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77777777" w:rsidR="008E68AA" w:rsidRPr="006140B4" w:rsidRDefault="008E68AA" w:rsidP="005C2952">
      <w:pPr>
        <w:pStyle w:val="Criteriu"/>
        <w:spacing w:after="0" w:line="240" w:lineRule="auto"/>
        <w:ind w:left="0" w:firstLine="0"/>
        <w:rPr>
          <w:rFonts w:asciiTheme="minorHAnsi" w:hAnsiTheme="minorHAnsi" w:cstheme="minorHAnsi"/>
          <w:szCs w:val="22"/>
        </w:rPr>
      </w:pPr>
    </w:p>
    <w:p w14:paraId="75D2BCF8" w14:textId="77777777" w:rsidR="00191EE1" w:rsidRPr="006140B4" w:rsidRDefault="00191EE1" w:rsidP="00191EE1">
      <w:pPr>
        <w:pStyle w:val="Criteriu"/>
        <w:spacing w:after="0" w:line="240" w:lineRule="auto"/>
        <w:jc w:val="center"/>
        <w:rPr>
          <w:rFonts w:asciiTheme="minorHAnsi" w:hAnsiTheme="minorHAnsi" w:cstheme="minorHAnsi"/>
          <w:szCs w:val="22"/>
        </w:rPr>
      </w:pPr>
      <w:bookmarkStart w:id="0" w:name="_Toc127881327"/>
      <w:bookmarkStart w:id="1" w:name="_Toc127880760"/>
      <w:bookmarkStart w:id="2" w:name="_Toc127880625"/>
      <w:bookmarkStart w:id="3" w:name="_Toc127880455"/>
      <w:bookmarkStart w:id="4" w:name="_Toc127880280"/>
      <w:bookmarkStart w:id="5" w:name="_Toc127868752"/>
      <w:bookmarkStart w:id="6" w:name="_Toc127868416"/>
      <w:bookmarkStart w:id="7" w:name="_Toc127868195"/>
      <w:bookmarkStart w:id="8" w:name="_Toc127867781"/>
      <w:bookmarkStart w:id="9" w:name="_Toc127871925"/>
    </w:p>
    <w:p w14:paraId="30A85C99" w14:textId="77777777" w:rsidR="00191EE1" w:rsidRPr="00CA0081" w:rsidRDefault="00191EE1" w:rsidP="00191EE1">
      <w:pPr>
        <w:pStyle w:val="Criteriu"/>
        <w:spacing w:after="0" w:line="240" w:lineRule="auto"/>
        <w:jc w:val="center"/>
        <w:rPr>
          <w:rFonts w:asciiTheme="minorHAnsi" w:hAnsiTheme="minorHAnsi" w:cstheme="minorHAnsi"/>
          <w:color w:val="2F5496" w:themeColor="accent1" w:themeShade="BF"/>
          <w:szCs w:val="22"/>
        </w:rPr>
      </w:pPr>
      <w:r w:rsidRPr="00CA0081">
        <w:rPr>
          <w:rFonts w:asciiTheme="minorHAnsi" w:hAnsiTheme="minorHAnsi" w:cstheme="minorHAnsi"/>
          <w:color w:val="2F5496" w:themeColor="accent1" w:themeShade="BF"/>
          <w:szCs w:val="22"/>
        </w:rPr>
        <w:t>PROGRAMUL REGIONAL SUD EST 2021-2027</w:t>
      </w:r>
    </w:p>
    <w:p w14:paraId="45F51FA4" w14:textId="77777777" w:rsidR="00191EE1" w:rsidRPr="00CA0081" w:rsidRDefault="00191EE1" w:rsidP="00191EE1">
      <w:pPr>
        <w:pStyle w:val="Criteriu"/>
        <w:spacing w:after="0" w:line="240" w:lineRule="auto"/>
        <w:jc w:val="center"/>
        <w:rPr>
          <w:rFonts w:asciiTheme="minorHAnsi" w:hAnsiTheme="minorHAnsi" w:cstheme="minorHAnsi"/>
          <w:color w:val="2F5496" w:themeColor="accent1" w:themeShade="BF"/>
          <w:szCs w:val="22"/>
        </w:rPr>
      </w:pPr>
    </w:p>
    <w:p w14:paraId="0B47758A" w14:textId="77777777" w:rsidR="00191EE1" w:rsidRPr="00CA0081" w:rsidRDefault="00191EE1" w:rsidP="005C2952">
      <w:pPr>
        <w:jc w:val="both"/>
        <w:rPr>
          <w:rFonts w:asciiTheme="minorHAnsi" w:hAnsiTheme="minorHAnsi" w:cstheme="minorHAnsi"/>
          <w:b/>
          <w:color w:val="2F5496" w:themeColor="accent1" w:themeShade="BF"/>
          <w:lang w:val="ro-RO"/>
        </w:rPr>
      </w:pPr>
    </w:p>
    <w:p w14:paraId="4F74E72E" w14:textId="77777777" w:rsidR="00191EE1" w:rsidRPr="00CA0081" w:rsidRDefault="00191EE1" w:rsidP="00191EE1">
      <w:pPr>
        <w:spacing w:line="276" w:lineRule="auto"/>
        <w:ind w:left="360"/>
        <w:jc w:val="both"/>
        <w:rPr>
          <w:rFonts w:asciiTheme="minorHAnsi" w:hAnsiTheme="minorHAnsi" w:cstheme="minorHAnsi"/>
          <w:b/>
          <w:color w:val="2F5496" w:themeColor="accent1" w:themeShade="BF"/>
          <w:lang w:val="ro-RO"/>
        </w:rPr>
      </w:pPr>
      <w:r w:rsidRPr="00CA0081">
        <w:rPr>
          <w:rFonts w:asciiTheme="minorHAnsi" w:hAnsiTheme="minorHAnsi" w:cstheme="minorHAnsi"/>
          <w:b/>
          <w:color w:val="2F5496" w:themeColor="accent1" w:themeShade="BF"/>
          <w:lang w:val="ro-RO"/>
        </w:rPr>
        <w:t xml:space="preserve">Obiectiv de politică 2 </w:t>
      </w:r>
      <w:bookmarkStart w:id="10" w:name="_Hlk92707683"/>
      <w:r w:rsidRPr="00CA0081">
        <w:rPr>
          <w:rFonts w:asciiTheme="minorHAnsi" w:hAnsiTheme="minorHAnsi" w:cstheme="minorHAnsi"/>
          <w:b/>
          <w:color w:val="2F5496" w:themeColor="accent1" w:themeShade="BF"/>
          <w:lang w:val="ro-RO"/>
        </w:rPr>
        <w:t>- 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52D5A474" w14:textId="77777777" w:rsidR="00191EE1" w:rsidRPr="00CA0081" w:rsidRDefault="00191EE1" w:rsidP="00191EE1">
      <w:pPr>
        <w:spacing w:line="276" w:lineRule="auto"/>
        <w:jc w:val="both"/>
        <w:rPr>
          <w:rFonts w:asciiTheme="minorHAnsi" w:hAnsiTheme="minorHAnsi" w:cstheme="minorHAnsi"/>
          <w:b/>
          <w:color w:val="2F5496" w:themeColor="accent1" w:themeShade="BF"/>
          <w:lang w:val="ro-RO"/>
        </w:rPr>
      </w:pPr>
    </w:p>
    <w:p w14:paraId="6912E0B0" w14:textId="76E2A465" w:rsidR="00191EE1" w:rsidRPr="00CA0081" w:rsidRDefault="00191EE1" w:rsidP="00191EE1">
      <w:pPr>
        <w:spacing w:line="276" w:lineRule="auto"/>
        <w:ind w:left="360"/>
        <w:jc w:val="both"/>
        <w:rPr>
          <w:rFonts w:asciiTheme="minorHAnsi" w:hAnsiTheme="minorHAnsi" w:cstheme="minorHAnsi"/>
          <w:b/>
          <w:color w:val="2F5496" w:themeColor="accent1" w:themeShade="BF"/>
          <w:lang w:val="en-US"/>
        </w:rPr>
      </w:pPr>
      <w:proofErr w:type="spellStart"/>
      <w:r w:rsidRPr="00CA0081">
        <w:rPr>
          <w:rFonts w:asciiTheme="minorHAnsi" w:hAnsiTheme="minorHAnsi" w:cstheme="minorHAnsi"/>
          <w:b/>
          <w:color w:val="2F5496" w:themeColor="accent1" w:themeShade="BF"/>
          <w:lang w:val="en-US"/>
        </w:rPr>
        <w:t>Prioritatea</w:t>
      </w:r>
      <w:proofErr w:type="spellEnd"/>
      <w:r w:rsidRPr="00CA0081">
        <w:rPr>
          <w:rFonts w:asciiTheme="minorHAnsi" w:hAnsiTheme="minorHAnsi" w:cstheme="minorHAnsi"/>
          <w:b/>
          <w:color w:val="2F5496" w:themeColor="accent1" w:themeShade="BF"/>
          <w:lang w:val="en-US"/>
        </w:rPr>
        <w:t xml:space="preserve"> 2 - O </w:t>
      </w:r>
      <w:proofErr w:type="spellStart"/>
      <w:r w:rsidRPr="00CA0081">
        <w:rPr>
          <w:rFonts w:asciiTheme="minorHAnsi" w:hAnsiTheme="minorHAnsi" w:cstheme="minorHAnsi"/>
          <w:b/>
          <w:color w:val="2F5496" w:themeColor="accent1" w:themeShade="BF"/>
          <w:lang w:val="en-US"/>
        </w:rPr>
        <w:t>regiune</w:t>
      </w:r>
      <w:proofErr w:type="spellEnd"/>
      <w:r w:rsidRPr="00CA0081">
        <w:rPr>
          <w:rFonts w:asciiTheme="minorHAnsi" w:hAnsiTheme="minorHAnsi" w:cstheme="minorHAnsi"/>
          <w:b/>
          <w:color w:val="2F5496" w:themeColor="accent1" w:themeShade="BF"/>
          <w:lang w:val="en-US"/>
        </w:rPr>
        <w:t xml:space="preserve"> cu </w:t>
      </w:r>
      <w:proofErr w:type="spellStart"/>
      <w:r w:rsidR="00D7437C" w:rsidRPr="00CA0081">
        <w:rPr>
          <w:rFonts w:asciiTheme="minorHAnsi" w:hAnsiTheme="minorHAnsi" w:cstheme="minorHAnsi"/>
          <w:b/>
          <w:color w:val="2F5496" w:themeColor="accent1" w:themeShade="BF"/>
          <w:lang w:val="en-US"/>
        </w:rPr>
        <w:t>comunități</w:t>
      </w:r>
      <w:proofErr w:type="spellEnd"/>
      <w:r w:rsidR="00D7437C"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prietenoase</w:t>
      </w:r>
      <w:proofErr w:type="spellEnd"/>
      <w:r w:rsidRPr="00CA0081">
        <w:rPr>
          <w:rFonts w:asciiTheme="minorHAnsi" w:hAnsiTheme="minorHAnsi" w:cstheme="minorHAnsi"/>
          <w:b/>
          <w:color w:val="2F5496" w:themeColor="accent1" w:themeShade="BF"/>
          <w:lang w:val="en-US"/>
        </w:rPr>
        <w:t xml:space="preserve"> cu </w:t>
      </w:r>
      <w:proofErr w:type="spellStart"/>
      <w:r w:rsidRPr="00CA0081">
        <w:rPr>
          <w:rFonts w:asciiTheme="minorHAnsi" w:hAnsiTheme="minorHAnsi" w:cstheme="minorHAnsi"/>
          <w:b/>
          <w:color w:val="2F5496" w:themeColor="accent1" w:themeShade="BF"/>
          <w:lang w:val="en-US"/>
        </w:rPr>
        <w:t>mediul</w:t>
      </w:r>
      <w:proofErr w:type="spellEnd"/>
      <w:r w:rsidRPr="00CA0081">
        <w:rPr>
          <w:rFonts w:asciiTheme="minorHAnsi" w:hAnsiTheme="minorHAnsi" w:cstheme="minorHAnsi"/>
          <w:b/>
          <w:color w:val="2F5496" w:themeColor="accent1" w:themeShade="BF"/>
          <w:lang w:val="en-US"/>
        </w:rPr>
        <w:t xml:space="preserve"> </w:t>
      </w:r>
    </w:p>
    <w:p w14:paraId="1442A505" w14:textId="77777777" w:rsidR="00191EE1" w:rsidRPr="00CA0081" w:rsidRDefault="00191EE1" w:rsidP="00191EE1">
      <w:pPr>
        <w:spacing w:line="276" w:lineRule="auto"/>
        <w:ind w:left="360"/>
        <w:jc w:val="both"/>
        <w:rPr>
          <w:rFonts w:asciiTheme="minorHAnsi" w:hAnsiTheme="minorHAnsi" w:cstheme="minorHAnsi"/>
          <w:b/>
          <w:color w:val="2F5496" w:themeColor="accent1" w:themeShade="BF"/>
          <w:lang w:val="en-US"/>
        </w:rPr>
      </w:pPr>
    </w:p>
    <w:p w14:paraId="5BC16591" w14:textId="42FADB62" w:rsidR="00191EE1" w:rsidRPr="00CA0081" w:rsidRDefault="00191EE1" w:rsidP="00191EE1">
      <w:pPr>
        <w:spacing w:line="276" w:lineRule="auto"/>
        <w:ind w:left="360"/>
        <w:jc w:val="both"/>
        <w:rPr>
          <w:rFonts w:asciiTheme="minorHAnsi" w:hAnsiTheme="minorHAnsi" w:cstheme="minorHAnsi"/>
          <w:b/>
          <w:color w:val="2F5496" w:themeColor="accent1" w:themeShade="BF"/>
          <w:lang w:val="en-US"/>
        </w:rPr>
      </w:pPr>
      <w:proofErr w:type="spellStart"/>
      <w:r w:rsidRPr="00CA0081">
        <w:rPr>
          <w:rFonts w:asciiTheme="minorHAnsi" w:hAnsiTheme="minorHAnsi" w:cstheme="minorHAnsi"/>
          <w:b/>
          <w:color w:val="2F5496" w:themeColor="accent1" w:themeShade="BF"/>
          <w:lang w:val="en-US"/>
        </w:rPr>
        <w:t>Obiectiv</w:t>
      </w:r>
      <w:proofErr w:type="spellEnd"/>
      <w:r w:rsidRPr="00CA0081">
        <w:rPr>
          <w:rFonts w:asciiTheme="minorHAnsi" w:hAnsiTheme="minorHAnsi" w:cstheme="minorHAnsi"/>
          <w:b/>
          <w:color w:val="2F5496" w:themeColor="accent1" w:themeShade="BF"/>
          <w:lang w:val="en-US"/>
        </w:rPr>
        <w:t xml:space="preserve"> Specific - 2.7. </w:t>
      </w:r>
      <w:proofErr w:type="spellStart"/>
      <w:r w:rsidRPr="00CA0081">
        <w:rPr>
          <w:rFonts w:asciiTheme="minorHAnsi" w:hAnsiTheme="minorHAnsi" w:cstheme="minorHAnsi"/>
          <w:b/>
          <w:color w:val="2F5496" w:themeColor="accent1" w:themeShade="BF"/>
          <w:lang w:val="en-US"/>
        </w:rPr>
        <w:t>Intensificare</w:t>
      </w:r>
      <w:r w:rsidR="002026EE" w:rsidRPr="00CA0081">
        <w:rPr>
          <w:rFonts w:asciiTheme="minorHAnsi" w:hAnsiTheme="minorHAnsi" w:cstheme="minorHAnsi"/>
          <w:b/>
          <w:color w:val="2F5496" w:themeColor="accent1" w:themeShade="BF"/>
          <w:lang w:val="en-US"/>
        </w:rPr>
        <w:t>a</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acțiunilor</w:t>
      </w:r>
      <w:proofErr w:type="spellEnd"/>
      <w:r w:rsidRPr="00CA0081">
        <w:rPr>
          <w:rFonts w:asciiTheme="minorHAnsi" w:hAnsiTheme="minorHAnsi" w:cstheme="minorHAnsi"/>
          <w:b/>
          <w:color w:val="2F5496" w:themeColor="accent1" w:themeShade="BF"/>
          <w:lang w:val="en-US"/>
        </w:rPr>
        <w:t xml:space="preserve"> de </w:t>
      </w:r>
      <w:proofErr w:type="spellStart"/>
      <w:r w:rsidRPr="00CA0081">
        <w:rPr>
          <w:rFonts w:asciiTheme="minorHAnsi" w:hAnsiTheme="minorHAnsi" w:cstheme="minorHAnsi"/>
          <w:b/>
          <w:color w:val="2F5496" w:themeColor="accent1" w:themeShade="BF"/>
          <w:lang w:val="en-US"/>
        </w:rPr>
        <w:t>protecție</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și</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conservare</w:t>
      </w:r>
      <w:proofErr w:type="spellEnd"/>
      <w:r w:rsidRPr="00CA0081">
        <w:rPr>
          <w:rFonts w:asciiTheme="minorHAnsi" w:hAnsiTheme="minorHAnsi" w:cstheme="minorHAnsi"/>
          <w:b/>
          <w:color w:val="2F5496" w:themeColor="accent1" w:themeShade="BF"/>
          <w:lang w:val="en-US"/>
        </w:rPr>
        <w:t xml:space="preserve"> a </w:t>
      </w:r>
      <w:proofErr w:type="spellStart"/>
      <w:r w:rsidRPr="00CA0081">
        <w:rPr>
          <w:rFonts w:asciiTheme="minorHAnsi" w:hAnsiTheme="minorHAnsi" w:cstheme="minorHAnsi"/>
          <w:b/>
          <w:color w:val="2F5496" w:themeColor="accent1" w:themeShade="BF"/>
          <w:lang w:val="en-US"/>
        </w:rPr>
        <w:t>naturii</w:t>
      </w:r>
      <w:proofErr w:type="spellEnd"/>
      <w:r w:rsidRPr="00CA0081">
        <w:rPr>
          <w:rFonts w:asciiTheme="minorHAnsi" w:hAnsiTheme="minorHAnsi" w:cstheme="minorHAnsi"/>
          <w:b/>
          <w:color w:val="2F5496" w:themeColor="accent1" w:themeShade="BF"/>
          <w:lang w:val="en-US"/>
        </w:rPr>
        <w:t xml:space="preserve">, a </w:t>
      </w:r>
      <w:proofErr w:type="spellStart"/>
      <w:r w:rsidRPr="00CA0081">
        <w:rPr>
          <w:rFonts w:asciiTheme="minorHAnsi" w:hAnsiTheme="minorHAnsi" w:cstheme="minorHAnsi"/>
          <w:b/>
          <w:color w:val="2F5496" w:themeColor="accent1" w:themeShade="BF"/>
          <w:lang w:val="en-US"/>
        </w:rPr>
        <w:t>biodiversității</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și</w:t>
      </w:r>
      <w:proofErr w:type="spellEnd"/>
      <w:r w:rsidRPr="00CA0081">
        <w:rPr>
          <w:rFonts w:asciiTheme="minorHAnsi" w:hAnsiTheme="minorHAnsi" w:cstheme="minorHAnsi"/>
          <w:b/>
          <w:color w:val="2F5496" w:themeColor="accent1" w:themeShade="BF"/>
          <w:lang w:val="en-US"/>
        </w:rPr>
        <w:t xml:space="preserve"> </w:t>
      </w:r>
      <w:proofErr w:type="gramStart"/>
      <w:r w:rsidRPr="00CA0081">
        <w:rPr>
          <w:rFonts w:asciiTheme="minorHAnsi" w:hAnsiTheme="minorHAnsi" w:cstheme="minorHAnsi"/>
          <w:b/>
          <w:color w:val="2F5496" w:themeColor="accent1" w:themeShade="BF"/>
          <w:lang w:val="en-US"/>
        </w:rPr>
        <w:t>a</w:t>
      </w:r>
      <w:proofErr w:type="gram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infrastructurii</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verzi</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inclusiv</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în</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zonele</w:t>
      </w:r>
      <w:proofErr w:type="spellEnd"/>
      <w:r w:rsidRPr="00CA0081">
        <w:rPr>
          <w:rFonts w:asciiTheme="minorHAnsi" w:hAnsiTheme="minorHAnsi" w:cstheme="minorHAnsi"/>
          <w:b/>
          <w:color w:val="2F5496" w:themeColor="accent1" w:themeShade="BF"/>
          <w:lang w:val="en-US"/>
        </w:rPr>
        <w:t xml:space="preserve"> urbane, precum </w:t>
      </w:r>
      <w:proofErr w:type="spellStart"/>
      <w:r w:rsidRPr="00CA0081">
        <w:rPr>
          <w:rFonts w:asciiTheme="minorHAnsi" w:hAnsiTheme="minorHAnsi" w:cstheme="minorHAnsi"/>
          <w:b/>
          <w:color w:val="2F5496" w:themeColor="accent1" w:themeShade="BF"/>
          <w:lang w:val="en-US"/>
        </w:rPr>
        <w:t>și</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reducerea</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tuturor</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formelor</w:t>
      </w:r>
      <w:proofErr w:type="spellEnd"/>
      <w:r w:rsidRPr="00CA0081">
        <w:rPr>
          <w:rFonts w:asciiTheme="minorHAnsi" w:hAnsiTheme="minorHAnsi" w:cstheme="minorHAnsi"/>
          <w:b/>
          <w:color w:val="2F5496" w:themeColor="accent1" w:themeShade="BF"/>
          <w:lang w:val="en-US"/>
        </w:rPr>
        <w:t xml:space="preserve"> de </w:t>
      </w:r>
      <w:proofErr w:type="spellStart"/>
      <w:r w:rsidRPr="00CA0081">
        <w:rPr>
          <w:rFonts w:asciiTheme="minorHAnsi" w:hAnsiTheme="minorHAnsi" w:cstheme="minorHAnsi"/>
          <w:b/>
          <w:color w:val="2F5496" w:themeColor="accent1" w:themeShade="BF"/>
          <w:lang w:val="en-US"/>
        </w:rPr>
        <w:t>poluare</w:t>
      </w:r>
      <w:proofErr w:type="spellEnd"/>
      <w:r w:rsidRPr="00CA0081">
        <w:rPr>
          <w:rFonts w:asciiTheme="minorHAnsi" w:hAnsiTheme="minorHAnsi" w:cstheme="minorHAnsi"/>
          <w:b/>
          <w:color w:val="2F5496" w:themeColor="accent1" w:themeShade="BF"/>
          <w:lang w:val="en-US"/>
        </w:rPr>
        <w:t xml:space="preserve"> </w:t>
      </w:r>
    </w:p>
    <w:p w14:paraId="38EBA64D" w14:textId="77777777" w:rsidR="002026EE" w:rsidRPr="00CA0081" w:rsidRDefault="002026EE" w:rsidP="00191EE1">
      <w:pPr>
        <w:spacing w:line="276" w:lineRule="auto"/>
        <w:ind w:left="360"/>
        <w:jc w:val="both"/>
        <w:rPr>
          <w:rFonts w:asciiTheme="minorHAnsi" w:hAnsiTheme="minorHAnsi" w:cstheme="minorHAnsi"/>
          <w:b/>
          <w:color w:val="2F5496" w:themeColor="accent1" w:themeShade="BF"/>
          <w:lang w:val="en-US"/>
        </w:rPr>
      </w:pPr>
    </w:p>
    <w:p w14:paraId="256240B9" w14:textId="77777777" w:rsidR="00191EE1" w:rsidRPr="00CA0081" w:rsidRDefault="00191EE1" w:rsidP="00191EE1">
      <w:pPr>
        <w:spacing w:line="276" w:lineRule="auto"/>
        <w:ind w:left="360"/>
        <w:jc w:val="both"/>
        <w:rPr>
          <w:rFonts w:asciiTheme="minorHAnsi" w:hAnsiTheme="minorHAnsi" w:cstheme="minorHAnsi"/>
          <w:b/>
          <w:color w:val="2F5496" w:themeColor="accent1" w:themeShade="BF"/>
          <w:lang w:val="en-US"/>
        </w:rPr>
      </w:pPr>
      <w:bookmarkStart w:id="11" w:name="_Hlk182992341"/>
      <w:proofErr w:type="spellStart"/>
      <w:r w:rsidRPr="00CA0081">
        <w:rPr>
          <w:rFonts w:asciiTheme="minorHAnsi" w:hAnsiTheme="minorHAnsi" w:cstheme="minorHAnsi"/>
          <w:b/>
          <w:color w:val="2F5496" w:themeColor="accent1" w:themeShade="BF"/>
          <w:lang w:val="en-US"/>
        </w:rPr>
        <w:t>Actiunea</w:t>
      </w:r>
      <w:proofErr w:type="spellEnd"/>
      <w:r w:rsidRPr="00CA0081">
        <w:rPr>
          <w:rFonts w:asciiTheme="minorHAnsi" w:hAnsiTheme="minorHAnsi" w:cstheme="minorHAnsi"/>
          <w:b/>
          <w:color w:val="2F5496" w:themeColor="accent1" w:themeShade="BF"/>
          <w:lang w:val="en-US"/>
        </w:rPr>
        <w:t xml:space="preserve"> 2.4 –</w:t>
      </w:r>
      <w:proofErr w:type="spellStart"/>
      <w:r w:rsidRPr="00CA0081">
        <w:rPr>
          <w:rFonts w:asciiTheme="minorHAnsi" w:hAnsiTheme="minorHAnsi" w:cstheme="minorHAnsi"/>
          <w:b/>
          <w:color w:val="2F5496" w:themeColor="accent1" w:themeShade="BF"/>
          <w:lang w:val="en-US"/>
        </w:rPr>
        <w:t>Susținerea</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investiţiilor</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pentru</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dezvoltarea</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infrastructurii</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verzi</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în</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zonele</w:t>
      </w:r>
      <w:proofErr w:type="spellEnd"/>
      <w:r w:rsidRPr="00CA0081">
        <w:rPr>
          <w:rFonts w:asciiTheme="minorHAnsi" w:hAnsiTheme="minorHAnsi" w:cstheme="minorHAnsi"/>
          <w:b/>
          <w:color w:val="2F5496" w:themeColor="accent1" w:themeShade="BF"/>
          <w:lang w:val="en-US"/>
        </w:rPr>
        <w:t xml:space="preserve"> urbane, </w:t>
      </w:r>
      <w:proofErr w:type="spellStart"/>
      <w:r w:rsidRPr="00CA0081">
        <w:rPr>
          <w:rFonts w:asciiTheme="minorHAnsi" w:hAnsiTheme="minorHAnsi" w:cstheme="minorHAnsi"/>
          <w:b/>
          <w:color w:val="2F5496" w:themeColor="accent1" w:themeShade="BF"/>
          <w:lang w:val="en-US"/>
        </w:rPr>
        <w:t>inclusiv</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prin</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valorificarea</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terenurilor</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publice</w:t>
      </w:r>
      <w:proofErr w:type="spellEnd"/>
      <w:r w:rsidRPr="00CA0081">
        <w:rPr>
          <w:rFonts w:asciiTheme="minorHAnsi" w:hAnsiTheme="minorHAnsi" w:cstheme="minorHAnsi"/>
          <w:b/>
          <w:color w:val="2F5496" w:themeColor="accent1" w:themeShade="BF"/>
          <w:lang w:val="en-US"/>
        </w:rPr>
        <w:t xml:space="preserve"> </w:t>
      </w:r>
      <w:proofErr w:type="spellStart"/>
      <w:r w:rsidRPr="00CA0081">
        <w:rPr>
          <w:rFonts w:asciiTheme="minorHAnsi" w:hAnsiTheme="minorHAnsi" w:cstheme="minorHAnsi"/>
          <w:b/>
          <w:color w:val="2F5496" w:themeColor="accent1" w:themeShade="BF"/>
          <w:lang w:val="en-US"/>
        </w:rPr>
        <w:t>neutilizate</w:t>
      </w:r>
      <w:proofErr w:type="spellEnd"/>
    </w:p>
    <w:bookmarkEnd w:id="10"/>
    <w:bookmarkEnd w:id="11"/>
    <w:p w14:paraId="4559B2E7" w14:textId="77777777" w:rsidR="00191EE1" w:rsidRPr="00CA0081" w:rsidRDefault="00191EE1" w:rsidP="00191EE1">
      <w:pPr>
        <w:jc w:val="both"/>
        <w:rPr>
          <w:rFonts w:asciiTheme="minorHAnsi" w:hAnsiTheme="minorHAnsi" w:cstheme="minorHAnsi"/>
          <w:b/>
          <w:color w:val="2F5496" w:themeColor="accent1" w:themeShade="BF"/>
          <w:lang w:val="en-US"/>
        </w:rPr>
      </w:pPr>
    </w:p>
    <w:p w14:paraId="1D311C84" w14:textId="77777777" w:rsidR="00191EE1" w:rsidRPr="00CA0081" w:rsidRDefault="00191EE1" w:rsidP="00191EE1">
      <w:pPr>
        <w:jc w:val="both"/>
        <w:rPr>
          <w:rFonts w:asciiTheme="minorHAnsi" w:hAnsiTheme="minorHAnsi" w:cstheme="minorHAnsi"/>
          <w:b/>
          <w:color w:val="2F5496" w:themeColor="accent1" w:themeShade="BF"/>
          <w:lang w:val="en-US"/>
        </w:rPr>
      </w:pPr>
    </w:p>
    <w:p w14:paraId="001FAA35" w14:textId="77777777" w:rsidR="00191EE1" w:rsidRPr="00CA0081" w:rsidRDefault="00191EE1" w:rsidP="00191EE1">
      <w:pPr>
        <w:jc w:val="both"/>
        <w:rPr>
          <w:rFonts w:asciiTheme="minorHAnsi" w:hAnsiTheme="minorHAnsi" w:cstheme="minorHAnsi"/>
          <w:b/>
          <w:color w:val="2F5496" w:themeColor="accent1" w:themeShade="BF"/>
          <w:lang w:val="en-US"/>
        </w:rPr>
      </w:pPr>
    </w:p>
    <w:p w14:paraId="59D153D9" w14:textId="77777777" w:rsidR="00191EE1" w:rsidRPr="00CA0081" w:rsidRDefault="00191EE1" w:rsidP="00191EE1">
      <w:pPr>
        <w:jc w:val="center"/>
        <w:rPr>
          <w:rFonts w:asciiTheme="minorHAnsi" w:hAnsiTheme="minorHAnsi" w:cstheme="minorHAnsi"/>
          <w:b/>
          <w:color w:val="2F5496" w:themeColor="accent1" w:themeShade="BF"/>
          <w:lang w:val="en-US"/>
        </w:rPr>
      </w:pPr>
      <w:r w:rsidRPr="00CA0081">
        <w:rPr>
          <w:rFonts w:asciiTheme="minorHAnsi" w:hAnsiTheme="minorHAnsi" w:cstheme="minorHAnsi"/>
          <w:b/>
          <w:color w:val="2F5496" w:themeColor="accent1" w:themeShade="BF"/>
          <w:lang w:val="en-US"/>
        </w:rPr>
        <w:t>GHIDUL SOLICITANTULUI</w:t>
      </w:r>
    </w:p>
    <w:p w14:paraId="4E8A8632" w14:textId="77777777" w:rsidR="00191EE1" w:rsidRPr="00CA0081" w:rsidRDefault="00191EE1" w:rsidP="00191EE1">
      <w:pPr>
        <w:rPr>
          <w:rFonts w:asciiTheme="minorHAnsi" w:hAnsiTheme="minorHAnsi" w:cstheme="minorHAnsi"/>
          <w:b/>
          <w:color w:val="2F5496" w:themeColor="accent1" w:themeShade="BF"/>
          <w:lang w:val="en-US"/>
        </w:rPr>
      </w:pPr>
    </w:p>
    <w:p w14:paraId="1FF9D463" w14:textId="77777777" w:rsidR="00191EE1" w:rsidRPr="00CA0081" w:rsidRDefault="00191EE1" w:rsidP="00191EE1">
      <w:pPr>
        <w:jc w:val="center"/>
        <w:rPr>
          <w:rFonts w:asciiTheme="minorHAnsi" w:hAnsiTheme="minorHAnsi" w:cstheme="minorHAnsi"/>
          <w:b/>
          <w:color w:val="2F5496" w:themeColor="accent1" w:themeShade="BF"/>
          <w:lang w:val="en-US"/>
        </w:rPr>
      </w:pPr>
    </w:p>
    <w:p w14:paraId="4E55AEA2" w14:textId="51C66649" w:rsidR="00191EE1" w:rsidRPr="00CA0081" w:rsidRDefault="00191EE1" w:rsidP="00191EE1">
      <w:pPr>
        <w:jc w:val="center"/>
        <w:rPr>
          <w:rFonts w:asciiTheme="minorHAnsi" w:hAnsiTheme="minorHAnsi" w:cstheme="minorHAnsi"/>
          <w:b/>
          <w:color w:val="2F5496" w:themeColor="accent1" w:themeShade="BF"/>
          <w:lang w:val="fr-FR"/>
        </w:rPr>
      </w:pPr>
      <w:bookmarkStart w:id="12" w:name="_Hlk187842064"/>
      <w:proofErr w:type="spellStart"/>
      <w:r w:rsidRPr="00CA0081">
        <w:rPr>
          <w:rFonts w:asciiTheme="minorHAnsi" w:hAnsiTheme="minorHAnsi" w:cstheme="minorHAnsi"/>
          <w:b/>
          <w:color w:val="2F5496" w:themeColor="accent1" w:themeShade="BF"/>
          <w:lang w:val="fr-FR"/>
        </w:rPr>
        <w:t>Sprijin</w:t>
      </w:r>
      <w:proofErr w:type="spellEnd"/>
      <w:r w:rsidRPr="00CA0081">
        <w:rPr>
          <w:rFonts w:asciiTheme="minorHAnsi" w:hAnsiTheme="minorHAnsi" w:cstheme="minorHAnsi"/>
          <w:b/>
          <w:color w:val="2F5496" w:themeColor="accent1" w:themeShade="BF"/>
          <w:lang w:val="fr-FR"/>
        </w:rPr>
        <w:t xml:space="preserve"> </w:t>
      </w:r>
      <w:proofErr w:type="spellStart"/>
      <w:r w:rsidRPr="00CA0081">
        <w:rPr>
          <w:rFonts w:asciiTheme="minorHAnsi" w:hAnsiTheme="minorHAnsi" w:cstheme="minorHAnsi"/>
          <w:b/>
          <w:color w:val="2F5496" w:themeColor="accent1" w:themeShade="BF"/>
          <w:lang w:val="fr-FR"/>
        </w:rPr>
        <w:t>pentru</w:t>
      </w:r>
      <w:proofErr w:type="spellEnd"/>
      <w:r w:rsidRPr="00CA0081">
        <w:rPr>
          <w:rFonts w:asciiTheme="minorHAnsi" w:hAnsiTheme="minorHAnsi" w:cstheme="minorHAnsi"/>
          <w:b/>
          <w:color w:val="2F5496" w:themeColor="accent1" w:themeShade="BF"/>
          <w:lang w:val="fr-FR"/>
        </w:rPr>
        <w:t xml:space="preserve"> </w:t>
      </w:r>
      <w:proofErr w:type="spellStart"/>
      <w:r w:rsidRPr="00CA0081">
        <w:rPr>
          <w:rFonts w:asciiTheme="minorHAnsi" w:hAnsiTheme="minorHAnsi" w:cstheme="minorHAnsi"/>
          <w:b/>
          <w:color w:val="2F5496" w:themeColor="accent1" w:themeShade="BF"/>
          <w:lang w:val="fr-FR"/>
        </w:rPr>
        <w:t>dezvoltarea</w:t>
      </w:r>
      <w:proofErr w:type="spellEnd"/>
      <w:r w:rsidRPr="00CA0081">
        <w:rPr>
          <w:rFonts w:asciiTheme="minorHAnsi" w:hAnsiTheme="minorHAnsi" w:cstheme="minorHAnsi"/>
          <w:b/>
          <w:color w:val="2F5496" w:themeColor="accent1" w:themeShade="BF"/>
          <w:lang w:val="fr-FR"/>
        </w:rPr>
        <w:t xml:space="preserve"> </w:t>
      </w:r>
      <w:proofErr w:type="spellStart"/>
      <w:r w:rsidRPr="00CA0081">
        <w:rPr>
          <w:rFonts w:asciiTheme="minorHAnsi" w:hAnsiTheme="minorHAnsi" w:cstheme="minorHAnsi"/>
          <w:b/>
          <w:color w:val="2F5496" w:themeColor="accent1" w:themeShade="BF"/>
          <w:lang w:val="fr-FR"/>
        </w:rPr>
        <w:t>infrastructurii</w:t>
      </w:r>
      <w:proofErr w:type="spellEnd"/>
      <w:r w:rsidRPr="00CA0081">
        <w:rPr>
          <w:rFonts w:asciiTheme="minorHAnsi" w:hAnsiTheme="minorHAnsi" w:cstheme="minorHAnsi"/>
          <w:b/>
          <w:color w:val="2F5496" w:themeColor="accent1" w:themeShade="BF"/>
          <w:lang w:val="fr-FR"/>
        </w:rPr>
        <w:t xml:space="preserve"> </w:t>
      </w:r>
      <w:proofErr w:type="spellStart"/>
      <w:r w:rsidRPr="00CA0081">
        <w:rPr>
          <w:rFonts w:asciiTheme="minorHAnsi" w:hAnsiTheme="minorHAnsi" w:cstheme="minorHAnsi"/>
          <w:b/>
          <w:color w:val="2F5496" w:themeColor="accent1" w:themeShade="BF"/>
          <w:lang w:val="fr-FR"/>
        </w:rPr>
        <w:t>verzi</w:t>
      </w:r>
      <w:proofErr w:type="spellEnd"/>
      <w:r w:rsidRPr="00CA0081">
        <w:rPr>
          <w:rFonts w:asciiTheme="minorHAnsi" w:hAnsiTheme="minorHAnsi" w:cstheme="minorHAnsi"/>
          <w:b/>
          <w:color w:val="2F5496" w:themeColor="accent1" w:themeShade="BF"/>
          <w:lang w:val="fr-FR"/>
        </w:rPr>
        <w:t xml:space="preserve"> </w:t>
      </w:r>
      <w:proofErr w:type="spellStart"/>
      <w:r w:rsidRPr="00CA0081">
        <w:rPr>
          <w:rFonts w:asciiTheme="minorHAnsi" w:hAnsiTheme="minorHAnsi" w:cstheme="minorHAnsi"/>
          <w:b/>
          <w:color w:val="2F5496" w:themeColor="accent1" w:themeShade="BF"/>
          <w:lang w:val="fr-FR"/>
        </w:rPr>
        <w:t>în</w:t>
      </w:r>
      <w:proofErr w:type="spellEnd"/>
      <w:r w:rsidRPr="00CA0081">
        <w:rPr>
          <w:rFonts w:asciiTheme="minorHAnsi" w:hAnsiTheme="minorHAnsi" w:cstheme="minorHAnsi"/>
          <w:b/>
          <w:color w:val="2F5496" w:themeColor="accent1" w:themeShade="BF"/>
          <w:lang w:val="fr-FR"/>
        </w:rPr>
        <w:t xml:space="preserve"> </w:t>
      </w:r>
      <w:proofErr w:type="spellStart"/>
      <w:r w:rsidRPr="00CA0081">
        <w:rPr>
          <w:rFonts w:asciiTheme="minorHAnsi" w:hAnsiTheme="minorHAnsi" w:cstheme="minorHAnsi"/>
          <w:b/>
          <w:color w:val="2F5496" w:themeColor="accent1" w:themeShade="BF"/>
          <w:lang w:val="fr-FR"/>
        </w:rPr>
        <w:t>municipii</w:t>
      </w:r>
      <w:proofErr w:type="spellEnd"/>
      <w:r w:rsidRPr="00CA0081">
        <w:rPr>
          <w:rFonts w:asciiTheme="minorHAnsi" w:hAnsiTheme="minorHAnsi" w:cstheme="minorHAnsi"/>
          <w:b/>
          <w:color w:val="2F5496" w:themeColor="accent1" w:themeShade="BF"/>
          <w:lang w:val="fr-FR"/>
        </w:rPr>
        <w:t xml:space="preserve"> </w:t>
      </w:r>
      <w:bookmarkEnd w:id="12"/>
      <w:r w:rsidRPr="00CA0081">
        <w:rPr>
          <w:rFonts w:asciiTheme="minorHAnsi" w:hAnsiTheme="minorHAnsi" w:cstheme="minorHAnsi"/>
          <w:b/>
          <w:color w:val="2F5496" w:themeColor="accent1" w:themeShade="BF"/>
          <w:lang w:val="fr-FR"/>
        </w:rPr>
        <w:t xml:space="preserve">- </w:t>
      </w:r>
      <w:bookmarkStart w:id="13" w:name="_Hlk187841973"/>
      <w:r w:rsidRPr="00CA0081">
        <w:rPr>
          <w:rFonts w:asciiTheme="minorHAnsi" w:hAnsiTheme="minorHAnsi" w:cstheme="minorHAnsi"/>
          <w:b/>
          <w:color w:val="2F5496" w:themeColor="accent1" w:themeShade="BF"/>
          <w:lang w:val="fr-FR"/>
        </w:rPr>
        <w:t>Apel PRSE/2.4/1.2/</w:t>
      </w:r>
      <w:r w:rsidR="000A0B1B" w:rsidRPr="00CA0081">
        <w:rPr>
          <w:rFonts w:asciiTheme="minorHAnsi" w:hAnsiTheme="minorHAnsi" w:cstheme="minorHAnsi"/>
          <w:b/>
          <w:color w:val="2F5496" w:themeColor="accent1" w:themeShade="BF"/>
          <w:lang w:val="fr-FR"/>
        </w:rPr>
        <w:t>2/</w:t>
      </w:r>
      <w:r w:rsidRPr="00CA0081">
        <w:rPr>
          <w:rFonts w:asciiTheme="minorHAnsi" w:hAnsiTheme="minorHAnsi" w:cstheme="minorHAnsi"/>
          <w:b/>
          <w:color w:val="2F5496" w:themeColor="accent1" w:themeShade="BF"/>
          <w:lang w:val="fr-FR"/>
        </w:rPr>
        <w:t>202</w:t>
      </w:r>
      <w:bookmarkEnd w:id="13"/>
      <w:r w:rsidR="000A0B1B" w:rsidRPr="00CA0081">
        <w:rPr>
          <w:rFonts w:asciiTheme="minorHAnsi" w:hAnsiTheme="minorHAnsi" w:cstheme="minorHAnsi"/>
          <w:b/>
          <w:color w:val="2F5496" w:themeColor="accent1" w:themeShade="BF"/>
          <w:lang w:val="fr-FR"/>
        </w:rPr>
        <w:t>5</w:t>
      </w:r>
    </w:p>
    <w:p w14:paraId="4819606E" w14:textId="77777777" w:rsidR="00191EE1" w:rsidRPr="00CA0081" w:rsidRDefault="00191EE1" w:rsidP="00191EE1">
      <w:pPr>
        <w:jc w:val="center"/>
        <w:rPr>
          <w:rFonts w:asciiTheme="minorHAnsi" w:hAnsiTheme="minorHAnsi" w:cstheme="minorHAnsi"/>
          <w:b/>
          <w:color w:val="2F5496" w:themeColor="accent1" w:themeShade="BF"/>
          <w:lang w:val="fr-FR"/>
        </w:rPr>
      </w:pPr>
    </w:p>
    <w:p w14:paraId="1095452A" w14:textId="1CD70F3A" w:rsidR="00191EE1" w:rsidRPr="00CA0081" w:rsidRDefault="00191EE1" w:rsidP="00191EE1">
      <w:pPr>
        <w:jc w:val="center"/>
        <w:rPr>
          <w:rFonts w:asciiTheme="minorHAnsi" w:hAnsiTheme="minorHAnsi" w:cstheme="minorHAnsi"/>
          <w:b/>
          <w:color w:val="2F5496" w:themeColor="accent1" w:themeShade="BF"/>
          <w:lang w:val="fr-FR"/>
        </w:rPr>
      </w:pPr>
    </w:p>
    <w:p w14:paraId="498B10A2" w14:textId="77777777" w:rsidR="00191EE1" w:rsidRPr="00CA0081" w:rsidRDefault="00191EE1" w:rsidP="00191EE1">
      <w:pPr>
        <w:jc w:val="center"/>
        <w:rPr>
          <w:rFonts w:asciiTheme="minorHAnsi" w:hAnsiTheme="minorHAnsi" w:cstheme="minorHAnsi"/>
          <w:b/>
          <w:color w:val="2F5496" w:themeColor="accent1" w:themeShade="BF"/>
          <w:lang w:val="fr-FR"/>
        </w:rPr>
      </w:pPr>
    </w:p>
    <w:p w14:paraId="70631E09" w14:textId="646465ED" w:rsidR="00647772" w:rsidRPr="00CA0081" w:rsidRDefault="00647772" w:rsidP="00106872">
      <w:pPr>
        <w:jc w:val="center"/>
        <w:rPr>
          <w:rFonts w:asciiTheme="minorHAnsi" w:hAnsiTheme="minorHAnsi" w:cstheme="minorHAnsi"/>
          <w:b/>
          <w:color w:val="2F5496" w:themeColor="accent1" w:themeShade="BF"/>
          <w:lang w:val="fr-FR"/>
        </w:rPr>
      </w:pPr>
    </w:p>
    <w:p w14:paraId="7AA7300D" w14:textId="00AE7FFD" w:rsidR="00AC0490" w:rsidRPr="00CA0081" w:rsidRDefault="00AC0490" w:rsidP="00106872">
      <w:pPr>
        <w:jc w:val="center"/>
        <w:rPr>
          <w:rFonts w:asciiTheme="minorHAnsi" w:hAnsiTheme="minorHAnsi" w:cstheme="minorHAnsi"/>
          <w:b/>
          <w:color w:val="2F5496" w:themeColor="accent1" w:themeShade="BF"/>
          <w:lang w:val="fr-FR"/>
        </w:rPr>
      </w:pPr>
    </w:p>
    <w:p w14:paraId="70FE2631" w14:textId="77777777" w:rsidR="00D7437C" w:rsidRPr="00CA0081" w:rsidRDefault="00D7437C" w:rsidP="00D7437C">
      <w:pPr>
        <w:jc w:val="center"/>
        <w:rPr>
          <w:rFonts w:asciiTheme="minorHAnsi" w:hAnsiTheme="minorHAnsi" w:cstheme="minorHAnsi"/>
          <w:b/>
          <w:color w:val="2F5496" w:themeColor="accent1" w:themeShade="BF"/>
          <w:lang w:val="fr-FR"/>
        </w:rPr>
      </w:pPr>
    </w:p>
    <w:p w14:paraId="610C2A9B" w14:textId="77777777" w:rsidR="00D7437C" w:rsidRPr="00CA0081" w:rsidRDefault="00D7437C" w:rsidP="00D7437C">
      <w:pPr>
        <w:spacing w:after="160" w:line="259" w:lineRule="auto"/>
        <w:jc w:val="center"/>
        <w:rPr>
          <w:rFonts w:asciiTheme="minorHAnsi" w:eastAsia="Times New Roman" w:hAnsiTheme="minorHAnsi"/>
          <w:b/>
          <w:color w:val="2F5496" w:themeColor="accent1" w:themeShade="BF"/>
          <w:kern w:val="2"/>
          <w:lang w:val="fr-FR" w:eastAsia="en-US"/>
        </w:rPr>
      </w:pPr>
      <w:r w:rsidRPr="00CA0081">
        <w:rPr>
          <w:rFonts w:asciiTheme="minorHAnsi" w:eastAsia="Times New Roman" w:hAnsiTheme="minorHAnsi"/>
          <w:b/>
          <w:color w:val="2F5496" w:themeColor="accent1" w:themeShade="BF"/>
          <w:kern w:val="2"/>
          <w:lang w:val="fr-FR" w:eastAsia="en-US"/>
        </w:rPr>
        <w:t>(</w:t>
      </w:r>
      <w:proofErr w:type="gramStart"/>
      <w:r w:rsidRPr="00CA0081">
        <w:rPr>
          <w:rFonts w:asciiTheme="minorHAnsi" w:eastAsia="Times New Roman" w:hAnsiTheme="minorHAnsi"/>
          <w:b/>
          <w:color w:val="2F5496" w:themeColor="accent1" w:themeShade="BF"/>
          <w:kern w:val="2"/>
          <w:lang w:val="fr-FR" w:eastAsia="en-US"/>
        </w:rPr>
        <w:t>zona</w:t>
      </w:r>
      <w:proofErr w:type="gramEnd"/>
      <w:r w:rsidRPr="00CA0081">
        <w:rPr>
          <w:rFonts w:asciiTheme="minorHAnsi" w:eastAsia="Times New Roman" w:hAnsiTheme="minorHAnsi"/>
          <w:b/>
          <w:color w:val="2F5496" w:themeColor="accent1" w:themeShade="BF"/>
          <w:kern w:val="2"/>
          <w:lang w:val="fr-FR" w:eastAsia="en-US"/>
        </w:rPr>
        <w:t xml:space="preserve"> </w:t>
      </w:r>
      <w:proofErr w:type="spellStart"/>
      <w:r w:rsidRPr="00CA0081">
        <w:rPr>
          <w:rFonts w:asciiTheme="minorHAnsi" w:eastAsia="Times New Roman" w:hAnsiTheme="minorHAnsi"/>
          <w:b/>
          <w:color w:val="2F5496" w:themeColor="accent1" w:themeShade="BF"/>
          <w:kern w:val="2"/>
          <w:lang w:val="fr-FR" w:eastAsia="en-US"/>
        </w:rPr>
        <w:t>vizată</w:t>
      </w:r>
      <w:proofErr w:type="spellEnd"/>
      <w:r w:rsidRPr="00CA0081">
        <w:rPr>
          <w:rFonts w:asciiTheme="minorHAnsi" w:eastAsia="Times New Roman" w:hAnsiTheme="minorHAnsi"/>
          <w:b/>
          <w:color w:val="2F5496" w:themeColor="accent1" w:themeShade="BF"/>
          <w:kern w:val="2"/>
          <w:lang w:val="fr-FR" w:eastAsia="en-US"/>
        </w:rPr>
        <w:t xml:space="preserve"> este </w:t>
      </w:r>
      <w:proofErr w:type="spellStart"/>
      <w:r w:rsidRPr="00CA0081">
        <w:rPr>
          <w:rFonts w:asciiTheme="minorHAnsi" w:eastAsia="Times New Roman" w:hAnsiTheme="minorHAnsi"/>
          <w:b/>
          <w:color w:val="2F5496" w:themeColor="accent1" w:themeShade="BF"/>
          <w:kern w:val="2"/>
          <w:lang w:val="fr-FR" w:eastAsia="en-US"/>
        </w:rPr>
        <w:t>Regiunea</w:t>
      </w:r>
      <w:proofErr w:type="spellEnd"/>
      <w:r w:rsidRPr="00CA0081">
        <w:rPr>
          <w:rFonts w:asciiTheme="minorHAnsi" w:eastAsia="Times New Roman" w:hAnsiTheme="minorHAnsi"/>
          <w:b/>
          <w:color w:val="2F5496" w:themeColor="accent1" w:themeShade="BF"/>
          <w:kern w:val="2"/>
          <w:lang w:val="fr-FR" w:eastAsia="en-US"/>
        </w:rPr>
        <w:t xml:space="preserve"> de Dezvoltare Sud Est, </w:t>
      </w:r>
    </w:p>
    <w:p w14:paraId="2ACB771E" w14:textId="77777777" w:rsidR="00D7437C" w:rsidRPr="00CA0081" w:rsidRDefault="00D7437C" w:rsidP="00D7437C">
      <w:pPr>
        <w:spacing w:after="160" w:line="259" w:lineRule="auto"/>
        <w:jc w:val="center"/>
        <w:rPr>
          <w:rFonts w:asciiTheme="minorHAnsi" w:eastAsia="Times New Roman" w:hAnsiTheme="minorHAnsi"/>
          <w:b/>
          <w:color w:val="2F5496" w:themeColor="accent1" w:themeShade="BF"/>
          <w:kern w:val="2"/>
          <w:lang w:val="fr-FR" w:eastAsia="en-US"/>
        </w:rPr>
      </w:pPr>
      <w:proofErr w:type="spellStart"/>
      <w:proofErr w:type="gramStart"/>
      <w:r w:rsidRPr="00CA0081">
        <w:rPr>
          <w:rFonts w:asciiTheme="minorHAnsi" w:eastAsia="Times New Roman" w:hAnsiTheme="minorHAnsi"/>
          <w:b/>
          <w:color w:val="2F5496" w:themeColor="accent1" w:themeShade="BF"/>
          <w:kern w:val="2"/>
          <w:lang w:val="fr-FR" w:eastAsia="en-US"/>
        </w:rPr>
        <w:t>cu</w:t>
      </w:r>
      <w:proofErr w:type="spellEnd"/>
      <w:proofErr w:type="gramEnd"/>
      <w:r w:rsidRPr="00CA0081">
        <w:rPr>
          <w:rFonts w:asciiTheme="minorHAnsi" w:eastAsia="Times New Roman" w:hAnsiTheme="minorHAnsi"/>
          <w:b/>
          <w:color w:val="2F5496" w:themeColor="accent1" w:themeShade="BF"/>
          <w:kern w:val="2"/>
          <w:lang w:val="fr-FR" w:eastAsia="en-US"/>
        </w:rPr>
        <w:t xml:space="preserve"> </w:t>
      </w:r>
      <w:proofErr w:type="spellStart"/>
      <w:r w:rsidRPr="00CA0081">
        <w:rPr>
          <w:rFonts w:asciiTheme="minorHAnsi" w:eastAsia="Times New Roman" w:hAnsiTheme="minorHAnsi"/>
          <w:b/>
          <w:color w:val="2F5496" w:themeColor="accent1" w:themeShade="BF"/>
          <w:kern w:val="2"/>
          <w:lang w:val="fr-FR" w:eastAsia="en-US"/>
        </w:rPr>
        <w:t>exceptia</w:t>
      </w:r>
      <w:proofErr w:type="spellEnd"/>
      <w:r w:rsidRPr="00CA0081">
        <w:rPr>
          <w:rFonts w:asciiTheme="minorHAnsi" w:eastAsia="Times New Roman" w:hAnsiTheme="minorHAnsi"/>
          <w:b/>
          <w:color w:val="2F5496" w:themeColor="accent1" w:themeShade="BF"/>
          <w:kern w:val="2"/>
          <w:lang w:val="fr-FR" w:eastAsia="en-US"/>
        </w:rPr>
        <w:t xml:space="preserve"> </w:t>
      </w:r>
      <w:proofErr w:type="spellStart"/>
      <w:r w:rsidRPr="00CA0081">
        <w:rPr>
          <w:rFonts w:asciiTheme="minorHAnsi" w:eastAsia="Times New Roman" w:hAnsiTheme="minorHAnsi"/>
          <w:b/>
          <w:color w:val="2F5496" w:themeColor="accent1" w:themeShade="BF"/>
          <w:kern w:val="2"/>
          <w:lang w:val="fr-FR" w:eastAsia="en-US"/>
        </w:rPr>
        <w:t>arealului</w:t>
      </w:r>
      <w:proofErr w:type="spellEnd"/>
      <w:r w:rsidRPr="00CA0081">
        <w:rPr>
          <w:rFonts w:asciiTheme="minorHAnsi" w:eastAsia="Times New Roman" w:hAnsiTheme="minorHAnsi"/>
          <w:b/>
          <w:color w:val="2F5496" w:themeColor="accent1" w:themeShade="BF"/>
          <w:kern w:val="2"/>
          <w:lang w:val="fr-FR" w:eastAsia="en-US"/>
        </w:rPr>
        <w:t xml:space="preserve"> </w:t>
      </w:r>
      <w:proofErr w:type="spellStart"/>
      <w:r w:rsidRPr="00CA0081">
        <w:rPr>
          <w:rFonts w:asciiTheme="minorHAnsi" w:eastAsia="Times New Roman" w:hAnsiTheme="minorHAnsi"/>
          <w:b/>
          <w:color w:val="2F5496" w:themeColor="accent1" w:themeShade="BF"/>
          <w:kern w:val="2"/>
          <w:lang w:val="fr-FR" w:eastAsia="en-US"/>
        </w:rPr>
        <w:t>aferent</w:t>
      </w:r>
      <w:proofErr w:type="spellEnd"/>
      <w:r w:rsidRPr="00CA0081">
        <w:rPr>
          <w:rFonts w:asciiTheme="minorHAnsi" w:eastAsia="Times New Roman" w:hAnsiTheme="minorHAnsi"/>
          <w:b/>
          <w:color w:val="2F5496" w:themeColor="accent1" w:themeShade="BF"/>
          <w:kern w:val="2"/>
          <w:lang w:val="fr-FR" w:eastAsia="en-US"/>
        </w:rPr>
        <w:t xml:space="preserve"> </w:t>
      </w:r>
      <w:proofErr w:type="spellStart"/>
      <w:r w:rsidRPr="00CA0081">
        <w:rPr>
          <w:rFonts w:asciiTheme="minorHAnsi" w:eastAsia="Times New Roman" w:hAnsiTheme="minorHAnsi"/>
          <w:b/>
          <w:color w:val="2F5496" w:themeColor="accent1" w:themeShade="BF"/>
          <w:kern w:val="2"/>
          <w:lang w:val="fr-FR" w:eastAsia="en-US"/>
        </w:rPr>
        <w:t>zonei</w:t>
      </w:r>
      <w:proofErr w:type="spellEnd"/>
      <w:r w:rsidRPr="00CA0081">
        <w:rPr>
          <w:rFonts w:asciiTheme="minorHAnsi" w:eastAsia="Times New Roman" w:hAnsiTheme="minorHAnsi"/>
          <w:b/>
          <w:color w:val="2F5496" w:themeColor="accent1" w:themeShade="BF"/>
          <w:kern w:val="2"/>
          <w:lang w:val="fr-FR" w:eastAsia="en-US"/>
        </w:rPr>
        <w:t xml:space="preserve"> ITI Delta </w:t>
      </w:r>
      <w:proofErr w:type="spellStart"/>
      <w:r w:rsidRPr="00CA0081">
        <w:rPr>
          <w:rFonts w:asciiTheme="minorHAnsi" w:eastAsia="Times New Roman" w:hAnsiTheme="minorHAnsi"/>
          <w:b/>
          <w:color w:val="2F5496" w:themeColor="accent1" w:themeShade="BF"/>
          <w:kern w:val="2"/>
          <w:lang w:val="fr-FR" w:eastAsia="en-US"/>
        </w:rPr>
        <w:t>Dunării</w:t>
      </w:r>
      <w:proofErr w:type="spellEnd"/>
      <w:r w:rsidRPr="00CA0081">
        <w:rPr>
          <w:rFonts w:asciiTheme="minorHAnsi" w:eastAsia="Times New Roman" w:hAnsiTheme="minorHAnsi"/>
          <w:b/>
          <w:color w:val="2F5496" w:themeColor="accent1" w:themeShade="BF"/>
          <w:kern w:val="2"/>
          <w:lang w:val="fr-FR" w:eastAsia="en-US"/>
        </w:rPr>
        <w:t>)</w:t>
      </w:r>
    </w:p>
    <w:p w14:paraId="4170C99A" w14:textId="1EF2F7BC" w:rsidR="00AC0490" w:rsidRPr="00CA0081" w:rsidRDefault="00AC0490" w:rsidP="00106872">
      <w:pPr>
        <w:jc w:val="center"/>
        <w:rPr>
          <w:rFonts w:asciiTheme="minorHAnsi" w:hAnsiTheme="minorHAnsi" w:cstheme="minorHAnsi"/>
          <w:b/>
          <w:color w:val="2F5496" w:themeColor="accent1" w:themeShade="BF"/>
          <w:lang w:val="fr-FR"/>
        </w:rPr>
      </w:pPr>
    </w:p>
    <w:p w14:paraId="0805F82F" w14:textId="680ED92C" w:rsidR="00AC0490" w:rsidRPr="00CA0081" w:rsidRDefault="00AC0490" w:rsidP="00106872">
      <w:pPr>
        <w:jc w:val="center"/>
        <w:rPr>
          <w:rFonts w:asciiTheme="minorHAnsi" w:hAnsiTheme="minorHAnsi" w:cstheme="minorHAnsi"/>
          <w:b/>
          <w:color w:val="2F5496" w:themeColor="accent1" w:themeShade="BF"/>
          <w:lang w:val="fr-FR"/>
        </w:rPr>
      </w:pPr>
    </w:p>
    <w:p w14:paraId="1CAE57DF" w14:textId="676DD0F0" w:rsidR="00AC0490" w:rsidRPr="00CA0081" w:rsidRDefault="00AC0490" w:rsidP="00106872">
      <w:pPr>
        <w:jc w:val="center"/>
        <w:rPr>
          <w:rFonts w:asciiTheme="minorHAnsi" w:hAnsiTheme="minorHAnsi" w:cstheme="minorHAnsi"/>
          <w:b/>
          <w:color w:val="2F5496" w:themeColor="accent1" w:themeShade="BF"/>
          <w:lang w:val="fr-FR"/>
        </w:rPr>
      </w:pPr>
    </w:p>
    <w:p w14:paraId="7AF5799A" w14:textId="3646F0CC" w:rsidR="00AC0490" w:rsidRPr="00CA0081" w:rsidRDefault="00AC0490" w:rsidP="00106872">
      <w:pPr>
        <w:jc w:val="center"/>
        <w:rPr>
          <w:rFonts w:asciiTheme="minorHAnsi" w:hAnsiTheme="minorHAnsi" w:cstheme="minorHAnsi"/>
          <w:b/>
          <w:color w:val="2F5496" w:themeColor="accent1" w:themeShade="BF"/>
          <w:lang w:val="fr-FR"/>
        </w:rPr>
      </w:pPr>
    </w:p>
    <w:p w14:paraId="5A9092A8" w14:textId="77571AFC" w:rsidR="00AC0490" w:rsidRPr="00CA0081" w:rsidRDefault="00AC0490" w:rsidP="00106872">
      <w:pPr>
        <w:jc w:val="center"/>
        <w:rPr>
          <w:rFonts w:asciiTheme="minorHAnsi" w:hAnsiTheme="minorHAnsi" w:cstheme="minorHAnsi"/>
          <w:b/>
          <w:color w:val="2F5496" w:themeColor="accent1" w:themeShade="BF"/>
          <w:lang w:val="fr-FR"/>
        </w:rPr>
      </w:pPr>
    </w:p>
    <w:p w14:paraId="63B31B39" w14:textId="77777777" w:rsidR="00AC0490" w:rsidRPr="00CA0081" w:rsidRDefault="00AC0490" w:rsidP="00106872">
      <w:pPr>
        <w:jc w:val="center"/>
        <w:rPr>
          <w:rFonts w:asciiTheme="minorHAnsi" w:hAnsiTheme="minorHAnsi" w:cstheme="minorHAnsi"/>
          <w:b/>
          <w:color w:val="2F5496" w:themeColor="accent1" w:themeShade="BF"/>
          <w:lang w:val="fr-FR"/>
        </w:rPr>
      </w:pPr>
    </w:p>
    <w:p w14:paraId="025817F2" w14:textId="709A51E2" w:rsidR="00106872" w:rsidRPr="00CA0081" w:rsidRDefault="002B2B2A" w:rsidP="002B2B2A">
      <w:pPr>
        <w:pStyle w:val="ListParagraph"/>
        <w:jc w:val="center"/>
        <w:rPr>
          <w:rFonts w:asciiTheme="minorHAnsi" w:hAnsiTheme="minorHAnsi" w:cstheme="minorHAnsi"/>
          <w:b/>
          <w:color w:val="2F5496" w:themeColor="accent1" w:themeShade="BF"/>
          <w:lang w:val="fr-FR"/>
        </w:rPr>
      </w:pPr>
      <w:proofErr w:type="spellStart"/>
      <w:proofErr w:type="gramStart"/>
      <w:r w:rsidRPr="00CA0081">
        <w:rPr>
          <w:rFonts w:asciiTheme="minorHAnsi" w:hAnsiTheme="minorHAnsi" w:cstheme="minorHAnsi"/>
          <w:b/>
          <w:color w:val="2F5496" w:themeColor="accent1" w:themeShade="BF"/>
          <w:lang w:val="fr-FR"/>
        </w:rPr>
        <w:t>noiembrie</w:t>
      </w:r>
      <w:proofErr w:type="spellEnd"/>
      <w:proofErr w:type="gramEnd"/>
      <w:r w:rsidR="0028046B" w:rsidRPr="00CA0081">
        <w:rPr>
          <w:rFonts w:asciiTheme="minorHAnsi" w:hAnsiTheme="minorHAnsi" w:cstheme="minorHAnsi"/>
          <w:b/>
          <w:color w:val="2F5496" w:themeColor="accent1" w:themeShade="BF"/>
          <w:lang w:val="fr-FR"/>
        </w:rPr>
        <w:t xml:space="preserve"> 2025</w:t>
      </w:r>
    </w:p>
    <w:p w14:paraId="089B5564" w14:textId="77777777" w:rsidR="00106872" w:rsidRPr="006140B4" w:rsidRDefault="00106872" w:rsidP="00106872">
      <w:pPr>
        <w:rPr>
          <w:rFonts w:asciiTheme="minorHAnsi" w:eastAsia="Times New Roman" w:hAnsiTheme="minorHAnsi" w:cstheme="minorHAnsi"/>
          <w:color w:val="000000" w:themeColor="text1"/>
          <w:lang w:val="fr-FR"/>
        </w:rPr>
      </w:pPr>
    </w:p>
    <w:p w14:paraId="4A2792D4" w14:textId="77777777" w:rsidR="00106872" w:rsidRPr="006140B4" w:rsidRDefault="00106872" w:rsidP="00106872">
      <w:pPr>
        <w:rPr>
          <w:rFonts w:asciiTheme="minorHAnsi" w:eastAsia="Times New Roman" w:hAnsiTheme="minorHAnsi" w:cstheme="minorHAnsi"/>
          <w:color w:val="000000" w:themeColor="text1"/>
          <w:lang w:val="fr-FR"/>
        </w:rPr>
      </w:pPr>
    </w:p>
    <w:p w14:paraId="7640C568" w14:textId="77777777" w:rsidR="00CA0081" w:rsidRDefault="00CA0081" w:rsidP="007D1765">
      <w:pPr>
        <w:tabs>
          <w:tab w:val="left" w:pos="3270"/>
        </w:tabs>
        <w:rPr>
          <w:rFonts w:asciiTheme="minorHAnsi" w:eastAsia="Times New Roman" w:hAnsiTheme="minorHAnsi" w:cstheme="minorHAnsi"/>
          <w:color w:val="000000" w:themeColor="text1"/>
          <w:lang w:val="fr-FR"/>
        </w:rPr>
      </w:pPr>
    </w:p>
    <w:p w14:paraId="2C273C96" w14:textId="4CF398E7" w:rsidR="007D1765" w:rsidRPr="006652FF" w:rsidRDefault="007D1765" w:rsidP="006652FF">
      <w:pPr>
        <w:tabs>
          <w:tab w:val="left" w:pos="3270"/>
        </w:tabs>
        <w:spacing w:line="360" w:lineRule="auto"/>
        <w:rPr>
          <w:rFonts w:asciiTheme="minorHAnsi" w:eastAsia="Times New Roman" w:hAnsiTheme="minorHAnsi" w:cstheme="minorHAnsi"/>
          <w:color w:val="000000" w:themeColor="text1"/>
          <w:sz w:val="20"/>
          <w:szCs w:val="20"/>
          <w:lang w:val="fr-FR"/>
        </w:rPr>
      </w:pPr>
      <w:proofErr w:type="spellStart"/>
      <w:r w:rsidRPr="006652FF">
        <w:rPr>
          <w:rFonts w:asciiTheme="minorHAnsi" w:eastAsia="Times New Roman" w:hAnsiTheme="minorHAnsi" w:cstheme="minorHAnsi"/>
          <w:color w:val="000000" w:themeColor="text1"/>
          <w:sz w:val="20"/>
          <w:szCs w:val="20"/>
          <w:lang w:val="fr-FR"/>
        </w:rPr>
        <w:lastRenderedPageBreak/>
        <w:t>C</w:t>
      </w:r>
      <w:r w:rsidR="006652FF" w:rsidRPr="006652FF">
        <w:rPr>
          <w:rFonts w:asciiTheme="minorHAnsi" w:eastAsia="Times New Roman" w:hAnsiTheme="minorHAnsi" w:cstheme="minorHAnsi"/>
          <w:color w:val="000000" w:themeColor="text1"/>
          <w:sz w:val="20"/>
          <w:szCs w:val="20"/>
          <w:lang w:val="fr-FR"/>
        </w:rPr>
        <w:t>uprins</w:t>
      </w:r>
      <w:proofErr w:type="spellEnd"/>
      <w:r w:rsidRPr="006652FF">
        <w:rPr>
          <w:rFonts w:asciiTheme="minorHAnsi" w:eastAsia="Times New Roman" w:hAnsiTheme="minorHAnsi" w:cstheme="minorHAnsi"/>
          <w:color w:val="000000" w:themeColor="text1"/>
          <w:sz w:val="20"/>
          <w:szCs w:val="20"/>
          <w:lang w:val="fr-FR"/>
        </w:rPr>
        <w:tab/>
      </w:r>
    </w:p>
    <w:sdt>
      <w:sdtPr>
        <w:rPr>
          <w:rFonts w:asciiTheme="minorHAnsi" w:eastAsia="Calibri" w:hAnsiTheme="minorHAnsi" w:cstheme="minorHAnsi"/>
          <w:b w:val="0"/>
          <w:bCs w:val="0"/>
          <w:noProof w:val="0"/>
          <w:sz w:val="20"/>
          <w:szCs w:val="20"/>
        </w:rPr>
        <w:id w:val="-787196718"/>
        <w:docPartObj>
          <w:docPartGallery w:val="Table of Contents"/>
          <w:docPartUnique/>
        </w:docPartObj>
      </w:sdtPr>
      <w:sdtEndPr>
        <w:rPr>
          <w:rFonts w:eastAsiaTheme="minorHAnsi"/>
        </w:r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3AA5BA0A" w14:textId="61600BE1" w:rsidR="006652FF" w:rsidRPr="006652FF" w:rsidRDefault="00AF2842" w:rsidP="006652FF">
          <w:pPr>
            <w:pStyle w:val="TOC1"/>
            <w:spacing w:after="0" w:line="360" w:lineRule="auto"/>
            <w:rPr>
              <w:rFonts w:asciiTheme="minorHAnsi" w:eastAsiaTheme="minorEastAsia" w:hAnsiTheme="minorHAnsi" w:cstheme="minorHAnsi"/>
              <w:b w:val="0"/>
              <w:bCs w:val="0"/>
              <w:sz w:val="20"/>
              <w:szCs w:val="20"/>
            </w:rPr>
          </w:pPr>
          <w:r w:rsidRPr="006652FF">
            <w:rPr>
              <w:rFonts w:asciiTheme="minorHAnsi" w:hAnsiTheme="minorHAnsi" w:cstheme="minorHAnsi"/>
              <w:b w:val="0"/>
              <w:bCs w:val="0"/>
              <w:sz w:val="20"/>
              <w:szCs w:val="20"/>
            </w:rPr>
            <w:fldChar w:fldCharType="begin"/>
          </w:r>
          <w:r w:rsidRPr="006652FF">
            <w:rPr>
              <w:rFonts w:asciiTheme="minorHAnsi" w:hAnsiTheme="minorHAnsi" w:cstheme="minorHAnsi"/>
              <w:b w:val="0"/>
              <w:bCs w:val="0"/>
              <w:sz w:val="20"/>
              <w:szCs w:val="20"/>
            </w:rPr>
            <w:instrText xml:space="preserve"> TOC \o "1-3" \h \z \u </w:instrText>
          </w:r>
          <w:r w:rsidRPr="006652FF">
            <w:rPr>
              <w:rFonts w:asciiTheme="minorHAnsi" w:hAnsiTheme="minorHAnsi" w:cstheme="minorHAnsi"/>
              <w:b w:val="0"/>
              <w:bCs w:val="0"/>
              <w:sz w:val="20"/>
              <w:szCs w:val="20"/>
            </w:rPr>
            <w:fldChar w:fldCharType="separate"/>
          </w:r>
          <w:hyperlink w:anchor="_Toc213323519" w:history="1">
            <w:r w:rsidR="006652FF" w:rsidRPr="006652FF">
              <w:rPr>
                <w:rStyle w:val="Hyperlink"/>
                <w:rFonts w:asciiTheme="minorHAnsi" w:hAnsiTheme="minorHAnsi" w:cstheme="minorHAnsi"/>
                <w:sz w:val="20"/>
                <w:szCs w:val="20"/>
              </w:rPr>
              <w:t>1.</w:t>
            </w:r>
            <w:r w:rsidR="006652FF" w:rsidRPr="006652FF">
              <w:rPr>
                <w:rFonts w:asciiTheme="minorHAnsi" w:eastAsiaTheme="minorEastAsia" w:hAnsiTheme="minorHAnsi" w:cstheme="minorHAnsi"/>
                <w:b w:val="0"/>
                <w:bCs w:val="0"/>
                <w:sz w:val="20"/>
                <w:szCs w:val="20"/>
              </w:rPr>
              <w:tab/>
            </w:r>
            <w:r w:rsidR="006652FF" w:rsidRPr="006652FF">
              <w:rPr>
                <w:rStyle w:val="Hyperlink"/>
                <w:rFonts w:asciiTheme="minorHAnsi" w:hAnsiTheme="minorHAnsi" w:cstheme="minorHAnsi"/>
                <w:sz w:val="20"/>
                <w:szCs w:val="20"/>
              </w:rPr>
              <w:t>Preambul, abrevieri și glosar</w:t>
            </w:r>
            <w:r w:rsidR="006652FF" w:rsidRPr="006652FF">
              <w:rPr>
                <w:rFonts w:asciiTheme="minorHAnsi" w:hAnsiTheme="minorHAnsi" w:cstheme="minorHAnsi"/>
                <w:webHidden/>
                <w:sz w:val="20"/>
                <w:szCs w:val="20"/>
              </w:rPr>
              <w:tab/>
            </w:r>
            <w:r w:rsidR="006652FF" w:rsidRPr="006652FF">
              <w:rPr>
                <w:rFonts w:asciiTheme="minorHAnsi" w:hAnsiTheme="minorHAnsi" w:cstheme="minorHAnsi"/>
                <w:webHidden/>
                <w:sz w:val="20"/>
                <w:szCs w:val="20"/>
              </w:rPr>
              <w:fldChar w:fldCharType="begin"/>
            </w:r>
            <w:r w:rsidR="006652FF" w:rsidRPr="006652FF">
              <w:rPr>
                <w:rFonts w:asciiTheme="minorHAnsi" w:hAnsiTheme="minorHAnsi" w:cstheme="minorHAnsi"/>
                <w:webHidden/>
                <w:sz w:val="20"/>
                <w:szCs w:val="20"/>
              </w:rPr>
              <w:instrText xml:space="preserve"> PAGEREF _Toc213323519 \h </w:instrText>
            </w:r>
            <w:r w:rsidR="006652FF" w:rsidRPr="006652FF">
              <w:rPr>
                <w:rFonts w:asciiTheme="minorHAnsi" w:hAnsiTheme="minorHAnsi" w:cstheme="minorHAnsi"/>
                <w:webHidden/>
                <w:sz w:val="20"/>
                <w:szCs w:val="20"/>
              </w:rPr>
            </w:r>
            <w:r w:rsidR="006652FF" w:rsidRPr="006652FF">
              <w:rPr>
                <w:rFonts w:asciiTheme="minorHAnsi" w:hAnsiTheme="minorHAnsi" w:cstheme="minorHAnsi"/>
                <w:webHidden/>
                <w:sz w:val="20"/>
                <w:szCs w:val="20"/>
              </w:rPr>
              <w:fldChar w:fldCharType="separate"/>
            </w:r>
            <w:r w:rsidR="006652FF" w:rsidRPr="006652FF">
              <w:rPr>
                <w:rFonts w:asciiTheme="minorHAnsi" w:hAnsiTheme="minorHAnsi" w:cstheme="minorHAnsi"/>
                <w:webHidden/>
                <w:sz w:val="20"/>
                <w:szCs w:val="20"/>
              </w:rPr>
              <w:t>5</w:t>
            </w:r>
            <w:r w:rsidR="006652FF" w:rsidRPr="006652FF">
              <w:rPr>
                <w:rFonts w:asciiTheme="minorHAnsi" w:hAnsiTheme="minorHAnsi" w:cstheme="minorHAnsi"/>
                <w:webHidden/>
                <w:sz w:val="20"/>
                <w:szCs w:val="20"/>
              </w:rPr>
              <w:fldChar w:fldCharType="end"/>
            </w:r>
          </w:hyperlink>
        </w:p>
        <w:p w14:paraId="02DEE302" w14:textId="62FF4784"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20" w:history="1">
            <w:r w:rsidR="006652FF" w:rsidRPr="006652FF">
              <w:rPr>
                <w:rStyle w:val="Hyperlink"/>
                <w:rFonts w:asciiTheme="minorHAnsi" w:hAnsiTheme="minorHAnsi" w:cstheme="minorHAnsi"/>
                <w:noProof/>
                <w:sz w:val="20"/>
                <w:szCs w:val="20"/>
              </w:rPr>
              <w:t>1.1.</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Preambul</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_Toc213323520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5</w:t>
            </w:r>
            <w:r w:rsidR="006652FF" w:rsidRPr="006652FF">
              <w:rPr>
                <w:rFonts w:asciiTheme="minorHAnsi" w:hAnsiTheme="minorHAnsi" w:cstheme="minorHAnsi"/>
                <w:noProof/>
                <w:webHidden/>
                <w:sz w:val="20"/>
                <w:szCs w:val="20"/>
              </w:rPr>
              <w:fldChar w:fldCharType="end"/>
            </w:r>
          </w:hyperlink>
        </w:p>
        <w:p w14:paraId="3BB7813E" w14:textId="4DDD38E0"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21" w:history="1">
            <w:r w:rsidR="006652FF" w:rsidRPr="006652FF">
              <w:rPr>
                <w:rStyle w:val="Hyperlink"/>
                <w:rFonts w:asciiTheme="minorHAnsi" w:hAnsiTheme="minorHAnsi" w:cstheme="minorHAnsi"/>
                <w:noProof/>
                <w:sz w:val="20"/>
                <w:szCs w:val="20"/>
              </w:rPr>
              <w:t>1.2.</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Abrevieri</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_Toc213323521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5</w:t>
            </w:r>
            <w:r w:rsidR="006652FF" w:rsidRPr="006652FF">
              <w:rPr>
                <w:rFonts w:asciiTheme="minorHAnsi" w:hAnsiTheme="minorHAnsi" w:cstheme="minorHAnsi"/>
                <w:noProof/>
                <w:webHidden/>
                <w:sz w:val="20"/>
                <w:szCs w:val="20"/>
              </w:rPr>
              <w:fldChar w:fldCharType="end"/>
            </w:r>
          </w:hyperlink>
        </w:p>
        <w:p w14:paraId="09E6063D" w14:textId="0F13E00E"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22" w:history="1">
            <w:r w:rsidR="006652FF" w:rsidRPr="006652FF">
              <w:rPr>
                <w:rStyle w:val="Hyperlink"/>
                <w:rFonts w:asciiTheme="minorHAnsi" w:hAnsiTheme="minorHAnsi" w:cstheme="minorHAnsi"/>
                <w:noProof/>
                <w:sz w:val="20"/>
                <w:szCs w:val="20"/>
              </w:rPr>
              <w:t>1.3.</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Glosar</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_Toc213323522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6</w:t>
            </w:r>
            <w:r w:rsidR="006652FF" w:rsidRPr="006652FF">
              <w:rPr>
                <w:rFonts w:asciiTheme="minorHAnsi" w:hAnsiTheme="minorHAnsi" w:cstheme="minorHAnsi"/>
                <w:noProof/>
                <w:webHidden/>
                <w:sz w:val="20"/>
                <w:szCs w:val="20"/>
              </w:rPr>
              <w:fldChar w:fldCharType="end"/>
            </w:r>
          </w:hyperlink>
        </w:p>
        <w:p w14:paraId="588A0D0D" w14:textId="73E03E4D" w:rsidR="006652FF" w:rsidRPr="006652FF" w:rsidRDefault="00A76218" w:rsidP="006652FF">
          <w:pPr>
            <w:pStyle w:val="TOC1"/>
            <w:spacing w:after="0" w:line="360" w:lineRule="auto"/>
            <w:rPr>
              <w:rFonts w:asciiTheme="minorHAnsi" w:eastAsiaTheme="minorEastAsia" w:hAnsiTheme="minorHAnsi" w:cstheme="minorHAnsi"/>
              <w:b w:val="0"/>
              <w:bCs w:val="0"/>
              <w:sz w:val="20"/>
              <w:szCs w:val="20"/>
            </w:rPr>
          </w:pPr>
          <w:hyperlink w:anchor="_Toc213323523" w:history="1">
            <w:r w:rsidR="006652FF" w:rsidRPr="006652FF">
              <w:rPr>
                <w:rStyle w:val="Hyperlink"/>
                <w:rFonts w:asciiTheme="minorHAnsi" w:hAnsiTheme="minorHAnsi" w:cstheme="minorHAnsi"/>
                <w:sz w:val="20"/>
                <w:szCs w:val="20"/>
              </w:rPr>
              <w:t>2.</w:t>
            </w:r>
            <w:r w:rsidR="006652FF" w:rsidRPr="006652FF">
              <w:rPr>
                <w:rFonts w:asciiTheme="minorHAnsi" w:eastAsiaTheme="minorEastAsia" w:hAnsiTheme="minorHAnsi" w:cstheme="minorHAnsi"/>
                <w:b w:val="0"/>
                <w:bCs w:val="0"/>
                <w:sz w:val="20"/>
                <w:szCs w:val="20"/>
              </w:rPr>
              <w:tab/>
            </w:r>
            <w:r w:rsidR="006652FF" w:rsidRPr="006652FF">
              <w:rPr>
                <w:rStyle w:val="Hyperlink"/>
                <w:rFonts w:asciiTheme="minorHAnsi" w:hAnsiTheme="minorHAnsi" w:cstheme="minorHAnsi"/>
                <w:sz w:val="20"/>
                <w:szCs w:val="20"/>
              </w:rPr>
              <w:t>Elemente de context</w:t>
            </w:r>
            <w:r w:rsidR="006652FF" w:rsidRPr="006652FF">
              <w:rPr>
                <w:rFonts w:asciiTheme="minorHAnsi" w:hAnsiTheme="minorHAnsi" w:cstheme="minorHAnsi"/>
                <w:webHidden/>
                <w:sz w:val="20"/>
                <w:szCs w:val="20"/>
              </w:rPr>
              <w:tab/>
            </w:r>
            <w:r w:rsidR="006652FF" w:rsidRPr="006652FF">
              <w:rPr>
                <w:rFonts w:asciiTheme="minorHAnsi" w:hAnsiTheme="minorHAnsi" w:cstheme="minorHAnsi"/>
                <w:webHidden/>
                <w:sz w:val="20"/>
                <w:szCs w:val="20"/>
              </w:rPr>
              <w:fldChar w:fldCharType="begin"/>
            </w:r>
            <w:r w:rsidR="006652FF" w:rsidRPr="006652FF">
              <w:rPr>
                <w:rFonts w:asciiTheme="minorHAnsi" w:hAnsiTheme="minorHAnsi" w:cstheme="minorHAnsi"/>
                <w:webHidden/>
                <w:sz w:val="20"/>
                <w:szCs w:val="20"/>
              </w:rPr>
              <w:instrText xml:space="preserve"> PAGEREF _Toc213323523 \h </w:instrText>
            </w:r>
            <w:r w:rsidR="006652FF" w:rsidRPr="006652FF">
              <w:rPr>
                <w:rFonts w:asciiTheme="minorHAnsi" w:hAnsiTheme="minorHAnsi" w:cstheme="minorHAnsi"/>
                <w:webHidden/>
                <w:sz w:val="20"/>
                <w:szCs w:val="20"/>
              </w:rPr>
            </w:r>
            <w:r w:rsidR="006652FF" w:rsidRPr="006652FF">
              <w:rPr>
                <w:rFonts w:asciiTheme="minorHAnsi" w:hAnsiTheme="minorHAnsi" w:cstheme="minorHAnsi"/>
                <w:webHidden/>
                <w:sz w:val="20"/>
                <w:szCs w:val="20"/>
              </w:rPr>
              <w:fldChar w:fldCharType="separate"/>
            </w:r>
            <w:r w:rsidR="006652FF" w:rsidRPr="006652FF">
              <w:rPr>
                <w:rFonts w:asciiTheme="minorHAnsi" w:hAnsiTheme="minorHAnsi" w:cstheme="minorHAnsi"/>
                <w:webHidden/>
                <w:sz w:val="20"/>
                <w:szCs w:val="20"/>
              </w:rPr>
              <w:t>9</w:t>
            </w:r>
            <w:r w:rsidR="006652FF" w:rsidRPr="006652FF">
              <w:rPr>
                <w:rFonts w:asciiTheme="minorHAnsi" w:hAnsiTheme="minorHAnsi" w:cstheme="minorHAnsi"/>
                <w:webHidden/>
                <w:sz w:val="20"/>
                <w:szCs w:val="20"/>
              </w:rPr>
              <w:fldChar w:fldCharType="end"/>
            </w:r>
          </w:hyperlink>
        </w:p>
        <w:p w14:paraId="4323A315" w14:textId="6609A84F"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24" w:history="1">
            <w:r w:rsidR="006652FF" w:rsidRPr="006652FF">
              <w:rPr>
                <w:rStyle w:val="Hyperlink"/>
                <w:rFonts w:asciiTheme="minorHAnsi" w:hAnsiTheme="minorHAnsi" w:cstheme="minorHAnsi"/>
                <w:noProof/>
                <w:sz w:val="20"/>
                <w:szCs w:val="20"/>
                <w:lang w:val="fr-FR"/>
              </w:rPr>
              <w:t>2.1</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lang w:val="fr-FR"/>
              </w:rPr>
              <w:t>Informații generale Programul Regional Sud Est 2021 – 2027</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_Toc213323524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9</w:t>
            </w:r>
            <w:r w:rsidR="006652FF" w:rsidRPr="006652FF">
              <w:rPr>
                <w:rFonts w:asciiTheme="minorHAnsi" w:hAnsiTheme="minorHAnsi" w:cstheme="minorHAnsi"/>
                <w:noProof/>
                <w:webHidden/>
                <w:sz w:val="20"/>
                <w:szCs w:val="20"/>
              </w:rPr>
              <w:fldChar w:fldCharType="end"/>
            </w:r>
          </w:hyperlink>
        </w:p>
        <w:p w14:paraId="49344408" w14:textId="6CD000C9"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25" w:history="1">
            <w:r w:rsidR="006652FF" w:rsidRPr="006652FF">
              <w:rPr>
                <w:rStyle w:val="Hyperlink"/>
                <w:rFonts w:asciiTheme="minorHAnsi" w:hAnsiTheme="minorHAnsi" w:cstheme="minorHAnsi"/>
                <w:noProof/>
                <w:sz w:val="20"/>
                <w:szCs w:val="20"/>
                <w:lang w:val="fr-FR"/>
              </w:rPr>
              <w:t>2.2</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lang w:val="fr-FR"/>
              </w:rPr>
              <w:t>Prioritatea/Fond/Obiectivul de politică/Obiectivul specific</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_Toc213323525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10</w:t>
            </w:r>
            <w:r w:rsidR="006652FF" w:rsidRPr="006652FF">
              <w:rPr>
                <w:rFonts w:asciiTheme="minorHAnsi" w:hAnsiTheme="minorHAnsi" w:cstheme="minorHAnsi"/>
                <w:noProof/>
                <w:webHidden/>
                <w:sz w:val="20"/>
                <w:szCs w:val="20"/>
              </w:rPr>
              <w:fldChar w:fldCharType="end"/>
            </w:r>
          </w:hyperlink>
        </w:p>
        <w:p w14:paraId="7522B3DB" w14:textId="0E0B477B"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26" w:history="1">
            <w:r w:rsidR="006652FF" w:rsidRPr="006652FF">
              <w:rPr>
                <w:rStyle w:val="Hyperlink"/>
                <w:rFonts w:asciiTheme="minorHAnsi" w:hAnsiTheme="minorHAnsi" w:cstheme="minorHAnsi"/>
                <w:noProof/>
                <w:sz w:val="20"/>
                <w:szCs w:val="20"/>
                <w:lang w:val="fr-FR"/>
              </w:rPr>
              <w:t>2.3</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lang w:val="fr-FR"/>
              </w:rPr>
              <w:t>Reglementări europene și naționale, cadru strategic, documente programatice aplicabile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_Toc213323526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10</w:t>
            </w:r>
            <w:r w:rsidR="006652FF" w:rsidRPr="006652FF">
              <w:rPr>
                <w:rFonts w:asciiTheme="minorHAnsi" w:hAnsiTheme="minorHAnsi" w:cstheme="minorHAnsi"/>
                <w:noProof/>
                <w:webHidden/>
                <w:sz w:val="20"/>
                <w:szCs w:val="20"/>
              </w:rPr>
              <w:fldChar w:fldCharType="end"/>
            </w:r>
          </w:hyperlink>
        </w:p>
        <w:p w14:paraId="4F5AC74D" w14:textId="5C8AF9C3" w:rsidR="006652FF" w:rsidRPr="006652FF" w:rsidRDefault="00A76218" w:rsidP="006652FF">
          <w:pPr>
            <w:pStyle w:val="TOC1"/>
            <w:spacing w:after="0" w:line="360" w:lineRule="auto"/>
            <w:rPr>
              <w:rFonts w:asciiTheme="minorHAnsi" w:eastAsiaTheme="minorEastAsia" w:hAnsiTheme="minorHAnsi" w:cstheme="minorHAnsi"/>
              <w:b w:val="0"/>
              <w:bCs w:val="0"/>
              <w:sz w:val="20"/>
              <w:szCs w:val="20"/>
            </w:rPr>
          </w:pPr>
          <w:hyperlink w:anchor="_Toc213323527" w:history="1">
            <w:r w:rsidR="006652FF" w:rsidRPr="006652FF">
              <w:rPr>
                <w:rStyle w:val="Hyperlink"/>
                <w:rFonts w:asciiTheme="minorHAnsi" w:hAnsiTheme="minorHAnsi" w:cstheme="minorHAnsi"/>
                <w:sz w:val="20"/>
                <w:szCs w:val="20"/>
              </w:rPr>
              <w:t>3</w:t>
            </w:r>
            <w:r w:rsidR="006652FF" w:rsidRPr="006652FF">
              <w:rPr>
                <w:rFonts w:asciiTheme="minorHAnsi" w:eastAsiaTheme="minorEastAsia" w:hAnsiTheme="minorHAnsi" w:cstheme="minorHAnsi"/>
                <w:b w:val="0"/>
                <w:bCs w:val="0"/>
                <w:sz w:val="20"/>
                <w:szCs w:val="20"/>
              </w:rPr>
              <w:tab/>
            </w:r>
            <w:r w:rsidR="006652FF" w:rsidRPr="006652FF">
              <w:rPr>
                <w:rStyle w:val="Hyperlink"/>
                <w:rFonts w:asciiTheme="minorHAnsi" w:hAnsiTheme="minorHAnsi" w:cstheme="minorHAnsi"/>
                <w:sz w:val="20"/>
                <w:szCs w:val="20"/>
              </w:rPr>
              <w:t>Aspecte specifice Apelului de proiecte</w:t>
            </w:r>
            <w:r w:rsidR="006652FF" w:rsidRPr="006652FF">
              <w:rPr>
                <w:rFonts w:asciiTheme="minorHAnsi" w:hAnsiTheme="minorHAnsi" w:cstheme="minorHAnsi"/>
                <w:webHidden/>
                <w:sz w:val="20"/>
                <w:szCs w:val="20"/>
              </w:rPr>
              <w:tab/>
            </w:r>
            <w:r w:rsidR="006652FF" w:rsidRPr="006652FF">
              <w:rPr>
                <w:rFonts w:asciiTheme="minorHAnsi" w:hAnsiTheme="minorHAnsi" w:cstheme="minorHAnsi"/>
                <w:webHidden/>
                <w:sz w:val="20"/>
                <w:szCs w:val="20"/>
              </w:rPr>
              <w:fldChar w:fldCharType="begin"/>
            </w:r>
            <w:r w:rsidR="006652FF" w:rsidRPr="006652FF">
              <w:rPr>
                <w:rFonts w:asciiTheme="minorHAnsi" w:hAnsiTheme="minorHAnsi" w:cstheme="minorHAnsi"/>
                <w:webHidden/>
                <w:sz w:val="20"/>
                <w:szCs w:val="20"/>
              </w:rPr>
              <w:instrText xml:space="preserve"> PAGEREF _Toc213323527 \h </w:instrText>
            </w:r>
            <w:r w:rsidR="006652FF" w:rsidRPr="006652FF">
              <w:rPr>
                <w:rFonts w:asciiTheme="minorHAnsi" w:hAnsiTheme="minorHAnsi" w:cstheme="minorHAnsi"/>
                <w:webHidden/>
                <w:sz w:val="20"/>
                <w:szCs w:val="20"/>
              </w:rPr>
            </w:r>
            <w:r w:rsidR="006652FF" w:rsidRPr="006652FF">
              <w:rPr>
                <w:rFonts w:asciiTheme="minorHAnsi" w:hAnsiTheme="minorHAnsi" w:cstheme="minorHAnsi"/>
                <w:webHidden/>
                <w:sz w:val="20"/>
                <w:szCs w:val="20"/>
              </w:rPr>
              <w:fldChar w:fldCharType="separate"/>
            </w:r>
            <w:r w:rsidR="006652FF" w:rsidRPr="006652FF">
              <w:rPr>
                <w:rFonts w:asciiTheme="minorHAnsi" w:hAnsiTheme="minorHAnsi" w:cstheme="minorHAnsi"/>
                <w:webHidden/>
                <w:sz w:val="20"/>
                <w:szCs w:val="20"/>
              </w:rPr>
              <w:t>13</w:t>
            </w:r>
            <w:r w:rsidR="006652FF" w:rsidRPr="006652FF">
              <w:rPr>
                <w:rFonts w:asciiTheme="minorHAnsi" w:hAnsiTheme="minorHAnsi" w:cstheme="minorHAnsi"/>
                <w:webHidden/>
                <w:sz w:val="20"/>
                <w:szCs w:val="20"/>
              </w:rPr>
              <w:fldChar w:fldCharType="end"/>
            </w:r>
          </w:hyperlink>
        </w:p>
        <w:p w14:paraId="689CC0CB" w14:textId="31E6E128"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28" w:history="1">
            <w:r w:rsidR="006652FF" w:rsidRPr="006652FF">
              <w:rPr>
                <w:rStyle w:val="Hyperlink"/>
                <w:rFonts w:asciiTheme="minorHAnsi" w:hAnsiTheme="minorHAnsi" w:cstheme="minorHAnsi"/>
                <w:noProof/>
                <w:sz w:val="20"/>
                <w:szCs w:val="20"/>
              </w:rPr>
              <w:t>3.1</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Tipul de apel</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_Toc213323528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13</w:t>
            </w:r>
            <w:r w:rsidR="006652FF" w:rsidRPr="006652FF">
              <w:rPr>
                <w:rFonts w:asciiTheme="minorHAnsi" w:hAnsiTheme="minorHAnsi" w:cstheme="minorHAnsi"/>
                <w:noProof/>
                <w:webHidden/>
                <w:sz w:val="20"/>
                <w:szCs w:val="20"/>
              </w:rPr>
              <w:fldChar w:fldCharType="end"/>
            </w:r>
          </w:hyperlink>
        </w:p>
        <w:p w14:paraId="609D1432" w14:textId="539A046C"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29" w:history="1">
            <w:r w:rsidR="006652FF" w:rsidRPr="006652FF">
              <w:rPr>
                <w:rStyle w:val="Hyperlink"/>
                <w:rFonts w:asciiTheme="minorHAnsi" w:hAnsiTheme="minorHAnsi" w:cstheme="minorHAnsi"/>
                <w:noProof/>
                <w:sz w:val="20"/>
                <w:szCs w:val="20"/>
                <w:lang w:val="fr-FR"/>
              </w:rPr>
              <w:t>3.2</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lang w:val="fr-FR"/>
              </w:rPr>
              <w:t>Forma de sprijin (granturi; instrumente financiare; premii)</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_Toc213323529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13</w:t>
            </w:r>
            <w:r w:rsidR="006652FF" w:rsidRPr="006652FF">
              <w:rPr>
                <w:rFonts w:asciiTheme="minorHAnsi" w:hAnsiTheme="minorHAnsi" w:cstheme="minorHAnsi"/>
                <w:noProof/>
                <w:webHidden/>
                <w:sz w:val="20"/>
                <w:szCs w:val="20"/>
              </w:rPr>
              <w:fldChar w:fldCharType="end"/>
            </w:r>
          </w:hyperlink>
        </w:p>
        <w:p w14:paraId="051CA3F3" w14:textId="40FC72A9"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30" w:history="1">
            <w:r w:rsidR="006652FF" w:rsidRPr="006652FF">
              <w:rPr>
                <w:rStyle w:val="Hyperlink"/>
                <w:rFonts w:asciiTheme="minorHAnsi" w:hAnsiTheme="minorHAnsi" w:cstheme="minorHAnsi"/>
                <w:noProof/>
                <w:sz w:val="20"/>
                <w:szCs w:val="20"/>
              </w:rPr>
              <w:t>3.3</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Bugetul alocat apelului de proiecte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_Toc213323530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13</w:t>
            </w:r>
            <w:r w:rsidR="006652FF" w:rsidRPr="006652FF">
              <w:rPr>
                <w:rFonts w:asciiTheme="minorHAnsi" w:hAnsiTheme="minorHAnsi" w:cstheme="minorHAnsi"/>
                <w:noProof/>
                <w:webHidden/>
                <w:sz w:val="20"/>
                <w:szCs w:val="20"/>
              </w:rPr>
              <w:fldChar w:fldCharType="end"/>
            </w:r>
          </w:hyperlink>
        </w:p>
        <w:p w14:paraId="36CA5654" w14:textId="2433FBA1"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31" w:history="1">
            <w:r w:rsidR="006652FF" w:rsidRPr="006652FF">
              <w:rPr>
                <w:rStyle w:val="Hyperlink"/>
                <w:rFonts w:asciiTheme="minorHAnsi" w:hAnsiTheme="minorHAnsi" w:cstheme="minorHAnsi"/>
                <w:noProof/>
                <w:sz w:val="20"/>
                <w:szCs w:val="20"/>
              </w:rPr>
              <w:t>3.4</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Rata de cofinanţare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_Toc213323531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14</w:t>
            </w:r>
            <w:r w:rsidR="006652FF" w:rsidRPr="006652FF">
              <w:rPr>
                <w:rFonts w:asciiTheme="minorHAnsi" w:hAnsiTheme="minorHAnsi" w:cstheme="minorHAnsi"/>
                <w:noProof/>
                <w:webHidden/>
                <w:sz w:val="20"/>
                <w:szCs w:val="20"/>
              </w:rPr>
              <w:fldChar w:fldCharType="end"/>
            </w:r>
          </w:hyperlink>
        </w:p>
        <w:p w14:paraId="0B5E9F13" w14:textId="573D174C"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32" w:history="1">
            <w:r w:rsidR="006652FF" w:rsidRPr="006652FF">
              <w:rPr>
                <w:rStyle w:val="Hyperlink"/>
                <w:rFonts w:asciiTheme="minorHAnsi" w:hAnsiTheme="minorHAnsi" w:cstheme="minorHAnsi"/>
                <w:noProof/>
                <w:sz w:val="20"/>
                <w:szCs w:val="20"/>
                <w:lang w:val="fr-FR"/>
              </w:rPr>
              <w:t>3.5</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lang w:val="fr-FR"/>
              </w:rPr>
              <w:t>Zona / zonele geografică(e) vizată(e) de apelul de Proiecte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_Toc213323532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14</w:t>
            </w:r>
            <w:r w:rsidR="006652FF" w:rsidRPr="006652FF">
              <w:rPr>
                <w:rFonts w:asciiTheme="minorHAnsi" w:hAnsiTheme="minorHAnsi" w:cstheme="minorHAnsi"/>
                <w:noProof/>
                <w:webHidden/>
                <w:sz w:val="20"/>
                <w:szCs w:val="20"/>
              </w:rPr>
              <w:fldChar w:fldCharType="end"/>
            </w:r>
          </w:hyperlink>
        </w:p>
        <w:p w14:paraId="4809451D" w14:textId="7ADAE4F0"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33" w:history="1">
            <w:r w:rsidR="006652FF" w:rsidRPr="006652FF">
              <w:rPr>
                <w:rStyle w:val="Hyperlink"/>
                <w:rFonts w:asciiTheme="minorHAnsi" w:hAnsiTheme="minorHAnsi" w:cstheme="minorHAnsi"/>
                <w:noProof/>
                <w:sz w:val="20"/>
                <w:szCs w:val="20"/>
              </w:rPr>
              <w:t>3.6</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Acțiuni sprijinite în cadrul apelului</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_Toc213323533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14</w:t>
            </w:r>
            <w:r w:rsidR="006652FF" w:rsidRPr="006652FF">
              <w:rPr>
                <w:rFonts w:asciiTheme="minorHAnsi" w:hAnsiTheme="minorHAnsi" w:cstheme="minorHAnsi"/>
                <w:noProof/>
                <w:webHidden/>
                <w:sz w:val="20"/>
                <w:szCs w:val="20"/>
              </w:rPr>
              <w:fldChar w:fldCharType="end"/>
            </w:r>
          </w:hyperlink>
        </w:p>
        <w:p w14:paraId="26AD3FA1" w14:textId="0A166C04"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34" w:history="1">
            <w:r w:rsidR="006652FF" w:rsidRPr="006652FF">
              <w:rPr>
                <w:rStyle w:val="Hyperlink"/>
                <w:rFonts w:asciiTheme="minorHAnsi" w:hAnsiTheme="minorHAnsi" w:cstheme="minorHAnsi"/>
                <w:noProof/>
                <w:sz w:val="20"/>
                <w:szCs w:val="20"/>
                <w:lang w:val="fr-FR"/>
              </w:rPr>
              <w:t>3.7</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lang w:val="fr-FR"/>
              </w:rPr>
              <w:t>Grup ţintă vizat de apelul de proiecte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_Toc213323534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15</w:t>
            </w:r>
            <w:r w:rsidR="006652FF" w:rsidRPr="006652FF">
              <w:rPr>
                <w:rFonts w:asciiTheme="minorHAnsi" w:hAnsiTheme="minorHAnsi" w:cstheme="minorHAnsi"/>
                <w:noProof/>
                <w:webHidden/>
                <w:sz w:val="20"/>
                <w:szCs w:val="20"/>
              </w:rPr>
              <w:fldChar w:fldCharType="end"/>
            </w:r>
          </w:hyperlink>
        </w:p>
        <w:p w14:paraId="5F6ED203" w14:textId="7662CB52"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35" w:history="1">
            <w:r w:rsidR="006652FF" w:rsidRPr="006652FF">
              <w:rPr>
                <w:rStyle w:val="Hyperlink"/>
                <w:rFonts w:asciiTheme="minorHAnsi" w:hAnsiTheme="minorHAnsi" w:cstheme="minorHAnsi"/>
                <w:noProof/>
                <w:sz w:val="20"/>
                <w:szCs w:val="20"/>
              </w:rPr>
              <w:t>3.8</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Indicatori</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_Toc213323535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15</w:t>
            </w:r>
            <w:r w:rsidR="006652FF" w:rsidRPr="006652FF">
              <w:rPr>
                <w:rFonts w:asciiTheme="minorHAnsi" w:hAnsiTheme="minorHAnsi" w:cstheme="minorHAnsi"/>
                <w:noProof/>
                <w:webHidden/>
                <w:sz w:val="20"/>
                <w:szCs w:val="20"/>
              </w:rPr>
              <w:fldChar w:fldCharType="end"/>
            </w:r>
          </w:hyperlink>
        </w:p>
        <w:p w14:paraId="397BA4B7" w14:textId="53098103" w:rsidR="006652FF" w:rsidRPr="006652FF" w:rsidRDefault="00A76218" w:rsidP="006652FF">
          <w:pPr>
            <w:pStyle w:val="TOC3"/>
            <w:spacing w:after="0" w:line="360" w:lineRule="auto"/>
            <w:rPr>
              <w:rFonts w:eastAsiaTheme="minorEastAsia"/>
              <w:iCs w:val="0"/>
              <w:sz w:val="20"/>
              <w:szCs w:val="20"/>
            </w:rPr>
          </w:pPr>
          <w:hyperlink w:anchor="_Toc213323536" w:history="1">
            <w:r w:rsidR="006652FF" w:rsidRPr="006652FF">
              <w:rPr>
                <w:rStyle w:val="Hyperlink"/>
                <w:sz w:val="20"/>
                <w:szCs w:val="20"/>
              </w:rPr>
              <w:t>3.8.1</w:t>
            </w:r>
            <w:r w:rsidR="006652FF" w:rsidRPr="006652FF">
              <w:rPr>
                <w:rFonts w:eastAsiaTheme="minorEastAsia"/>
                <w:iCs w:val="0"/>
                <w:sz w:val="20"/>
                <w:szCs w:val="20"/>
              </w:rPr>
              <w:tab/>
            </w:r>
            <w:r w:rsidR="006652FF" w:rsidRPr="006652FF">
              <w:rPr>
                <w:rStyle w:val="Hyperlink"/>
                <w:sz w:val="20"/>
                <w:szCs w:val="20"/>
              </w:rPr>
              <w:t>Indicatori de realizare</w:t>
            </w:r>
            <w:r w:rsidR="006652FF" w:rsidRPr="006652FF">
              <w:rPr>
                <w:webHidden/>
                <w:sz w:val="20"/>
                <w:szCs w:val="20"/>
              </w:rPr>
              <w:tab/>
            </w:r>
            <w:r w:rsidR="006652FF" w:rsidRPr="006652FF">
              <w:rPr>
                <w:webHidden/>
                <w:sz w:val="20"/>
                <w:szCs w:val="20"/>
              </w:rPr>
              <w:fldChar w:fldCharType="begin"/>
            </w:r>
            <w:r w:rsidR="006652FF" w:rsidRPr="006652FF">
              <w:rPr>
                <w:webHidden/>
                <w:sz w:val="20"/>
                <w:szCs w:val="20"/>
              </w:rPr>
              <w:instrText xml:space="preserve"> PAGEREF _Toc213323536 \h </w:instrText>
            </w:r>
            <w:r w:rsidR="006652FF" w:rsidRPr="006652FF">
              <w:rPr>
                <w:webHidden/>
                <w:sz w:val="20"/>
                <w:szCs w:val="20"/>
              </w:rPr>
            </w:r>
            <w:r w:rsidR="006652FF" w:rsidRPr="006652FF">
              <w:rPr>
                <w:webHidden/>
                <w:sz w:val="20"/>
                <w:szCs w:val="20"/>
              </w:rPr>
              <w:fldChar w:fldCharType="separate"/>
            </w:r>
            <w:r w:rsidR="006652FF" w:rsidRPr="006652FF">
              <w:rPr>
                <w:webHidden/>
                <w:sz w:val="20"/>
                <w:szCs w:val="20"/>
              </w:rPr>
              <w:t>15</w:t>
            </w:r>
            <w:r w:rsidR="006652FF" w:rsidRPr="006652FF">
              <w:rPr>
                <w:webHidden/>
                <w:sz w:val="20"/>
                <w:szCs w:val="20"/>
              </w:rPr>
              <w:fldChar w:fldCharType="end"/>
            </w:r>
          </w:hyperlink>
        </w:p>
        <w:p w14:paraId="576AE256" w14:textId="5CDCD794" w:rsidR="006652FF" w:rsidRPr="006652FF" w:rsidRDefault="00A76218" w:rsidP="006652FF">
          <w:pPr>
            <w:pStyle w:val="TOC3"/>
            <w:spacing w:after="0" w:line="360" w:lineRule="auto"/>
            <w:rPr>
              <w:rFonts w:eastAsiaTheme="minorEastAsia"/>
              <w:iCs w:val="0"/>
              <w:sz w:val="20"/>
              <w:szCs w:val="20"/>
            </w:rPr>
          </w:pPr>
          <w:hyperlink w:anchor="_Toc213323537" w:history="1">
            <w:r w:rsidR="006652FF" w:rsidRPr="006652FF">
              <w:rPr>
                <w:rStyle w:val="Hyperlink"/>
                <w:sz w:val="20"/>
                <w:szCs w:val="20"/>
              </w:rPr>
              <w:t>3.8.2</w:t>
            </w:r>
            <w:r w:rsidR="006652FF" w:rsidRPr="006652FF">
              <w:rPr>
                <w:rFonts w:eastAsiaTheme="minorEastAsia"/>
                <w:iCs w:val="0"/>
                <w:sz w:val="20"/>
                <w:szCs w:val="20"/>
              </w:rPr>
              <w:tab/>
            </w:r>
            <w:r w:rsidR="006652FF" w:rsidRPr="006652FF">
              <w:rPr>
                <w:rStyle w:val="Hyperlink"/>
                <w:sz w:val="20"/>
                <w:szCs w:val="20"/>
              </w:rPr>
              <w:t>Indicatori de rezultat</w:t>
            </w:r>
            <w:r w:rsidR="006652FF" w:rsidRPr="006652FF">
              <w:rPr>
                <w:webHidden/>
                <w:sz w:val="20"/>
                <w:szCs w:val="20"/>
              </w:rPr>
              <w:tab/>
            </w:r>
            <w:r w:rsidR="006652FF" w:rsidRPr="006652FF">
              <w:rPr>
                <w:webHidden/>
                <w:sz w:val="20"/>
                <w:szCs w:val="20"/>
              </w:rPr>
              <w:fldChar w:fldCharType="begin"/>
            </w:r>
            <w:r w:rsidR="006652FF" w:rsidRPr="006652FF">
              <w:rPr>
                <w:webHidden/>
                <w:sz w:val="20"/>
                <w:szCs w:val="20"/>
              </w:rPr>
              <w:instrText xml:space="preserve"> PAGEREF _Toc213323537 \h </w:instrText>
            </w:r>
            <w:r w:rsidR="006652FF" w:rsidRPr="006652FF">
              <w:rPr>
                <w:webHidden/>
                <w:sz w:val="20"/>
                <w:szCs w:val="20"/>
              </w:rPr>
            </w:r>
            <w:r w:rsidR="006652FF" w:rsidRPr="006652FF">
              <w:rPr>
                <w:webHidden/>
                <w:sz w:val="20"/>
                <w:szCs w:val="20"/>
              </w:rPr>
              <w:fldChar w:fldCharType="separate"/>
            </w:r>
            <w:r w:rsidR="006652FF" w:rsidRPr="006652FF">
              <w:rPr>
                <w:webHidden/>
                <w:sz w:val="20"/>
                <w:szCs w:val="20"/>
              </w:rPr>
              <w:t>16</w:t>
            </w:r>
            <w:r w:rsidR="006652FF" w:rsidRPr="006652FF">
              <w:rPr>
                <w:webHidden/>
                <w:sz w:val="20"/>
                <w:szCs w:val="20"/>
              </w:rPr>
              <w:fldChar w:fldCharType="end"/>
            </w:r>
          </w:hyperlink>
        </w:p>
        <w:p w14:paraId="3A79DFA0" w14:textId="292C4210" w:rsidR="006652FF" w:rsidRPr="006652FF" w:rsidRDefault="00A76218" w:rsidP="006652FF">
          <w:pPr>
            <w:pStyle w:val="TOC3"/>
            <w:spacing w:after="0" w:line="360" w:lineRule="auto"/>
            <w:rPr>
              <w:rFonts w:eastAsiaTheme="minorEastAsia"/>
              <w:iCs w:val="0"/>
              <w:sz w:val="20"/>
              <w:szCs w:val="20"/>
            </w:rPr>
          </w:pPr>
          <w:hyperlink w:anchor="_Toc213323538" w:history="1">
            <w:r w:rsidR="006652FF" w:rsidRPr="006652FF">
              <w:rPr>
                <w:rStyle w:val="Hyperlink"/>
                <w:sz w:val="20"/>
                <w:szCs w:val="20"/>
                <w:lang w:val="fr-FR"/>
              </w:rPr>
              <w:t>3.8.3</w:t>
            </w:r>
            <w:r w:rsidR="006652FF" w:rsidRPr="006652FF">
              <w:rPr>
                <w:rFonts w:eastAsiaTheme="minorEastAsia"/>
                <w:iCs w:val="0"/>
                <w:sz w:val="20"/>
                <w:szCs w:val="20"/>
              </w:rPr>
              <w:tab/>
            </w:r>
            <w:r w:rsidR="006652FF" w:rsidRPr="006652FF">
              <w:rPr>
                <w:rStyle w:val="Hyperlink"/>
                <w:sz w:val="20"/>
                <w:szCs w:val="20"/>
                <w:lang w:val="fr-FR"/>
              </w:rPr>
              <w:t>Indicatori suplimentari specifici Apelului de Proiecte</w:t>
            </w:r>
            <w:r w:rsidR="006652FF" w:rsidRPr="006652FF">
              <w:rPr>
                <w:webHidden/>
                <w:sz w:val="20"/>
                <w:szCs w:val="20"/>
              </w:rPr>
              <w:tab/>
            </w:r>
            <w:r w:rsidR="006652FF" w:rsidRPr="006652FF">
              <w:rPr>
                <w:webHidden/>
                <w:sz w:val="20"/>
                <w:szCs w:val="20"/>
              </w:rPr>
              <w:fldChar w:fldCharType="begin"/>
            </w:r>
            <w:r w:rsidR="006652FF" w:rsidRPr="006652FF">
              <w:rPr>
                <w:webHidden/>
                <w:sz w:val="20"/>
                <w:szCs w:val="20"/>
              </w:rPr>
              <w:instrText xml:space="preserve"> PAGEREF _Toc213323538 \h </w:instrText>
            </w:r>
            <w:r w:rsidR="006652FF" w:rsidRPr="006652FF">
              <w:rPr>
                <w:webHidden/>
                <w:sz w:val="20"/>
                <w:szCs w:val="20"/>
              </w:rPr>
            </w:r>
            <w:r w:rsidR="006652FF" w:rsidRPr="006652FF">
              <w:rPr>
                <w:webHidden/>
                <w:sz w:val="20"/>
                <w:szCs w:val="20"/>
              </w:rPr>
              <w:fldChar w:fldCharType="separate"/>
            </w:r>
            <w:r w:rsidR="006652FF" w:rsidRPr="006652FF">
              <w:rPr>
                <w:webHidden/>
                <w:sz w:val="20"/>
                <w:szCs w:val="20"/>
              </w:rPr>
              <w:t>16</w:t>
            </w:r>
            <w:r w:rsidR="006652FF" w:rsidRPr="006652FF">
              <w:rPr>
                <w:webHidden/>
                <w:sz w:val="20"/>
                <w:szCs w:val="20"/>
              </w:rPr>
              <w:fldChar w:fldCharType="end"/>
            </w:r>
          </w:hyperlink>
        </w:p>
        <w:p w14:paraId="7084C38E" w14:textId="21E222ED"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39" w:history="1">
            <w:r w:rsidR="006652FF" w:rsidRPr="006652FF">
              <w:rPr>
                <w:rStyle w:val="Hyperlink"/>
                <w:rFonts w:asciiTheme="minorHAnsi" w:hAnsiTheme="minorHAnsi" w:cstheme="minorHAnsi"/>
                <w:noProof/>
                <w:sz w:val="20"/>
                <w:szCs w:val="20"/>
              </w:rPr>
              <w:t>3.9</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Rezultate așteptate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_Toc213323539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16</w:t>
            </w:r>
            <w:r w:rsidR="006652FF" w:rsidRPr="006652FF">
              <w:rPr>
                <w:rFonts w:asciiTheme="minorHAnsi" w:hAnsiTheme="minorHAnsi" w:cstheme="minorHAnsi"/>
                <w:noProof/>
                <w:webHidden/>
                <w:sz w:val="20"/>
                <w:szCs w:val="20"/>
              </w:rPr>
              <w:fldChar w:fldCharType="end"/>
            </w:r>
          </w:hyperlink>
        </w:p>
        <w:p w14:paraId="304F14E6" w14:textId="3E4505F4"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40" w:history="1">
            <w:r w:rsidR="006652FF" w:rsidRPr="006652FF">
              <w:rPr>
                <w:rStyle w:val="Hyperlink"/>
                <w:rFonts w:asciiTheme="minorHAnsi" w:hAnsiTheme="minorHAnsi" w:cstheme="minorHAnsi"/>
                <w:noProof/>
                <w:sz w:val="20"/>
                <w:szCs w:val="20"/>
              </w:rPr>
              <w:t>3.10</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Operaţiune de importanţă strategică</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_Toc213323540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16</w:t>
            </w:r>
            <w:r w:rsidR="006652FF" w:rsidRPr="006652FF">
              <w:rPr>
                <w:rFonts w:asciiTheme="minorHAnsi" w:hAnsiTheme="minorHAnsi" w:cstheme="minorHAnsi"/>
                <w:noProof/>
                <w:webHidden/>
                <w:sz w:val="20"/>
                <w:szCs w:val="20"/>
              </w:rPr>
              <w:fldChar w:fldCharType="end"/>
            </w:r>
          </w:hyperlink>
        </w:p>
        <w:p w14:paraId="64E18E33" w14:textId="7417CFFC"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41" w:history="1">
            <w:r w:rsidR="006652FF" w:rsidRPr="006652FF">
              <w:rPr>
                <w:rStyle w:val="Hyperlink"/>
                <w:rFonts w:asciiTheme="minorHAnsi" w:hAnsiTheme="minorHAnsi" w:cstheme="minorHAnsi"/>
                <w:noProof/>
                <w:sz w:val="20"/>
                <w:szCs w:val="20"/>
              </w:rPr>
              <w:t>3.11</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Investiţii teritoriale integrate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_Toc213323541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16</w:t>
            </w:r>
            <w:r w:rsidR="006652FF" w:rsidRPr="006652FF">
              <w:rPr>
                <w:rFonts w:asciiTheme="minorHAnsi" w:hAnsiTheme="minorHAnsi" w:cstheme="minorHAnsi"/>
                <w:noProof/>
                <w:webHidden/>
                <w:sz w:val="20"/>
                <w:szCs w:val="20"/>
              </w:rPr>
              <w:fldChar w:fldCharType="end"/>
            </w:r>
          </w:hyperlink>
        </w:p>
        <w:p w14:paraId="3C1921C7" w14:textId="2E69E62A"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42" w:history="1">
            <w:r w:rsidR="006652FF" w:rsidRPr="006652FF">
              <w:rPr>
                <w:rStyle w:val="Hyperlink"/>
                <w:rFonts w:asciiTheme="minorHAnsi" w:hAnsiTheme="minorHAnsi" w:cstheme="minorHAnsi"/>
                <w:noProof/>
                <w:sz w:val="20"/>
                <w:szCs w:val="20"/>
                <w:lang w:val="fr-FR"/>
              </w:rPr>
              <w:t>3.12</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lang w:val="fr-FR"/>
              </w:rPr>
              <w:t>Dezvoltare locală plasată sub responsabilitatea comunității</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_Toc213323542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16</w:t>
            </w:r>
            <w:r w:rsidR="006652FF" w:rsidRPr="006652FF">
              <w:rPr>
                <w:rFonts w:asciiTheme="minorHAnsi" w:hAnsiTheme="minorHAnsi" w:cstheme="minorHAnsi"/>
                <w:noProof/>
                <w:webHidden/>
                <w:sz w:val="20"/>
                <w:szCs w:val="20"/>
              </w:rPr>
              <w:fldChar w:fldCharType="end"/>
            </w:r>
          </w:hyperlink>
        </w:p>
        <w:p w14:paraId="2B31B4AC" w14:textId="4B3B223C"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43" w:history="1">
            <w:r w:rsidR="006652FF" w:rsidRPr="006652FF">
              <w:rPr>
                <w:rStyle w:val="Hyperlink"/>
                <w:rFonts w:asciiTheme="minorHAnsi" w:hAnsiTheme="minorHAnsi" w:cstheme="minorHAnsi"/>
                <w:noProof/>
                <w:sz w:val="20"/>
                <w:szCs w:val="20"/>
              </w:rPr>
              <w:t>3.13</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Reguli privind ajutorul de stat</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_Toc213323543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16</w:t>
            </w:r>
            <w:r w:rsidR="006652FF" w:rsidRPr="006652FF">
              <w:rPr>
                <w:rFonts w:asciiTheme="minorHAnsi" w:hAnsiTheme="minorHAnsi" w:cstheme="minorHAnsi"/>
                <w:noProof/>
                <w:webHidden/>
                <w:sz w:val="20"/>
                <w:szCs w:val="20"/>
              </w:rPr>
              <w:fldChar w:fldCharType="end"/>
            </w:r>
          </w:hyperlink>
        </w:p>
        <w:p w14:paraId="2CECFB1C" w14:textId="2F530D49"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44" w:history="1">
            <w:r w:rsidR="006652FF" w:rsidRPr="006652FF">
              <w:rPr>
                <w:rStyle w:val="Hyperlink"/>
                <w:rFonts w:asciiTheme="minorHAnsi" w:hAnsiTheme="minorHAnsi" w:cstheme="minorHAnsi"/>
                <w:noProof/>
                <w:sz w:val="20"/>
                <w:szCs w:val="20"/>
              </w:rPr>
              <w:t>3.14</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Reguli privind instrumente financiare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_Toc213323544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17</w:t>
            </w:r>
            <w:r w:rsidR="006652FF" w:rsidRPr="006652FF">
              <w:rPr>
                <w:rFonts w:asciiTheme="minorHAnsi" w:hAnsiTheme="minorHAnsi" w:cstheme="minorHAnsi"/>
                <w:noProof/>
                <w:webHidden/>
                <w:sz w:val="20"/>
                <w:szCs w:val="20"/>
              </w:rPr>
              <w:fldChar w:fldCharType="end"/>
            </w:r>
          </w:hyperlink>
        </w:p>
        <w:p w14:paraId="1A6A25BC" w14:textId="1928468A"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45" w:history="1">
            <w:r w:rsidR="006652FF" w:rsidRPr="006652FF">
              <w:rPr>
                <w:rStyle w:val="Hyperlink"/>
                <w:rFonts w:asciiTheme="minorHAnsi" w:hAnsiTheme="minorHAnsi" w:cstheme="minorHAnsi"/>
                <w:noProof/>
                <w:sz w:val="20"/>
                <w:szCs w:val="20"/>
              </w:rPr>
              <w:t>3.15</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Acţiuni interregionale, transfrontaliere şi transnaţionale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_Toc213323545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17</w:t>
            </w:r>
            <w:r w:rsidR="006652FF" w:rsidRPr="006652FF">
              <w:rPr>
                <w:rFonts w:asciiTheme="minorHAnsi" w:hAnsiTheme="minorHAnsi" w:cstheme="minorHAnsi"/>
                <w:noProof/>
                <w:webHidden/>
                <w:sz w:val="20"/>
                <w:szCs w:val="20"/>
              </w:rPr>
              <w:fldChar w:fldCharType="end"/>
            </w:r>
          </w:hyperlink>
        </w:p>
        <w:p w14:paraId="7536587D" w14:textId="1AF80FAF"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46" w:history="1">
            <w:r w:rsidR="006652FF" w:rsidRPr="006652FF">
              <w:rPr>
                <w:rStyle w:val="Hyperlink"/>
                <w:rFonts w:asciiTheme="minorHAnsi" w:hAnsiTheme="minorHAnsi" w:cstheme="minorHAnsi"/>
                <w:noProof/>
                <w:sz w:val="20"/>
                <w:szCs w:val="20"/>
              </w:rPr>
              <w:t>3.16</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Principii orizontale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_Toc213323546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17</w:t>
            </w:r>
            <w:r w:rsidR="006652FF" w:rsidRPr="006652FF">
              <w:rPr>
                <w:rFonts w:asciiTheme="minorHAnsi" w:hAnsiTheme="minorHAnsi" w:cstheme="minorHAnsi"/>
                <w:noProof/>
                <w:webHidden/>
                <w:sz w:val="20"/>
                <w:szCs w:val="20"/>
              </w:rPr>
              <w:fldChar w:fldCharType="end"/>
            </w:r>
          </w:hyperlink>
        </w:p>
        <w:p w14:paraId="40EDA048" w14:textId="626CB73D"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47" w:history="1">
            <w:r w:rsidR="006652FF" w:rsidRPr="006652FF">
              <w:rPr>
                <w:rStyle w:val="Hyperlink"/>
                <w:rFonts w:asciiTheme="minorHAnsi" w:hAnsiTheme="minorHAnsi" w:cstheme="minorHAnsi"/>
                <w:noProof/>
                <w:sz w:val="20"/>
                <w:szCs w:val="20"/>
              </w:rPr>
              <w:t>3.17</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lang w:val="fr-FR"/>
              </w:rPr>
              <w:t xml:space="preserve">Aspecte de mediu (inclusiv aplicarea Directivei 2011/92/UE a Parlamentului European și a Consiliului). </w:t>
            </w:r>
            <w:r w:rsidR="006652FF" w:rsidRPr="006652FF">
              <w:rPr>
                <w:rStyle w:val="Hyperlink"/>
                <w:rFonts w:asciiTheme="minorHAnsi" w:hAnsiTheme="minorHAnsi" w:cstheme="minorHAnsi"/>
                <w:noProof/>
                <w:sz w:val="20"/>
                <w:szCs w:val="20"/>
              </w:rPr>
              <w:t>Aplicarea principiului DNSH. Imunizarea la schimbările climatice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_Toc213323547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18</w:t>
            </w:r>
            <w:r w:rsidR="006652FF" w:rsidRPr="006652FF">
              <w:rPr>
                <w:rFonts w:asciiTheme="minorHAnsi" w:hAnsiTheme="minorHAnsi" w:cstheme="minorHAnsi"/>
                <w:noProof/>
                <w:webHidden/>
                <w:sz w:val="20"/>
                <w:szCs w:val="20"/>
              </w:rPr>
              <w:fldChar w:fldCharType="end"/>
            </w:r>
          </w:hyperlink>
        </w:p>
        <w:p w14:paraId="772AC125" w14:textId="13AE66A8"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48" w:history="1">
            <w:r w:rsidR="006652FF" w:rsidRPr="006652FF">
              <w:rPr>
                <w:rStyle w:val="Hyperlink"/>
                <w:rFonts w:asciiTheme="minorHAnsi" w:hAnsiTheme="minorHAnsi" w:cstheme="minorHAnsi"/>
                <w:noProof/>
                <w:sz w:val="20"/>
                <w:szCs w:val="20"/>
              </w:rPr>
              <w:t>3.18</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Caracterul durabil al proiectului</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_Toc213323548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20</w:t>
            </w:r>
            <w:r w:rsidR="006652FF" w:rsidRPr="006652FF">
              <w:rPr>
                <w:rFonts w:asciiTheme="minorHAnsi" w:hAnsiTheme="minorHAnsi" w:cstheme="minorHAnsi"/>
                <w:noProof/>
                <w:webHidden/>
                <w:sz w:val="20"/>
                <w:szCs w:val="20"/>
              </w:rPr>
              <w:fldChar w:fldCharType="end"/>
            </w:r>
          </w:hyperlink>
        </w:p>
        <w:p w14:paraId="3E40A439" w14:textId="519599A2"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49" w:history="1">
            <w:r w:rsidR="006652FF" w:rsidRPr="006652FF">
              <w:rPr>
                <w:rStyle w:val="Hyperlink"/>
                <w:rFonts w:asciiTheme="minorHAnsi" w:hAnsiTheme="minorHAnsi" w:cstheme="minorHAnsi"/>
                <w:noProof/>
                <w:sz w:val="20"/>
                <w:szCs w:val="20"/>
                <w:lang w:val="fr-FR"/>
              </w:rPr>
              <w:t>3.19</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lang w:val="fr-FR"/>
              </w:rPr>
              <w:t>Acțiuni menite să garanteze egalitatea de șanse, de gen, incluziunea și nediscriminarea</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_Toc213323549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21</w:t>
            </w:r>
            <w:r w:rsidR="006652FF" w:rsidRPr="006652FF">
              <w:rPr>
                <w:rFonts w:asciiTheme="minorHAnsi" w:hAnsiTheme="minorHAnsi" w:cstheme="minorHAnsi"/>
                <w:noProof/>
                <w:webHidden/>
                <w:sz w:val="20"/>
                <w:szCs w:val="20"/>
              </w:rPr>
              <w:fldChar w:fldCharType="end"/>
            </w:r>
          </w:hyperlink>
        </w:p>
        <w:p w14:paraId="50E8FB3E" w14:textId="7DF1182E"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50" w:history="1">
            <w:r w:rsidR="006652FF" w:rsidRPr="006652FF">
              <w:rPr>
                <w:rStyle w:val="Hyperlink"/>
                <w:rFonts w:asciiTheme="minorHAnsi" w:hAnsiTheme="minorHAnsi" w:cstheme="minorHAnsi"/>
                <w:noProof/>
                <w:sz w:val="20"/>
                <w:szCs w:val="20"/>
              </w:rPr>
              <w:t>3.20</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Teme secundare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_Toc213323550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23</w:t>
            </w:r>
            <w:r w:rsidR="006652FF" w:rsidRPr="006652FF">
              <w:rPr>
                <w:rFonts w:asciiTheme="minorHAnsi" w:hAnsiTheme="minorHAnsi" w:cstheme="minorHAnsi"/>
                <w:noProof/>
                <w:webHidden/>
                <w:sz w:val="20"/>
                <w:szCs w:val="20"/>
              </w:rPr>
              <w:fldChar w:fldCharType="end"/>
            </w:r>
          </w:hyperlink>
        </w:p>
        <w:p w14:paraId="14FB5FE1" w14:textId="193EB44A"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51" w:history="1">
            <w:r w:rsidR="006652FF" w:rsidRPr="006652FF">
              <w:rPr>
                <w:rStyle w:val="Hyperlink"/>
                <w:rFonts w:asciiTheme="minorHAnsi" w:hAnsiTheme="minorHAnsi" w:cstheme="minorHAnsi"/>
                <w:noProof/>
                <w:sz w:val="20"/>
                <w:szCs w:val="20"/>
              </w:rPr>
              <w:t>3.21</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Informarea şi vizibilitatea sprijinului din fonduri</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_Toc213323551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23</w:t>
            </w:r>
            <w:r w:rsidR="006652FF" w:rsidRPr="006652FF">
              <w:rPr>
                <w:rFonts w:asciiTheme="minorHAnsi" w:hAnsiTheme="minorHAnsi" w:cstheme="minorHAnsi"/>
                <w:noProof/>
                <w:webHidden/>
                <w:sz w:val="20"/>
                <w:szCs w:val="20"/>
              </w:rPr>
              <w:fldChar w:fldCharType="end"/>
            </w:r>
          </w:hyperlink>
        </w:p>
        <w:p w14:paraId="0A99F2DD" w14:textId="72648E81" w:rsidR="006652FF" w:rsidRPr="006652FF" w:rsidRDefault="00A76218" w:rsidP="006652FF">
          <w:pPr>
            <w:pStyle w:val="TOC1"/>
            <w:spacing w:after="0" w:line="360" w:lineRule="auto"/>
            <w:rPr>
              <w:rFonts w:asciiTheme="minorHAnsi" w:eastAsiaTheme="minorEastAsia" w:hAnsiTheme="minorHAnsi" w:cstheme="minorHAnsi"/>
              <w:b w:val="0"/>
              <w:bCs w:val="0"/>
              <w:sz w:val="20"/>
              <w:szCs w:val="20"/>
            </w:rPr>
          </w:pPr>
          <w:hyperlink w:anchor="_Toc213323552" w:history="1">
            <w:r w:rsidR="006652FF" w:rsidRPr="006652FF">
              <w:rPr>
                <w:rStyle w:val="Hyperlink"/>
                <w:rFonts w:asciiTheme="minorHAnsi" w:hAnsiTheme="minorHAnsi" w:cstheme="minorHAnsi"/>
                <w:sz w:val="20"/>
                <w:szCs w:val="20"/>
              </w:rPr>
              <w:t>4</w:t>
            </w:r>
            <w:r w:rsidR="006652FF" w:rsidRPr="006652FF">
              <w:rPr>
                <w:rFonts w:asciiTheme="minorHAnsi" w:eastAsiaTheme="minorEastAsia" w:hAnsiTheme="minorHAnsi" w:cstheme="minorHAnsi"/>
                <w:b w:val="0"/>
                <w:bCs w:val="0"/>
                <w:sz w:val="20"/>
                <w:szCs w:val="20"/>
              </w:rPr>
              <w:tab/>
            </w:r>
            <w:r w:rsidR="006652FF" w:rsidRPr="006652FF">
              <w:rPr>
                <w:rStyle w:val="Hyperlink"/>
                <w:rFonts w:asciiTheme="minorHAnsi" w:hAnsiTheme="minorHAnsi" w:cstheme="minorHAnsi"/>
                <w:sz w:val="20"/>
                <w:szCs w:val="20"/>
              </w:rPr>
              <w:t>Informatii administrative despre Apelul de proiecte</w:t>
            </w:r>
            <w:r w:rsidR="006652FF" w:rsidRPr="006652FF">
              <w:rPr>
                <w:rFonts w:asciiTheme="minorHAnsi" w:hAnsiTheme="minorHAnsi" w:cstheme="minorHAnsi"/>
                <w:webHidden/>
                <w:sz w:val="20"/>
                <w:szCs w:val="20"/>
              </w:rPr>
              <w:tab/>
            </w:r>
            <w:r w:rsidR="006652FF" w:rsidRPr="006652FF">
              <w:rPr>
                <w:rFonts w:asciiTheme="minorHAnsi" w:hAnsiTheme="minorHAnsi" w:cstheme="minorHAnsi"/>
                <w:webHidden/>
                <w:sz w:val="20"/>
                <w:szCs w:val="20"/>
              </w:rPr>
              <w:fldChar w:fldCharType="begin"/>
            </w:r>
            <w:r w:rsidR="006652FF" w:rsidRPr="006652FF">
              <w:rPr>
                <w:rFonts w:asciiTheme="minorHAnsi" w:hAnsiTheme="minorHAnsi" w:cstheme="minorHAnsi"/>
                <w:webHidden/>
                <w:sz w:val="20"/>
                <w:szCs w:val="20"/>
              </w:rPr>
              <w:instrText xml:space="preserve"> PAGEREF _Toc213323552 \h </w:instrText>
            </w:r>
            <w:r w:rsidR="006652FF" w:rsidRPr="006652FF">
              <w:rPr>
                <w:rFonts w:asciiTheme="minorHAnsi" w:hAnsiTheme="minorHAnsi" w:cstheme="minorHAnsi"/>
                <w:webHidden/>
                <w:sz w:val="20"/>
                <w:szCs w:val="20"/>
              </w:rPr>
            </w:r>
            <w:r w:rsidR="006652FF" w:rsidRPr="006652FF">
              <w:rPr>
                <w:rFonts w:asciiTheme="minorHAnsi" w:hAnsiTheme="minorHAnsi" w:cstheme="minorHAnsi"/>
                <w:webHidden/>
                <w:sz w:val="20"/>
                <w:szCs w:val="20"/>
              </w:rPr>
              <w:fldChar w:fldCharType="separate"/>
            </w:r>
            <w:r w:rsidR="006652FF" w:rsidRPr="006652FF">
              <w:rPr>
                <w:rFonts w:asciiTheme="minorHAnsi" w:hAnsiTheme="minorHAnsi" w:cstheme="minorHAnsi"/>
                <w:webHidden/>
                <w:sz w:val="20"/>
                <w:szCs w:val="20"/>
              </w:rPr>
              <w:t>23</w:t>
            </w:r>
            <w:r w:rsidR="006652FF" w:rsidRPr="006652FF">
              <w:rPr>
                <w:rFonts w:asciiTheme="minorHAnsi" w:hAnsiTheme="minorHAnsi" w:cstheme="minorHAnsi"/>
                <w:webHidden/>
                <w:sz w:val="20"/>
                <w:szCs w:val="20"/>
              </w:rPr>
              <w:fldChar w:fldCharType="end"/>
            </w:r>
          </w:hyperlink>
        </w:p>
        <w:p w14:paraId="4F06BDA2" w14:textId="4796D6A0"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53" w:history="1">
            <w:r w:rsidR="006652FF" w:rsidRPr="006652FF">
              <w:rPr>
                <w:rStyle w:val="Hyperlink"/>
                <w:rFonts w:asciiTheme="minorHAnsi" w:hAnsiTheme="minorHAnsi" w:cstheme="minorHAnsi"/>
                <w:noProof/>
                <w:sz w:val="20"/>
                <w:szCs w:val="20"/>
              </w:rPr>
              <w:t>4.1</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Data deschiderii apelului de proiecte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_Toc213323553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23</w:t>
            </w:r>
            <w:r w:rsidR="006652FF" w:rsidRPr="006652FF">
              <w:rPr>
                <w:rFonts w:asciiTheme="minorHAnsi" w:hAnsiTheme="minorHAnsi" w:cstheme="minorHAnsi"/>
                <w:noProof/>
                <w:webHidden/>
                <w:sz w:val="20"/>
                <w:szCs w:val="20"/>
              </w:rPr>
              <w:fldChar w:fldCharType="end"/>
            </w:r>
          </w:hyperlink>
        </w:p>
        <w:p w14:paraId="50A5D647" w14:textId="4D272767"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54" w:history="1">
            <w:r w:rsidR="006652FF" w:rsidRPr="006652FF">
              <w:rPr>
                <w:rStyle w:val="Hyperlink"/>
                <w:rFonts w:asciiTheme="minorHAnsi" w:hAnsiTheme="minorHAnsi" w:cstheme="minorHAnsi"/>
                <w:noProof/>
                <w:sz w:val="20"/>
                <w:szCs w:val="20"/>
              </w:rPr>
              <w:t>4.2</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Perioada de pregătire a proiectelor</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_Toc213323554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23</w:t>
            </w:r>
            <w:r w:rsidR="006652FF" w:rsidRPr="006652FF">
              <w:rPr>
                <w:rFonts w:asciiTheme="minorHAnsi" w:hAnsiTheme="minorHAnsi" w:cstheme="minorHAnsi"/>
                <w:noProof/>
                <w:webHidden/>
                <w:sz w:val="20"/>
                <w:szCs w:val="20"/>
              </w:rPr>
              <w:fldChar w:fldCharType="end"/>
            </w:r>
          </w:hyperlink>
        </w:p>
        <w:p w14:paraId="051A4740" w14:textId="4AABEC5C"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55" w:history="1">
            <w:r w:rsidR="006652FF" w:rsidRPr="006652FF">
              <w:rPr>
                <w:rStyle w:val="Hyperlink"/>
                <w:rFonts w:asciiTheme="minorHAnsi" w:hAnsiTheme="minorHAnsi" w:cstheme="minorHAnsi"/>
                <w:noProof/>
                <w:sz w:val="20"/>
                <w:szCs w:val="20"/>
              </w:rPr>
              <w:t>4.3</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Perioada de depunere a proiectelelor</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_Toc213323555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23</w:t>
            </w:r>
            <w:r w:rsidR="006652FF" w:rsidRPr="006652FF">
              <w:rPr>
                <w:rFonts w:asciiTheme="minorHAnsi" w:hAnsiTheme="minorHAnsi" w:cstheme="minorHAnsi"/>
                <w:noProof/>
                <w:webHidden/>
                <w:sz w:val="20"/>
                <w:szCs w:val="20"/>
              </w:rPr>
              <w:fldChar w:fldCharType="end"/>
            </w:r>
          </w:hyperlink>
        </w:p>
        <w:p w14:paraId="5C2C137A" w14:textId="59757713" w:rsidR="006652FF" w:rsidRPr="006652FF" w:rsidRDefault="00A76218" w:rsidP="006652FF">
          <w:pPr>
            <w:pStyle w:val="TOC3"/>
            <w:spacing w:after="0" w:line="360" w:lineRule="auto"/>
            <w:rPr>
              <w:rFonts w:eastAsiaTheme="minorEastAsia"/>
              <w:iCs w:val="0"/>
              <w:sz w:val="20"/>
              <w:szCs w:val="20"/>
            </w:rPr>
          </w:pPr>
          <w:hyperlink w:anchor="_Toc213323556" w:history="1">
            <w:r w:rsidR="006652FF" w:rsidRPr="006652FF">
              <w:rPr>
                <w:rStyle w:val="Hyperlink"/>
                <w:sz w:val="20"/>
                <w:szCs w:val="20"/>
                <w:lang w:val="fr-FR"/>
              </w:rPr>
              <w:t>4.3.1</w:t>
            </w:r>
            <w:r w:rsidR="006652FF" w:rsidRPr="006652FF">
              <w:rPr>
                <w:rFonts w:eastAsiaTheme="minorEastAsia"/>
                <w:iCs w:val="0"/>
                <w:sz w:val="20"/>
                <w:szCs w:val="20"/>
              </w:rPr>
              <w:tab/>
            </w:r>
            <w:r w:rsidR="006652FF" w:rsidRPr="006652FF">
              <w:rPr>
                <w:rStyle w:val="Hyperlink"/>
                <w:sz w:val="20"/>
                <w:szCs w:val="20"/>
                <w:lang w:val="fr-FR"/>
              </w:rPr>
              <w:t>Data și ora pentru începerea depunerii de proiecte:</w:t>
            </w:r>
            <w:r w:rsidR="006652FF" w:rsidRPr="006652FF">
              <w:rPr>
                <w:webHidden/>
                <w:sz w:val="20"/>
                <w:szCs w:val="20"/>
              </w:rPr>
              <w:tab/>
            </w:r>
            <w:r w:rsidR="006652FF" w:rsidRPr="006652FF">
              <w:rPr>
                <w:webHidden/>
                <w:sz w:val="20"/>
                <w:szCs w:val="20"/>
              </w:rPr>
              <w:fldChar w:fldCharType="begin"/>
            </w:r>
            <w:r w:rsidR="006652FF" w:rsidRPr="006652FF">
              <w:rPr>
                <w:webHidden/>
                <w:sz w:val="20"/>
                <w:szCs w:val="20"/>
              </w:rPr>
              <w:instrText xml:space="preserve"> PAGEREF _Toc213323556 \h </w:instrText>
            </w:r>
            <w:r w:rsidR="006652FF" w:rsidRPr="006652FF">
              <w:rPr>
                <w:webHidden/>
                <w:sz w:val="20"/>
                <w:szCs w:val="20"/>
              </w:rPr>
            </w:r>
            <w:r w:rsidR="006652FF" w:rsidRPr="006652FF">
              <w:rPr>
                <w:webHidden/>
                <w:sz w:val="20"/>
                <w:szCs w:val="20"/>
              </w:rPr>
              <w:fldChar w:fldCharType="separate"/>
            </w:r>
            <w:r w:rsidR="006652FF" w:rsidRPr="006652FF">
              <w:rPr>
                <w:webHidden/>
                <w:sz w:val="20"/>
                <w:szCs w:val="20"/>
              </w:rPr>
              <w:t>23</w:t>
            </w:r>
            <w:r w:rsidR="006652FF" w:rsidRPr="006652FF">
              <w:rPr>
                <w:webHidden/>
                <w:sz w:val="20"/>
                <w:szCs w:val="20"/>
              </w:rPr>
              <w:fldChar w:fldCharType="end"/>
            </w:r>
          </w:hyperlink>
        </w:p>
        <w:p w14:paraId="21F41620" w14:textId="4AFE701D" w:rsidR="006652FF" w:rsidRPr="006652FF" w:rsidRDefault="00A76218" w:rsidP="006652FF">
          <w:pPr>
            <w:pStyle w:val="TOC3"/>
            <w:spacing w:after="0" w:line="360" w:lineRule="auto"/>
            <w:rPr>
              <w:rFonts w:eastAsiaTheme="minorEastAsia"/>
              <w:iCs w:val="0"/>
              <w:sz w:val="20"/>
              <w:szCs w:val="20"/>
            </w:rPr>
          </w:pPr>
          <w:hyperlink w:anchor="_Toc213323557" w:history="1">
            <w:r w:rsidR="006652FF" w:rsidRPr="006652FF">
              <w:rPr>
                <w:rStyle w:val="Hyperlink"/>
                <w:sz w:val="20"/>
                <w:szCs w:val="20"/>
                <w:lang w:val="fr-FR"/>
              </w:rPr>
              <w:t>4.3.2</w:t>
            </w:r>
            <w:r w:rsidR="006652FF" w:rsidRPr="006652FF">
              <w:rPr>
                <w:rFonts w:eastAsiaTheme="minorEastAsia"/>
                <w:iCs w:val="0"/>
                <w:sz w:val="20"/>
                <w:szCs w:val="20"/>
              </w:rPr>
              <w:tab/>
            </w:r>
            <w:r w:rsidR="006652FF" w:rsidRPr="006652FF">
              <w:rPr>
                <w:rStyle w:val="Hyperlink"/>
                <w:sz w:val="20"/>
                <w:szCs w:val="20"/>
                <w:lang w:val="fr-FR"/>
              </w:rPr>
              <w:t>Data și ora închiderii apelului de proiecte:</w:t>
            </w:r>
            <w:r w:rsidR="006652FF" w:rsidRPr="006652FF">
              <w:rPr>
                <w:webHidden/>
                <w:sz w:val="20"/>
                <w:szCs w:val="20"/>
              </w:rPr>
              <w:tab/>
            </w:r>
            <w:r w:rsidR="006652FF" w:rsidRPr="006652FF">
              <w:rPr>
                <w:webHidden/>
                <w:sz w:val="20"/>
                <w:szCs w:val="20"/>
              </w:rPr>
              <w:fldChar w:fldCharType="begin"/>
            </w:r>
            <w:r w:rsidR="006652FF" w:rsidRPr="006652FF">
              <w:rPr>
                <w:webHidden/>
                <w:sz w:val="20"/>
                <w:szCs w:val="20"/>
              </w:rPr>
              <w:instrText xml:space="preserve"> PAGEREF _Toc213323557 \h </w:instrText>
            </w:r>
            <w:r w:rsidR="006652FF" w:rsidRPr="006652FF">
              <w:rPr>
                <w:webHidden/>
                <w:sz w:val="20"/>
                <w:szCs w:val="20"/>
              </w:rPr>
            </w:r>
            <w:r w:rsidR="006652FF" w:rsidRPr="006652FF">
              <w:rPr>
                <w:webHidden/>
                <w:sz w:val="20"/>
                <w:szCs w:val="20"/>
              </w:rPr>
              <w:fldChar w:fldCharType="separate"/>
            </w:r>
            <w:r w:rsidR="006652FF" w:rsidRPr="006652FF">
              <w:rPr>
                <w:webHidden/>
                <w:sz w:val="20"/>
                <w:szCs w:val="20"/>
              </w:rPr>
              <w:t>23</w:t>
            </w:r>
            <w:r w:rsidR="006652FF" w:rsidRPr="006652FF">
              <w:rPr>
                <w:webHidden/>
                <w:sz w:val="20"/>
                <w:szCs w:val="20"/>
              </w:rPr>
              <w:fldChar w:fldCharType="end"/>
            </w:r>
          </w:hyperlink>
        </w:p>
        <w:p w14:paraId="2C018532" w14:textId="007D8581"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58" w:history="1">
            <w:r w:rsidR="006652FF" w:rsidRPr="006652FF">
              <w:rPr>
                <w:rStyle w:val="Hyperlink"/>
                <w:rFonts w:asciiTheme="minorHAnsi" w:hAnsiTheme="minorHAnsi" w:cstheme="minorHAnsi"/>
                <w:noProof/>
                <w:sz w:val="20"/>
                <w:szCs w:val="20"/>
                <w:lang w:val="fr-FR"/>
              </w:rPr>
              <w:t>4.4</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lang w:val="fr-FR"/>
              </w:rPr>
              <w:t>Modalitatea de depunere a proiectelor</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_Toc213323558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24</w:t>
            </w:r>
            <w:r w:rsidR="006652FF" w:rsidRPr="006652FF">
              <w:rPr>
                <w:rFonts w:asciiTheme="minorHAnsi" w:hAnsiTheme="minorHAnsi" w:cstheme="minorHAnsi"/>
                <w:noProof/>
                <w:webHidden/>
                <w:sz w:val="20"/>
                <w:szCs w:val="20"/>
              </w:rPr>
              <w:fldChar w:fldCharType="end"/>
            </w:r>
          </w:hyperlink>
        </w:p>
        <w:p w14:paraId="515F9226" w14:textId="19131F5F" w:rsidR="006652FF" w:rsidRPr="006652FF" w:rsidRDefault="00A76218" w:rsidP="006652FF">
          <w:pPr>
            <w:pStyle w:val="TOC1"/>
            <w:spacing w:after="0" w:line="360" w:lineRule="auto"/>
            <w:rPr>
              <w:rFonts w:asciiTheme="minorHAnsi" w:eastAsiaTheme="minorEastAsia" w:hAnsiTheme="minorHAnsi" w:cstheme="minorHAnsi"/>
              <w:b w:val="0"/>
              <w:bCs w:val="0"/>
              <w:sz w:val="20"/>
              <w:szCs w:val="20"/>
            </w:rPr>
          </w:pPr>
          <w:hyperlink w:anchor="_Toc213323559" w:history="1">
            <w:r w:rsidR="006652FF" w:rsidRPr="006652FF">
              <w:rPr>
                <w:rStyle w:val="Hyperlink"/>
                <w:rFonts w:asciiTheme="minorHAnsi" w:hAnsiTheme="minorHAnsi" w:cstheme="minorHAnsi"/>
                <w:sz w:val="20"/>
                <w:szCs w:val="20"/>
              </w:rPr>
              <w:t>5</w:t>
            </w:r>
            <w:r w:rsidR="006652FF" w:rsidRPr="006652FF">
              <w:rPr>
                <w:rFonts w:asciiTheme="minorHAnsi" w:eastAsiaTheme="minorEastAsia" w:hAnsiTheme="minorHAnsi" w:cstheme="minorHAnsi"/>
                <w:b w:val="0"/>
                <w:bCs w:val="0"/>
                <w:sz w:val="20"/>
                <w:szCs w:val="20"/>
              </w:rPr>
              <w:tab/>
            </w:r>
            <w:r w:rsidR="006652FF" w:rsidRPr="006652FF">
              <w:rPr>
                <w:rStyle w:val="Hyperlink"/>
                <w:rFonts w:asciiTheme="minorHAnsi" w:hAnsiTheme="minorHAnsi" w:cstheme="minorHAnsi"/>
                <w:sz w:val="20"/>
                <w:szCs w:val="20"/>
              </w:rPr>
              <w:t>Conditii de eligibilitate</w:t>
            </w:r>
            <w:r w:rsidR="006652FF" w:rsidRPr="006652FF">
              <w:rPr>
                <w:rFonts w:asciiTheme="minorHAnsi" w:hAnsiTheme="minorHAnsi" w:cstheme="minorHAnsi"/>
                <w:webHidden/>
                <w:sz w:val="20"/>
                <w:szCs w:val="20"/>
              </w:rPr>
              <w:tab/>
            </w:r>
            <w:r w:rsidR="006652FF" w:rsidRPr="006652FF">
              <w:rPr>
                <w:rFonts w:asciiTheme="minorHAnsi" w:hAnsiTheme="minorHAnsi" w:cstheme="minorHAnsi"/>
                <w:webHidden/>
                <w:sz w:val="20"/>
                <w:szCs w:val="20"/>
              </w:rPr>
              <w:fldChar w:fldCharType="begin"/>
            </w:r>
            <w:r w:rsidR="006652FF" w:rsidRPr="006652FF">
              <w:rPr>
                <w:rFonts w:asciiTheme="minorHAnsi" w:hAnsiTheme="minorHAnsi" w:cstheme="minorHAnsi"/>
                <w:webHidden/>
                <w:sz w:val="20"/>
                <w:szCs w:val="20"/>
              </w:rPr>
              <w:instrText xml:space="preserve"> PAGEREF _Toc213323559 \h </w:instrText>
            </w:r>
            <w:r w:rsidR="006652FF" w:rsidRPr="006652FF">
              <w:rPr>
                <w:rFonts w:asciiTheme="minorHAnsi" w:hAnsiTheme="minorHAnsi" w:cstheme="minorHAnsi"/>
                <w:webHidden/>
                <w:sz w:val="20"/>
                <w:szCs w:val="20"/>
              </w:rPr>
            </w:r>
            <w:r w:rsidR="006652FF" w:rsidRPr="006652FF">
              <w:rPr>
                <w:rFonts w:asciiTheme="minorHAnsi" w:hAnsiTheme="minorHAnsi" w:cstheme="minorHAnsi"/>
                <w:webHidden/>
                <w:sz w:val="20"/>
                <w:szCs w:val="20"/>
              </w:rPr>
              <w:fldChar w:fldCharType="separate"/>
            </w:r>
            <w:r w:rsidR="006652FF" w:rsidRPr="006652FF">
              <w:rPr>
                <w:rFonts w:asciiTheme="minorHAnsi" w:hAnsiTheme="minorHAnsi" w:cstheme="minorHAnsi"/>
                <w:webHidden/>
                <w:sz w:val="20"/>
                <w:szCs w:val="20"/>
              </w:rPr>
              <w:t>24</w:t>
            </w:r>
            <w:r w:rsidR="006652FF" w:rsidRPr="006652FF">
              <w:rPr>
                <w:rFonts w:asciiTheme="minorHAnsi" w:hAnsiTheme="minorHAnsi" w:cstheme="minorHAnsi"/>
                <w:webHidden/>
                <w:sz w:val="20"/>
                <w:szCs w:val="20"/>
              </w:rPr>
              <w:fldChar w:fldCharType="end"/>
            </w:r>
          </w:hyperlink>
        </w:p>
        <w:p w14:paraId="5A76A47A" w14:textId="48CCFB10"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60" w:history="1">
            <w:r w:rsidR="006652FF" w:rsidRPr="006652FF">
              <w:rPr>
                <w:rStyle w:val="Hyperlink"/>
                <w:rFonts w:asciiTheme="minorHAnsi" w:hAnsiTheme="minorHAnsi" w:cstheme="minorHAnsi"/>
                <w:noProof/>
                <w:sz w:val="20"/>
                <w:szCs w:val="20"/>
              </w:rPr>
              <w:t>5.1</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Eligibilitatea solicitanţilor şi partenerilor</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_Toc213323560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26</w:t>
            </w:r>
            <w:r w:rsidR="006652FF" w:rsidRPr="006652FF">
              <w:rPr>
                <w:rFonts w:asciiTheme="minorHAnsi" w:hAnsiTheme="minorHAnsi" w:cstheme="minorHAnsi"/>
                <w:noProof/>
                <w:webHidden/>
                <w:sz w:val="20"/>
                <w:szCs w:val="20"/>
              </w:rPr>
              <w:fldChar w:fldCharType="end"/>
            </w:r>
          </w:hyperlink>
        </w:p>
        <w:p w14:paraId="1490D302" w14:textId="7D327482" w:rsidR="006652FF" w:rsidRPr="006652FF" w:rsidRDefault="00A76218" w:rsidP="006652FF">
          <w:pPr>
            <w:pStyle w:val="TOC3"/>
            <w:spacing w:after="0" w:line="360" w:lineRule="auto"/>
            <w:rPr>
              <w:rFonts w:eastAsiaTheme="minorEastAsia"/>
              <w:iCs w:val="0"/>
              <w:sz w:val="20"/>
              <w:szCs w:val="20"/>
            </w:rPr>
          </w:pPr>
          <w:hyperlink w:anchor="_Toc213323561" w:history="1">
            <w:r w:rsidR="006652FF" w:rsidRPr="006652FF">
              <w:rPr>
                <w:rStyle w:val="Hyperlink"/>
                <w:sz w:val="20"/>
                <w:szCs w:val="20"/>
              </w:rPr>
              <w:t>5.1.1</w:t>
            </w:r>
            <w:r w:rsidR="006652FF" w:rsidRPr="006652FF">
              <w:rPr>
                <w:rFonts w:eastAsiaTheme="minorEastAsia"/>
                <w:iCs w:val="0"/>
                <w:sz w:val="20"/>
                <w:szCs w:val="20"/>
              </w:rPr>
              <w:tab/>
            </w:r>
            <w:r w:rsidR="006652FF" w:rsidRPr="006652FF">
              <w:rPr>
                <w:rStyle w:val="Hyperlink"/>
                <w:sz w:val="20"/>
                <w:szCs w:val="20"/>
              </w:rPr>
              <w:t>Cerințe privind eligibilitatea solicitanților și partenerilor</w:t>
            </w:r>
            <w:r w:rsidR="006652FF" w:rsidRPr="006652FF">
              <w:rPr>
                <w:webHidden/>
                <w:sz w:val="20"/>
                <w:szCs w:val="20"/>
              </w:rPr>
              <w:tab/>
            </w:r>
            <w:r w:rsidR="006652FF" w:rsidRPr="006652FF">
              <w:rPr>
                <w:webHidden/>
                <w:sz w:val="20"/>
                <w:szCs w:val="20"/>
              </w:rPr>
              <w:fldChar w:fldCharType="begin"/>
            </w:r>
            <w:r w:rsidR="006652FF" w:rsidRPr="006652FF">
              <w:rPr>
                <w:webHidden/>
                <w:sz w:val="20"/>
                <w:szCs w:val="20"/>
              </w:rPr>
              <w:instrText xml:space="preserve"> PAGEREF _Toc213323561 \h </w:instrText>
            </w:r>
            <w:r w:rsidR="006652FF" w:rsidRPr="006652FF">
              <w:rPr>
                <w:webHidden/>
                <w:sz w:val="20"/>
                <w:szCs w:val="20"/>
              </w:rPr>
            </w:r>
            <w:r w:rsidR="006652FF" w:rsidRPr="006652FF">
              <w:rPr>
                <w:webHidden/>
                <w:sz w:val="20"/>
                <w:szCs w:val="20"/>
              </w:rPr>
              <w:fldChar w:fldCharType="separate"/>
            </w:r>
            <w:r w:rsidR="006652FF" w:rsidRPr="006652FF">
              <w:rPr>
                <w:webHidden/>
                <w:sz w:val="20"/>
                <w:szCs w:val="20"/>
              </w:rPr>
              <w:t>26</w:t>
            </w:r>
            <w:r w:rsidR="006652FF" w:rsidRPr="006652FF">
              <w:rPr>
                <w:webHidden/>
                <w:sz w:val="20"/>
                <w:szCs w:val="20"/>
              </w:rPr>
              <w:fldChar w:fldCharType="end"/>
            </w:r>
          </w:hyperlink>
        </w:p>
        <w:p w14:paraId="12FBC2C7" w14:textId="54B935E8"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62" w:history="1">
            <w:r w:rsidR="006652FF" w:rsidRPr="006652FF">
              <w:rPr>
                <w:rStyle w:val="Hyperlink"/>
                <w:rFonts w:asciiTheme="minorHAnsi" w:hAnsiTheme="minorHAnsi" w:cstheme="minorHAnsi"/>
                <w:noProof/>
                <w:sz w:val="20"/>
                <w:szCs w:val="20"/>
                <w:lang w:val="fr-FR"/>
              </w:rPr>
              <w:t>5.1.2 Categorii de solicitanți eligibili</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_Toc213323562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29</w:t>
            </w:r>
            <w:r w:rsidR="006652FF" w:rsidRPr="006652FF">
              <w:rPr>
                <w:rFonts w:asciiTheme="minorHAnsi" w:hAnsiTheme="minorHAnsi" w:cstheme="minorHAnsi"/>
                <w:noProof/>
                <w:webHidden/>
                <w:sz w:val="20"/>
                <w:szCs w:val="20"/>
              </w:rPr>
              <w:fldChar w:fldCharType="end"/>
            </w:r>
          </w:hyperlink>
        </w:p>
        <w:p w14:paraId="5F6C17F8" w14:textId="1FB408AF"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63" w:history="1">
            <w:r w:rsidR="006652FF" w:rsidRPr="006652FF">
              <w:rPr>
                <w:rStyle w:val="Hyperlink"/>
                <w:rFonts w:asciiTheme="minorHAnsi" w:hAnsiTheme="minorHAnsi" w:cstheme="minorHAnsi"/>
                <w:noProof/>
                <w:sz w:val="20"/>
                <w:szCs w:val="20"/>
              </w:rPr>
              <w:t>5.2</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Eligibilitatea activităţilor</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_Toc213323563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30</w:t>
            </w:r>
            <w:r w:rsidR="006652FF" w:rsidRPr="006652FF">
              <w:rPr>
                <w:rFonts w:asciiTheme="minorHAnsi" w:hAnsiTheme="minorHAnsi" w:cstheme="minorHAnsi"/>
                <w:noProof/>
                <w:webHidden/>
                <w:sz w:val="20"/>
                <w:szCs w:val="20"/>
              </w:rPr>
              <w:fldChar w:fldCharType="end"/>
            </w:r>
          </w:hyperlink>
        </w:p>
        <w:p w14:paraId="50E07077" w14:textId="0A809679" w:rsidR="006652FF" w:rsidRPr="006652FF" w:rsidRDefault="00A76218" w:rsidP="006652FF">
          <w:pPr>
            <w:pStyle w:val="TOC3"/>
            <w:spacing w:after="0" w:line="360" w:lineRule="auto"/>
            <w:rPr>
              <w:rFonts w:eastAsiaTheme="minorEastAsia"/>
              <w:iCs w:val="0"/>
              <w:sz w:val="20"/>
              <w:szCs w:val="20"/>
            </w:rPr>
          </w:pPr>
          <w:hyperlink w:anchor="_Toc213323564" w:history="1">
            <w:r w:rsidR="006652FF" w:rsidRPr="006652FF">
              <w:rPr>
                <w:rStyle w:val="Hyperlink"/>
                <w:sz w:val="20"/>
                <w:szCs w:val="20"/>
              </w:rPr>
              <w:t>5.2.1</w:t>
            </w:r>
            <w:r w:rsidR="006652FF" w:rsidRPr="006652FF">
              <w:rPr>
                <w:rFonts w:eastAsiaTheme="minorEastAsia"/>
                <w:iCs w:val="0"/>
                <w:sz w:val="20"/>
                <w:szCs w:val="20"/>
              </w:rPr>
              <w:tab/>
            </w:r>
            <w:r w:rsidR="006652FF" w:rsidRPr="006652FF">
              <w:rPr>
                <w:rStyle w:val="Hyperlink"/>
                <w:sz w:val="20"/>
                <w:szCs w:val="20"/>
              </w:rPr>
              <w:t>Cerinţe generale privind eligibilitatea activităţilor</w:t>
            </w:r>
            <w:r w:rsidR="006652FF" w:rsidRPr="006652FF">
              <w:rPr>
                <w:webHidden/>
                <w:sz w:val="20"/>
                <w:szCs w:val="20"/>
              </w:rPr>
              <w:tab/>
            </w:r>
            <w:r w:rsidR="006652FF" w:rsidRPr="006652FF">
              <w:rPr>
                <w:webHidden/>
                <w:sz w:val="20"/>
                <w:szCs w:val="20"/>
              </w:rPr>
              <w:fldChar w:fldCharType="begin"/>
            </w:r>
            <w:r w:rsidR="006652FF" w:rsidRPr="006652FF">
              <w:rPr>
                <w:webHidden/>
                <w:sz w:val="20"/>
                <w:szCs w:val="20"/>
              </w:rPr>
              <w:instrText xml:space="preserve"> PAGEREF _Toc213323564 \h </w:instrText>
            </w:r>
            <w:r w:rsidR="006652FF" w:rsidRPr="006652FF">
              <w:rPr>
                <w:webHidden/>
                <w:sz w:val="20"/>
                <w:szCs w:val="20"/>
              </w:rPr>
            </w:r>
            <w:r w:rsidR="006652FF" w:rsidRPr="006652FF">
              <w:rPr>
                <w:webHidden/>
                <w:sz w:val="20"/>
                <w:szCs w:val="20"/>
              </w:rPr>
              <w:fldChar w:fldCharType="separate"/>
            </w:r>
            <w:r w:rsidR="006652FF" w:rsidRPr="006652FF">
              <w:rPr>
                <w:webHidden/>
                <w:sz w:val="20"/>
                <w:szCs w:val="20"/>
              </w:rPr>
              <w:t>30</w:t>
            </w:r>
            <w:r w:rsidR="006652FF" w:rsidRPr="006652FF">
              <w:rPr>
                <w:webHidden/>
                <w:sz w:val="20"/>
                <w:szCs w:val="20"/>
              </w:rPr>
              <w:fldChar w:fldCharType="end"/>
            </w:r>
          </w:hyperlink>
        </w:p>
        <w:p w14:paraId="4D476A3C" w14:textId="17F4C238" w:rsidR="006652FF" w:rsidRPr="006652FF" w:rsidRDefault="00A76218" w:rsidP="006652FF">
          <w:pPr>
            <w:pStyle w:val="TOC3"/>
            <w:spacing w:after="0" w:line="360" w:lineRule="auto"/>
            <w:rPr>
              <w:rFonts w:eastAsiaTheme="minorEastAsia"/>
              <w:iCs w:val="0"/>
              <w:sz w:val="20"/>
              <w:szCs w:val="20"/>
            </w:rPr>
          </w:pPr>
          <w:hyperlink w:anchor="_Toc213323565" w:history="1">
            <w:r w:rsidR="006652FF" w:rsidRPr="006652FF">
              <w:rPr>
                <w:rStyle w:val="Hyperlink"/>
                <w:sz w:val="20"/>
                <w:szCs w:val="20"/>
              </w:rPr>
              <w:t>5.2.2</w:t>
            </w:r>
            <w:r w:rsidR="006652FF" w:rsidRPr="006652FF">
              <w:rPr>
                <w:rFonts w:eastAsiaTheme="minorEastAsia"/>
                <w:iCs w:val="0"/>
                <w:sz w:val="20"/>
                <w:szCs w:val="20"/>
              </w:rPr>
              <w:tab/>
            </w:r>
            <w:r w:rsidR="006652FF" w:rsidRPr="006652FF">
              <w:rPr>
                <w:rStyle w:val="Hyperlink"/>
                <w:sz w:val="20"/>
                <w:szCs w:val="20"/>
              </w:rPr>
              <w:t>Activităţi eligibile</w:t>
            </w:r>
            <w:r w:rsidR="006652FF" w:rsidRPr="006652FF">
              <w:rPr>
                <w:webHidden/>
                <w:sz w:val="20"/>
                <w:szCs w:val="20"/>
              </w:rPr>
              <w:tab/>
            </w:r>
            <w:r w:rsidR="006652FF" w:rsidRPr="006652FF">
              <w:rPr>
                <w:webHidden/>
                <w:sz w:val="20"/>
                <w:szCs w:val="20"/>
              </w:rPr>
              <w:fldChar w:fldCharType="begin"/>
            </w:r>
            <w:r w:rsidR="006652FF" w:rsidRPr="006652FF">
              <w:rPr>
                <w:webHidden/>
                <w:sz w:val="20"/>
                <w:szCs w:val="20"/>
              </w:rPr>
              <w:instrText xml:space="preserve"> PAGEREF _Toc213323565 \h </w:instrText>
            </w:r>
            <w:r w:rsidR="006652FF" w:rsidRPr="006652FF">
              <w:rPr>
                <w:webHidden/>
                <w:sz w:val="20"/>
                <w:szCs w:val="20"/>
              </w:rPr>
            </w:r>
            <w:r w:rsidR="006652FF" w:rsidRPr="006652FF">
              <w:rPr>
                <w:webHidden/>
                <w:sz w:val="20"/>
                <w:szCs w:val="20"/>
              </w:rPr>
              <w:fldChar w:fldCharType="separate"/>
            </w:r>
            <w:r w:rsidR="006652FF" w:rsidRPr="006652FF">
              <w:rPr>
                <w:webHidden/>
                <w:sz w:val="20"/>
                <w:szCs w:val="20"/>
              </w:rPr>
              <w:t>30</w:t>
            </w:r>
            <w:r w:rsidR="006652FF" w:rsidRPr="006652FF">
              <w:rPr>
                <w:webHidden/>
                <w:sz w:val="20"/>
                <w:szCs w:val="20"/>
              </w:rPr>
              <w:fldChar w:fldCharType="end"/>
            </w:r>
          </w:hyperlink>
        </w:p>
        <w:p w14:paraId="47C353F1" w14:textId="182115B9" w:rsidR="006652FF" w:rsidRPr="006652FF" w:rsidRDefault="00A76218" w:rsidP="006652FF">
          <w:pPr>
            <w:pStyle w:val="TOC3"/>
            <w:spacing w:after="0" w:line="360" w:lineRule="auto"/>
            <w:rPr>
              <w:rFonts w:eastAsiaTheme="minorEastAsia"/>
              <w:iCs w:val="0"/>
              <w:sz w:val="20"/>
              <w:szCs w:val="20"/>
            </w:rPr>
          </w:pPr>
          <w:hyperlink w:anchor="_Toc213323566" w:history="1">
            <w:r w:rsidR="006652FF" w:rsidRPr="006652FF">
              <w:rPr>
                <w:rStyle w:val="Hyperlink"/>
                <w:sz w:val="20"/>
                <w:szCs w:val="20"/>
                <w:lang w:val="fr-FR"/>
              </w:rPr>
              <w:t>5.2.3 Activitatea de bază</w:t>
            </w:r>
            <w:r w:rsidR="006652FF" w:rsidRPr="006652FF">
              <w:rPr>
                <w:webHidden/>
                <w:sz w:val="20"/>
                <w:szCs w:val="20"/>
              </w:rPr>
              <w:tab/>
            </w:r>
            <w:r w:rsidR="006652FF" w:rsidRPr="006652FF">
              <w:rPr>
                <w:webHidden/>
                <w:sz w:val="20"/>
                <w:szCs w:val="20"/>
              </w:rPr>
              <w:fldChar w:fldCharType="begin"/>
            </w:r>
            <w:r w:rsidR="006652FF" w:rsidRPr="006652FF">
              <w:rPr>
                <w:webHidden/>
                <w:sz w:val="20"/>
                <w:szCs w:val="20"/>
              </w:rPr>
              <w:instrText xml:space="preserve"> PAGEREF _Toc213323566 \h </w:instrText>
            </w:r>
            <w:r w:rsidR="006652FF" w:rsidRPr="006652FF">
              <w:rPr>
                <w:webHidden/>
                <w:sz w:val="20"/>
                <w:szCs w:val="20"/>
              </w:rPr>
            </w:r>
            <w:r w:rsidR="006652FF" w:rsidRPr="006652FF">
              <w:rPr>
                <w:webHidden/>
                <w:sz w:val="20"/>
                <w:szCs w:val="20"/>
              </w:rPr>
              <w:fldChar w:fldCharType="separate"/>
            </w:r>
            <w:r w:rsidR="006652FF" w:rsidRPr="006652FF">
              <w:rPr>
                <w:webHidden/>
                <w:sz w:val="20"/>
                <w:szCs w:val="20"/>
              </w:rPr>
              <w:t>32</w:t>
            </w:r>
            <w:r w:rsidR="006652FF" w:rsidRPr="006652FF">
              <w:rPr>
                <w:webHidden/>
                <w:sz w:val="20"/>
                <w:szCs w:val="20"/>
              </w:rPr>
              <w:fldChar w:fldCharType="end"/>
            </w:r>
          </w:hyperlink>
        </w:p>
        <w:p w14:paraId="2B781DB8" w14:textId="78328A93" w:rsidR="006652FF" w:rsidRPr="006652FF" w:rsidRDefault="00A76218" w:rsidP="006652FF">
          <w:pPr>
            <w:pStyle w:val="TOC3"/>
            <w:spacing w:after="0" w:line="360" w:lineRule="auto"/>
            <w:rPr>
              <w:rFonts w:eastAsiaTheme="minorEastAsia"/>
              <w:iCs w:val="0"/>
              <w:sz w:val="20"/>
              <w:szCs w:val="20"/>
            </w:rPr>
          </w:pPr>
          <w:hyperlink w:anchor="_Toc213323567" w:history="1">
            <w:r w:rsidR="006652FF" w:rsidRPr="006652FF">
              <w:rPr>
                <w:rStyle w:val="Hyperlink"/>
                <w:sz w:val="20"/>
                <w:szCs w:val="20"/>
              </w:rPr>
              <w:t>5.2.4</w:t>
            </w:r>
            <w:r w:rsidR="006652FF" w:rsidRPr="006652FF">
              <w:rPr>
                <w:rFonts w:eastAsiaTheme="minorEastAsia"/>
                <w:iCs w:val="0"/>
                <w:sz w:val="20"/>
                <w:szCs w:val="20"/>
              </w:rPr>
              <w:tab/>
            </w:r>
            <w:r w:rsidR="006652FF" w:rsidRPr="006652FF">
              <w:rPr>
                <w:rStyle w:val="Hyperlink"/>
                <w:sz w:val="20"/>
                <w:szCs w:val="20"/>
              </w:rPr>
              <w:t>Activităţi/proiecte neeligibile</w:t>
            </w:r>
            <w:r w:rsidR="006652FF" w:rsidRPr="006652FF">
              <w:rPr>
                <w:webHidden/>
                <w:sz w:val="20"/>
                <w:szCs w:val="20"/>
              </w:rPr>
              <w:tab/>
            </w:r>
            <w:r w:rsidR="006652FF" w:rsidRPr="006652FF">
              <w:rPr>
                <w:webHidden/>
                <w:sz w:val="20"/>
                <w:szCs w:val="20"/>
              </w:rPr>
              <w:fldChar w:fldCharType="begin"/>
            </w:r>
            <w:r w:rsidR="006652FF" w:rsidRPr="006652FF">
              <w:rPr>
                <w:webHidden/>
                <w:sz w:val="20"/>
                <w:szCs w:val="20"/>
              </w:rPr>
              <w:instrText xml:space="preserve"> PAGEREF _Toc213323567 \h </w:instrText>
            </w:r>
            <w:r w:rsidR="006652FF" w:rsidRPr="006652FF">
              <w:rPr>
                <w:webHidden/>
                <w:sz w:val="20"/>
                <w:szCs w:val="20"/>
              </w:rPr>
            </w:r>
            <w:r w:rsidR="006652FF" w:rsidRPr="006652FF">
              <w:rPr>
                <w:webHidden/>
                <w:sz w:val="20"/>
                <w:szCs w:val="20"/>
              </w:rPr>
              <w:fldChar w:fldCharType="separate"/>
            </w:r>
            <w:r w:rsidR="006652FF" w:rsidRPr="006652FF">
              <w:rPr>
                <w:webHidden/>
                <w:sz w:val="20"/>
                <w:szCs w:val="20"/>
              </w:rPr>
              <w:t>32</w:t>
            </w:r>
            <w:r w:rsidR="006652FF" w:rsidRPr="006652FF">
              <w:rPr>
                <w:webHidden/>
                <w:sz w:val="20"/>
                <w:szCs w:val="20"/>
              </w:rPr>
              <w:fldChar w:fldCharType="end"/>
            </w:r>
          </w:hyperlink>
        </w:p>
        <w:p w14:paraId="3A18D52A" w14:textId="077BCB8B"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68" w:history="1">
            <w:r w:rsidR="006652FF" w:rsidRPr="006652FF">
              <w:rPr>
                <w:rStyle w:val="Hyperlink"/>
                <w:rFonts w:asciiTheme="minorHAnsi" w:hAnsiTheme="minorHAnsi" w:cstheme="minorHAnsi"/>
                <w:noProof/>
                <w:sz w:val="20"/>
                <w:szCs w:val="20"/>
              </w:rPr>
              <w:t>5.3</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Eligibilitatea cheltuielilor</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_Toc213323568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33</w:t>
            </w:r>
            <w:r w:rsidR="006652FF" w:rsidRPr="006652FF">
              <w:rPr>
                <w:rFonts w:asciiTheme="minorHAnsi" w:hAnsiTheme="minorHAnsi" w:cstheme="minorHAnsi"/>
                <w:noProof/>
                <w:webHidden/>
                <w:sz w:val="20"/>
                <w:szCs w:val="20"/>
              </w:rPr>
              <w:fldChar w:fldCharType="end"/>
            </w:r>
          </w:hyperlink>
        </w:p>
        <w:p w14:paraId="65B6845F" w14:textId="59B392A3" w:rsidR="006652FF" w:rsidRPr="006652FF" w:rsidRDefault="00A76218" w:rsidP="006652FF">
          <w:pPr>
            <w:pStyle w:val="TOC3"/>
            <w:spacing w:after="0" w:line="360" w:lineRule="auto"/>
            <w:rPr>
              <w:rFonts w:eastAsiaTheme="minorEastAsia"/>
              <w:iCs w:val="0"/>
              <w:sz w:val="20"/>
              <w:szCs w:val="20"/>
            </w:rPr>
          </w:pPr>
          <w:hyperlink w:anchor="_Toc213323569" w:history="1">
            <w:r w:rsidR="006652FF" w:rsidRPr="006652FF">
              <w:rPr>
                <w:rStyle w:val="Hyperlink"/>
                <w:bCs/>
                <w:sz w:val="20"/>
                <w:szCs w:val="20"/>
              </w:rPr>
              <w:t>5.3.1</w:t>
            </w:r>
            <w:r w:rsidR="006652FF" w:rsidRPr="006652FF">
              <w:rPr>
                <w:rFonts w:eastAsiaTheme="minorEastAsia"/>
                <w:iCs w:val="0"/>
                <w:sz w:val="20"/>
                <w:szCs w:val="20"/>
              </w:rPr>
              <w:tab/>
            </w:r>
            <w:r w:rsidR="006652FF" w:rsidRPr="006652FF">
              <w:rPr>
                <w:rStyle w:val="Hyperlink"/>
                <w:sz w:val="20"/>
                <w:szCs w:val="20"/>
              </w:rPr>
              <w:t>Baza legală pentru stabilirea eligibilității cheltuielilor cu modificarile si completarile ulterioare</w:t>
            </w:r>
            <w:r w:rsidR="006652FF" w:rsidRPr="006652FF">
              <w:rPr>
                <w:webHidden/>
                <w:sz w:val="20"/>
                <w:szCs w:val="20"/>
              </w:rPr>
              <w:tab/>
            </w:r>
            <w:r w:rsidR="006652FF" w:rsidRPr="006652FF">
              <w:rPr>
                <w:webHidden/>
                <w:sz w:val="20"/>
                <w:szCs w:val="20"/>
              </w:rPr>
              <w:fldChar w:fldCharType="begin"/>
            </w:r>
            <w:r w:rsidR="006652FF" w:rsidRPr="006652FF">
              <w:rPr>
                <w:webHidden/>
                <w:sz w:val="20"/>
                <w:szCs w:val="20"/>
              </w:rPr>
              <w:instrText xml:space="preserve"> PAGEREF _Toc213323569 \h </w:instrText>
            </w:r>
            <w:r w:rsidR="006652FF" w:rsidRPr="006652FF">
              <w:rPr>
                <w:webHidden/>
                <w:sz w:val="20"/>
                <w:szCs w:val="20"/>
              </w:rPr>
            </w:r>
            <w:r w:rsidR="006652FF" w:rsidRPr="006652FF">
              <w:rPr>
                <w:webHidden/>
                <w:sz w:val="20"/>
                <w:szCs w:val="20"/>
              </w:rPr>
              <w:fldChar w:fldCharType="separate"/>
            </w:r>
            <w:r w:rsidR="006652FF" w:rsidRPr="006652FF">
              <w:rPr>
                <w:webHidden/>
                <w:sz w:val="20"/>
                <w:szCs w:val="20"/>
              </w:rPr>
              <w:t>34</w:t>
            </w:r>
            <w:r w:rsidR="006652FF" w:rsidRPr="006652FF">
              <w:rPr>
                <w:webHidden/>
                <w:sz w:val="20"/>
                <w:szCs w:val="20"/>
              </w:rPr>
              <w:fldChar w:fldCharType="end"/>
            </w:r>
          </w:hyperlink>
        </w:p>
        <w:p w14:paraId="260121BB" w14:textId="6E40ACC0" w:rsidR="006652FF" w:rsidRPr="006652FF" w:rsidRDefault="00A76218" w:rsidP="006652FF">
          <w:pPr>
            <w:pStyle w:val="TOC3"/>
            <w:spacing w:after="0" w:line="360" w:lineRule="auto"/>
            <w:rPr>
              <w:rFonts w:eastAsiaTheme="minorEastAsia"/>
              <w:iCs w:val="0"/>
              <w:sz w:val="20"/>
              <w:szCs w:val="20"/>
            </w:rPr>
          </w:pPr>
          <w:hyperlink w:anchor="_Toc213323570" w:history="1">
            <w:r w:rsidR="006652FF" w:rsidRPr="006652FF">
              <w:rPr>
                <w:rStyle w:val="Hyperlink"/>
                <w:bCs/>
                <w:sz w:val="20"/>
                <w:szCs w:val="20"/>
                <w:lang w:val="fr-FR"/>
              </w:rPr>
              <w:t>5.3.2</w:t>
            </w:r>
            <w:r w:rsidR="006652FF" w:rsidRPr="006652FF">
              <w:rPr>
                <w:rFonts w:eastAsiaTheme="minorEastAsia"/>
                <w:iCs w:val="0"/>
                <w:sz w:val="20"/>
                <w:szCs w:val="20"/>
              </w:rPr>
              <w:tab/>
            </w:r>
            <w:r w:rsidR="006652FF" w:rsidRPr="006652FF">
              <w:rPr>
                <w:rStyle w:val="Hyperlink"/>
                <w:sz w:val="20"/>
                <w:szCs w:val="20"/>
                <w:lang w:val="fr-FR"/>
              </w:rPr>
              <w:t>Categorii și plafoane de cheltuieli eligibile</w:t>
            </w:r>
            <w:r w:rsidR="006652FF" w:rsidRPr="006652FF">
              <w:rPr>
                <w:webHidden/>
                <w:sz w:val="20"/>
                <w:szCs w:val="20"/>
              </w:rPr>
              <w:tab/>
            </w:r>
            <w:r w:rsidR="006652FF" w:rsidRPr="006652FF">
              <w:rPr>
                <w:webHidden/>
                <w:sz w:val="20"/>
                <w:szCs w:val="20"/>
              </w:rPr>
              <w:fldChar w:fldCharType="begin"/>
            </w:r>
            <w:r w:rsidR="006652FF" w:rsidRPr="006652FF">
              <w:rPr>
                <w:webHidden/>
                <w:sz w:val="20"/>
                <w:szCs w:val="20"/>
              </w:rPr>
              <w:instrText xml:space="preserve"> PAGEREF _Toc213323570 \h </w:instrText>
            </w:r>
            <w:r w:rsidR="006652FF" w:rsidRPr="006652FF">
              <w:rPr>
                <w:webHidden/>
                <w:sz w:val="20"/>
                <w:szCs w:val="20"/>
              </w:rPr>
            </w:r>
            <w:r w:rsidR="006652FF" w:rsidRPr="006652FF">
              <w:rPr>
                <w:webHidden/>
                <w:sz w:val="20"/>
                <w:szCs w:val="20"/>
              </w:rPr>
              <w:fldChar w:fldCharType="separate"/>
            </w:r>
            <w:r w:rsidR="006652FF" w:rsidRPr="006652FF">
              <w:rPr>
                <w:webHidden/>
                <w:sz w:val="20"/>
                <w:szCs w:val="20"/>
              </w:rPr>
              <w:t>35</w:t>
            </w:r>
            <w:r w:rsidR="006652FF" w:rsidRPr="006652FF">
              <w:rPr>
                <w:webHidden/>
                <w:sz w:val="20"/>
                <w:szCs w:val="20"/>
              </w:rPr>
              <w:fldChar w:fldCharType="end"/>
            </w:r>
          </w:hyperlink>
        </w:p>
        <w:p w14:paraId="1477C805" w14:textId="0BF9D38B" w:rsidR="006652FF" w:rsidRPr="006652FF" w:rsidRDefault="00A76218" w:rsidP="006652FF">
          <w:pPr>
            <w:pStyle w:val="TOC3"/>
            <w:spacing w:after="0" w:line="360" w:lineRule="auto"/>
            <w:rPr>
              <w:rFonts w:eastAsiaTheme="minorEastAsia"/>
              <w:iCs w:val="0"/>
              <w:sz w:val="20"/>
              <w:szCs w:val="20"/>
            </w:rPr>
          </w:pPr>
          <w:hyperlink w:anchor="_Toc213323571" w:history="1">
            <w:r w:rsidR="006652FF" w:rsidRPr="006652FF">
              <w:rPr>
                <w:rStyle w:val="Hyperlink"/>
                <w:bCs/>
                <w:sz w:val="20"/>
                <w:szCs w:val="20"/>
              </w:rPr>
              <w:t>5.3.3</w:t>
            </w:r>
            <w:r w:rsidR="006652FF" w:rsidRPr="006652FF">
              <w:rPr>
                <w:rFonts w:eastAsiaTheme="minorEastAsia"/>
                <w:iCs w:val="0"/>
                <w:sz w:val="20"/>
                <w:szCs w:val="20"/>
              </w:rPr>
              <w:tab/>
            </w:r>
            <w:r w:rsidR="006652FF" w:rsidRPr="006652FF">
              <w:rPr>
                <w:rStyle w:val="Hyperlink"/>
                <w:sz w:val="20"/>
                <w:szCs w:val="20"/>
              </w:rPr>
              <w:t>Categorii de cheltuieli neeligibile</w:t>
            </w:r>
            <w:r w:rsidR="006652FF" w:rsidRPr="006652FF">
              <w:rPr>
                <w:webHidden/>
                <w:sz w:val="20"/>
                <w:szCs w:val="20"/>
              </w:rPr>
              <w:tab/>
            </w:r>
            <w:r w:rsidR="006652FF" w:rsidRPr="006652FF">
              <w:rPr>
                <w:webHidden/>
                <w:sz w:val="20"/>
                <w:szCs w:val="20"/>
              </w:rPr>
              <w:fldChar w:fldCharType="begin"/>
            </w:r>
            <w:r w:rsidR="006652FF" w:rsidRPr="006652FF">
              <w:rPr>
                <w:webHidden/>
                <w:sz w:val="20"/>
                <w:szCs w:val="20"/>
              </w:rPr>
              <w:instrText xml:space="preserve"> PAGEREF _Toc213323571 \h </w:instrText>
            </w:r>
            <w:r w:rsidR="006652FF" w:rsidRPr="006652FF">
              <w:rPr>
                <w:webHidden/>
                <w:sz w:val="20"/>
                <w:szCs w:val="20"/>
              </w:rPr>
            </w:r>
            <w:r w:rsidR="006652FF" w:rsidRPr="006652FF">
              <w:rPr>
                <w:webHidden/>
                <w:sz w:val="20"/>
                <w:szCs w:val="20"/>
              </w:rPr>
              <w:fldChar w:fldCharType="separate"/>
            </w:r>
            <w:r w:rsidR="006652FF" w:rsidRPr="006652FF">
              <w:rPr>
                <w:webHidden/>
                <w:sz w:val="20"/>
                <w:szCs w:val="20"/>
              </w:rPr>
              <w:t>35</w:t>
            </w:r>
            <w:r w:rsidR="006652FF" w:rsidRPr="006652FF">
              <w:rPr>
                <w:webHidden/>
                <w:sz w:val="20"/>
                <w:szCs w:val="20"/>
              </w:rPr>
              <w:fldChar w:fldCharType="end"/>
            </w:r>
          </w:hyperlink>
        </w:p>
        <w:p w14:paraId="52412D6D" w14:textId="5E831907" w:rsidR="006652FF" w:rsidRPr="006652FF" w:rsidRDefault="00A76218" w:rsidP="006652FF">
          <w:pPr>
            <w:pStyle w:val="TOC3"/>
            <w:spacing w:after="0" w:line="360" w:lineRule="auto"/>
            <w:rPr>
              <w:rFonts w:eastAsiaTheme="minorEastAsia"/>
              <w:iCs w:val="0"/>
              <w:sz w:val="20"/>
              <w:szCs w:val="20"/>
            </w:rPr>
          </w:pPr>
          <w:hyperlink w:anchor="_Toc213323572" w:history="1">
            <w:r w:rsidR="006652FF" w:rsidRPr="006652FF">
              <w:rPr>
                <w:rStyle w:val="Hyperlink"/>
                <w:sz w:val="20"/>
                <w:szCs w:val="20"/>
                <w:lang w:val="fr-FR"/>
              </w:rPr>
              <w:t>5.3.4</w:t>
            </w:r>
            <w:r w:rsidR="006652FF" w:rsidRPr="006652FF">
              <w:rPr>
                <w:rFonts w:eastAsiaTheme="minorEastAsia"/>
                <w:iCs w:val="0"/>
                <w:sz w:val="20"/>
                <w:szCs w:val="20"/>
              </w:rPr>
              <w:tab/>
            </w:r>
            <w:r w:rsidR="006652FF" w:rsidRPr="006652FF">
              <w:rPr>
                <w:rStyle w:val="Hyperlink"/>
                <w:sz w:val="20"/>
                <w:szCs w:val="20"/>
                <w:lang w:val="fr-FR"/>
              </w:rPr>
              <w:t>Opțiuni de costuri simplificate. Costuri directe și costuri indirecte</w:t>
            </w:r>
            <w:r w:rsidR="006652FF" w:rsidRPr="006652FF">
              <w:rPr>
                <w:webHidden/>
                <w:sz w:val="20"/>
                <w:szCs w:val="20"/>
              </w:rPr>
              <w:tab/>
            </w:r>
            <w:r w:rsidR="006652FF" w:rsidRPr="006652FF">
              <w:rPr>
                <w:webHidden/>
                <w:sz w:val="20"/>
                <w:szCs w:val="20"/>
              </w:rPr>
              <w:fldChar w:fldCharType="begin"/>
            </w:r>
            <w:r w:rsidR="006652FF" w:rsidRPr="006652FF">
              <w:rPr>
                <w:webHidden/>
                <w:sz w:val="20"/>
                <w:szCs w:val="20"/>
              </w:rPr>
              <w:instrText xml:space="preserve"> PAGEREF _Toc213323572 \h </w:instrText>
            </w:r>
            <w:r w:rsidR="006652FF" w:rsidRPr="006652FF">
              <w:rPr>
                <w:webHidden/>
                <w:sz w:val="20"/>
                <w:szCs w:val="20"/>
              </w:rPr>
            </w:r>
            <w:r w:rsidR="006652FF" w:rsidRPr="006652FF">
              <w:rPr>
                <w:webHidden/>
                <w:sz w:val="20"/>
                <w:szCs w:val="20"/>
              </w:rPr>
              <w:fldChar w:fldCharType="separate"/>
            </w:r>
            <w:r w:rsidR="006652FF" w:rsidRPr="006652FF">
              <w:rPr>
                <w:webHidden/>
                <w:sz w:val="20"/>
                <w:szCs w:val="20"/>
              </w:rPr>
              <w:t>36</w:t>
            </w:r>
            <w:r w:rsidR="006652FF" w:rsidRPr="006652FF">
              <w:rPr>
                <w:webHidden/>
                <w:sz w:val="20"/>
                <w:szCs w:val="20"/>
              </w:rPr>
              <w:fldChar w:fldCharType="end"/>
            </w:r>
          </w:hyperlink>
        </w:p>
        <w:p w14:paraId="29787E9F" w14:textId="453C2D4A" w:rsidR="006652FF" w:rsidRPr="006652FF" w:rsidRDefault="00A76218" w:rsidP="006652FF">
          <w:pPr>
            <w:pStyle w:val="TOC3"/>
            <w:spacing w:after="0" w:line="360" w:lineRule="auto"/>
            <w:rPr>
              <w:rFonts w:eastAsiaTheme="minorEastAsia"/>
              <w:iCs w:val="0"/>
              <w:sz w:val="20"/>
              <w:szCs w:val="20"/>
            </w:rPr>
          </w:pPr>
          <w:hyperlink w:anchor="_Toc213323573" w:history="1">
            <w:r w:rsidR="006652FF" w:rsidRPr="006652FF">
              <w:rPr>
                <w:rStyle w:val="Hyperlink"/>
                <w:sz w:val="20"/>
                <w:szCs w:val="20"/>
              </w:rPr>
              <w:t>5.3.5</w:t>
            </w:r>
            <w:r w:rsidR="006652FF" w:rsidRPr="006652FF">
              <w:rPr>
                <w:rFonts w:eastAsiaTheme="minorEastAsia"/>
                <w:iCs w:val="0"/>
                <w:sz w:val="20"/>
                <w:szCs w:val="20"/>
              </w:rPr>
              <w:tab/>
            </w:r>
            <w:r w:rsidR="006652FF" w:rsidRPr="006652FF">
              <w:rPr>
                <w:rStyle w:val="Hyperlink"/>
                <w:sz w:val="20"/>
                <w:szCs w:val="20"/>
              </w:rPr>
              <w:t>Opțiuni de costuri simplificate.  Costuri unitare/sume forfetare și rate forfetare</w:t>
            </w:r>
            <w:r w:rsidR="006652FF" w:rsidRPr="006652FF">
              <w:rPr>
                <w:webHidden/>
                <w:sz w:val="20"/>
                <w:szCs w:val="20"/>
              </w:rPr>
              <w:tab/>
            </w:r>
            <w:r w:rsidR="006652FF" w:rsidRPr="006652FF">
              <w:rPr>
                <w:webHidden/>
                <w:sz w:val="20"/>
                <w:szCs w:val="20"/>
              </w:rPr>
              <w:fldChar w:fldCharType="begin"/>
            </w:r>
            <w:r w:rsidR="006652FF" w:rsidRPr="006652FF">
              <w:rPr>
                <w:webHidden/>
                <w:sz w:val="20"/>
                <w:szCs w:val="20"/>
              </w:rPr>
              <w:instrText xml:space="preserve"> PAGEREF _Toc213323573 \h </w:instrText>
            </w:r>
            <w:r w:rsidR="006652FF" w:rsidRPr="006652FF">
              <w:rPr>
                <w:webHidden/>
                <w:sz w:val="20"/>
                <w:szCs w:val="20"/>
              </w:rPr>
            </w:r>
            <w:r w:rsidR="006652FF" w:rsidRPr="006652FF">
              <w:rPr>
                <w:webHidden/>
                <w:sz w:val="20"/>
                <w:szCs w:val="20"/>
              </w:rPr>
              <w:fldChar w:fldCharType="separate"/>
            </w:r>
            <w:r w:rsidR="006652FF" w:rsidRPr="006652FF">
              <w:rPr>
                <w:webHidden/>
                <w:sz w:val="20"/>
                <w:szCs w:val="20"/>
              </w:rPr>
              <w:t>38</w:t>
            </w:r>
            <w:r w:rsidR="006652FF" w:rsidRPr="006652FF">
              <w:rPr>
                <w:webHidden/>
                <w:sz w:val="20"/>
                <w:szCs w:val="20"/>
              </w:rPr>
              <w:fldChar w:fldCharType="end"/>
            </w:r>
          </w:hyperlink>
        </w:p>
        <w:p w14:paraId="0E9E734E" w14:textId="5F7937C1"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74" w:history="1">
            <w:r w:rsidR="006652FF" w:rsidRPr="006652FF">
              <w:rPr>
                <w:rStyle w:val="Hyperlink"/>
                <w:rFonts w:asciiTheme="minorHAnsi" w:hAnsiTheme="minorHAnsi" w:cstheme="minorHAnsi"/>
                <w:noProof/>
                <w:sz w:val="20"/>
                <w:szCs w:val="20"/>
                <w:lang w:val="fr-FR"/>
              </w:rPr>
              <w:t>5.4</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lang w:val="fr-FR"/>
              </w:rPr>
              <w:t>Valoarea minimă și maximă eligibilă/ nerambursabilă a unui proiect</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_Toc213323574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38</w:t>
            </w:r>
            <w:r w:rsidR="006652FF" w:rsidRPr="006652FF">
              <w:rPr>
                <w:rFonts w:asciiTheme="minorHAnsi" w:hAnsiTheme="minorHAnsi" w:cstheme="minorHAnsi"/>
                <w:noProof/>
                <w:webHidden/>
                <w:sz w:val="20"/>
                <w:szCs w:val="20"/>
              </w:rPr>
              <w:fldChar w:fldCharType="end"/>
            </w:r>
          </w:hyperlink>
        </w:p>
        <w:p w14:paraId="6FBA2D22" w14:textId="7403E2F9"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75" w:history="1">
            <w:r w:rsidR="006652FF" w:rsidRPr="006652FF">
              <w:rPr>
                <w:rStyle w:val="Hyperlink"/>
                <w:rFonts w:asciiTheme="minorHAnsi" w:hAnsiTheme="minorHAnsi" w:cstheme="minorHAnsi"/>
                <w:noProof/>
                <w:sz w:val="20"/>
                <w:szCs w:val="20"/>
              </w:rPr>
              <w:t>5.5</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Cuantumul cofinanțării acordate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_Toc213323575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39</w:t>
            </w:r>
            <w:r w:rsidR="006652FF" w:rsidRPr="006652FF">
              <w:rPr>
                <w:rFonts w:asciiTheme="minorHAnsi" w:hAnsiTheme="minorHAnsi" w:cstheme="minorHAnsi"/>
                <w:noProof/>
                <w:webHidden/>
                <w:sz w:val="20"/>
                <w:szCs w:val="20"/>
              </w:rPr>
              <w:fldChar w:fldCharType="end"/>
            </w:r>
          </w:hyperlink>
        </w:p>
        <w:p w14:paraId="54625B39" w14:textId="08ECBC5E"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76" w:history="1">
            <w:r w:rsidR="006652FF" w:rsidRPr="006652FF">
              <w:rPr>
                <w:rStyle w:val="Hyperlink"/>
                <w:rFonts w:asciiTheme="minorHAnsi" w:hAnsiTheme="minorHAnsi" w:cstheme="minorHAnsi"/>
                <w:noProof/>
                <w:sz w:val="20"/>
                <w:szCs w:val="20"/>
              </w:rPr>
              <w:t>5.6</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Durata proiectului</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_Toc213323576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39</w:t>
            </w:r>
            <w:r w:rsidR="006652FF" w:rsidRPr="006652FF">
              <w:rPr>
                <w:rFonts w:asciiTheme="minorHAnsi" w:hAnsiTheme="minorHAnsi" w:cstheme="minorHAnsi"/>
                <w:noProof/>
                <w:webHidden/>
                <w:sz w:val="20"/>
                <w:szCs w:val="20"/>
              </w:rPr>
              <w:fldChar w:fldCharType="end"/>
            </w:r>
          </w:hyperlink>
        </w:p>
        <w:p w14:paraId="5C528CDF" w14:textId="6EB68768"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77" w:history="1">
            <w:r w:rsidR="006652FF" w:rsidRPr="006652FF">
              <w:rPr>
                <w:rStyle w:val="Hyperlink"/>
                <w:rFonts w:asciiTheme="minorHAnsi" w:hAnsiTheme="minorHAnsi" w:cstheme="minorHAnsi"/>
                <w:noProof/>
                <w:sz w:val="20"/>
                <w:szCs w:val="20"/>
                <w:lang w:val="fr-FR"/>
              </w:rPr>
              <w:t>5.7</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lang w:val="fr-FR"/>
              </w:rPr>
              <w:t>Alte cerinţe de eligibilitate a proiectului</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_Toc213323577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39</w:t>
            </w:r>
            <w:r w:rsidR="006652FF" w:rsidRPr="006652FF">
              <w:rPr>
                <w:rFonts w:asciiTheme="minorHAnsi" w:hAnsiTheme="minorHAnsi" w:cstheme="minorHAnsi"/>
                <w:noProof/>
                <w:webHidden/>
                <w:sz w:val="20"/>
                <w:szCs w:val="20"/>
              </w:rPr>
              <w:fldChar w:fldCharType="end"/>
            </w:r>
          </w:hyperlink>
        </w:p>
        <w:p w14:paraId="65F327D1" w14:textId="09A92352" w:rsidR="006652FF" w:rsidRPr="006652FF" w:rsidRDefault="00A76218" w:rsidP="006652FF">
          <w:pPr>
            <w:pStyle w:val="TOC1"/>
            <w:spacing w:after="0" w:line="360" w:lineRule="auto"/>
            <w:rPr>
              <w:rFonts w:asciiTheme="minorHAnsi" w:eastAsiaTheme="minorEastAsia" w:hAnsiTheme="minorHAnsi" w:cstheme="minorHAnsi"/>
              <w:b w:val="0"/>
              <w:bCs w:val="0"/>
              <w:sz w:val="20"/>
              <w:szCs w:val="20"/>
            </w:rPr>
          </w:pPr>
          <w:hyperlink w:anchor="_Toc213323578" w:history="1">
            <w:r w:rsidR="006652FF" w:rsidRPr="006652FF">
              <w:rPr>
                <w:rStyle w:val="Hyperlink"/>
                <w:rFonts w:asciiTheme="minorHAnsi" w:hAnsiTheme="minorHAnsi" w:cstheme="minorHAnsi"/>
                <w:sz w:val="20"/>
                <w:szCs w:val="20"/>
              </w:rPr>
              <w:t>6</w:t>
            </w:r>
            <w:r w:rsidR="006652FF" w:rsidRPr="006652FF">
              <w:rPr>
                <w:rFonts w:asciiTheme="minorHAnsi" w:eastAsiaTheme="minorEastAsia" w:hAnsiTheme="minorHAnsi" w:cstheme="minorHAnsi"/>
                <w:b w:val="0"/>
                <w:bCs w:val="0"/>
                <w:sz w:val="20"/>
                <w:szCs w:val="20"/>
              </w:rPr>
              <w:tab/>
            </w:r>
            <w:r w:rsidR="006652FF" w:rsidRPr="006652FF">
              <w:rPr>
                <w:rStyle w:val="Hyperlink"/>
                <w:rFonts w:asciiTheme="minorHAnsi" w:hAnsiTheme="minorHAnsi" w:cstheme="minorHAnsi"/>
                <w:sz w:val="20"/>
                <w:szCs w:val="20"/>
              </w:rPr>
              <w:t>Indicatori de etapă</w:t>
            </w:r>
            <w:r w:rsidR="006652FF" w:rsidRPr="006652FF">
              <w:rPr>
                <w:rFonts w:asciiTheme="minorHAnsi" w:hAnsiTheme="minorHAnsi" w:cstheme="minorHAnsi"/>
                <w:webHidden/>
                <w:sz w:val="20"/>
                <w:szCs w:val="20"/>
              </w:rPr>
              <w:tab/>
            </w:r>
            <w:r w:rsidR="006652FF" w:rsidRPr="006652FF">
              <w:rPr>
                <w:rFonts w:asciiTheme="minorHAnsi" w:hAnsiTheme="minorHAnsi" w:cstheme="minorHAnsi"/>
                <w:webHidden/>
                <w:sz w:val="20"/>
                <w:szCs w:val="20"/>
              </w:rPr>
              <w:fldChar w:fldCharType="begin"/>
            </w:r>
            <w:r w:rsidR="006652FF" w:rsidRPr="006652FF">
              <w:rPr>
                <w:rFonts w:asciiTheme="minorHAnsi" w:hAnsiTheme="minorHAnsi" w:cstheme="minorHAnsi"/>
                <w:webHidden/>
                <w:sz w:val="20"/>
                <w:szCs w:val="20"/>
              </w:rPr>
              <w:instrText xml:space="preserve"> PAGEREF _Toc213323578 \h </w:instrText>
            </w:r>
            <w:r w:rsidR="006652FF" w:rsidRPr="006652FF">
              <w:rPr>
                <w:rFonts w:asciiTheme="minorHAnsi" w:hAnsiTheme="minorHAnsi" w:cstheme="minorHAnsi"/>
                <w:webHidden/>
                <w:sz w:val="20"/>
                <w:szCs w:val="20"/>
              </w:rPr>
            </w:r>
            <w:r w:rsidR="006652FF" w:rsidRPr="006652FF">
              <w:rPr>
                <w:rFonts w:asciiTheme="minorHAnsi" w:hAnsiTheme="minorHAnsi" w:cstheme="minorHAnsi"/>
                <w:webHidden/>
                <w:sz w:val="20"/>
                <w:szCs w:val="20"/>
              </w:rPr>
              <w:fldChar w:fldCharType="separate"/>
            </w:r>
            <w:r w:rsidR="006652FF" w:rsidRPr="006652FF">
              <w:rPr>
                <w:rFonts w:asciiTheme="minorHAnsi" w:hAnsiTheme="minorHAnsi" w:cstheme="minorHAnsi"/>
                <w:webHidden/>
                <w:sz w:val="20"/>
                <w:szCs w:val="20"/>
              </w:rPr>
              <w:t>43</w:t>
            </w:r>
            <w:r w:rsidR="006652FF" w:rsidRPr="006652FF">
              <w:rPr>
                <w:rFonts w:asciiTheme="minorHAnsi" w:hAnsiTheme="minorHAnsi" w:cstheme="minorHAnsi"/>
                <w:webHidden/>
                <w:sz w:val="20"/>
                <w:szCs w:val="20"/>
              </w:rPr>
              <w:fldChar w:fldCharType="end"/>
            </w:r>
          </w:hyperlink>
        </w:p>
        <w:p w14:paraId="3C4B70D7" w14:textId="0A1E3FA9" w:rsidR="006652FF" w:rsidRPr="006652FF" w:rsidRDefault="00A76218" w:rsidP="006652FF">
          <w:pPr>
            <w:pStyle w:val="TOC1"/>
            <w:spacing w:after="0" w:line="360" w:lineRule="auto"/>
            <w:rPr>
              <w:rFonts w:asciiTheme="minorHAnsi" w:eastAsiaTheme="minorEastAsia" w:hAnsiTheme="minorHAnsi" w:cstheme="minorHAnsi"/>
              <w:b w:val="0"/>
              <w:bCs w:val="0"/>
              <w:sz w:val="20"/>
              <w:szCs w:val="20"/>
            </w:rPr>
          </w:pPr>
          <w:hyperlink w:anchor="_Toc213323579" w:history="1">
            <w:r w:rsidR="006652FF" w:rsidRPr="006652FF">
              <w:rPr>
                <w:rStyle w:val="Hyperlink"/>
                <w:rFonts w:asciiTheme="minorHAnsi" w:hAnsiTheme="minorHAnsi" w:cstheme="minorHAnsi"/>
                <w:sz w:val="20"/>
                <w:szCs w:val="20"/>
              </w:rPr>
              <w:t>7</w:t>
            </w:r>
            <w:r w:rsidR="006652FF" w:rsidRPr="006652FF">
              <w:rPr>
                <w:rFonts w:asciiTheme="minorHAnsi" w:eastAsiaTheme="minorEastAsia" w:hAnsiTheme="minorHAnsi" w:cstheme="minorHAnsi"/>
                <w:b w:val="0"/>
                <w:bCs w:val="0"/>
                <w:sz w:val="20"/>
                <w:szCs w:val="20"/>
              </w:rPr>
              <w:tab/>
            </w:r>
            <w:r w:rsidR="006652FF" w:rsidRPr="006652FF">
              <w:rPr>
                <w:rStyle w:val="Hyperlink"/>
                <w:rFonts w:asciiTheme="minorHAnsi" w:hAnsiTheme="minorHAnsi" w:cstheme="minorHAnsi"/>
                <w:sz w:val="20"/>
                <w:szCs w:val="20"/>
              </w:rPr>
              <w:t>Completarea şi depunerea cererilor de finantare</w:t>
            </w:r>
            <w:r w:rsidR="006652FF" w:rsidRPr="006652FF">
              <w:rPr>
                <w:rFonts w:asciiTheme="minorHAnsi" w:hAnsiTheme="minorHAnsi" w:cstheme="minorHAnsi"/>
                <w:webHidden/>
                <w:sz w:val="20"/>
                <w:szCs w:val="20"/>
              </w:rPr>
              <w:tab/>
            </w:r>
            <w:r w:rsidR="006652FF" w:rsidRPr="006652FF">
              <w:rPr>
                <w:rFonts w:asciiTheme="minorHAnsi" w:hAnsiTheme="minorHAnsi" w:cstheme="minorHAnsi"/>
                <w:webHidden/>
                <w:sz w:val="20"/>
                <w:szCs w:val="20"/>
              </w:rPr>
              <w:fldChar w:fldCharType="begin"/>
            </w:r>
            <w:r w:rsidR="006652FF" w:rsidRPr="006652FF">
              <w:rPr>
                <w:rFonts w:asciiTheme="minorHAnsi" w:hAnsiTheme="minorHAnsi" w:cstheme="minorHAnsi"/>
                <w:webHidden/>
                <w:sz w:val="20"/>
                <w:szCs w:val="20"/>
              </w:rPr>
              <w:instrText xml:space="preserve"> PAGEREF _Toc213323579 \h </w:instrText>
            </w:r>
            <w:r w:rsidR="006652FF" w:rsidRPr="006652FF">
              <w:rPr>
                <w:rFonts w:asciiTheme="minorHAnsi" w:hAnsiTheme="minorHAnsi" w:cstheme="minorHAnsi"/>
                <w:webHidden/>
                <w:sz w:val="20"/>
                <w:szCs w:val="20"/>
              </w:rPr>
            </w:r>
            <w:r w:rsidR="006652FF" w:rsidRPr="006652FF">
              <w:rPr>
                <w:rFonts w:asciiTheme="minorHAnsi" w:hAnsiTheme="minorHAnsi" w:cstheme="minorHAnsi"/>
                <w:webHidden/>
                <w:sz w:val="20"/>
                <w:szCs w:val="20"/>
              </w:rPr>
              <w:fldChar w:fldCharType="separate"/>
            </w:r>
            <w:r w:rsidR="006652FF" w:rsidRPr="006652FF">
              <w:rPr>
                <w:rFonts w:asciiTheme="minorHAnsi" w:hAnsiTheme="minorHAnsi" w:cstheme="minorHAnsi"/>
                <w:webHidden/>
                <w:sz w:val="20"/>
                <w:szCs w:val="20"/>
              </w:rPr>
              <w:t>44</w:t>
            </w:r>
            <w:r w:rsidR="006652FF" w:rsidRPr="006652FF">
              <w:rPr>
                <w:rFonts w:asciiTheme="minorHAnsi" w:hAnsiTheme="minorHAnsi" w:cstheme="minorHAnsi"/>
                <w:webHidden/>
                <w:sz w:val="20"/>
                <w:szCs w:val="20"/>
              </w:rPr>
              <w:fldChar w:fldCharType="end"/>
            </w:r>
          </w:hyperlink>
        </w:p>
        <w:p w14:paraId="3534C1DF" w14:textId="23F7136C"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80" w:history="1">
            <w:r w:rsidR="006652FF" w:rsidRPr="006652FF">
              <w:rPr>
                <w:rStyle w:val="Hyperlink"/>
                <w:rFonts w:asciiTheme="minorHAnsi" w:hAnsiTheme="minorHAnsi" w:cstheme="minorHAnsi"/>
                <w:noProof/>
                <w:sz w:val="20"/>
                <w:szCs w:val="20"/>
              </w:rPr>
              <w:t>2.1.</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Completarea formularului cererii</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_Toc213323580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44</w:t>
            </w:r>
            <w:r w:rsidR="006652FF" w:rsidRPr="006652FF">
              <w:rPr>
                <w:rFonts w:asciiTheme="minorHAnsi" w:hAnsiTheme="minorHAnsi" w:cstheme="minorHAnsi"/>
                <w:noProof/>
                <w:webHidden/>
                <w:sz w:val="20"/>
                <w:szCs w:val="20"/>
              </w:rPr>
              <w:fldChar w:fldCharType="end"/>
            </w:r>
          </w:hyperlink>
        </w:p>
        <w:p w14:paraId="43FE52B7" w14:textId="39E2A930"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81" w:history="1">
            <w:r w:rsidR="006652FF" w:rsidRPr="006652FF">
              <w:rPr>
                <w:rStyle w:val="Hyperlink"/>
                <w:rFonts w:asciiTheme="minorHAnsi" w:hAnsiTheme="minorHAnsi" w:cstheme="minorHAnsi"/>
                <w:noProof/>
                <w:sz w:val="20"/>
                <w:szCs w:val="20"/>
              </w:rPr>
              <w:t>2.2.</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Limba utilizată în completarea cererii de finanțare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_Toc213323581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45</w:t>
            </w:r>
            <w:r w:rsidR="006652FF" w:rsidRPr="006652FF">
              <w:rPr>
                <w:rFonts w:asciiTheme="minorHAnsi" w:hAnsiTheme="minorHAnsi" w:cstheme="minorHAnsi"/>
                <w:noProof/>
                <w:webHidden/>
                <w:sz w:val="20"/>
                <w:szCs w:val="20"/>
              </w:rPr>
              <w:fldChar w:fldCharType="end"/>
            </w:r>
          </w:hyperlink>
        </w:p>
        <w:p w14:paraId="0EB813FF" w14:textId="20F11EFD"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82" w:history="1">
            <w:r w:rsidR="006652FF" w:rsidRPr="006652FF">
              <w:rPr>
                <w:rStyle w:val="Hyperlink"/>
                <w:rFonts w:asciiTheme="minorHAnsi" w:hAnsiTheme="minorHAnsi" w:cstheme="minorHAnsi"/>
                <w:noProof/>
                <w:sz w:val="20"/>
                <w:szCs w:val="20"/>
                <w:lang w:val="fr-FR"/>
              </w:rPr>
              <w:t>2.3.</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lang w:val="fr-FR"/>
              </w:rPr>
              <w:t>Metodologia de justificare şi detaliere a bugetului cererii de finanțare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_Toc213323582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45</w:t>
            </w:r>
            <w:r w:rsidR="006652FF" w:rsidRPr="006652FF">
              <w:rPr>
                <w:rFonts w:asciiTheme="minorHAnsi" w:hAnsiTheme="minorHAnsi" w:cstheme="minorHAnsi"/>
                <w:noProof/>
                <w:webHidden/>
                <w:sz w:val="20"/>
                <w:szCs w:val="20"/>
              </w:rPr>
              <w:fldChar w:fldCharType="end"/>
            </w:r>
          </w:hyperlink>
        </w:p>
        <w:p w14:paraId="46E3C520" w14:textId="17560ACA"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83" w:history="1">
            <w:r w:rsidR="006652FF" w:rsidRPr="006652FF">
              <w:rPr>
                <w:rStyle w:val="Hyperlink"/>
                <w:rFonts w:asciiTheme="minorHAnsi" w:hAnsiTheme="minorHAnsi" w:cstheme="minorHAnsi"/>
                <w:noProof/>
                <w:sz w:val="20"/>
                <w:szCs w:val="20"/>
                <w:lang w:val="fr-FR"/>
              </w:rPr>
              <w:t>2.4.</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lang w:val="fr-FR"/>
              </w:rPr>
              <w:t>Anexe şi documente obligatorii la depunerea cererii</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_Toc213323583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46</w:t>
            </w:r>
            <w:r w:rsidR="006652FF" w:rsidRPr="006652FF">
              <w:rPr>
                <w:rFonts w:asciiTheme="minorHAnsi" w:hAnsiTheme="minorHAnsi" w:cstheme="minorHAnsi"/>
                <w:noProof/>
                <w:webHidden/>
                <w:sz w:val="20"/>
                <w:szCs w:val="20"/>
              </w:rPr>
              <w:fldChar w:fldCharType="end"/>
            </w:r>
          </w:hyperlink>
        </w:p>
        <w:p w14:paraId="2B0E2BE7" w14:textId="77FF07F7"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84" w:history="1">
            <w:r w:rsidR="006652FF" w:rsidRPr="006652FF">
              <w:rPr>
                <w:rStyle w:val="Hyperlink"/>
                <w:rFonts w:asciiTheme="minorHAnsi" w:hAnsiTheme="minorHAnsi" w:cstheme="minorHAnsi"/>
                <w:noProof/>
                <w:sz w:val="20"/>
                <w:szCs w:val="20"/>
              </w:rPr>
              <w:t>2.5.</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Aspecte administrative privind depunerea cererii de finanțare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_Toc213323584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52</w:t>
            </w:r>
            <w:r w:rsidR="006652FF" w:rsidRPr="006652FF">
              <w:rPr>
                <w:rFonts w:asciiTheme="minorHAnsi" w:hAnsiTheme="minorHAnsi" w:cstheme="minorHAnsi"/>
                <w:noProof/>
                <w:webHidden/>
                <w:sz w:val="20"/>
                <w:szCs w:val="20"/>
              </w:rPr>
              <w:fldChar w:fldCharType="end"/>
            </w:r>
          </w:hyperlink>
        </w:p>
        <w:p w14:paraId="59B6F723" w14:textId="18E50510"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85" w:history="1">
            <w:r w:rsidR="006652FF" w:rsidRPr="006652FF">
              <w:rPr>
                <w:rStyle w:val="Hyperlink"/>
                <w:rFonts w:asciiTheme="minorHAnsi" w:hAnsiTheme="minorHAnsi" w:cstheme="minorHAnsi"/>
                <w:noProof/>
                <w:sz w:val="20"/>
                <w:szCs w:val="20"/>
                <w:lang w:val="fr-FR"/>
              </w:rPr>
              <w:t>2.6.</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lang w:val="fr-FR"/>
              </w:rPr>
              <w:t>Anexele şi documentele obligatorii la momentul contractării</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_Toc213323585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52</w:t>
            </w:r>
            <w:r w:rsidR="006652FF" w:rsidRPr="006652FF">
              <w:rPr>
                <w:rFonts w:asciiTheme="minorHAnsi" w:hAnsiTheme="minorHAnsi" w:cstheme="minorHAnsi"/>
                <w:noProof/>
                <w:webHidden/>
                <w:sz w:val="20"/>
                <w:szCs w:val="20"/>
              </w:rPr>
              <w:fldChar w:fldCharType="end"/>
            </w:r>
          </w:hyperlink>
        </w:p>
        <w:p w14:paraId="5B33D8B9" w14:textId="35AB2F7B"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86" w:history="1">
            <w:r w:rsidR="006652FF" w:rsidRPr="006652FF">
              <w:rPr>
                <w:rStyle w:val="Hyperlink"/>
                <w:rFonts w:asciiTheme="minorHAnsi" w:hAnsiTheme="minorHAnsi" w:cstheme="minorHAnsi"/>
                <w:noProof/>
                <w:sz w:val="20"/>
                <w:szCs w:val="20"/>
              </w:rPr>
              <w:t>2.7.</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Renunțarea la cererea de finanțare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_Toc213323586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55</w:t>
            </w:r>
            <w:r w:rsidR="006652FF" w:rsidRPr="006652FF">
              <w:rPr>
                <w:rFonts w:asciiTheme="minorHAnsi" w:hAnsiTheme="minorHAnsi" w:cstheme="minorHAnsi"/>
                <w:noProof/>
                <w:webHidden/>
                <w:sz w:val="20"/>
                <w:szCs w:val="20"/>
              </w:rPr>
              <w:fldChar w:fldCharType="end"/>
            </w:r>
          </w:hyperlink>
        </w:p>
        <w:p w14:paraId="6F0E1755" w14:textId="11D9646C" w:rsidR="006652FF" w:rsidRPr="006652FF" w:rsidRDefault="00A76218" w:rsidP="006652FF">
          <w:pPr>
            <w:pStyle w:val="TOC1"/>
            <w:spacing w:after="0" w:line="360" w:lineRule="auto"/>
            <w:rPr>
              <w:rFonts w:asciiTheme="minorHAnsi" w:eastAsiaTheme="minorEastAsia" w:hAnsiTheme="minorHAnsi" w:cstheme="minorHAnsi"/>
              <w:b w:val="0"/>
              <w:bCs w:val="0"/>
              <w:sz w:val="20"/>
              <w:szCs w:val="20"/>
            </w:rPr>
          </w:pPr>
          <w:hyperlink w:anchor="_Toc213323587" w:history="1">
            <w:r w:rsidR="006652FF" w:rsidRPr="006652FF">
              <w:rPr>
                <w:rStyle w:val="Hyperlink"/>
                <w:rFonts w:asciiTheme="minorHAnsi" w:hAnsiTheme="minorHAnsi" w:cstheme="minorHAnsi"/>
                <w:sz w:val="20"/>
                <w:szCs w:val="20"/>
              </w:rPr>
              <w:t>8.</w:t>
            </w:r>
            <w:r w:rsidR="006652FF" w:rsidRPr="006652FF">
              <w:rPr>
                <w:rFonts w:asciiTheme="minorHAnsi" w:eastAsiaTheme="minorEastAsia" w:hAnsiTheme="minorHAnsi" w:cstheme="minorHAnsi"/>
                <w:b w:val="0"/>
                <w:bCs w:val="0"/>
                <w:sz w:val="20"/>
                <w:szCs w:val="20"/>
              </w:rPr>
              <w:tab/>
            </w:r>
            <w:r w:rsidR="006652FF" w:rsidRPr="006652FF">
              <w:rPr>
                <w:rStyle w:val="Hyperlink"/>
                <w:rFonts w:asciiTheme="minorHAnsi" w:hAnsiTheme="minorHAnsi" w:cstheme="minorHAnsi"/>
                <w:sz w:val="20"/>
                <w:szCs w:val="20"/>
              </w:rPr>
              <w:t>Procesul de evaluare, selectie si contractare a proiectelor</w:t>
            </w:r>
            <w:r w:rsidR="006652FF" w:rsidRPr="006652FF">
              <w:rPr>
                <w:rFonts w:asciiTheme="minorHAnsi" w:hAnsiTheme="minorHAnsi" w:cstheme="minorHAnsi"/>
                <w:webHidden/>
                <w:sz w:val="20"/>
                <w:szCs w:val="20"/>
              </w:rPr>
              <w:tab/>
            </w:r>
            <w:r w:rsidR="006652FF" w:rsidRPr="006652FF">
              <w:rPr>
                <w:rFonts w:asciiTheme="minorHAnsi" w:hAnsiTheme="minorHAnsi" w:cstheme="minorHAnsi"/>
                <w:webHidden/>
                <w:sz w:val="20"/>
                <w:szCs w:val="20"/>
              </w:rPr>
              <w:fldChar w:fldCharType="begin"/>
            </w:r>
            <w:r w:rsidR="006652FF" w:rsidRPr="006652FF">
              <w:rPr>
                <w:rFonts w:asciiTheme="minorHAnsi" w:hAnsiTheme="minorHAnsi" w:cstheme="minorHAnsi"/>
                <w:webHidden/>
                <w:sz w:val="20"/>
                <w:szCs w:val="20"/>
              </w:rPr>
              <w:instrText xml:space="preserve"> PAGEREF _Toc213323587 \h </w:instrText>
            </w:r>
            <w:r w:rsidR="006652FF" w:rsidRPr="006652FF">
              <w:rPr>
                <w:rFonts w:asciiTheme="minorHAnsi" w:hAnsiTheme="minorHAnsi" w:cstheme="minorHAnsi"/>
                <w:webHidden/>
                <w:sz w:val="20"/>
                <w:szCs w:val="20"/>
              </w:rPr>
            </w:r>
            <w:r w:rsidR="006652FF" w:rsidRPr="006652FF">
              <w:rPr>
                <w:rFonts w:asciiTheme="minorHAnsi" w:hAnsiTheme="minorHAnsi" w:cstheme="minorHAnsi"/>
                <w:webHidden/>
                <w:sz w:val="20"/>
                <w:szCs w:val="20"/>
              </w:rPr>
              <w:fldChar w:fldCharType="separate"/>
            </w:r>
            <w:r w:rsidR="006652FF" w:rsidRPr="006652FF">
              <w:rPr>
                <w:rFonts w:asciiTheme="minorHAnsi" w:hAnsiTheme="minorHAnsi" w:cstheme="minorHAnsi"/>
                <w:webHidden/>
                <w:sz w:val="20"/>
                <w:szCs w:val="20"/>
              </w:rPr>
              <w:t>55</w:t>
            </w:r>
            <w:r w:rsidR="006652FF" w:rsidRPr="006652FF">
              <w:rPr>
                <w:rFonts w:asciiTheme="minorHAnsi" w:hAnsiTheme="minorHAnsi" w:cstheme="minorHAnsi"/>
                <w:webHidden/>
                <w:sz w:val="20"/>
                <w:szCs w:val="20"/>
              </w:rPr>
              <w:fldChar w:fldCharType="end"/>
            </w:r>
          </w:hyperlink>
        </w:p>
        <w:p w14:paraId="0AA207D3" w14:textId="3DFFC11F"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88" w:history="1">
            <w:r w:rsidR="006652FF" w:rsidRPr="006652FF">
              <w:rPr>
                <w:rStyle w:val="Hyperlink"/>
                <w:rFonts w:asciiTheme="minorHAnsi" w:hAnsiTheme="minorHAnsi" w:cstheme="minorHAnsi"/>
                <w:noProof/>
                <w:sz w:val="20"/>
                <w:szCs w:val="20"/>
                <w:lang w:val="fr-FR"/>
              </w:rPr>
              <w:t>8.1.</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lang w:val="fr-FR"/>
              </w:rPr>
              <w:t>Principalele etape ale procesului de evaluare, selecție și contractare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_Toc213323588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55</w:t>
            </w:r>
            <w:r w:rsidR="006652FF" w:rsidRPr="006652FF">
              <w:rPr>
                <w:rFonts w:asciiTheme="minorHAnsi" w:hAnsiTheme="minorHAnsi" w:cstheme="minorHAnsi"/>
                <w:noProof/>
                <w:webHidden/>
                <w:sz w:val="20"/>
                <w:szCs w:val="20"/>
              </w:rPr>
              <w:fldChar w:fldCharType="end"/>
            </w:r>
          </w:hyperlink>
        </w:p>
        <w:p w14:paraId="0512EB85" w14:textId="3018D4F4"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89" w:history="1">
            <w:r w:rsidR="006652FF" w:rsidRPr="006652FF">
              <w:rPr>
                <w:rStyle w:val="Hyperlink"/>
                <w:rFonts w:asciiTheme="minorHAnsi" w:hAnsiTheme="minorHAnsi" w:cstheme="minorHAnsi"/>
                <w:noProof/>
                <w:sz w:val="20"/>
                <w:szCs w:val="20"/>
              </w:rPr>
              <w:t>8.2</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Conformitate administrativă – Declaraţia Unică a solicitantului</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_Toc213323589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56</w:t>
            </w:r>
            <w:r w:rsidR="006652FF" w:rsidRPr="006652FF">
              <w:rPr>
                <w:rFonts w:asciiTheme="minorHAnsi" w:hAnsiTheme="minorHAnsi" w:cstheme="minorHAnsi"/>
                <w:noProof/>
                <w:webHidden/>
                <w:sz w:val="20"/>
                <w:szCs w:val="20"/>
              </w:rPr>
              <w:fldChar w:fldCharType="end"/>
            </w:r>
          </w:hyperlink>
        </w:p>
        <w:p w14:paraId="41E1F3D4" w14:textId="66E79C67"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90" w:history="1">
            <w:r w:rsidR="006652FF" w:rsidRPr="006652FF">
              <w:rPr>
                <w:rStyle w:val="Hyperlink"/>
                <w:rFonts w:asciiTheme="minorHAnsi" w:hAnsiTheme="minorHAnsi" w:cstheme="minorHAnsi"/>
                <w:noProof/>
                <w:sz w:val="20"/>
                <w:szCs w:val="20"/>
              </w:rPr>
              <w:t>8.2.</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Etapa de evaluare preliminară – dacă este cazul (specific pentru intervențiile FSE+)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_Toc213323590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57</w:t>
            </w:r>
            <w:r w:rsidR="006652FF" w:rsidRPr="006652FF">
              <w:rPr>
                <w:rFonts w:asciiTheme="minorHAnsi" w:hAnsiTheme="minorHAnsi" w:cstheme="minorHAnsi"/>
                <w:noProof/>
                <w:webHidden/>
                <w:sz w:val="20"/>
                <w:szCs w:val="20"/>
              </w:rPr>
              <w:fldChar w:fldCharType="end"/>
            </w:r>
          </w:hyperlink>
        </w:p>
        <w:p w14:paraId="1453F3CB" w14:textId="1135F7EB"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91" w:history="1">
            <w:r w:rsidR="006652FF" w:rsidRPr="006652FF">
              <w:rPr>
                <w:rStyle w:val="Hyperlink"/>
                <w:rFonts w:asciiTheme="minorHAnsi" w:hAnsiTheme="minorHAnsi" w:cstheme="minorHAnsi"/>
                <w:noProof/>
                <w:sz w:val="20"/>
                <w:szCs w:val="20"/>
              </w:rPr>
              <w:t>8.3.</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Evaluarea tehnică și financiară. Criterii de evaluare tehnică și financiară</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_Toc213323591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57</w:t>
            </w:r>
            <w:r w:rsidR="006652FF" w:rsidRPr="006652FF">
              <w:rPr>
                <w:rFonts w:asciiTheme="minorHAnsi" w:hAnsiTheme="minorHAnsi" w:cstheme="minorHAnsi"/>
                <w:noProof/>
                <w:webHidden/>
                <w:sz w:val="20"/>
                <w:szCs w:val="20"/>
              </w:rPr>
              <w:fldChar w:fldCharType="end"/>
            </w:r>
          </w:hyperlink>
        </w:p>
        <w:p w14:paraId="73BC7C2C" w14:textId="4B6F001E"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92" w:history="1">
            <w:r w:rsidR="006652FF" w:rsidRPr="006652FF">
              <w:rPr>
                <w:rStyle w:val="Hyperlink"/>
                <w:rFonts w:asciiTheme="minorHAnsi" w:hAnsiTheme="minorHAnsi" w:cstheme="minorHAnsi"/>
                <w:noProof/>
                <w:sz w:val="20"/>
                <w:szCs w:val="20"/>
              </w:rPr>
              <w:t>8.4.</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Aplicarea pragului de calitate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_Toc213323592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64</w:t>
            </w:r>
            <w:r w:rsidR="006652FF" w:rsidRPr="006652FF">
              <w:rPr>
                <w:rFonts w:asciiTheme="minorHAnsi" w:hAnsiTheme="minorHAnsi" w:cstheme="minorHAnsi"/>
                <w:noProof/>
                <w:webHidden/>
                <w:sz w:val="20"/>
                <w:szCs w:val="20"/>
              </w:rPr>
              <w:fldChar w:fldCharType="end"/>
            </w:r>
          </w:hyperlink>
        </w:p>
        <w:p w14:paraId="20F4A47D" w14:textId="4E4D1082"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93" w:history="1">
            <w:r w:rsidR="006652FF" w:rsidRPr="006652FF">
              <w:rPr>
                <w:rStyle w:val="Hyperlink"/>
                <w:rFonts w:asciiTheme="minorHAnsi" w:hAnsiTheme="minorHAnsi" w:cstheme="minorHAnsi"/>
                <w:noProof/>
                <w:sz w:val="20"/>
                <w:szCs w:val="20"/>
              </w:rPr>
              <w:t>8.5.</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Aplicarea pragului de excelență</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_Toc213323593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64</w:t>
            </w:r>
            <w:r w:rsidR="006652FF" w:rsidRPr="006652FF">
              <w:rPr>
                <w:rFonts w:asciiTheme="minorHAnsi" w:hAnsiTheme="minorHAnsi" w:cstheme="minorHAnsi"/>
                <w:noProof/>
                <w:webHidden/>
                <w:sz w:val="20"/>
                <w:szCs w:val="20"/>
              </w:rPr>
              <w:fldChar w:fldCharType="end"/>
            </w:r>
          </w:hyperlink>
        </w:p>
        <w:p w14:paraId="645716AA" w14:textId="45A30ED8"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94" w:history="1">
            <w:r w:rsidR="006652FF" w:rsidRPr="006652FF">
              <w:rPr>
                <w:rStyle w:val="Hyperlink"/>
                <w:rFonts w:asciiTheme="minorHAnsi" w:hAnsiTheme="minorHAnsi" w:cstheme="minorHAnsi"/>
                <w:noProof/>
                <w:sz w:val="20"/>
                <w:szCs w:val="20"/>
              </w:rPr>
              <w:t>8.6.</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Notificarea rezultatului evaluării tehnice și financiare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_Toc213323594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64</w:t>
            </w:r>
            <w:r w:rsidR="006652FF" w:rsidRPr="006652FF">
              <w:rPr>
                <w:rFonts w:asciiTheme="minorHAnsi" w:hAnsiTheme="minorHAnsi" w:cstheme="minorHAnsi"/>
                <w:noProof/>
                <w:webHidden/>
                <w:sz w:val="20"/>
                <w:szCs w:val="20"/>
              </w:rPr>
              <w:fldChar w:fldCharType="end"/>
            </w:r>
          </w:hyperlink>
        </w:p>
        <w:p w14:paraId="7C0D6DFE" w14:textId="14D9D52B"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95" w:history="1">
            <w:r w:rsidR="006652FF" w:rsidRPr="006652FF">
              <w:rPr>
                <w:rStyle w:val="Hyperlink"/>
                <w:rFonts w:asciiTheme="minorHAnsi" w:hAnsiTheme="minorHAnsi" w:cstheme="minorHAnsi"/>
                <w:noProof/>
                <w:sz w:val="20"/>
                <w:szCs w:val="20"/>
              </w:rPr>
              <w:t>8.7.</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Contestații</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_Toc213323595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65</w:t>
            </w:r>
            <w:r w:rsidR="006652FF" w:rsidRPr="006652FF">
              <w:rPr>
                <w:rFonts w:asciiTheme="minorHAnsi" w:hAnsiTheme="minorHAnsi" w:cstheme="minorHAnsi"/>
                <w:noProof/>
                <w:webHidden/>
                <w:sz w:val="20"/>
                <w:szCs w:val="20"/>
              </w:rPr>
              <w:fldChar w:fldCharType="end"/>
            </w:r>
          </w:hyperlink>
        </w:p>
        <w:p w14:paraId="2A419B3E" w14:textId="49253ECC"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596" w:history="1">
            <w:r w:rsidR="006652FF" w:rsidRPr="006652FF">
              <w:rPr>
                <w:rStyle w:val="Hyperlink"/>
                <w:rFonts w:asciiTheme="minorHAnsi" w:hAnsiTheme="minorHAnsi" w:cstheme="minorHAnsi"/>
                <w:noProof/>
                <w:sz w:val="20"/>
                <w:szCs w:val="20"/>
              </w:rPr>
              <w:t>8.8.</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Contractarea proiectelor</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_Toc213323596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66</w:t>
            </w:r>
            <w:r w:rsidR="006652FF" w:rsidRPr="006652FF">
              <w:rPr>
                <w:rFonts w:asciiTheme="minorHAnsi" w:hAnsiTheme="minorHAnsi" w:cstheme="minorHAnsi"/>
                <w:noProof/>
                <w:webHidden/>
                <w:sz w:val="20"/>
                <w:szCs w:val="20"/>
              </w:rPr>
              <w:fldChar w:fldCharType="end"/>
            </w:r>
          </w:hyperlink>
        </w:p>
        <w:p w14:paraId="31ED57A4" w14:textId="671C1879" w:rsidR="006652FF" w:rsidRPr="006652FF" w:rsidRDefault="00A76218" w:rsidP="006652FF">
          <w:pPr>
            <w:pStyle w:val="TOC3"/>
            <w:spacing w:after="0" w:line="360" w:lineRule="auto"/>
            <w:rPr>
              <w:rFonts w:eastAsiaTheme="minorEastAsia"/>
              <w:iCs w:val="0"/>
              <w:sz w:val="20"/>
              <w:szCs w:val="20"/>
            </w:rPr>
          </w:pPr>
          <w:hyperlink w:anchor="_Toc213323597" w:history="1">
            <w:r w:rsidR="006652FF" w:rsidRPr="006652FF">
              <w:rPr>
                <w:rStyle w:val="Hyperlink"/>
                <w:sz w:val="20"/>
                <w:szCs w:val="20"/>
              </w:rPr>
              <w:t>8.8.1.</w:t>
            </w:r>
            <w:r w:rsidR="006652FF" w:rsidRPr="006652FF">
              <w:rPr>
                <w:rFonts w:eastAsiaTheme="minorEastAsia"/>
                <w:iCs w:val="0"/>
                <w:sz w:val="20"/>
                <w:szCs w:val="20"/>
              </w:rPr>
              <w:tab/>
            </w:r>
            <w:r w:rsidR="006652FF" w:rsidRPr="006652FF">
              <w:rPr>
                <w:rStyle w:val="Hyperlink"/>
                <w:sz w:val="20"/>
                <w:szCs w:val="20"/>
              </w:rPr>
              <w:t>Verificarea îndeplinirii condițiilor de eligibilitate</w:t>
            </w:r>
            <w:r w:rsidR="006652FF" w:rsidRPr="006652FF">
              <w:rPr>
                <w:webHidden/>
                <w:sz w:val="20"/>
                <w:szCs w:val="20"/>
              </w:rPr>
              <w:tab/>
            </w:r>
            <w:r w:rsidR="006652FF" w:rsidRPr="006652FF">
              <w:rPr>
                <w:webHidden/>
                <w:sz w:val="20"/>
                <w:szCs w:val="20"/>
              </w:rPr>
              <w:fldChar w:fldCharType="begin"/>
            </w:r>
            <w:r w:rsidR="006652FF" w:rsidRPr="006652FF">
              <w:rPr>
                <w:webHidden/>
                <w:sz w:val="20"/>
                <w:szCs w:val="20"/>
              </w:rPr>
              <w:instrText xml:space="preserve"> PAGEREF _Toc213323597 \h </w:instrText>
            </w:r>
            <w:r w:rsidR="006652FF" w:rsidRPr="006652FF">
              <w:rPr>
                <w:webHidden/>
                <w:sz w:val="20"/>
                <w:szCs w:val="20"/>
              </w:rPr>
            </w:r>
            <w:r w:rsidR="006652FF" w:rsidRPr="006652FF">
              <w:rPr>
                <w:webHidden/>
                <w:sz w:val="20"/>
                <w:szCs w:val="20"/>
              </w:rPr>
              <w:fldChar w:fldCharType="separate"/>
            </w:r>
            <w:r w:rsidR="006652FF" w:rsidRPr="006652FF">
              <w:rPr>
                <w:webHidden/>
                <w:sz w:val="20"/>
                <w:szCs w:val="20"/>
              </w:rPr>
              <w:t>66</w:t>
            </w:r>
            <w:r w:rsidR="006652FF" w:rsidRPr="006652FF">
              <w:rPr>
                <w:webHidden/>
                <w:sz w:val="20"/>
                <w:szCs w:val="20"/>
              </w:rPr>
              <w:fldChar w:fldCharType="end"/>
            </w:r>
          </w:hyperlink>
        </w:p>
        <w:p w14:paraId="7947F84E" w14:textId="5E298A0A" w:rsidR="006652FF" w:rsidRPr="006652FF" w:rsidRDefault="00A76218" w:rsidP="006652FF">
          <w:pPr>
            <w:pStyle w:val="TOC3"/>
            <w:spacing w:after="0" w:line="360" w:lineRule="auto"/>
            <w:rPr>
              <w:rFonts w:eastAsiaTheme="minorEastAsia"/>
              <w:iCs w:val="0"/>
              <w:sz w:val="20"/>
              <w:szCs w:val="20"/>
            </w:rPr>
          </w:pPr>
          <w:hyperlink w:anchor="_Toc213323598" w:history="1">
            <w:r w:rsidR="006652FF" w:rsidRPr="006652FF">
              <w:rPr>
                <w:rStyle w:val="Hyperlink"/>
                <w:sz w:val="20"/>
                <w:szCs w:val="20"/>
              </w:rPr>
              <w:t>8.8.2.</w:t>
            </w:r>
            <w:r w:rsidR="006652FF" w:rsidRPr="006652FF">
              <w:rPr>
                <w:rFonts w:eastAsiaTheme="minorEastAsia"/>
                <w:iCs w:val="0"/>
                <w:sz w:val="20"/>
                <w:szCs w:val="20"/>
              </w:rPr>
              <w:tab/>
            </w:r>
            <w:r w:rsidR="006652FF" w:rsidRPr="006652FF">
              <w:rPr>
                <w:rStyle w:val="Hyperlink"/>
                <w:sz w:val="20"/>
                <w:szCs w:val="20"/>
              </w:rPr>
              <w:t>Decizia de acordare/respingere a finanțării</w:t>
            </w:r>
            <w:r w:rsidR="006652FF" w:rsidRPr="006652FF">
              <w:rPr>
                <w:webHidden/>
                <w:sz w:val="20"/>
                <w:szCs w:val="20"/>
              </w:rPr>
              <w:tab/>
            </w:r>
            <w:r w:rsidR="006652FF" w:rsidRPr="006652FF">
              <w:rPr>
                <w:webHidden/>
                <w:sz w:val="20"/>
                <w:szCs w:val="20"/>
              </w:rPr>
              <w:fldChar w:fldCharType="begin"/>
            </w:r>
            <w:r w:rsidR="006652FF" w:rsidRPr="006652FF">
              <w:rPr>
                <w:webHidden/>
                <w:sz w:val="20"/>
                <w:szCs w:val="20"/>
              </w:rPr>
              <w:instrText xml:space="preserve"> PAGEREF _Toc213323598 \h </w:instrText>
            </w:r>
            <w:r w:rsidR="006652FF" w:rsidRPr="006652FF">
              <w:rPr>
                <w:webHidden/>
                <w:sz w:val="20"/>
                <w:szCs w:val="20"/>
              </w:rPr>
            </w:r>
            <w:r w:rsidR="006652FF" w:rsidRPr="006652FF">
              <w:rPr>
                <w:webHidden/>
                <w:sz w:val="20"/>
                <w:szCs w:val="20"/>
              </w:rPr>
              <w:fldChar w:fldCharType="separate"/>
            </w:r>
            <w:r w:rsidR="006652FF" w:rsidRPr="006652FF">
              <w:rPr>
                <w:webHidden/>
                <w:sz w:val="20"/>
                <w:szCs w:val="20"/>
              </w:rPr>
              <w:t>67</w:t>
            </w:r>
            <w:r w:rsidR="006652FF" w:rsidRPr="006652FF">
              <w:rPr>
                <w:webHidden/>
                <w:sz w:val="20"/>
                <w:szCs w:val="20"/>
              </w:rPr>
              <w:fldChar w:fldCharType="end"/>
            </w:r>
          </w:hyperlink>
        </w:p>
        <w:p w14:paraId="590DBE59" w14:textId="37056FF0" w:rsidR="006652FF" w:rsidRPr="006652FF" w:rsidRDefault="00A76218" w:rsidP="006652FF">
          <w:pPr>
            <w:pStyle w:val="TOC3"/>
            <w:spacing w:after="0" w:line="360" w:lineRule="auto"/>
            <w:rPr>
              <w:rFonts w:eastAsiaTheme="minorEastAsia"/>
              <w:iCs w:val="0"/>
              <w:sz w:val="20"/>
              <w:szCs w:val="20"/>
            </w:rPr>
          </w:pPr>
          <w:hyperlink w:anchor="_Toc213323599" w:history="1">
            <w:r w:rsidR="006652FF" w:rsidRPr="006652FF">
              <w:rPr>
                <w:rStyle w:val="Hyperlink"/>
                <w:sz w:val="20"/>
                <w:szCs w:val="20"/>
                <w:lang w:val="fr-FR"/>
              </w:rPr>
              <w:t>8.8.3.</w:t>
            </w:r>
            <w:r w:rsidR="006652FF" w:rsidRPr="006652FF">
              <w:rPr>
                <w:rFonts w:eastAsiaTheme="minorEastAsia"/>
                <w:iCs w:val="0"/>
                <w:sz w:val="20"/>
                <w:szCs w:val="20"/>
              </w:rPr>
              <w:tab/>
            </w:r>
            <w:r w:rsidR="006652FF" w:rsidRPr="006652FF">
              <w:rPr>
                <w:rStyle w:val="Hyperlink"/>
                <w:sz w:val="20"/>
                <w:szCs w:val="20"/>
                <w:lang w:val="fr-FR"/>
              </w:rPr>
              <w:t>Definitivarea  planului de monitorizare al proiectului</w:t>
            </w:r>
            <w:r w:rsidR="006652FF" w:rsidRPr="006652FF">
              <w:rPr>
                <w:webHidden/>
                <w:sz w:val="20"/>
                <w:szCs w:val="20"/>
              </w:rPr>
              <w:tab/>
            </w:r>
            <w:r w:rsidR="006652FF" w:rsidRPr="006652FF">
              <w:rPr>
                <w:webHidden/>
                <w:sz w:val="20"/>
                <w:szCs w:val="20"/>
              </w:rPr>
              <w:fldChar w:fldCharType="begin"/>
            </w:r>
            <w:r w:rsidR="006652FF" w:rsidRPr="006652FF">
              <w:rPr>
                <w:webHidden/>
                <w:sz w:val="20"/>
                <w:szCs w:val="20"/>
              </w:rPr>
              <w:instrText xml:space="preserve"> PAGEREF _Toc213323599 \h </w:instrText>
            </w:r>
            <w:r w:rsidR="006652FF" w:rsidRPr="006652FF">
              <w:rPr>
                <w:webHidden/>
                <w:sz w:val="20"/>
                <w:szCs w:val="20"/>
              </w:rPr>
            </w:r>
            <w:r w:rsidR="006652FF" w:rsidRPr="006652FF">
              <w:rPr>
                <w:webHidden/>
                <w:sz w:val="20"/>
                <w:szCs w:val="20"/>
              </w:rPr>
              <w:fldChar w:fldCharType="separate"/>
            </w:r>
            <w:r w:rsidR="006652FF" w:rsidRPr="006652FF">
              <w:rPr>
                <w:webHidden/>
                <w:sz w:val="20"/>
                <w:szCs w:val="20"/>
              </w:rPr>
              <w:t>67</w:t>
            </w:r>
            <w:r w:rsidR="006652FF" w:rsidRPr="006652FF">
              <w:rPr>
                <w:webHidden/>
                <w:sz w:val="20"/>
                <w:szCs w:val="20"/>
              </w:rPr>
              <w:fldChar w:fldCharType="end"/>
            </w:r>
          </w:hyperlink>
        </w:p>
        <w:p w14:paraId="7F4C3977" w14:textId="64E832AE" w:rsidR="006652FF" w:rsidRPr="006652FF" w:rsidRDefault="00A76218" w:rsidP="006652FF">
          <w:pPr>
            <w:pStyle w:val="TOC3"/>
            <w:spacing w:after="0" w:line="360" w:lineRule="auto"/>
            <w:rPr>
              <w:rFonts w:eastAsiaTheme="minorEastAsia"/>
              <w:iCs w:val="0"/>
              <w:sz w:val="20"/>
              <w:szCs w:val="20"/>
            </w:rPr>
          </w:pPr>
          <w:hyperlink w:anchor="_Toc213323600" w:history="1">
            <w:r w:rsidR="006652FF" w:rsidRPr="006652FF">
              <w:rPr>
                <w:rStyle w:val="Hyperlink"/>
                <w:sz w:val="20"/>
                <w:szCs w:val="20"/>
                <w:lang w:val="fr-FR"/>
              </w:rPr>
              <w:t>8.9.4 Semnarea contractului de finanțare</w:t>
            </w:r>
            <w:r w:rsidR="006652FF" w:rsidRPr="006652FF">
              <w:rPr>
                <w:webHidden/>
                <w:sz w:val="20"/>
                <w:szCs w:val="20"/>
              </w:rPr>
              <w:tab/>
            </w:r>
            <w:r w:rsidR="006652FF" w:rsidRPr="006652FF">
              <w:rPr>
                <w:webHidden/>
                <w:sz w:val="20"/>
                <w:szCs w:val="20"/>
              </w:rPr>
              <w:fldChar w:fldCharType="begin"/>
            </w:r>
            <w:r w:rsidR="006652FF" w:rsidRPr="006652FF">
              <w:rPr>
                <w:webHidden/>
                <w:sz w:val="20"/>
                <w:szCs w:val="20"/>
              </w:rPr>
              <w:instrText xml:space="preserve"> PAGEREF _Toc213323600 \h </w:instrText>
            </w:r>
            <w:r w:rsidR="006652FF" w:rsidRPr="006652FF">
              <w:rPr>
                <w:webHidden/>
                <w:sz w:val="20"/>
                <w:szCs w:val="20"/>
              </w:rPr>
            </w:r>
            <w:r w:rsidR="006652FF" w:rsidRPr="006652FF">
              <w:rPr>
                <w:webHidden/>
                <w:sz w:val="20"/>
                <w:szCs w:val="20"/>
              </w:rPr>
              <w:fldChar w:fldCharType="separate"/>
            </w:r>
            <w:r w:rsidR="006652FF" w:rsidRPr="006652FF">
              <w:rPr>
                <w:webHidden/>
                <w:sz w:val="20"/>
                <w:szCs w:val="20"/>
              </w:rPr>
              <w:t>68</w:t>
            </w:r>
            <w:r w:rsidR="006652FF" w:rsidRPr="006652FF">
              <w:rPr>
                <w:webHidden/>
                <w:sz w:val="20"/>
                <w:szCs w:val="20"/>
              </w:rPr>
              <w:fldChar w:fldCharType="end"/>
            </w:r>
          </w:hyperlink>
        </w:p>
        <w:p w14:paraId="2A4581F8" w14:textId="6DF29D1C" w:rsidR="006652FF" w:rsidRPr="006652FF" w:rsidRDefault="00A76218" w:rsidP="006652FF">
          <w:pPr>
            <w:pStyle w:val="TOC1"/>
            <w:spacing w:after="0" w:line="360" w:lineRule="auto"/>
            <w:rPr>
              <w:rFonts w:asciiTheme="minorHAnsi" w:eastAsiaTheme="minorEastAsia" w:hAnsiTheme="minorHAnsi" w:cstheme="minorHAnsi"/>
              <w:b w:val="0"/>
              <w:bCs w:val="0"/>
              <w:sz w:val="20"/>
              <w:szCs w:val="20"/>
            </w:rPr>
          </w:pPr>
          <w:hyperlink w:anchor="_Toc213323601" w:history="1">
            <w:r w:rsidR="006652FF" w:rsidRPr="006652FF">
              <w:rPr>
                <w:rStyle w:val="Hyperlink"/>
                <w:rFonts w:asciiTheme="minorHAnsi" w:hAnsiTheme="minorHAnsi" w:cstheme="minorHAnsi"/>
                <w:sz w:val="20"/>
                <w:szCs w:val="20"/>
              </w:rPr>
              <w:t>9.</w:t>
            </w:r>
            <w:r w:rsidR="006652FF" w:rsidRPr="006652FF">
              <w:rPr>
                <w:rFonts w:asciiTheme="minorHAnsi" w:eastAsiaTheme="minorEastAsia" w:hAnsiTheme="minorHAnsi" w:cstheme="minorHAnsi"/>
                <w:b w:val="0"/>
                <w:bCs w:val="0"/>
                <w:sz w:val="20"/>
                <w:szCs w:val="20"/>
              </w:rPr>
              <w:tab/>
            </w:r>
            <w:r w:rsidR="006652FF" w:rsidRPr="006652FF">
              <w:rPr>
                <w:rStyle w:val="Hyperlink"/>
                <w:rFonts w:asciiTheme="minorHAnsi" w:hAnsiTheme="minorHAnsi" w:cstheme="minorHAnsi"/>
                <w:sz w:val="20"/>
                <w:szCs w:val="20"/>
              </w:rPr>
              <w:t>Aspecte privind conflictul de interese</w:t>
            </w:r>
            <w:r w:rsidR="006652FF" w:rsidRPr="006652FF">
              <w:rPr>
                <w:rFonts w:asciiTheme="minorHAnsi" w:hAnsiTheme="minorHAnsi" w:cstheme="minorHAnsi"/>
                <w:webHidden/>
                <w:sz w:val="20"/>
                <w:szCs w:val="20"/>
              </w:rPr>
              <w:tab/>
            </w:r>
            <w:r w:rsidR="006652FF" w:rsidRPr="006652FF">
              <w:rPr>
                <w:rFonts w:asciiTheme="minorHAnsi" w:hAnsiTheme="minorHAnsi" w:cstheme="minorHAnsi"/>
                <w:webHidden/>
                <w:sz w:val="20"/>
                <w:szCs w:val="20"/>
              </w:rPr>
              <w:fldChar w:fldCharType="begin"/>
            </w:r>
            <w:r w:rsidR="006652FF" w:rsidRPr="006652FF">
              <w:rPr>
                <w:rFonts w:asciiTheme="minorHAnsi" w:hAnsiTheme="minorHAnsi" w:cstheme="minorHAnsi"/>
                <w:webHidden/>
                <w:sz w:val="20"/>
                <w:szCs w:val="20"/>
              </w:rPr>
              <w:instrText xml:space="preserve"> PAGEREF _Toc213323601 \h </w:instrText>
            </w:r>
            <w:r w:rsidR="006652FF" w:rsidRPr="006652FF">
              <w:rPr>
                <w:rFonts w:asciiTheme="minorHAnsi" w:hAnsiTheme="minorHAnsi" w:cstheme="minorHAnsi"/>
                <w:webHidden/>
                <w:sz w:val="20"/>
                <w:szCs w:val="20"/>
              </w:rPr>
            </w:r>
            <w:r w:rsidR="006652FF" w:rsidRPr="006652FF">
              <w:rPr>
                <w:rFonts w:asciiTheme="minorHAnsi" w:hAnsiTheme="minorHAnsi" w:cstheme="minorHAnsi"/>
                <w:webHidden/>
                <w:sz w:val="20"/>
                <w:szCs w:val="20"/>
              </w:rPr>
              <w:fldChar w:fldCharType="separate"/>
            </w:r>
            <w:r w:rsidR="006652FF" w:rsidRPr="006652FF">
              <w:rPr>
                <w:rFonts w:asciiTheme="minorHAnsi" w:hAnsiTheme="minorHAnsi" w:cstheme="minorHAnsi"/>
                <w:webHidden/>
                <w:sz w:val="20"/>
                <w:szCs w:val="20"/>
              </w:rPr>
              <w:t>70</w:t>
            </w:r>
            <w:r w:rsidR="006652FF" w:rsidRPr="006652FF">
              <w:rPr>
                <w:rFonts w:asciiTheme="minorHAnsi" w:hAnsiTheme="minorHAnsi" w:cstheme="minorHAnsi"/>
                <w:webHidden/>
                <w:sz w:val="20"/>
                <w:szCs w:val="20"/>
              </w:rPr>
              <w:fldChar w:fldCharType="end"/>
            </w:r>
          </w:hyperlink>
        </w:p>
        <w:p w14:paraId="4797C4C2" w14:textId="7031AD82" w:rsidR="006652FF" w:rsidRPr="006652FF" w:rsidRDefault="00A76218" w:rsidP="006652FF">
          <w:pPr>
            <w:pStyle w:val="TOC1"/>
            <w:spacing w:after="0" w:line="360" w:lineRule="auto"/>
            <w:rPr>
              <w:rFonts w:asciiTheme="minorHAnsi" w:eastAsiaTheme="minorEastAsia" w:hAnsiTheme="minorHAnsi" w:cstheme="minorHAnsi"/>
              <w:b w:val="0"/>
              <w:bCs w:val="0"/>
              <w:sz w:val="20"/>
              <w:szCs w:val="20"/>
            </w:rPr>
          </w:pPr>
          <w:hyperlink w:anchor="_Toc213323602" w:history="1">
            <w:r w:rsidR="006652FF" w:rsidRPr="006652FF">
              <w:rPr>
                <w:rStyle w:val="Hyperlink"/>
                <w:rFonts w:asciiTheme="minorHAnsi" w:hAnsiTheme="minorHAnsi" w:cstheme="minorHAnsi"/>
                <w:sz w:val="20"/>
                <w:szCs w:val="20"/>
              </w:rPr>
              <w:t>10.</w:t>
            </w:r>
            <w:r w:rsidR="006652FF" w:rsidRPr="006652FF">
              <w:rPr>
                <w:rFonts w:asciiTheme="minorHAnsi" w:eastAsiaTheme="minorEastAsia" w:hAnsiTheme="minorHAnsi" w:cstheme="minorHAnsi"/>
                <w:b w:val="0"/>
                <w:bCs w:val="0"/>
                <w:sz w:val="20"/>
                <w:szCs w:val="20"/>
              </w:rPr>
              <w:tab/>
            </w:r>
            <w:r w:rsidR="006652FF" w:rsidRPr="006652FF">
              <w:rPr>
                <w:rStyle w:val="Hyperlink"/>
                <w:rFonts w:asciiTheme="minorHAnsi" w:hAnsiTheme="minorHAnsi" w:cstheme="minorHAnsi"/>
                <w:sz w:val="20"/>
                <w:szCs w:val="20"/>
              </w:rPr>
              <w:t>Aspecte privind prelucrarea datelor cu caracter personal</w:t>
            </w:r>
            <w:r w:rsidR="006652FF" w:rsidRPr="006652FF">
              <w:rPr>
                <w:rFonts w:asciiTheme="minorHAnsi" w:hAnsiTheme="minorHAnsi" w:cstheme="minorHAnsi"/>
                <w:webHidden/>
                <w:sz w:val="20"/>
                <w:szCs w:val="20"/>
              </w:rPr>
              <w:tab/>
            </w:r>
            <w:r w:rsidR="006652FF" w:rsidRPr="006652FF">
              <w:rPr>
                <w:rFonts w:asciiTheme="minorHAnsi" w:hAnsiTheme="minorHAnsi" w:cstheme="minorHAnsi"/>
                <w:webHidden/>
                <w:sz w:val="20"/>
                <w:szCs w:val="20"/>
              </w:rPr>
              <w:fldChar w:fldCharType="begin"/>
            </w:r>
            <w:r w:rsidR="006652FF" w:rsidRPr="006652FF">
              <w:rPr>
                <w:rFonts w:asciiTheme="minorHAnsi" w:hAnsiTheme="minorHAnsi" w:cstheme="minorHAnsi"/>
                <w:webHidden/>
                <w:sz w:val="20"/>
                <w:szCs w:val="20"/>
              </w:rPr>
              <w:instrText xml:space="preserve"> PAGEREF _Toc213323602 \h </w:instrText>
            </w:r>
            <w:r w:rsidR="006652FF" w:rsidRPr="006652FF">
              <w:rPr>
                <w:rFonts w:asciiTheme="minorHAnsi" w:hAnsiTheme="minorHAnsi" w:cstheme="minorHAnsi"/>
                <w:webHidden/>
                <w:sz w:val="20"/>
                <w:szCs w:val="20"/>
              </w:rPr>
            </w:r>
            <w:r w:rsidR="006652FF" w:rsidRPr="006652FF">
              <w:rPr>
                <w:rFonts w:asciiTheme="minorHAnsi" w:hAnsiTheme="minorHAnsi" w:cstheme="minorHAnsi"/>
                <w:webHidden/>
                <w:sz w:val="20"/>
                <w:szCs w:val="20"/>
              </w:rPr>
              <w:fldChar w:fldCharType="separate"/>
            </w:r>
            <w:r w:rsidR="006652FF" w:rsidRPr="006652FF">
              <w:rPr>
                <w:rFonts w:asciiTheme="minorHAnsi" w:hAnsiTheme="minorHAnsi" w:cstheme="minorHAnsi"/>
                <w:webHidden/>
                <w:sz w:val="20"/>
                <w:szCs w:val="20"/>
              </w:rPr>
              <w:t>71</w:t>
            </w:r>
            <w:r w:rsidR="006652FF" w:rsidRPr="006652FF">
              <w:rPr>
                <w:rFonts w:asciiTheme="minorHAnsi" w:hAnsiTheme="minorHAnsi" w:cstheme="minorHAnsi"/>
                <w:webHidden/>
                <w:sz w:val="20"/>
                <w:szCs w:val="20"/>
              </w:rPr>
              <w:fldChar w:fldCharType="end"/>
            </w:r>
          </w:hyperlink>
        </w:p>
        <w:p w14:paraId="24643320" w14:textId="11D123B6" w:rsidR="006652FF" w:rsidRPr="006652FF" w:rsidRDefault="00A76218" w:rsidP="006652FF">
          <w:pPr>
            <w:pStyle w:val="TOC1"/>
            <w:spacing w:after="0" w:line="360" w:lineRule="auto"/>
            <w:rPr>
              <w:rFonts w:asciiTheme="minorHAnsi" w:eastAsiaTheme="minorEastAsia" w:hAnsiTheme="minorHAnsi" w:cstheme="minorHAnsi"/>
              <w:b w:val="0"/>
              <w:bCs w:val="0"/>
              <w:sz w:val="20"/>
              <w:szCs w:val="20"/>
            </w:rPr>
          </w:pPr>
          <w:hyperlink w:anchor="_Toc213323603" w:history="1">
            <w:r w:rsidR="006652FF" w:rsidRPr="006652FF">
              <w:rPr>
                <w:rStyle w:val="Hyperlink"/>
                <w:rFonts w:asciiTheme="minorHAnsi" w:hAnsiTheme="minorHAnsi" w:cstheme="minorHAnsi"/>
                <w:sz w:val="20"/>
                <w:szCs w:val="20"/>
              </w:rPr>
              <w:t>11.</w:t>
            </w:r>
            <w:r w:rsidR="006652FF" w:rsidRPr="006652FF">
              <w:rPr>
                <w:rFonts w:asciiTheme="minorHAnsi" w:eastAsiaTheme="minorEastAsia" w:hAnsiTheme="minorHAnsi" w:cstheme="minorHAnsi"/>
                <w:b w:val="0"/>
                <w:bCs w:val="0"/>
                <w:sz w:val="20"/>
                <w:szCs w:val="20"/>
              </w:rPr>
              <w:tab/>
            </w:r>
            <w:r w:rsidR="006652FF" w:rsidRPr="006652FF">
              <w:rPr>
                <w:rStyle w:val="Hyperlink"/>
                <w:rFonts w:asciiTheme="minorHAnsi" w:hAnsiTheme="minorHAnsi" w:cstheme="minorHAnsi"/>
                <w:sz w:val="20"/>
                <w:szCs w:val="20"/>
              </w:rPr>
              <w:t>Aspecte privind monitorizarea tehnica rapoarte de progres</w:t>
            </w:r>
            <w:r w:rsidR="006652FF" w:rsidRPr="006652FF">
              <w:rPr>
                <w:rFonts w:asciiTheme="minorHAnsi" w:hAnsiTheme="minorHAnsi" w:cstheme="minorHAnsi"/>
                <w:webHidden/>
                <w:sz w:val="20"/>
                <w:szCs w:val="20"/>
              </w:rPr>
              <w:tab/>
            </w:r>
            <w:r w:rsidR="006652FF" w:rsidRPr="006652FF">
              <w:rPr>
                <w:rFonts w:asciiTheme="minorHAnsi" w:hAnsiTheme="minorHAnsi" w:cstheme="minorHAnsi"/>
                <w:webHidden/>
                <w:sz w:val="20"/>
                <w:szCs w:val="20"/>
              </w:rPr>
              <w:fldChar w:fldCharType="begin"/>
            </w:r>
            <w:r w:rsidR="006652FF" w:rsidRPr="006652FF">
              <w:rPr>
                <w:rFonts w:asciiTheme="minorHAnsi" w:hAnsiTheme="minorHAnsi" w:cstheme="minorHAnsi"/>
                <w:webHidden/>
                <w:sz w:val="20"/>
                <w:szCs w:val="20"/>
              </w:rPr>
              <w:instrText xml:space="preserve"> PAGEREF _Toc213323603 \h </w:instrText>
            </w:r>
            <w:r w:rsidR="006652FF" w:rsidRPr="006652FF">
              <w:rPr>
                <w:rFonts w:asciiTheme="minorHAnsi" w:hAnsiTheme="minorHAnsi" w:cstheme="minorHAnsi"/>
                <w:webHidden/>
                <w:sz w:val="20"/>
                <w:szCs w:val="20"/>
              </w:rPr>
            </w:r>
            <w:r w:rsidR="006652FF" w:rsidRPr="006652FF">
              <w:rPr>
                <w:rFonts w:asciiTheme="minorHAnsi" w:hAnsiTheme="minorHAnsi" w:cstheme="minorHAnsi"/>
                <w:webHidden/>
                <w:sz w:val="20"/>
                <w:szCs w:val="20"/>
              </w:rPr>
              <w:fldChar w:fldCharType="separate"/>
            </w:r>
            <w:r w:rsidR="006652FF" w:rsidRPr="006652FF">
              <w:rPr>
                <w:rFonts w:asciiTheme="minorHAnsi" w:hAnsiTheme="minorHAnsi" w:cstheme="minorHAnsi"/>
                <w:webHidden/>
                <w:sz w:val="20"/>
                <w:szCs w:val="20"/>
              </w:rPr>
              <w:t>71</w:t>
            </w:r>
            <w:r w:rsidR="006652FF" w:rsidRPr="006652FF">
              <w:rPr>
                <w:rFonts w:asciiTheme="minorHAnsi" w:hAnsiTheme="minorHAnsi" w:cstheme="minorHAnsi"/>
                <w:webHidden/>
                <w:sz w:val="20"/>
                <w:szCs w:val="20"/>
              </w:rPr>
              <w:fldChar w:fldCharType="end"/>
            </w:r>
          </w:hyperlink>
        </w:p>
        <w:p w14:paraId="330A14A3" w14:textId="4C558C1F"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604" w:history="1">
            <w:r w:rsidR="006652FF" w:rsidRPr="006652FF">
              <w:rPr>
                <w:rStyle w:val="Hyperlink"/>
                <w:rFonts w:asciiTheme="minorHAnsi" w:hAnsiTheme="minorHAnsi" w:cstheme="minorHAnsi"/>
                <w:noProof/>
                <w:sz w:val="20"/>
                <w:szCs w:val="20"/>
              </w:rPr>
              <w:t>11.1</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Rapoarte de progres</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_Toc213323604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71</w:t>
            </w:r>
            <w:r w:rsidR="006652FF" w:rsidRPr="006652FF">
              <w:rPr>
                <w:rFonts w:asciiTheme="minorHAnsi" w:hAnsiTheme="minorHAnsi" w:cstheme="minorHAnsi"/>
                <w:noProof/>
                <w:webHidden/>
                <w:sz w:val="20"/>
                <w:szCs w:val="20"/>
              </w:rPr>
              <w:fldChar w:fldCharType="end"/>
            </w:r>
          </w:hyperlink>
        </w:p>
        <w:p w14:paraId="24C68C08" w14:textId="265E20B1"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605" w:history="1">
            <w:r w:rsidR="006652FF" w:rsidRPr="006652FF">
              <w:rPr>
                <w:rStyle w:val="Hyperlink"/>
                <w:rFonts w:asciiTheme="minorHAnsi" w:hAnsiTheme="minorHAnsi" w:cstheme="minorHAnsi"/>
                <w:noProof/>
                <w:sz w:val="20"/>
                <w:szCs w:val="20"/>
              </w:rPr>
              <w:t>11.2</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Vizitele de monitorizare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_Toc213323605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72</w:t>
            </w:r>
            <w:r w:rsidR="006652FF" w:rsidRPr="006652FF">
              <w:rPr>
                <w:rFonts w:asciiTheme="minorHAnsi" w:hAnsiTheme="minorHAnsi" w:cstheme="minorHAnsi"/>
                <w:noProof/>
                <w:webHidden/>
                <w:sz w:val="20"/>
                <w:szCs w:val="20"/>
              </w:rPr>
              <w:fldChar w:fldCharType="end"/>
            </w:r>
          </w:hyperlink>
        </w:p>
        <w:p w14:paraId="6FF6C813" w14:textId="55F21B74"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606" w:history="1">
            <w:r w:rsidR="006652FF" w:rsidRPr="006652FF">
              <w:rPr>
                <w:rStyle w:val="Hyperlink"/>
                <w:rFonts w:asciiTheme="minorHAnsi" w:hAnsiTheme="minorHAnsi" w:cstheme="minorHAnsi"/>
                <w:noProof/>
                <w:sz w:val="20"/>
                <w:szCs w:val="20"/>
              </w:rPr>
              <w:t>11.3</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Mecanismul specific indicatorilor de etapă. Planul de monitorizare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_Toc213323606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74</w:t>
            </w:r>
            <w:r w:rsidR="006652FF" w:rsidRPr="006652FF">
              <w:rPr>
                <w:rFonts w:asciiTheme="minorHAnsi" w:hAnsiTheme="minorHAnsi" w:cstheme="minorHAnsi"/>
                <w:noProof/>
                <w:webHidden/>
                <w:sz w:val="20"/>
                <w:szCs w:val="20"/>
              </w:rPr>
              <w:fldChar w:fldCharType="end"/>
            </w:r>
          </w:hyperlink>
        </w:p>
        <w:p w14:paraId="69667171" w14:textId="74F587A9" w:rsidR="006652FF" w:rsidRPr="006652FF" w:rsidRDefault="00A76218" w:rsidP="006652FF">
          <w:pPr>
            <w:pStyle w:val="TOC1"/>
            <w:spacing w:after="0" w:line="360" w:lineRule="auto"/>
            <w:rPr>
              <w:rFonts w:asciiTheme="minorHAnsi" w:eastAsiaTheme="minorEastAsia" w:hAnsiTheme="minorHAnsi" w:cstheme="minorHAnsi"/>
              <w:b w:val="0"/>
              <w:bCs w:val="0"/>
              <w:sz w:val="20"/>
              <w:szCs w:val="20"/>
            </w:rPr>
          </w:pPr>
          <w:hyperlink w:anchor="_Toc213323607" w:history="1">
            <w:r w:rsidR="006652FF" w:rsidRPr="006652FF">
              <w:rPr>
                <w:rStyle w:val="Hyperlink"/>
                <w:rFonts w:asciiTheme="minorHAnsi" w:hAnsiTheme="minorHAnsi" w:cstheme="minorHAnsi"/>
                <w:sz w:val="20"/>
                <w:szCs w:val="20"/>
              </w:rPr>
              <w:t>12</w:t>
            </w:r>
            <w:r w:rsidR="006652FF" w:rsidRPr="006652FF">
              <w:rPr>
                <w:rFonts w:asciiTheme="minorHAnsi" w:eastAsiaTheme="minorEastAsia" w:hAnsiTheme="minorHAnsi" w:cstheme="minorHAnsi"/>
                <w:b w:val="0"/>
                <w:bCs w:val="0"/>
                <w:sz w:val="20"/>
                <w:szCs w:val="20"/>
              </w:rPr>
              <w:tab/>
            </w:r>
            <w:r w:rsidR="006652FF" w:rsidRPr="006652FF">
              <w:rPr>
                <w:rStyle w:val="Hyperlink"/>
                <w:rFonts w:asciiTheme="minorHAnsi" w:hAnsiTheme="minorHAnsi" w:cstheme="minorHAnsi"/>
                <w:sz w:val="20"/>
                <w:szCs w:val="20"/>
              </w:rPr>
              <w:t>Aspecte privind managementul financiar</w:t>
            </w:r>
            <w:r w:rsidR="006652FF" w:rsidRPr="006652FF">
              <w:rPr>
                <w:rFonts w:asciiTheme="minorHAnsi" w:hAnsiTheme="minorHAnsi" w:cstheme="minorHAnsi"/>
                <w:webHidden/>
                <w:sz w:val="20"/>
                <w:szCs w:val="20"/>
              </w:rPr>
              <w:tab/>
            </w:r>
            <w:r w:rsidR="006652FF" w:rsidRPr="006652FF">
              <w:rPr>
                <w:rFonts w:asciiTheme="minorHAnsi" w:hAnsiTheme="minorHAnsi" w:cstheme="minorHAnsi"/>
                <w:webHidden/>
                <w:sz w:val="20"/>
                <w:szCs w:val="20"/>
              </w:rPr>
              <w:fldChar w:fldCharType="begin"/>
            </w:r>
            <w:r w:rsidR="006652FF" w:rsidRPr="006652FF">
              <w:rPr>
                <w:rFonts w:asciiTheme="minorHAnsi" w:hAnsiTheme="minorHAnsi" w:cstheme="minorHAnsi"/>
                <w:webHidden/>
                <w:sz w:val="20"/>
                <w:szCs w:val="20"/>
              </w:rPr>
              <w:instrText xml:space="preserve"> PAGEREF _Toc213323607 \h </w:instrText>
            </w:r>
            <w:r w:rsidR="006652FF" w:rsidRPr="006652FF">
              <w:rPr>
                <w:rFonts w:asciiTheme="minorHAnsi" w:hAnsiTheme="minorHAnsi" w:cstheme="minorHAnsi"/>
                <w:webHidden/>
                <w:sz w:val="20"/>
                <w:szCs w:val="20"/>
              </w:rPr>
            </w:r>
            <w:r w:rsidR="006652FF" w:rsidRPr="006652FF">
              <w:rPr>
                <w:rFonts w:asciiTheme="minorHAnsi" w:hAnsiTheme="minorHAnsi" w:cstheme="minorHAnsi"/>
                <w:webHidden/>
                <w:sz w:val="20"/>
                <w:szCs w:val="20"/>
              </w:rPr>
              <w:fldChar w:fldCharType="separate"/>
            </w:r>
            <w:r w:rsidR="006652FF" w:rsidRPr="006652FF">
              <w:rPr>
                <w:rFonts w:asciiTheme="minorHAnsi" w:hAnsiTheme="minorHAnsi" w:cstheme="minorHAnsi"/>
                <w:webHidden/>
                <w:sz w:val="20"/>
                <w:szCs w:val="20"/>
              </w:rPr>
              <w:t>76</w:t>
            </w:r>
            <w:r w:rsidR="006652FF" w:rsidRPr="006652FF">
              <w:rPr>
                <w:rFonts w:asciiTheme="minorHAnsi" w:hAnsiTheme="minorHAnsi" w:cstheme="minorHAnsi"/>
                <w:webHidden/>
                <w:sz w:val="20"/>
                <w:szCs w:val="20"/>
              </w:rPr>
              <w:fldChar w:fldCharType="end"/>
            </w:r>
          </w:hyperlink>
        </w:p>
        <w:p w14:paraId="1A1AF5A9" w14:textId="5235B5A7"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608" w:history="1">
            <w:r w:rsidR="006652FF" w:rsidRPr="006652FF">
              <w:rPr>
                <w:rStyle w:val="Hyperlink"/>
                <w:rFonts w:asciiTheme="minorHAnsi" w:hAnsiTheme="minorHAnsi" w:cstheme="minorHAnsi"/>
                <w:noProof/>
                <w:sz w:val="20"/>
                <w:szCs w:val="20"/>
              </w:rPr>
              <w:t>12.1</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Mecanismul cererilor de prefinanțare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_Toc213323608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76</w:t>
            </w:r>
            <w:r w:rsidR="006652FF" w:rsidRPr="006652FF">
              <w:rPr>
                <w:rFonts w:asciiTheme="minorHAnsi" w:hAnsiTheme="minorHAnsi" w:cstheme="minorHAnsi"/>
                <w:noProof/>
                <w:webHidden/>
                <w:sz w:val="20"/>
                <w:szCs w:val="20"/>
              </w:rPr>
              <w:fldChar w:fldCharType="end"/>
            </w:r>
          </w:hyperlink>
        </w:p>
        <w:p w14:paraId="174F26AB" w14:textId="6FC63BA7"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609" w:history="1">
            <w:r w:rsidR="006652FF" w:rsidRPr="006652FF">
              <w:rPr>
                <w:rStyle w:val="Hyperlink"/>
                <w:rFonts w:asciiTheme="minorHAnsi" w:hAnsiTheme="minorHAnsi" w:cstheme="minorHAnsi"/>
                <w:noProof/>
                <w:sz w:val="20"/>
                <w:szCs w:val="20"/>
              </w:rPr>
              <w:t>12.2</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Mecanismul cererilor de plată</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_Toc213323609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76</w:t>
            </w:r>
            <w:r w:rsidR="006652FF" w:rsidRPr="006652FF">
              <w:rPr>
                <w:rFonts w:asciiTheme="minorHAnsi" w:hAnsiTheme="minorHAnsi" w:cstheme="minorHAnsi"/>
                <w:noProof/>
                <w:webHidden/>
                <w:sz w:val="20"/>
                <w:szCs w:val="20"/>
              </w:rPr>
              <w:fldChar w:fldCharType="end"/>
            </w:r>
          </w:hyperlink>
        </w:p>
        <w:p w14:paraId="528B3288" w14:textId="562396B3"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610" w:history="1">
            <w:r w:rsidR="006652FF" w:rsidRPr="006652FF">
              <w:rPr>
                <w:rStyle w:val="Hyperlink"/>
                <w:rFonts w:asciiTheme="minorHAnsi" w:hAnsiTheme="minorHAnsi" w:cstheme="minorHAnsi"/>
                <w:noProof/>
                <w:sz w:val="20"/>
                <w:szCs w:val="20"/>
              </w:rPr>
              <w:t>12.3</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Mecanismul cererilor de rambursare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_Toc213323610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77</w:t>
            </w:r>
            <w:r w:rsidR="006652FF" w:rsidRPr="006652FF">
              <w:rPr>
                <w:rFonts w:asciiTheme="minorHAnsi" w:hAnsiTheme="minorHAnsi" w:cstheme="minorHAnsi"/>
                <w:noProof/>
                <w:webHidden/>
                <w:sz w:val="20"/>
                <w:szCs w:val="20"/>
              </w:rPr>
              <w:fldChar w:fldCharType="end"/>
            </w:r>
          </w:hyperlink>
        </w:p>
        <w:p w14:paraId="411E5F07" w14:textId="511F601D"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611" w:history="1">
            <w:r w:rsidR="006652FF" w:rsidRPr="006652FF">
              <w:rPr>
                <w:rStyle w:val="Hyperlink"/>
                <w:rFonts w:asciiTheme="minorHAnsi" w:hAnsiTheme="minorHAnsi" w:cstheme="minorHAnsi"/>
                <w:noProof/>
                <w:sz w:val="20"/>
                <w:szCs w:val="20"/>
                <w:lang w:val="en-US"/>
              </w:rPr>
              <w:t>12.4</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Graficul cererilor de prefinanţare</w:t>
            </w:r>
            <w:r w:rsidR="006652FF" w:rsidRPr="006652FF">
              <w:rPr>
                <w:rStyle w:val="Hyperlink"/>
                <w:rFonts w:asciiTheme="minorHAnsi" w:hAnsiTheme="minorHAnsi" w:cstheme="minorHAnsi"/>
                <w:noProof/>
                <w:sz w:val="20"/>
                <w:szCs w:val="20"/>
                <w:lang w:val="en-US"/>
              </w:rPr>
              <w:t>/plat</w:t>
            </w:r>
            <w:r w:rsidR="006652FF" w:rsidRPr="006652FF">
              <w:rPr>
                <w:rStyle w:val="Hyperlink"/>
                <w:rFonts w:asciiTheme="minorHAnsi" w:hAnsiTheme="minorHAnsi" w:cstheme="minorHAnsi"/>
                <w:noProof/>
                <w:sz w:val="20"/>
                <w:szCs w:val="20"/>
              </w:rPr>
              <w:t>ă</w:t>
            </w:r>
            <w:r w:rsidR="006652FF" w:rsidRPr="006652FF">
              <w:rPr>
                <w:rStyle w:val="Hyperlink"/>
                <w:rFonts w:asciiTheme="minorHAnsi" w:hAnsiTheme="minorHAnsi" w:cstheme="minorHAnsi"/>
                <w:noProof/>
                <w:sz w:val="20"/>
                <w:szCs w:val="20"/>
                <w:lang w:val="en-US"/>
              </w:rPr>
              <w:t>/rambursare</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_Toc213323611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77</w:t>
            </w:r>
            <w:r w:rsidR="006652FF" w:rsidRPr="006652FF">
              <w:rPr>
                <w:rFonts w:asciiTheme="minorHAnsi" w:hAnsiTheme="minorHAnsi" w:cstheme="minorHAnsi"/>
                <w:noProof/>
                <w:webHidden/>
                <w:sz w:val="20"/>
                <w:szCs w:val="20"/>
              </w:rPr>
              <w:fldChar w:fldCharType="end"/>
            </w:r>
          </w:hyperlink>
        </w:p>
        <w:p w14:paraId="45305E4B" w14:textId="4228E399"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612" w:history="1">
            <w:r w:rsidR="006652FF" w:rsidRPr="006652FF">
              <w:rPr>
                <w:rStyle w:val="Hyperlink"/>
                <w:rFonts w:asciiTheme="minorHAnsi" w:hAnsiTheme="minorHAnsi" w:cstheme="minorHAnsi"/>
                <w:noProof/>
                <w:sz w:val="20"/>
                <w:szCs w:val="20"/>
              </w:rPr>
              <w:t>12.5</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lang w:val="en-US"/>
              </w:rPr>
              <w:t>Vizitele la fa</w:t>
            </w:r>
            <w:r w:rsidR="006652FF" w:rsidRPr="006652FF">
              <w:rPr>
                <w:rStyle w:val="Hyperlink"/>
                <w:rFonts w:asciiTheme="minorHAnsi" w:hAnsiTheme="minorHAnsi" w:cstheme="minorHAnsi"/>
                <w:noProof/>
                <w:sz w:val="20"/>
                <w:szCs w:val="20"/>
              </w:rPr>
              <w:t>ţa locului</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_Toc213323612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77</w:t>
            </w:r>
            <w:r w:rsidR="006652FF" w:rsidRPr="006652FF">
              <w:rPr>
                <w:rFonts w:asciiTheme="minorHAnsi" w:hAnsiTheme="minorHAnsi" w:cstheme="minorHAnsi"/>
                <w:noProof/>
                <w:webHidden/>
                <w:sz w:val="20"/>
                <w:szCs w:val="20"/>
              </w:rPr>
              <w:fldChar w:fldCharType="end"/>
            </w:r>
          </w:hyperlink>
        </w:p>
        <w:p w14:paraId="6B9E3969" w14:textId="1DAA78B4" w:rsidR="006652FF" w:rsidRPr="006652FF" w:rsidRDefault="00A76218" w:rsidP="006652FF">
          <w:pPr>
            <w:pStyle w:val="TOC1"/>
            <w:spacing w:after="0" w:line="360" w:lineRule="auto"/>
            <w:rPr>
              <w:rFonts w:asciiTheme="minorHAnsi" w:eastAsiaTheme="minorEastAsia" w:hAnsiTheme="minorHAnsi" w:cstheme="minorHAnsi"/>
              <w:b w:val="0"/>
              <w:bCs w:val="0"/>
              <w:sz w:val="20"/>
              <w:szCs w:val="20"/>
            </w:rPr>
          </w:pPr>
          <w:hyperlink w:anchor="_Toc213323613" w:history="1">
            <w:r w:rsidR="006652FF" w:rsidRPr="006652FF">
              <w:rPr>
                <w:rStyle w:val="Hyperlink"/>
                <w:rFonts w:asciiTheme="minorHAnsi" w:hAnsiTheme="minorHAnsi" w:cstheme="minorHAnsi"/>
                <w:sz w:val="20"/>
                <w:szCs w:val="20"/>
              </w:rPr>
              <w:t>13</w:t>
            </w:r>
            <w:r w:rsidR="006652FF" w:rsidRPr="006652FF">
              <w:rPr>
                <w:rFonts w:asciiTheme="minorHAnsi" w:eastAsiaTheme="minorEastAsia" w:hAnsiTheme="minorHAnsi" w:cstheme="minorHAnsi"/>
                <w:b w:val="0"/>
                <w:bCs w:val="0"/>
                <w:sz w:val="20"/>
                <w:szCs w:val="20"/>
              </w:rPr>
              <w:tab/>
            </w:r>
            <w:r w:rsidR="006652FF" w:rsidRPr="006652FF">
              <w:rPr>
                <w:rStyle w:val="Hyperlink"/>
                <w:rFonts w:asciiTheme="minorHAnsi" w:hAnsiTheme="minorHAnsi" w:cstheme="minorHAnsi"/>
                <w:sz w:val="20"/>
                <w:szCs w:val="20"/>
              </w:rPr>
              <w:t>Modificarea Ghidului Solicitantului</w:t>
            </w:r>
            <w:r w:rsidR="006652FF" w:rsidRPr="006652FF">
              <w:rPr>
                <w:rFonts w:asciiTheme="minorHAnsi" w:hAnsiTheme="minorHAnsi" w:cstheme="minorHAnsi"/>
                <w:webHidden/>
                <w:sz w:val="20"/>
                <w:szCs w:val="20"/>
              </w:rPr>
              <w:tab/>
            </w:r>
            <w:r w:rsidR="006652FF" w:rsidRPr="006652FF">
              <w:rPr>
                <w:rFonts w:asciiTheme="minorHAnsi" w:hAnsiTheme="minorHAnsi" w:cstheme="minorHAnsi"/>
                <w:webHidden/>
                <w:sz w:val="20"/>
                <w:szCs w:val="20"/>
              </w:rPr>
              <w:fldChar w:fldCharType="begin"/>
            </w:r>
            <w:r w:rsidR="006652FF" w:rsidRPr="006652FF">
              <w:rPr>
                <w:rFonts w:asciiTheme="minorHAnsi" w:hAnsiTheme="minorHAnsi" w:cstheme="minorHAnsi"/>
                <w:webHidden/>
                <w:sz w:val="20"/>
                <w:szCs w:val="20"/>
              </w:rPr>
              <w:instrText xml:space="preserve"> PAGEREF _Toc213323613 \h </w:instrText>
            </w:r>
            <w:r w:rsidR="006652FF" w:rsidRPr="006652FF">
              <w:rPr>
                <w:rFonts w:asciiTheme="minorHAnsi" w:hAnsiTheme="minorHAnsi" w:cstheme="minorHAnsi"/>
                <w:webHidden/>
                <w:sz w:val="20"/>
                <w:szCs w:val="20"/>
              </w:rPr>
            </w:r>
            <w:r w:rsidR="006652FF" w:rsidRPr="006652FF">
              <w:rPr>
                <w:rFonts w:asciiTheme="minorHAnsi" w:hAnsiTheme="minorHAnsi" w:cstheme="minorHAnsi"/>
                <w:webHidden/>
                <w:sz w:val="20"/>
                <w:szCs w:val="20"/>
              </w:rPr>
              <w:fldChar w:fldCharType="separate"/>
            </w:r>
            <w:r w:rsidR="006652FF" w:rsidRPr="006652FF">
              <w:rPr>
                <w:rFonts w:asciiTheme="minorHAnsi" w:hAnsiTheme="minorHAnsi" w:cstheme="minorHAnsi"/>
                <w:webHidden/>
                <w:sz w:val="20"/>
                <w:szCs w:val="20"/>
              </w:rPr>
              <w:t>78</w:t>
            </w:r>
            <w:r w:rsidR="006652FF" w:rsidRPr="006652FF">
              <w:rPr>
                <w:rFonts w:asciiTheme="minorHAnsi" w:hAnsiTheme="minorHAnsi" w:cstheme="minorHAnsi"/>
                <w:webHidden/>
                <w:sz w:val="20"/>
                <w:szCs w:val="20"/>
              </w:rPr>
              <w:fldChar w:fldCharType="end"/>
            </w:r>
          </w:hyperlink>
        </w:p>
        <w:p w14:paraId="300D6D01" w14:textId="1581A1D9"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614" w:history="1">
            <w:r w:rsidR="006652FF" w:rsidRPr="006652FF">
              <w:rPr>
                <w:rStyle w:val="Hyperlink"/>
                <w:rFonts w:asciiTheme="minorHAnsi" w:hAnsiTheme="minorHAnsi" w:cstheme="minorHAnsi"/>
                <w:noProof/>
                <w:sz w:val="20"/>
                <w:szCs w:val="20"/>
              </w:rPr>
              <w:t>13.1</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Aspectele care pot face obiectul modificărilor prevederilor ghidului solicitantului</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_Toc213323614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78</w:t>
            </w:r>
            <w:r w:rsidR="006652FF" w:rsidRPr="006652FF">
              <w:rPr>
                <w:rFonts w:asciiTheme="minorHAnsi" w:hAnsiTheme="minorHAnsi" w:cstheme="minorHAnsi"/>
                <w:noProof/>
                <w:webHidden/>
                <w:sz w:val="20"/>
                <w:szCs w:val="20"/>
              </w:rPr>
              <w:fldChar w:fldCharType="end"/>
            </w:r>
          </w:hyperlink>
        </w:p>
        <w:p w14:paraId="0E1B7C95" w14:textId="2B49E996" w:rsidR="006652FF" w:rsidRPr="006652FF" w:rsidRDefault="00A76218" w:rsidP="006652FF">
          <w:pPr>
            <w:pStyle w:val="TOC2"/>
            <w:spacing w:after="0" w:line="360" w:lineRule="auto"/>
            <w:rPr>
              <w:rFonts w:asciiTheme="minorHAnsi" w:eastAsiaTheme="minorEastAsia" w:hAnsiTheme="minorHAnsi" w:cstheme="minorHAnsi"/>
              <w:noProof/>
              <w:sz w:val="20"/>
              <w:szCs w:val="20"/>
            </w:rPr>
          </w:pPr>
          <w:hyperlink w:anchor="_Toc213323615" w:history="1">
            <w:r w:rsidR="006652FF" w:rsidRPr="006652FF">
              <w:rPr>
                <w:rStyle w:val="Hyperlink"/>
                <w:rFonts w:asciiTheme="minorHAnsi" w:hAnsiTheme="minorHAnsi" w:cstheme="minorHAnsi"/>
                <w:noProof/>
                <w:sz w:val="20"/>
                <w:szCs w:val="20"/>
              </w:rPr>
              <w:t>13.2</w:t>
            </w:r>
            <w:r w:rsidR="006652FF" w:rsidRPr="006652FF">
              <w:rPr>
                <w:rFonts w:asciiTheme="minorHAnsi" w:eastAsiaTheme="minorEastAsia" w:hAnsiTheme="minorHAnsi" w:cstheme="minorHAnsi"/>
                <w:noProof/>
                <w:sz w:val="20"/>
                <w:szCs w:val="20"/>
              </w:rPr>
              <w:tab/>
            </w:r>
            <w:r w:rsidR="006652FF" w:rsidRPr="006652FF">
              <w:rPr>
                <w:rStyle w:val="Hyperlink"/>
                <w:rFonts w:asciiTheme="minorHAnsi" w:hAnsiTheme="minorHAnsi" w:cstheme="minorHAnsi"/>
                <w:noProof/>
                <w:sz w:val="20"/>
                <w:szCs w:val="20"/>
              </w:rPr>
              <w:t>Condiții privind aplicarea modificărilor pentru cererile de finanțare aflate în procesul de selecție (condiții tranzitorii)</w:t>
            </w:r>
            <w:r w:rsidR="006652FF" w:rsidRPr="006652FF">
              <w:rPr>
                <w:rFonts w:asciiTheme="minorHAnsi" w:hAnsiTheme="minorHAnsi" w:cstheme="minorHAnsi"/>
                <w:noProof/>
                <w:webHidden/>
                <w:sz w:val="20"/>
                <w:szCs w:val="20"/>
              </w:rPr>
              <w:tab/>
            </w:r>
            <w:r w:rsidR="006652FF" w:rsidRPr="006652FF">
              <w:rPr>
                <w:rFonts w:asciiTheme="minorHAnsi" w:hAnsiTheme="minorHAnsi" w:cstheme="minorHAnsi"/>
                <w:noProof/>
                <w:webHidden/>
                <w:sz w:val="20"/>
                <w:szCs w:val="20"/>
              </w:rPr>
              <w:fldChar w:fldCharType="begin"/>
            </w:r>
            <w:r w:rsidR="006652FF" w:rsidRPr="006652FF">
              <w:rPr>
                <w:rFonts w:asciiTheme="minorHAnsi" w:hAnsiTheme="minorHAnsi" w:cstheme="minorHAnsi"/>
                <w:noProof/>
                <w:webHidden/>
                <w:sz w:val="20"/>
                <w:szCs w:val="20"/>
              </w:rPr>
              <w:instrText xml:space="preserve"> PAGEREF _Toc213323615 \h </w:instrText>
            </w:r>
            <w:r w:rsidR="006652FF" w:rsidRPr="006652FF">
              <w:rPr>
                <w:rFonts w:asciiTheme="minorHAnsi" w:hAnsiTheme="minorHAnsi" w:cstheme="minorHAnsi"/>
                <w:noProof/>
                <w:webHidden/>
                <w:sz w:val="20"/>
                <w:szCs w:val="20"/>
              </w:rPr>
            </w:r>
            <w:r w:rsidR="006652FF" w:rsidRPr="006652FF">
              <w:rPr>
                <w:rFonts w:asciiTheme="minorHAnsi" w:hAnsiTheme="minorHAnsi" w:cstheme="minorHAnsi"/>
                <w:noProof/>
                <w:webHidden/>
                <w:sz w:val="20"/>
                <w:szCs w:val="20"/>
              </w:rPr>
              <w:fldChar w:fldCharType="separate"/>
            </w:r>
            <w:r w:rsidR="006652FF" w:rsidRPr="006652FF">
              <w:rPr>
                <w:rFonts w:asciiTheme="minorHAnsi" w:hAnsiTheme="minorHAnsi" w:cstheme="minorHAnsi"/>
                <w:noProof/>
                <w:webHidden/>
                <w:sz w:val="20"/>
                <w:szCs w:val="20"/>
              </w:rPr>
              <w:t>78</w:t>
            </w:r>
            <w:r w:rsidR="006652FF" w:rsidRPr="006652FF">
              <w:rPr>
                <w:rFonts w:asciiTheme="minorHAnsi" w:hAnsiTheme="minorHAnsi" w:cstheme="minorHAnsi"/>
                <w:noProof/>
                <w:webHidden/>
                <w:sz w:val="20"/>
                <w:szCs w:val="20"/>
              </w:rPr>
              <w:fldChar w:fldCharType="end"/>
            </w:r>
          </w:hyperlink>
        </w:p>
        <w:p w14:paraId="4F8722F7" w14:textId="1DC71B97" w:rsidR="006652FF" w:rsidRPr="006652FF" w:rsidRDefault="00A76218" w:rsidP="00756CA4">
          <w:pPr>
            <w:pStyle w:val="TOC1"/>
            <w:numPr>
              <w:ilvl w:val="0"/>
              <w:numId w:val="88"/>
            </w:numPr>
            <w:spacing w:after="0" w:line="360" w:lineRule="auto"/>
            <w:rPr>
              <w:rFonts w:asciiTheme="minorHAnsi" w:eastAsiaTheme="minorEastAsia" w:hAnsiTheme="minorHAnsi" w:cstheme="minorHAnsi"/>
              <w:b w:val="0"/>
              <w:bCs w:val="0"/>
              <w:sz w:val="20"/>
              <w:szCs w:val="20"/>
            </w:rPr>
          </w:pPr>
          <w:hyperlink w:anchor="_Toc213323616" w:history="1">
            <w:r w:rsidR="006652FF" w:rsidRPr="006652FF">
              <w:rPr>
                <w:rStyle w:val="Hyperlink"/>
                <w:rFonts w:asciiTheme="minorHAnsi" w:hAnsiTheme="minorHAnsi" w:cstheme="minorHAnsi"/>
                <w:sz w:val="20"/>
                <w:szCs w:val="20"/>
              </w:rPr>
              <w:t>ANEXE</w:t>
            </w:r>
            <w:r w:rsidR="006652FF" w:rsidRPr="006652FF">
              <w:rPr>
                <w:rFonts w:asciiTheme="minorHAnsi" w:hAnsiTheme="minorHAnsi" w:cstheme="minorHAnsi"/>
                <w:webHidden/>
                <w:sz w:val="20"/>
                <w:szCs w:val="20"/>
              </w:rPr>
              <w:tab/>
            </w:r>
            <w:r w:rsidR="006652FF" w:rsidRPr="006652FF">
              <w:rPr>
                <w:rFonts w:asciiTheme="minorHAnsi" w:hAnsiTheme="minorHAnsi" w:cstheme="minorHAnsi"/>
                <w:webHidden/>
                <w:sz w:val="20"/>
                <w:szCs w:val="20"/>
              </w:rPr>
              <w:fldChar w:fldCharType="begin"/>
            </w:r>
            <w:r w:rsidR="006652FF" w:rsidRPr="006652FF">
              <w:rPr>
                <w:rFonts w:asciiTheme="minorHAnsi" w:hAnsiTheme="minorHAnsi" w:cstheme="minorHAnsi"/>
                <w:webHidden/>
                <w:sz w:val="20"/>
                <w:szCs w:val="20"/>
              </w:rPr>
              <w:instrText xml:space="preserve"> PAGEREF _Toc213323616 \h </w:instrText>
            </w:r>
            <w:r w:rsidR="006652FF" w:rsidRPr="006652FF">
              <w:rPr>
                <w:rFonts w:asciiTheme="minorHAnsi" w:hAnsiTheme="minorHAnsi" w:cstheme="minorHAnsi"/>
                <w:webHidden/>
                <w:sz w:val="20"/>
                <w:szCs w:val="20"/>
              </w:rPr>
            </w:r>
            <w:r w:rsidR="006652FF" w:rsidRPr="006652FF">
              <w:rPr>
                <w:rFonts w:asciiTheme="minorHAnsi" w:hAnsiTheme="minorHAnsi" w:cstheme="minorHAnsi"/>
                <w:webHidden/>
                <w:sz w:val="20"/>
                <w:szCs w:val="20"/>
              </w:rPr>
              <w:fldChar w:fldCharType="separate"/>
            </w:r>
            <w:r w:rsidR="006652FF" w:rsidRPr="006652FF">
              <w:rPr>
                <w:rFonts w:asciiTheme="minorHAnsi" w:hAnsiTheme="minorHAnsi" w:cstheme="minorHAnsi"/>
                <w:webHidden/>
                <w:sz w:val="20"/>
                <w:szCs w:val="20"/>
              </w:rPr>
              <w:t>78</w:t>
            </w:r>
            <w:r w:rsidR="006652FF" w:rsidRPr="006652FF">
              <w:rPr>
                <w:rFonts w:asciiTheme="minorHAnsi" w:hAnsiTheme="minorHAnsi" w:cstheme="minorHAnsi"/>
                <w:webHidden/>
                <w:sz w:val="20"/>
                <w:szCs w:val="20"/>
              </w:rPr>
              <w:fldChar w:fldCharType="end"/>
            </w:r>
          </w:hyperlink>
        </w:p>
        <w:p w14:paraId="266A145B" w14:textId="444DF885" w:rsidR="006652FF" w:rsidRPr="006652FF" w:rsidRDefault="00AF2842" w:rsidP="006652FF">
          <w:pPr>
            <w:spacing w:line="360" w:lineRule="auto"/>
            <w:jc w:val="both"/>
            <w:rPr>
              <w:rFonts w:asciiTheme="minorHAnsi" w:hAnsiTheme="minorHAnsi" w:cstheme="minorHAnsi"/>
              <w:bCs/>
              <w:sz w:val="20"/>
              <w:szCs w:val="20"/>
            </w:rPr>
          </w:pPr>
          <w:r w:rsidRPr="006652FF">
            <w:rPr>
              <w:rFonts w:asciiTheme="minorHAnsi" w:hAnsiTheme="minorHAnsi" w:cstheme="minorHAnsi"/>
              <w:sz w:val="20"/>
              <w:szCs w:val="20"/>
            </w:rPr>
            <w:fldChar w:fldCharType="end"/>
          </w:r>
        </w:p>
      </w:sdtContent>
    </w:sdt>
    <w:bookmarkStart w:id="14" w:name="_Toc99376140" w:displacedByCustomXml="prev"/>
    <w:bookmarkStart w:id="15" w:name="_Toc213323519" w:displacedByCustomXml="prev"/>
    <w:p w14:paraId="46721476" w14:textId="724D6DBF" w:rsidR="008C267D" w:rsidRPr="006C0324" w:rsidRDefault="00D852C7" w:rsidP="006652FF">
      <w:pPr>
        <w:pStyle w:val="Heading1"/>
        <w:numPr>
          <w:ilvl w:val="0"/>
          <w:numId w:val="13"/>
        </w:numPr>
      </w:pPr>
      <w:r w:rsidRPr="006C0324">
        <w:lastRenderedPageBreak/>
        <w:t>Preambul, abrevieri și glosar</w:t>
      </w:r>
      <w:bookmarkStart w:id="16" w:name="_Toc99376141"/>
      <w:bookmarkEnd w:id="15"/>
      <w:bookmarkEnd w:id="14"/>
    </w:p>
    <w:p w14:paraId="1DF0A98D" w14:textId="5E6B6AAD" w:rsidR="00B07052" w:rsidRPr="006C0324" w:rsidRDefault="002C0695" w:rsidP="009F3ECC">
      <w:pPr>
        <w:pStyle w:val="Heading2"/>
        <w:rPr>
          <w:rFonts w:asciiTheme="minorHAnsi" w:hAnsiTheme="minorHAnsi" w:cstheme="minorHAnsi"/>
        </w:rPr>
      </w:pPr>
      <w:bookmarkStart w:id="17" w:name="_Toc213323520"/>
      <w:proofErr w:type="spellStart"/>
      <w:r w:rsidRPr="006C0324">
        <w:rPr>
          <w:rFonts w:asciiTheme="minorHAnsi" w:hAnsiTheme="minorHAnsi" w:cstheme="minorHAnsi"/>
        </w:rPr>
        <w:t>Preambul</w:t>
      </w:r>
      <w:bookmarkEnd w:id="16"/>
      <w:bookmarkEnd w:id="17"/>
      <w:proofErr w:type="spellEnd"/>
    </w:p>
    <w:p w14:paraId="38C8BC94" w14:textId="61A48668" w:rsidR="00191EE1" w:rsidRPr="006140B4" w:rsidRDefault="00191EE1" w:rsidP="00191EE1">
      <w:pPr>
        <w:jc w:val="both"/>
        <w:rPr>
          <w:rFonts w:asciiTheme="minorHAnsi" w:hAnsiTheme="minorHAnsi" w:cstheme="minorHAnsi"/>
          <w:lang w:val="fr-FR"/>
        </w:rPr>
      </w:pPr>
      <w:proofErr w:type="spellStart"/>
      <w:r w:rsidRPr="006C0324">
        <w:rPr>
          <w:rFonts w:asciiTheme="minorHAnsi" w:hAnsiTheme="minorHAnsi" w:cstheme="minorHAnsi"/>
          <w:lang w:val="fr-FR"/>
        </w:rPr>
        <w:t>Acest</w:t>
      </w:r>
      <w:proofErr w:type="spellEnd"/>
      <w:r w:rsidRPr="006C0324">
        <w:rPr>
          <w:rFonts w:asciiTheme="minorHAnsi" w:hAnsiTheme="minorHAnsi" w:cstheme="minorHAnsi"/>
          <w:lang w:val="fr-FR"/>
        </w:rPr>
        <w:t xml:space="preserve"> document </w:t>
      </w:r>
      <w:proofErr w:type="spellStart"/>
      <w:r w:rsidRPr="006C0324">
        <w:rPr>
          <w:rFonts w:asciiTheme="minorHAnsi" w:hAnsiTheme="minorHAnsi" w:cstheme="minorHAnsi"/>
          <w:lang w:val="fr-FR"/>
        </w:rPr>
        <w:t>reprezintă</w:t>
      </w:r>
      <w:proofErr w:type="spellEnd"/>
      <w:r w:rsidRPr="006C0324">
        <w:rPr>
          <w:rFonts w:asciiTheme="minorHAnsi" w:hAnsiTheme="minorHAnsi" w:cstheme="minorHAnsi"/>
          <w:lang w:val="fr-FR"/>
        </w:rPr>
        <w:t xml:space="preserve"> un </w:t>
      </w:r>
      <w:proofErr w:type="spellStart"/>
      <w:r w:rsidRPr="006C0324">
        <w:rPr>
          <w:rFonts w:asciiTheme="minorHAnsi" w:hAnsiTheme="minorHAnsi" w:cstheme="minorHAnsi"/>
          <w:lang w:val="fr-FR"/>
        </w:rPr>
        <w:t>îndrumar</w:t>
      </w:r>
      <w:proofErr w:type="spellEnd"/>
      <w:r w:rsidRPr="006C0324">
        <w:rPr>
          <w:rFonts w:asciiTheme="minorHAnsi" w:hAnsiTheme="minorHAnsi" w:cstheme="minorHAnsi"/>
          <w:lang w:val="fr-FR"/>
        </w:rPr>
        <w:t xml:space="preserve"> </w:t>
      </w:r>
      <w:proofErr w:type="spellStart"/>
      <w:r w:rsidRPr="006C0324">
        <w:rPr>
          <w:rFonts w:asciiTheme="minorHAnsi" w:hAnsiTheme="minorHAnsi" w:cstheme="minorHAnsi"/>
          <w:lang w:val="fr-FR"/>
        </w:rPr>
        <w:t>pentru</w:t>
      </w:r>
      <w:proofErr w:type="spellEnd"/>
      <w:r w:rsidRPr="006C0324">
        <w:rPr>
          <w:rFonts w:asciiTheme="minorHAnsi" w:hAnsiTheme="minorHAnsi" w:cstheme="minorHAnsi"/>
          <w:lang w:val="fr-FR"/>
        </w:rPr>
        <w:t xml:space="preserve"> </w:t>
      </w:r>
      <w:proofErr w:type="spellStart"/>
      <w:r w:rsidRPr="006C0324">
        <w:rPr>
          <w:rFonts w:asciiTheme="minorHAnsi" w:hAnsiTheme="minorHAnsi" w:cstheme="minorHAnsi"/>
          <w:lang w:val="fr-FR"/>
        </w:rPr>
        <w:t>pregătirea</w:t>
      </w:r>
      <w:proofErr w:type="spellEnd"/>
      <w:r w:rsidRPr="006C0324">
        <w:rPr>
          <w:rFonts w:asciiTheme="minorHAnsi" w:hAnsiTheme="minorHAnsi" w:cstheme="minorHAnsi"/>
          <w:lang w:val="fr-FR"/>
        </w:rPr>
        <w:t xml:space="preserve"> </w:t>
      </w:r>
      <w:proofErr w:type="spellStart"/>
      <w:r w:rsidRPr="006C0324">
        <w:rPr>
          <w:rFonts w:asciiTheme="minorHAnsi" w:hAnsiTheme="minorHAnsi" w:cstheme="minorHAnsi"/>
          <w:lang w:val="fr-FR"/>
        </w:rPr>
        <w:t>proiectelor</w:t>
      </w:r>
      <w:proofErr w:type="spellEnd"/>
      <w:r w:rsidRPr="006C0324">
        <w:rPr>
          <w:rFonts w:asciiTheme="minorHAnsi" w:hAnsiTheme="minorHAnsi" w:cstheme="minorHAnsi"/>
          <w:lang w:val="fr-FR"/>
        </w:rPr>
        <w:t xml:space="preserve"> </w:t>
      </w:r>
      <w:proofErr w:type="spellStart"/>
      <w:r w:rsidRPr="006C0324">
        <w:rPr>
          <w:rFonts w:asciiTheme="minorHAnsi" w:hAnsiTheme="minorHAnsi" w:cstheme="minorHAnsi"/>
          <w:lang w:val="fr-FR"/>
        </w:rPr>
        <w:t>și</w:t>
      </w:r>
      <w:proofErr w:type="spellEnd"/>
      <w:r w:rsidRPr="006C0324">
        <w:rPr>
          <w:rFonts w:asciiTheme="minorHAnsi" w:hAnsiTheme="minorHAnsi" w:cstheme="minorHAnsi"/>
          <w:lang w:val="fr-FR"/>
        </w:rPr>
        <w:t xml:space="preserve"> </w:t>
      </w:r>
      <w:proofErr w:type="spellStart"/>
      <w:r w:rsidRPr="006C0324">
        <w:rPr>
          <w:rFonts w:asciiTheme="minorHAnsi" w:hAnsiTheme="minorHAnsi" w:cstheme="minorHAnsi"/>
          <w:lang w:val="fr-FR"/>
        </w:rPr>
        <w:t>completarea</w:t>
      </w:r>
      <w:proofErr w:type="spellEnd"/>
      <w:r w:rsidRPr="006C0324">
        <w:rPr>
          <w:rFonts w:asciiTheme="minorHAnsi" w:hAnsiTheme="minorHAnsi" w:cstheme="minorHAnsi"/>
          <w:lang w:val="fr-FR"/>
        </w:rPr>
        <w:t xml:space="preserve"> </w:t>
      </w:r>
      <w:proofErr w:type="spellStart"/>
      <w:r w:rsidRPr="006C0324">
        <w:rPr>
          <w:rFonts w:asciiTheme="minorHAnsi" w:hAnsiTheme="minorHAnsi" w:cstheme="minorHAnsi"/>
          <w:lang w:val="fr-FR"/>
        </w:rPr>
        <w:t>corectă</w:t>
      </w:r>
      <w:proofErr w:type="spellEnd"/>
      <w:r w:rsidRPr="006C0324">
        <w:rPr>
          <w:rFonts w:asciiTheme="minorHAnsi" w:hAnsiTheme="minorHAnsi" w:cstheme="minorHAnsi"/>
          <w:lang w:val="fr-FR"/>
        </w:rPr>
        <w:t xml:space="preserve"> a </w:t>
      </w:r>
      <w:proofErr w:type="spellStart"/>
      <w:r w:rsidRPr="006C0324">
        <w:rPr>
          <w:rFonts w:asciiTheme="minorHAnsi" w:hAnsiTheme="minorHAnsi" w:cstheme="minorHAnsi"/>
          <w:lang w:val="fr-FR"/>
        </w:rPr>
        <w:t>cererilor</w:t>
      </w:r>
      <w:proofErr w:type="spellEnd"/>
      <w:r w:rsidRPr="006C0324">
        <w:rPr>
          <w:rFonts w:asciiTheme="minorHAnsi" w:hAnsiTheme="minorHAnsi" w:cstheme="minorHAnsi"/>
          <w:lang w:val="fr-FR"/>
        </w:rPr>
        <w:t xml:space="preserve"> de </w:t>
      </w:r>
      <w:proofErr w:type="spellStart"/>
      <w:r w:rsidRPr="006C0324">
        <w:rPr>
          <w:rFonts w:asciiTheme="minorHAnsi" w:hAnsiTheme="minorHAnsi" w:cstheme="minorHAnsi"/>
          <w:lang w:val="fr-FR"/>
        </w:rPr>
        <w:t>finanțare</w:t>
      </w:r>
      <w:proofErr w:type="spellEnd"/>
      <w:r w:rsidRPr="006C0324">
        <w:rPr>
          <w:rFonts w:asciiTheme="minorHAnsi" w:hAnsiTheme="minorHAnsi" w:cstheme="minorHAnsi"/>
          <w:lang w:val="fr-FR"/>
        </w:rPr>
        <w:t xml:space="preserve">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toți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solicitanții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apelurile</w:t>
      </w:r>
      <w:proofErr w:type="spellEnd"/>
      <w:r w:rsidRPr="006140B4">
        <w:rPr>
          <w:rFonts w:asciiTheme="minorHAnsi" w:hAnsiTheme="minorHAnsi" w:cstheme="minorHAnsi"/>
          <w:lang w:val="fr-FR"/>
        </w:rPr>
        <w:t xml:space="preserve"> de </w:t>
      </w:r>
      <w:proofErr w:type="gramStart"/>
      <w:r w:rsidRPr="006140B4">
        <w:rPr>
          <w:rFonts w:asciiTheme="minorHAnsi" w:hAnsiTheme="minorHAnsi" w:cstheme="minorHAnsi"/>
          <w:lang w:val="fr-FR"/>
        </w:rPr>
        <w:t>proiecte  PRSE</w:t>
      </w:r>
      <w:proofErr w:type="gramEnd"/>
      <w:r w:rsidRPr="006140B4">
        <w:rPr>
          <w:rFonts w:asciiTheme="minorHAnsi" w:hAnsiTheme="minorHAnsi" w:cstheme="minorHAnsi"/>
          <w:lang w:val="fr-FR"/>
        </w:rPr>
        <w:t>/2.4/1.2/</w:t>
      </w:r>
      <w:r w:rsidR="000A0B1B">
        <w:rPr>
          <w:rFonts w:asciiTheme="minorHAnsi" w:hAnsiTheme="minorHAnsi" w:cstheme="minorHAnsi"/>
          <w:lang w:val="fr-FR"/>
        </w:rPr>
        <w:t>2/</w:t>
      </w:r>
      <w:r w:rsidRPr="006140B4">
        <w:rPr>
          <w:rFonts w:asciiTheme="minorHAnsi" w:hAnsiTheme="minorHAnsi" w:cstheme="minorHAnsi"/>
          <w:lang w:val="fr-FR"/>
        </w:rPr>
        <w:t>202</w:t>
      </w:r>
      <w:r w:rsidR="000A0B1B">
        <w:rPr>
          <w:rFonts w:asciiTheme="minorHAnsi" w:hAnsiTheme="minorHAnsi" w:cstheme="minorHAnsi"/>
          <w:lang w:val="fr-FR"/>
        </w:rPr>
        <w:t>5</w:t>
      </w:r>
      <w:r w:rsidRPr="006140B4">
        <w:rPr>
          <w:rFonts w:asciiTheme="minorHAnsi" w:hAnsiTheme="minorHAnsi" w:cstheme="minorHAnsi"/>
          <w:lang w:val="fr-FR"/>
        </w:rPr>
        <w:t xml:space="preserve"> - </w:t>
      </w:r>
      <w:proofErr w:type="spellStart"/>
      <w:r w:rsidRPr="006140B4">
        <w:rPr>
          <w:rFonts w:asciiTheme="minorHAnsi" w:hAnsiTheme="minorHAnsi" w:cstheme="minorHAnsi"/>
          <w:lang w:val="fr-FR"/>
        </w:rPr>
        <w:t>Municipii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Programului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Regional</w:t>
      </w:r>
      <w:proofErr w:type="spellEnd"/>
      <w:r w:rsidRPr="006140B4">
        <w:rPr>
          <w:rFonts w:asciiTheme="minorHAnsi" w:hAnsiTheme="minorHAnsi" w:cstheme="minorHAnsi"/>
          <w:lang w:val="fr-FR"/>
        </w:rPr>
        <w:t xml:space="preserve"> Sud-Est (PR SE) 2021-2027. </w:t>
      </w:r>
    </w:p>
    <w:p w14:paraId="07F743B9" w14:textId="77777777" w:rsidR="00191EE1" w:rsidRPr="006140B4" w:rsidRDefault="00191EE1" w:rsidP="00191EE1">
      <w:pPr>
        <w:jc w:val="both"/>
        <w:rPr>
          <w:rFonts w:asciiTheme="minorHAnsi" w:hAnsiTheme="minorHAnsi" w:cstheme="minorHAnsi"/>
          <w:lang w:val="fr-FR"/>
        </w:rPr>
      </w:pPr>
    </w:p>
    <w:p w14:paraId="33EDCE66" w14:textId="01C07C8E" w:rsidR="00191EE1" w:rsidRPr="006140B4" w:rsidRDefault="00191EE1" w:rsidP="00191EE1">
      <w:pPr>
        <w:jc w:val="both"/>
        <w:rPr>
          <w:rFonts w:asciiTheme="minorHAnsi" w:hAnsiTheme="minorHAnsi" w:cstheme="minorHAnsi"/>
          <w:lang w:val="fr-FR"/>
        </w:rPr>
      </w:pPr>
      <w:proofErr w:type="spellStart"/>
      <w:r w:rsidRPr="006140B4">
        <w:rPr>
          <w:rFonts w:asciiTheme="minorHAnsi" w:hAnsiTheme="minorHAnsi" w:cstheme="minorHAnsi"/>
          <w:lang w:val="fr-FR"/>
        </w:rPr>
        <w:t>Prezentul</w:t>
      </w:r>
      <w:proofErr w:type="spellEnd"/>
      <w:r w:rsidRPr="006140B4">
        <w:rPr>
          <w:rFonts w:asciiTheme="minorHAnsi" w:hAnsiTheme="minorHAnsi" w:cstheme="minorHAnsi"/>
          <w:lang w:val="fr-FR"/>
        </w:rPr>
        <w:t xml:space="preserve"> document se </w:t>
      </w:r>
      <w:proofErr w:type="spellStart"/>
      <w:r w:rsidRPr="006140B4">
        <w:rPr>
          <w:rFonts w:asciiTheme="minorHAnsi" w:hAnsiTheme="minorHAnsi" w:cstheme="minorHAnsi"/>
          <w:lang w:val="fr-FR"/>
        </w:rPr>
        <w:t>adresează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tuturor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potențialilor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apelurile</w:t>
      </w:r>
      <w:proofErr w:type="spellEnd"/>
      <w:r w:rsidRPr="006140B4">
        <w:rPr>
          <w:rFonts w:asciiTheme="minorHAnsi" w:hAnsiTheme="minorHAnsi" w:cstheme="minorHAnsi"/>
          <w:lang w:val="fr-FR"/>
        </w:rPr>
        <w:t xml:space="preserve"> de proiecte mai sus </w:t>
      </w:r>
      <w:proofErr w:type="spellStart"/>
      <w:r w:rsidRPr="006140B4">
        <w:rPr>
          <w:rFonts w:asciiTheme="minorHAnsi" w:hAnsiTheme="minorHAnsi" w:cstheme="minorHAnsi"/>
          <w:lang w:val="fr-FR"/>
        </w:rPr>
        <w:t>menționat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Aspectele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cuprinse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w:t>
      </w:r>
      <w:proofErr w:type="spellEnd"/>
      <w:r w:rsidRPr="006140B4">
        <w:rPr>
          <w:rFonts w:asciiTheme="minorHAnsi" w:hAnsiTheme="minorHAnsi" w:cstheme="minorHAnsi"/>
          <w:lang w:val="fr-FR"/>
        </w:rPr>
        <w:t xml:space="preserve"> document ce </w:t>
      </w:r>
      <w:proofErr w:type="spellStart"/>
      <w:r w:rsidRPr="006140B4">
        <w:rPr>
          <w:rFonts w:asciiTheme="minorHAnsi" w:hAnsiTheme="minorHAnsi" w:cstheme="minorHAnsi"/>
          <w:lang w:val="fr-FR"/>
        </w:rPr>
        <w:t>derivă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r w:rsidR="006958F2" w:rsidRPr="006140B4">
        <w:rPr>
          <w:rFonts w:asciiTheme="minorHAnsi" w:hAnsiTheme="minorHAnsi" w:cstheme="minorHAnsi"/>
          <w:lang w:val="fr-FR"/>
        </w:rPr>
        <w:t>PR SE</w:t>
      </w:r>
      <w:r w:rsidRPr="006140B4">
        <w:rPr>
          <w:rFonts w:asciiTheme="minorHAnsi" w:hAnsiTheme="minorHAnsi" w:cstheme="minorHAnsi"/>
          <w:lang w:val="fr-FR"/>
        </w:rPr>
        <w:t xml:space="preserve"> 2021-2027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său</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implementare</w:t>
      </w:r>
      <w:proofErr w:type="spellEnd"/>
      <w:r w:rsidRPr="006140B4">
        <w:rPr>
          <w:rFonts w:asciiTheme="minorHAnsi" w:hAnsiTheme="minorHAnsi" w:cstheme="minorHAnsi"/>
          <w:lang w:val="fr-FR"/>
        </w:rPr>
        <w:t xml:space="preserve">, vor fi </w:t>
      </w:r>
      <w:proofErr w:type="spellStart"/>
      <w:r w:rsidRPr="006140B4">
        <w:rPr>
          <w:rFonts w:asciiTheme="minorHAnsi" w:hAnsiTheme="minorHAnsi" w:cstheme="minorHAnsi"/>
          <w:lang w:val="fr-FR"/>
        </w:rPr>
        <w:t>interpretate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exclusiv</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AM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legislației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vigoare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folosind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metoda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interpretare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sistematică</w:t>
      </w:r>
      <w:proofErr w:type="spellEnd"/>
      <w:r w:rsidRPr="006140B4">
        <w:rPr>
          <w:rFonts w:asciiTheme="minorHAnsi" w:hAnsiTheme="minorHAnsi" w:cstheme="minorHAnsi"/>
          <w:lang w:val="fr-FR"/>
        </w:rPr>
        <w:t xml:space="preserve">. </w:t>
      </w:r>
    </w:p>
    <w:p w14:paraId="4513EFC1" w14:textId="77777777" w:rsidR="00191EE1" w:rsidRPr="006140B4" w:rsidRDefault="00191EE1" w:rsidP="00191EE1">
      <w:pPr>
        <w:jc w:val="both"/>
        <w:rPr>
          <w:rFonts w:asciiTheme="minorHAnsi" w:hAnsiTheme="minorHAnsi" w:cstheme="minorHAnsi"/>
          <w:b/>
          <w:bCs/>
          <w:lang w:val="fr-FR"/>
        </w:rPr>
      </w:pPr>
    </w:p>
    <w:p w14:paraId="28E18AA5" w14:textId="77777777" w:rsidR="00191EE1" w:rsidRPr="002B2B2A" w:rsidRDefault="00191EE1" w:rsidP="00191EE1">
      <w:pPr>
        <w:jc w:val="both"/>
        <w:rPr>
          <w:rFonts w:asciiTheme="minorHAnsi" w:hAnsiTheme="minorHAnsi" w:cstheme="minorHAnsi"/>
          <w:lang w:val="fr-FR"/>
        </w:rPr>
      </w:pPr>
      <w:proofErr w:type="spellStart"/>
      <w:proofErr w:type="gramStart"/>
      <w:r w:rsidRPr="002B2B2A">
        <w:rPr>
          <w:rFonts w:asciiTheme="minorHAnsi" w:hAnsiTheme="minorHAnsi" w:cstheme="minorHAnsi"/>
          <w:lang w:val="fr-FR"/>
        </w:rPr>
        <w:t>Notă</w:t>
      </w:r>
      <w:proofErr w:type="spellEnd"/>
      <w:r w:rsidRPr="002B2B2A">
        <w:rPr>
          <w:rFonts w:asciiTheme="minorHAnsi" w:hAnsiTheme="minorHAnsi" w:cstheme="minorHAnsi"/>
          <w:lang w:val="fr-FR"/>
        </w:rPr>
        <w:t>!</w:t>
      </w:r>
      <w:proofErr w:type="gram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Vă</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recomandăm</w:t>
      </w:r>
      <w:proofErr w:type="spellEnd"/>
      <w:r w:rsidRPr="002B2B2A">
        <w:rPr>
          <w:rFonts w:asciiTheme="minorHAnsi" w:hAnsiTheme="minorHAnsi" w:cstheme="minorHAnsi"/>
          <w:lang w:val="fr-FR"/>
        </w:rPr>
        <w:t xml:space="preserve"> </w:t>
      </w:r>
      <w:proofErr w:type="gramStart"/>
      <w:r w:rsidRPr="002B2B2A">
        <w:rPr>
          <w:rFonts w:asciiTheme="minorHAnsi" w:hAnsiTheme="minorHAnsi" w:cstheme="minorHAnsi"/>
          <w:lang w:val="fr-FR"/>
        </w:rPr>
        <w:t>ca</w:t>
      </w:r>
      <w:proofErr w:type="gram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înainte</w:t>
      </w:r>
      <w:proofErr w:type="spellEnd"/>
      <w:r w:rsidRPr="002B2B2A">
        <w:rPr>
          <w:rFonts w:asciiTheme="minorHAnsi" w:hAnsiTheme="minorHAnsi" w:cstheme="minorHAnsi"/>
          <w:lang w:val="fr-FR"/>
        </w:rPr>
        <w:t xml:space="preserve"> de a </w:t>
      </w:r>
      <w:proofErr w:type="spellStart"/>
      <w:r w:rsidRPr="002B2B2A">
        <w:rPr>
          <w:rFonts w:asciiTheme="minorHAnsi" w:hAnsiTheme="minorHAnsi" w:cstheme="minorHAnsi"/>
          <w:lang w:val="fr-FR"/>
        </w:rPr>
        <w:t>începe</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completarea</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cererii</w:t>
      </w:r>
      <w:proofErr w:type="spellEnd"/>
      <w:r w:rsidRPr="002B2B2A">
        <w:rPr>
          <w:rFonts w:asciiTheme="minorHAnsi" w:hAnsiTheme="minorHAnsi" w:cstheme="minorHAnsi"/>
          <w:lang w:val="fr-FR"/>
        </w:rPr>
        <w:t xml:space="preserve"> de </w:t>
      </w:r>
      <w:proofErr w:type="spellStart"/>
      <w:r w:rsidRPr="002B2B2A">
        <w:rPr>
          <w:rFonts w:asciiTheme="minorHAnsi" w:hAnsiTheme="minorHAnsi" w:cstheme="minorHAnsi"/>
          <w:lang w:val="fr-FR"/>
        </w:rPr>
        <w:t>finanțare</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să</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vă</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asiguraţi</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că</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aţi</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parcurs</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toate</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informaţiile</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prezentate</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în</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acest</w:t>
      </w:r>
      <w:proofErr w:type="spellEnd"/>
      <w:r w:rsidRPr="002B2B2A">
        <w:rPr>
          <w:rFonts w:asciiTheme="minorHAnsi" w:hAnsiTheme="minorHAnsi" w:cstheme="minorHAnsi"/>
          <w:lang w:val="fr-FR"/>
        </w:rPr>
        <w:t xml:space="preserve"> document </w:t>
      </w:r>
      <w:proofErr w:type="spellStart"/>
      <w:r w:rsidRPr="002B2B2A">
        <w:rPr>
          <w:rFonts w:asciiTheme="minorHAnsi" w:hAnsiTheme="minorHAnsi" w:cstheme="minorHAnsi"/>
          <w:lang w:val="fr-FR"/>
        </w:rPr>
        <w:t>şi</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să</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vă</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asigurați</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că</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aţi</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înţeles</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toate</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aspectele</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legate</w:t>
      </w:r>
      <w:proofErr w:type="spellEnd"/>
      <w:r w:rsidRPr="002B2B2A">
        <w:rPr>
          <w:rFonts w:asciiTheme="minorHAnsi" w:hAnsiTheme="minorHAnsi" w:cstheme="minorHAnsi"/>
          <w:lang w:val="fr-FR"/>
        </w:rPr>
        <w:t xml:space="preserve"> de </w:t>
      </w:r>
      <w:proofErr w:type="spellStart"/>
      <w:r w:rsidRPr="002B2B2A">
        <w:rPr>
          <w:rFonts w:asciiTheme="minorHAnsi" w:hAnsiTheme="minorHAnsi" w:cstheme="minorHAnsi"/>
          <w:lang w:val="fr-FR"/>
        </w:rPr>
        <w:t>specificul</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intervenţiilor</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finanţate</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în</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cadrul</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prezentului</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apel</w:t>
      </w:r>
      <w:proofErr w:type="spellEnd"/>
      <w:r w:rsidRPr="002B2B2A">
        <w:rPr>
          <w:rFonts w:asciiTheme="minorHAnsi" w:hAnsiTheme="minorHAnsi" w:cstheme="minorHAnsi"/>
          <w:lang w:val="fr-FR"/>
        </w:rPr>
        <w:t xml:space="preserve"> de proiecte.</w:t>
      </w:r>
    </w:p>
    <w:p w14:paraId="6F909303" w14:textId="77777777" w:rsidR="00191EE1" w:rsidRPr="002B2B2A" w:rsidRDefault="00191EE1" w:rsidP="00191EE1">
      <w:pPr>
        <w:jc w:val="both"/>
        <w:rPr>
          <w:rFonts w:asciiTheme="minorHAnsi" w:hAnsiTheme="minorHAnsi" w:cstheme="minorHAnsi"/>
          <w:lang w:val="fr-FR"/>
        </w:rPr>
      </w:pPr>
      <w:proofErr w:type="spellStart"/>
      <w:r w:rsidRPr="002B2B2A">
        <w:rPr>
          <w:rFonts w:asciiTheme="minorHAnsi" w:hAnsiTheme="minorHAnsi" w:cstheme="minorHAnsi"/>
          <w:lang w:val="fr-FR"/>
        </w:rPr>
        <w:t>Vă</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recomandăm</w:t>
      </w:r>
      <w:proofErr w:type="spellEnd"/>
      <w:r w:rsidRPr="002B2B2A">
        <w:rPr>
          <w:rFonts w:asciiTheme="minorHAnsi" w:hAnsiTheme="minorHAnsi" w:cstheme="minorHAnsi"/>
          <w:lang w:val="fr-FR"/>
        </w:rPr>
        <w:t xml:space="preserve"> </w:t>
      </w:r>
      <w:proofErr w:type="gramStart"/>
      <w:r w:rsidRPr="002B2B2A">
        <w:rPr>
          <w:rFonts w:asciiTheme="minorHAnsi" w:hAnsiTheme="minorHAnsi" w:cstheme="minorHAnsi"/>
          <w:lang w:val="fr-FR"/>
        </w:rPr>
        <w:t>ca</w:t>
      </w:r>
      <w:proofErr w:type="gram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până</w:t>
      </w:r>
      <w:proofErr w:type="spellEnd"/>
      <w:r w:rsidRPr="002B2B2A">
        <w:rPr>
          <w:rFonts w:asciiTheme="minorHAnsi" w:hAnsiTheme="minorHAnsi" w:cstheme="minorHAnsi"/>
          <w:lang w:val="fr-FR"/>
        </w:rPr>
        <w:t xml:space="preserve"> la data </w:t>
      </w:r>
      <w:proofErr w:type="spellStart"/>
      <w:r w:rsidRPr="002B2B2A">
        <w:rPr>
          <w:rFonts w:asciiTheme="minorHAnsi" w:hAnsiTheme="minorHAnsi" w:cstheme="minorHAnsi"/>
          <w:lang w:val="fr-FR"/>
        </w:rPr>
        <w:t>limită</w:t>
      </w:r>
      <w:proofErr w:type="spellEnd"/>
      <w:r w:rsidRPr="002B2B2A">
        <w:rPr>
          <w:rFonts w:asciiTheme="minorHAnsi" w:hAnsiTheme="minorHAnsi" w:cstheme="minorHAnsi"/>
          <w:lang w:val="fr-FR"/>
        </w:rPr>
        <w:t xml:space="preserve"> de </w:t>
      </w:r>
      <w:proofErr w:type="spellStart"/>
      <w:r w:rsidRPr="002B2B2A">
        <w:rPr>
          <w:rFonts w:asciiTheme="minorHAnsi" w:hAnsiTheme="minorHAnsi" w:cstheme="minorHAnsi"/>
          <w:lang w:val="fr-FR"/>
        </w:rPr>
        <w:t>depunere</w:t>
      </w:r>
      <w:proofErr w:type="spellEnd"/>
      <w:r w:rsidRPr="002B2B2A">
        <w:rPr>
          <w:rFonts w:asciiTheme="minorHAnsi" w:hAnsiTheme="minorHAnsi" w:cstheme="minorHAnsi"/>
          <w:lang w:val="fr-FR"/>
        </w:rPr>
        <w:t xml:space="preserve"> a </w:t>
      </w:r>
      <w:proofErr w:type="spellStart"/>
      <w:r w:rsidRPr="002B2B2A">
        <w:rPr>
          <w:rFonts w:asciiTheme="minorHAnsi" w:hAnsiTheme="minorHAnsi" w:cstheme="minorHAnsi"/>
          <w:lang w:val="fr-FR"/>
        </w:rPr>
        <w:t>cererilor</w:t>
      </w:r>
      <w:proofErr w:type="spellEnd"/>
      <w:r w:rsidRPr="002B2B2A">
        <w:rPr>
          <w:rFonts w:asciiTheme="minorHAnsi" w:hAnsiTheme="minorHAnsi" w:cstheme="minorHAnsi"/>
          <w:lang w:val="fr-FR"/>
        </w:rPr>
        <w:t xml:space="preserve"> de </w:t>
      </w:r>
      <w:proofErr w:type="spellStart"/>
      <w:r w:rsidRPr="002B2B2A">
        <w:rPr>
          <w:rFonts w:asciiTheme="minorHAnsi" w:hAnsiTheme="minorHAnsi" w:cstheme="minorHAnsi"/>
          <w:lang w:val="fr-FR"/>
        </w:rPr>
        <w:t>finanţare</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în</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cadrul</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prezentului</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apel</w:t>
      </w:r>
      <w:proofErr w:type="spellEnd"/>
      <w:r w:rsidRPr="002B2B2A">
        <w:rPr>
          <w:rFonts w:asciiTheme="minorHAnsi" w:hAnsiTheme="minorHAnsi" w:cstheme="minorHAnsi"/>
          <w:lang w:val="fr-FR"/>
        </w:rPr>
        <w:t xml:space="preserve"> de proiecte, </w:t>
      </w:r>
      <w:proofErr w:type="spellStart"/>
      <w:r w:rsidRPr="002B2B2A">
        <w:rPr>
          <w:rFonts w:asciiTheme="minorHAnsi" w:hAnsiTheme="minorHAnsi" w:cstheme="minorHAnsi"/>
          <w:lang w:val="fr-FR"/>
        </w:rPr>
        <w:t>să</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consultaţi</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periodic</w:t>
      </w:r>
      <w:proofErr w:type="spellEnd"/>
      <w:r w:rsidRPr="002B2B2A">
        <w:rPr>
          <w:rFonts w:asciiTheme="minorHAnsi" w:hAnsiTheme="minorHAnsi" w:cstheme="minorHAnsi"/>
          <w:lang w:val="fr-FR"/>
        </w:rPr>
        <w:t xml:space="preserve"> </w:t>
      </w:r>
      <w:bookmarkStart w:id="18" w:name="_Hlk98232367"/>
      <w:r w:rsidRPr="002B2B2A">
        <w:rPr>
          <w:rFonts w:asciiTheme="minorHAnsi" w:hAnsiTheme="minorHAnsi" w:cstheme="minorHAnsi"/>
          <w:lang w:val="fr-FR"/>
        </w:rPr>
        <w:t xml:space="preserve">pagina de internet </w:t>
      </w:r>
      <w:bookmarkEnd w:id="18"/>
      <w:r w:rsidRPr="002B2B2A">
        <w:rPr>
          <w:rFonts w:asciiTheme="minorHAnsi" w:hAnsiTheme="minorHAnsi" w:cstheme="minorHAnsi"/>
        </w:rPr>
        <w:fldChar w:fldCharType="begin"/>
      </w:r>
      <w:r w:rsidRPr="002B2B2A">
        <w:rPr>
          <w:rFonts w:asciiTheme="minorHAnsi" w:hAnsiTheme="minorHAnsi" w:cstheme="minorHAnsi"/>
          <w:lang w:val="fr-FR"/>
        </w:rPr>
        <w:instrText xml:space="preserve"> HYPERLINK "http://www.regiosudest.ro" </w:instrText>
      </w:r>
      <w:r w:rsidRPr="002B2B2A">
        <w:rPr>
          <w:rFonts w:asciiTheme="minorHAnsi" w:hAnsiTheme="minorHAnsi" w:cstheme="minorHAnsi"/>
        </w:rPr>
        <w:fldChar w:fldCharType="separate"/>
      </w:r>
      <w:r w:rsidRPr="002B2B2A">
        <w:rPr>
          <w:rStyle w:val="Hyperlink"/>
          <w:rFonts w:asciiTheme="minorHAnsi" w:hAnsiTheme="minorHAnsi" w:cstheme="minorHAnsi"/>
          <w:lang w:val="fr-FR"/>
        </w:rPr>
        <w:t>www.regiosudest.ro</w:t>
      </w:r>
      <w:r w:rsidRPr="002B2B2A">
        <w:rPr>
          <w:rFonts w:asciiTheme="minorHAnsi" w:hAnsiTheme="minorHAnsi" w:cstheme="minorHAnsi"/>
        </w:rPr>
        <w:fldChar w:fldCharType="end"/>
      </w:r>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pentru</w:t>
      </w:r>
      <w:proofErr w:type="spellEnd"/>
      <w:r w:rsidRPr="002B2B2A">
        <w:rPr>
          <w:rFonts w:asciiTheme="minorHAnsi" w:hAnsiTheme="minorHAnsi" w:cstheme="minorHAnsi"/>
          <w:lang w:val="fr-FR"/>
        </w:rPr>
        <w:t xml:space="preserve"> a </w:t>
      </w:r>
      <w:proofErr w:type="spellStart"/>
      <w:r w:rsidRPr="002B2B2A">
        <w:rPr>
          <w:rFonts w:asciiTheme="minorHAnsi" w:hAnsiTheme="minorHAnsi" w:cstheme="minorHAnsi"/>
          <w:lang w:val="fr-FR"/>
        </w:rPr>
        <w:t>urmări</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eventualele</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modificări</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ale</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condiţiilor</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precum</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și</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alte</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comunicări</w:t>
      </w:r>
      <w:proofErr w:type="spellEnd"/>
      <w:r w:rsidRPr="002B2B2A">
        <w:rPr>
          <w:rFonts w:asciiTheme="minorHAnsi" w:hAnsiTheme="minorHAnsi" w:cstheme="minorHAnsi"/>
          <w:lang w:val="fr-FR"/>
        </w:rPr>
        <w:t>/</w:t>
      </w:r>
      <w:proofErr w:type="spellStart"/>
      <w:r w:rsidRPr="002B2B2A">
        <w:rPr>
          <w:rFonts w:asciiTheme="minorHAnsi" w:hAnsiTheme="minorHAnsi" w:cstheme="minorHAnsi"/>
          <w:lang w:val="fr-FR"/>
        </w:rPr>
        <w:t>clarificări</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pentru</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accesarea</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fondurilor</w:t>
      </w:r>
      <w:proofErr w:type="spellEnd"/>
      <w:r w:rsidRPr="002B2B2A">
        <w:rPr>
          <w:rFonts w:asciiTheme="minorHAnsi" w:hAnsiTheme="minorHAnsi" w:cstheme="minorHAnsi"/>
          <w:lang w:val="fr-FR"/>
        </w:rPr>
        <w:t xml:space="preserve">. </w:t>
      </w:r>
    </w:p>
    <w:p w14:paraId="1864C757" w14:textId="77777777" w:rsidR="00191EE1" w:rsidRPr="002B2B2A" w:rsidRDefault="00191EE1" w:rsidP="00191EE1">
      <w:pPr>
        <w:jc w:val="both"/>
        <w:rPr>
          <w:rFonts w:asciiTheme="minorHAnsi" w:hAnsiTheme="minorHAnsi" w:cstheme="minorHAnsi"/>
          <w:lang w:val="fr-FR"/>
        </w:rPr>
      </w:pPr>
    </w:p>
    <w:p w14:paraId="6D4001C9" w14:textId="7D9EA5C7" w:rsidR="00191EE1" w:rsidRPr="002B2B2A" w:rsidRDefault="00191EE1" w:rsidP="00191EE1">
      <w:pPr>
        <w:jc w:val="both"/>
        <w:rPr>
          <w:rFonts w:asciiTheme="minorHAnsi" w:hAnsiTheme="minorHAnsi" w:cstheme="minorHAnsi"/>
          <w:lang w:val="fr-FR"/>
        </w:rPr>
      </w:pPr>
      <w:proofErr w:type="spellStart"/>
      <w:r w:rsidRPr="002B2B2A">
        <w:rPr>
          <w:rFonts w:asciiTheme="minorHAnsi" w:hAnsiTheme="minorHAnsi" w:cstheme="minorHAnsi"/>
          <w:lang w:val="fr-FR"/>
        </w:rPr>
        <w:t>Pentru</w:t>
      </w:r>
      <w:proofErr w:type="spellEnd"/>
      <w:r w:rsidRPr="002B2B2A">
        <w:rPr>
          <w:rFonts w:asciiTheme="minorHAnsi" w:hAnsiTheme="minorHAnsi" w:cstheme="minorHAnsi"/>
          <w:lang w:val="fr-FR"/>
        </w:rPr>
        <w:t xml:space="preserve"> a facilita </w:t>
      </w:r>
      <w:proofErr w:type="spellStart"/>
      <w:r w:rsidRPr="002B2B2A">
        <w:rPr>
          <w:rFonts w:asciiTheme="minorHAnsi" w:hAnsiTheme="minorHAnsi" w:cstheme="minorHAnsi"/>
          <w:lang w:val="fr-FR"/>
        </w:rPr>
        <w:t>procesul</w:t>
      </w:r>
      <w:proofErr w:type="spellEnd"/>
      <w:r w:rsidRPr="002B2B2A">
        <w:rPr>
          <w:rFonts w:asciiTheme="minorHAnsi" w:hAnsiTheme="minorHAnsi" w:cstheme="minorHAnsi"/>
          <w:lang w:val="fr-FR"/>
        </w:rPr>
        <w:t xml:space="preserve"> de </w:t>
      </w:r>
      <w:proofErr w:type="spellStart"/>
      <w:r w:rsidRPr="002B2B2A">
        <w:rPr>
          <w:rFonts w:asciiTheme="minorHAnsi" w:hAnsiTheme="minorHAnsi" w:cstheme="minorHAnsi"/>
          <w:lang w:val="fr-FR"/>
        </w:rPr>
        <w:t>completare</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şi</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transmitere</w:t>
      </w:r>
      <w:proofErr w:type="spellEnd"/>
      <w:r w:rsidRPr="002B2B2A">
        <w:rPr>
          <w:rFonts w:asciiTheme="minorHAnsi" w:hAnsiTheme="minorHAnsi" w:cstheme="minorHAnsi"/>
          <w:lang w:val="fr-FR"/>
        </w:rPr>
        <w:t xml:space="preserve"> a </w:t>
      </w:r>
      <w:proofErr w:type="spellStart"/>
      <w:r w:rsidRPr="002B2B2A">
        <w:rPr>
          <w:rFonts w:asciiTheme="minorHAnsi" w:hAnsiTheme="minorHAnsi" w:cstheme="minorHAnsi"/>
          <w:lang w:val="fr-FR"/>
        </w:rPr>
        <w:t>cererilor</w:t>
      </w:r>
      <w:proofErr w:type="spellEnd"/>
      <w:r w:rsidRPr="002B2B2A">
        <w:rPr>
          <w:rFonts w:asciiTheme="minorHAnsi" w:hAnsiTheme="minorHAnsi" w:cstheme="minorHAnsi"/>
          <w:lang w:val="fr-FR"/>
        </w:rPr>
        <w:t xml:space="preserve"> de </w:t>
      </w:r>
      <w:proofErr w:type="spellStart"/>
      <w:r w:rsidRPr="002B2B2A">
        <w:rPr>
          <w:rFonts w:asciiTheme="minorHAnsi" w:hAnsiTheme="minorHAnsi" w:cstheme="minorHAnsi"/>
          <w:lang w:val="fr-FR"/>
        </w:rPr>
        <w:t>finanţare</w:t>
      </w:r>
      <w:proofErr w:type="spellEnd"/>
      <w:r w:rsidRPr="002B2B2A">
        <w:rPr>
          <w:rFonts w:asciiTheme="minorHAnsi" w:hAnsiTheme="minorHAnsi" w:cstheme="minorHAnsi"/>
          <w:lang w:val="fr-FR"/>
        </w:rPr>
        <w:t xml:space="preserve">, la </w:t>
      </w:r>
      <w:proofErr w:type="spellStart"/>
      <w:r w:rsidRPr="002B2B2A">
        <w:rPr>
          <w:rFonts w:asciiTheme="minorHAnsi" w:hAnsiTheme="minorHAnsi" w:cstheme="minorHAnsi"/>
          <w:lang w:val="fr-FR"/>
        </w:rPr>
        <w:t>sediul</w:t>
      </w:r>
      <w:proofErr w:type="spellEnd"/>
      <w:r w:rsidRPr="002B2B2A">
        <w:rPr>
          <w:rFonts w:asciiTheme="minorHAnsi" w:hAnsiTheme="minorHAnsi" w:cstheme="minorHAnsi"/>
          <w:lang w:val="fr-FR"/>
        </w:rPr>
        <w:t xml:space="preserve"> AM </w:t>
      </w:r>
      <w:proofErr w:type="spellStart"/>
      <w:r w:rsidRPr="002B2B2A">
        <w:rPr>
          <w:rFonts w:asciiTheme="minorHAnsi" w:hAnsiTheme="minorHAnsi" w:cstheme="minorHAnsi"/>
          <w:lang w:val="fr-FR"/>
        </w:rPr>
        <w:t>funcţionează</w:t>
      </w:r>
      <w:proofErr w:type="spellEnd"/>
      <w:r w:rsidRPr="002B2B2A">
        <w:rPr>
          <w:rFonts w:asciiTheme="minorHAnsi" w:hAnsiTheme="minorHAnsi" w:cstheme="minorHAnsi"/>
          <w:lang w:val="fr-FR"/>
        </w:rPr>
        <w:t xml:space="preserve"> un </w:t>
      </w:r>
      <w:proofErr w:type="spellStart"/>
      <w:r w:rsidRPr="002B2B2A">
        <w:rPr>
          <w:rFonts w:asciiTheme="minorHAnsi" w:hAnsiTheme="minorHAnsi" w:cstheme="minorHAnsi"/>
          <w:lang w:val="fr-FR"/>
        </w:rPr>
        <w:t>birou</w:t>
      </w:r>
      <w:proofErr w:type="spellEnd"/>
      <w:r w:rsidRPr="002B2B2A">
        <w:rPr>
          <w:rFonts w:asciiTheme="minorHAnsi" w:hAnsiTheme="minorHAnsi" w:cstheme="minorHAnsi"/>
          <w:lang w:val="fr-FR"/>
        </w:rPr>
        <w:t xml:space="preserve"> de </w:t>
      </w:r>
      <w:proofErr w:type="spellStart"/>
      <w:r w:rsidRPr="002B2B2A">
        <w:rPr>
          <w:rFonts w:asciiTheme="minorHAnsi" w:hAnsiTheme="minorHAnsi" w:cstheme="minorHAnsi"/>
          <w:lang w:val="fr-FR"/>
        </w:rPr>
        <w:t>informare</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unde</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solicitanţii</w:t>
      </w:r>
      <w:proofErr w:type="spellEnd"/>
      <w:r w:rsidRPr="002B2B2A">
        <w:rPr>
          <w:rFonts w:asciiTheme="minorHAnsi" w:hAnsiTheme="minorHAnsi" w:cstheme="minorHAnsi"/>
          <w:lang w:val="fr-FR"/>
        </w:rPr>
        <w:t xml:space="preserve"> pot fi </w:t>
      </w:r>
      <w:proofErr w:type="spellStart"/>
      <w:r w:rsidRPr="002B2B2A">
        <w:rPr>
          <w:rFonts w:asciiTheme="minorHAnsi" w:hAnsiTheme="minorHAnsi" w:cstheme="minorHAnsi"/>
          <w:lang w:val="fr-FR"/>
        </w:rPr>
        <w:t>asistaţi</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în</w:t>
      </w:r>
      <w:proofErr w:type="spellEnd"/>
      <w:r w:rsidRPr="002B2B2A">
        <w:rPr>
          <w:rFonts w:asciiTheme="minorHAnsi" w:hAnsiTheme="minorHAnsi" w:cstheme="minorHAnsi"/>
          <w:lang w:val="fr-FR"/>
        </w:rPr>
        <w:t xml:space="preserve"> mod gratuit, </w:t>
      </w:r>
      <w:proofErr w:type="spellStart"/>
      <w:r w:rsidRPr="002B2B2A">
        <w:rPr>
          <w:rFonts w:asciiTheme="minorHAnsi" w:hAnsiTheme="minorHAnsi" w:cstheme="minorHAnsi"/>
          <w:lang w:val="fr-FR"/>
        </w:rPr>
        <w:t>în</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clarificarea</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unor</w:t>
      </w:r>
      <w:proofErr w:type="spellEnd"/>
      <w:r w:rsidRPr="002B2B2A">
        <w:rPr>
          <w:rFonts w:asciiTheme="minorHAnsi" w:hAnsiTheme="minorHAnsi" w:cstheme="minorHAnsi"/>
          <w:lang w:val="fr-FR"/>
        </w:rPr>
        <w:t xml:space="preserve"> aspecte </w:t>
      </w:r>
      <w:proofErr w:type="spellStart"/>
      <w:r w:rsidRPr="002B2B2A">
        <w:rPr>
          <w:rFonts w:asciiTheme="minorHAnsi" w:hAnsiTheme="minorHAnsi" w:cstheme="minorHAnsi"/>
          <w:lang w:val="fr-FR"/>
        </w:rPr>
        <w:t>legate</w:t>
      </w:r>
      <w:proofErr w:type="spellEnd"/>
      <w:r w:rsidRPr="002B2B2A">
        <w:rPr>
          <w:rFonts w:asciiTheme="minorHAnsi" w:hAnsiTheme="minorHAnsi" w:cstheme="minorHAnsi"/>
          <w:lang w:val="fr-FR"/>
        </w:rPr>
        <w:t xml:space="preserve"> de </w:t>
      </w:r>
      <w:proofErr w:type="spellStart"/>
      <w:r w:rsidRPr="002B2B2A">
        <w:rPr>
          <w:rFonts w:asciiTheme="minorHAnsi" w:hAnsiTheme="minorHAnsi" w:cstheme="minorHAnsi"/>
          <w:lang w:val="fr-FR"/>
        </w:rPr>
        <w:t>completarea</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şi</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pregătirea</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cererii</w:t>
      </w:r>
      <w:proofErr w:type="spellEnd"/>
      <w:r w:rsidRPr="002B2B2A">
        <w:rPr>
          <w:rFonts w:asciiTheme="minorHAnsi" w:hAnsiTheme="minorHAnsi" w:cstheme="minorHAnsi"/>
          <w:lang w:val="fr-FR"/>
        </w:rPr>
        <w:t xml:space="preserve"> de </w:t>
      </w:r>
      <w:proofErr w:type="spellStart"/>
      <w:r w:rsidRPr="002B2B2A">
        <w:rPr>
          <w:rFonts w:asciiTheme="minorHAnsi" w:hAnsiTheme="minorHAnsi" w:cstheme="minorHAnsi"/>
          <w:lang w:val="fr-FR"/>
        </w:rPr>
        <w:t>finanţare</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Întrebările</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relevante</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şi</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răspunsurile</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corespunzătoare</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sunt</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publicate</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periodic</w:t>
      </w:r>
      <w:proofErr w:type="spellEnd"/>
      <w:r w:rsidRPr="002B2B2A">
        <w:rPr>
          <w:rFonts w:asciiTheme="minorHAnsi" w:hAnsiTheme="minorHAnsi" w:cstheme="minorHAnsi"/>
          <w:lang w:val="fr-FR"/>
        </w:rPr>
        <w:t xml:space="preserve"> </w:t>
      </w:r>
      <w:proofErr w:type="spellStart"/>
      <w:r w:rsidRPr="002B2B2A">
        <w:rPr>
          <w:rFonts w:asciiTheme="minorHAnsi" w:hAnsiTheme="minorHAnsi" w:cstheme="minorHAnsi"/>
          <w:lang w:val="fr-FR"/>
        </w:rPr>
        <w:t>pe</w:t>
      </w:r>
      <w:proofErr w:type="spellEnd"/>
      <w:r w:rsidRPr="002B2B2A">
        <w:rPr>
          <w:rFonts w:asciiTheme="minorHAnsi" w:hAnsiTheme="minorHAnsi" w:cstheme="minorHAnsi"/>
          <w:lang w:val="fr-FR"/>
        </w:rPr>
        <w:t xml:space="preserve"> pagina de internet </w:t>
      </w:r>
      <w:hyperlink r:id="rId8" w:history="1">
        <w:r w:rsidRPr="002B2B2A">
          <w:rPr>
            <w:rStyle w:val="Hyperlink"/>
            <w:rFonts w:asciiTheme="minorHAnsi" w:hAnsiTheme="minorHAnsi" w:cstheme="minorHAnsi"/>
            <w:lang w:val="fr-FR"/>
          </w:rPr>
          <w:t>www.regiosudest.ro</w:t>
        </w:r>
      </w:hyperlink>
      <w:r w:rsidRPr="002B2B2A">
        <w:rPr>
          <w:rFonts w:asciiTheme="minorHAnsi" w:hAnsiTheme="minorHAnsi" w:cstheme="minorHAnsi"/>
          <w:lang w:val="fr-FR"/>
        </w:rPr>
        <w:t>.</w:t>
      </w:r>
    </w:p>
    <w:p w14:paraId="4B916A2A" w14:textId="77777777" w:rsidR="00191EE1" w:rsidRPr="002B2B2A" w:rsidRDefault="00191EE1" w:rsidP="00191EE1">
      <w:pPr>
        <w:tabs>
          <w:tab w:val="left" w:pos="284"/>
        </w:tabs>
        <w:jc w:val="both"/>
        <w:rPr>
          <w:rFonts w:asciiTheme="minorHAnsi" w:hAnsiTheme="minorHAnsi" w:cstheme="minorHAnsi"/>
          <w:lang w:val="fr-FR"/>
        </w:rPr>
      </w:pPr>
    </w:p>
    <w:p w14:paraId="24A2A7B3" w14:textId="77777777" w:rsidR="00191EE1" w:rsidRPr="006140B4" w:rsidRDefault="00191EE1" w:rsidP="00191EE1">
      <w:pPr>
        <w:tabs>
          <w:tab w:val="left" w:pos="284"/>
        </w:tabs>
        <w:jc w:val="both"/>
        <w:rPr>
          <w:rFonts w:asciiTheme="minorHAnsi" w:hAnsiTheme="minorHAnsi" w:cstheme="minorHAnsi"/>
          <w:bCs/>
          <w:lang w:val="fr-FR"/>
        </w:rPr>
      </w:pPr>
      <w:proofErr w:type="spellStart"/>
      <w:proofErr w:type="gramStart"/>
      <w:r w:rsidRPr="002B2B2A">
        <w:rPr>
          <w:rFonts w:asciiTheme="minorHAnsi" w:hAnsiTheme="minorHAnsi" w:cstheme="minorHAnsi"/>
          <w:lang w:val="fr-FR"/>
        </w:rPr>
        <w:t>Notă</w:t>
      </w:r>
      <w:proofErr w:type="spellEnd"/>
      <w:r w:rsidRPr="002B2B2A">
        <w:rPr>
          <w:rFonts w:asciiTheme="minorHAnsi" w:hAnsiTheme="minorHAnsi" w:cstheme="minorHAnsi"/>
          <w:lang w:val="fr-FR"/>
        </w:rPr>
        <w:t>!</w:t>
      </w:r>
      <w:proofErr w:type="gram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Solicitantul</w:t>
      </w:r>
      <w:proofErr w:type="spellEnd"/>
      <w:r w:rsidRPr="006140B4">
        <w:rPr>
          <w:rFonts w:asciiTheme="minorHAnsi" w:hAnsiTheme="minorHAnsi" w:cstheme="minorHAnsi"/>
          <w:bCs/>
          <w:lang w:val="fr-FR"/>
        </w:rPr>
        <w:t xml:space="preserve"> va fi exclus </w:t>
      </w:r>
      <w:proofErr w:type="spellStart"/>
      <w:r w:rsidRPr="006140B4">
        <w:rPr>
          <w:rFonts w:asciiTheme="minorHAnsi" w:hAnsiTheme="minorHAnsi" w:cstheme="minorHAnsi"/>
          <w:bCs/>
          <w:lang w:val="fr-FR"/>
        </w:rPr>
        <w:t>din</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procesul</w:t>
      </w:r>
      <w:proofErr w:type="spellEnd"/>
      <w:r w:rsidRPr="006140B4">
        <w:rPr>
          <w:rFonts w:asciiTheme="minorHAnsi" w:hAnsiTheme="minorHAnsi" w:cstheme="minorHAnsi"/>
          <w:bCs/>
          <w:lang w:val="fr-FR"/>
        </w:rPr>
        <w:t xml:space="preserve"> de </w:t>
      </w:r>
      <w:proofErr w:type="spellStart"/>
      <w:r w:rsidRPr="006140B4">
        <w:rPr>
          <w:rFonts w:asciiTheme="minorHAnsi" w:hAnsiTheme="minorHAnsi" w:cstheme="minorHAnsi"/>
          <w:bCs/>
          <w:lang w:val="fr-FR"/>
        </w:rPr>
        <w:t>evaluare</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și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selecție</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pentru</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acordarea</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finanțării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și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Cererea</w:t>
      </w:r>
      <w:proofErr w:type="spellEnd"/>
      <w:r w:rsidRPr="006140B4">
        <w:rPr>
          <w:rFonts w:asciiTheme="minorHAnsi" w:hAnsiTheme="minorHAnsi" w:cstheme="minorHAnsi"/>
          <w:bCs/>
          <w:lang w:val="fr-FR"/>
        </w:rPr>
        <w:t xml:space="preserve"> de </w:t>
      </w:r>
      <w:proofErr w:type="spellStart"/>
      <w:r w:rsidRPr="006140B4">
        <w:rPr>
          <w:rFonts w:asciiTheme="minorHAnsi" w:hAnsiTheme="minorHAnsi" w:cstheme="minorHAnsi"/>
          <w:bCs/>
          <w:lang w:val="fr-FR"/>
        </w:rPr>
        <w:t>finanțare</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respinsă</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în</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cazul</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în</w:t>
      </w:r>
      <w:proofErr w:type="spellEnd"/>
      <w:r w:rsidRPr="006140B4">
        <w:rPr>
          <w:rFonts w:asciiTheme="minorHAnsi" w:hAnsiTheme="minorHAnsi" w:cstheme="minorHAnsi"/>
          <w:bCs/>
          <w:lang w:val="fr-FR"/>
        </w:rPr>
        <w:t xml:space="preserve"> care se </w:t>
      </w:r>
      <w:proofErr w:type="spellStart"/>
      <w:r w:rsidRPr="006140B4">
        <w:rPr>
          <w:rFonts w:asciiTheme="minorHAnsi" w:hAnsiTheme="minorHAnsi" w:cstheme="minorHAnsi"/>
          <w:bCs/>
          <w:lang w:val="fr-FR"/>
        </w:rPr>
        <w:t>dovedește</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că</w:t>
      </w:r>
      <w:proofErr w:type="spellEnd"/>
      <w:r w:rsidRPr="006140B4">
        <w:rPr>
          <w:rFonts w:asciiTheme="minorHAnsi" w:hAnsiTheme="minorHAnsi" w:cstheme="minorHAnsi"/>
          <w:bCs/>
          <w:lang w:val="fr-FR"/>
        </w:rPr>
        <w:t xml:space="preserve"> </w:t>
      </w:r>
      <w:proofErr w:type="spellStart"/>
      <w:proofErr w:type="gramStart"/>
      <w:r w:rsidRPr="006140B4">
        <w:rPr>
          <w:rFonts w:asciiTheme="minorHAnsi" w:hAnsiTheme="minorHAnsi" w:cstheme="minorHAnsi"/>
          <w:bCs/>
          <w:lang w:val="fr-FR"/>
        </w:rPr>
        <w:t>acesta</w:t>
      </w:r>
      <w:proofErr w:type="spellEnd"/>
      <w:r w:rsidRPr="006140B4">
        <w:rPr>
          <w:rFonts w:asciiTheme="minorHAnsi" w:hAnsiTheme="minorHAnsi" w:cstheme="minorHAnsi"/>
          <w:bCs/>
          <w:lang w:val="fr-FR"/>
        </w:rPr>
        <w:t>:</w:t>
      </w:r>
      <w:proofErr w:type="gramEnd"/>
    </w:p>
    <w:p w14:paraId="0F083AB9" w14:textId="5D5E259B" w:rsidR="00191EE1" w:rsidRPr="006140B4" w:rsidRDefault="00191EE1" w:rsidP="00191EE1">
      <w:pPr>
        <w:tabs>
          <w:tab w:val="left" w:pos="426"/>
        </w:tabs>
        <w:jc w:val="both"/>
        <w:rPr>
          <w:rFonts w:asciiTheme="minorHAnsi" w:hAnsiTheme="minorHAnsi" w:cstheme="minorHAnsi"/>
          <w:bCs/>
          <w:lang w:val="fr-FR"/>
        </w:rPr>
      </w:pPr>
      <w:r w:rsidRPr="006140B4">
        <w:rPr>
          <w:rFonts w:asciiTheme="minorHAnsi" w:hAnsiTheme="minorHAnsi" w:cstheme="minorHAnsi"/>
          <w:bCs/>
          <w:lang w:val="fr-FR"/>
        </w:rPr>
        <w:t>-</w:t>
      </w:r>
      <w:r w:rsidRPr="006140B4">
        <w:rPr>
          <w:rFonts w:asciiTheme="minorHAnsi" w:hAnsiTheme="minorHAnsi" w:cstheme="minorHAnsi"/>
          <w:bCs/>
          <w:lang w:val="fr-FR"/>
        </w:rPr>
        <w:tab/>
        <w:t xml:space="preserve">Se face </w:t>
      </w:r>
      <w:proofErr w:type="spellStart"/>
      <w:r w:rsidRPr="006140B4">
        <w:rPr>
          <w:rFonts w:asciiTheme="minorHAnsi" w:hAnsiTheme="minorHAnsi" w:cstheme="minorHAnsi"/>
          <w:bCs/>
          <w:lang w:val="fr-FR"/>
        </w:rPr>
        <w:t>vinovat</w:t>
      </w:r>
      <w:proofErr w:type="spellEnd"/>
      <w:r w:rsidRPr="006140B4">
        <w:rPr>
          <w:rFonts w:asciiTheme="minorHAnsi" w:hAnsiTheme="minorHAnsi" w:cstheme="minorHAnsi"/>
          <w:bCs/>
          <w:lang w:val="fr-FR"/>
        </w:rPr>
        <w:t xml:space="preserve"> de </w:t>
      </w:r>
      <w:proofErr w:type="spellStart"/>
      <w:r w:rsidRPr="006140B4">
        <w:rPr>
          <w:rFonts w:asciiTheme="minorHAnsi" w:hAnsiTheme="minorHAnsi" w:cstheme="minorHAnsi"/>
          <w:bCs/>
          <w:lang w:val="fr-FR"/>
        </w:rPr>
        <w:t>inducerea</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gravă</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în</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eroare</w:t>
      </w:r>
      <w:proofErr w:type="spellEnd"/>
      <w:r w:rsidRPr="006140B4">
        <w:rPr>
          <w:rFonts w:asciiTheme="minorHAnsi" w:hAnsiTheme="minorHAnsi" w:cstheme="minorHAnsi"/>
          <w:bCs/>
          <w:lang w:val="fr-FR"/>
        </w:rPr>
        <w:t xml:space="preserve"> a AM, </w:t>
      </w:r>
      <w:proofErr w:type="spellStart"/>
      <w:r w:rsidRPr="006140B4">
        <w:rPr>
          <w:rFonts w:asciiTheme="minorHAnsi" w:hAnsiTheme="minorHAnsi" w:cstheme="minorHAnsi"/>
          <w:bCs/>
          <w:lang w:val="fr-FR"/>
        </w:rPr>
        <w:t>prin</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furnizarea</w:t>
      </w:r>
      <w:proofErr w:type="spellEnd"/>
      <w:r w:rsidRPr="006140B4">
        <w:rPr>
          <w:rFonts w:asciiTheme="minorHAnsi" w:hAnsiTheme="minorHAnsi" w:cstheme="minorHAnsi"/>
          <w:bCs/>
          <w:lang w:val="fr-FR"/>
        </w:rPr>
        <w:t xml:space="preserve"> de </w:t>
      </w:r>
      <w:proofErr w:type="spellStart"/>
      <w:r w:rsidRPr="006140B4">
        <w:rPr>
          <w:rFonts w:asciiTheme="minorHAnsi" w:hAnsiTheme="minorHAnsi" w:cstheme="minorHAnsi"/>
          <w:bCs/>
          <w:lang w:val="fr-FR"/>
        </w:rPr>
        <w:t>informații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incorecte</w:t>
      </w:r>
      <w:proofErr w:type="spellEnd"/>
      <w:r w:rsidRPr="006140B4">
        <w:rPr>
          <w:rFonts w:asciiTheme="minorHAnsi" w:hAnsiTheme="minorHAnsi" w:cstheme="minorHAnsi"/>
          <w:bCs/>
          <w:lang w:val="fr-FR"/>
        </w:rPr>
        <w:t xml:space="preserve"> care </w:t>
      </w:r>
      <w:proofErr w:type="spellStart"/>
      <w:r w:rsidRPr="006140B4">
        <w:rPr>
          <w:rFonts w:asciiTheme="minorHAnsi" w:hAnsiTheme="minorHAnsi" w:cstheme="minorHAnsi"/>
          <w:bCs/>
          <w:lang w:val="fr-FR"/>
        </w:rPr>
        <w:t>reprezintă</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condiții</w:t>
      </w:r>
      <w:proofErr w:type="spellEnd"/>
      <w:r w:rsidRPr="006140B4">
        <w:rPr>
          <w:rFonts w:asciiTheme="minorHAnsi" w:hAnsiTheme="minorHAnsi" w:cstheme="minorHAnsi"/>
          <w:bCs/>
          <w:lang w:val="fr-FR"/>
        </w:rPr>
        <w:t xml:space="preserve"> de </w:t>
      </w:r>
      <w:proofErr w:type="spellStart"/>
      <w:r w:rsidRPr="006140B4">
        <w:rPr>
          <w:rFonts w:asciiTheme="minorHAnsi" w:hAnsiTheme="minorHAnsi" w:cstheme="minorHAnsi"/>
          <w:bCs/>
          <w:lang w:val="fr-FR"/>
        </w:rPr>
        <w:t>eligibilitate</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sau</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dacă</w:t>
      </w:r>
      <w:proofErr w:type="spellEnd"/>
      <w:r w:rsidRPr="006140B4">
        <w:rPr>
          <w:rFonts w:asciiTheme="minorHAnsi" w:hAnsiTheme="minorHAnsi" w:cstheme="minorHAnsi"/>
          <w:bCs/>
          <w:lang w:val="fr-FR"/>
        </w:rPr>
        <w:t xml:space="preserve"> a omis </w:t>
      </w:r>
      <w:proofErr w:type="spellStart"/>
      <w:r w:rsidRPr="006140B4">
        <w:rPr>
          <w:rFonts w:asciiTheme="minorHAnsi" w:hAnsiTheme="minorHAnsi" w:cstheme="minorHAnsi"/>
          <w:bCs/>
          <w:lang w:val="fr-FR"/>
        </w:rPr>
        <w:t>furnizarea</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acestor</w:t>
      </w:r>
      <w:proofErr w:type="spellEnd"/>
      <w:r w:rsidRPr="006140B4">
        <w:rPr>
          <w:rFonts w:asciiTheme="minorHAnsi" w:hAnsiTheme="minorHAnsi" w:cstheme="minorHAnsi"/>
          <w:bCs/>
          <w:lang w:val="fr-FR"/>
        </w:rPr>
        <w:t xml:space="preserve"> </w:t>
      </w:r>
      <w:proofErr w:type="spellStart"/>
      <w:proofErr w:type="gramStart"/>
      <w:r w:rsidRPr="006140B4">
        <w:rPr>
          <w:rFonts w:asciiTheme="minorHAnsi" w:hAnsiTheme="minorHAnsi" w:cstheme="minorHAnsi"/>
          <w:bCs/>
          <w:lang w:val="fr-FR"/>
        </w:rPr>
        <w:t>informații</w:t>
      </w:r>
      <w:proofErr w:type="spellEnd"/>
      <w:r w:rsidRPr="006140B4">
        <w:rPr>
          <w:rFonts w:asciiTheme="minorHAnsi" w:hAnsiTheme="minorHAnsi" w:cstheme="minorHAnsi"/>
          <w:bCs/>
          <w:lang w:val="fr-FR"/>
        </w:rPr>
        <w:t>;</w:t>
      </w:r>
      <w:proofErr w:type="gramEnd"/>
    </w:p>
    <w:p w14:paraId="49C183A1" w14:textId="18EEDEB3" w:rsidR="00191EE1" w:rsidRPr="006140B4" w:rsidRDefault="00191EE1" w:rsidP="00191EE1">
      <w:pPr>
        <w:tabs>
          <w:tab w:val="left" w:pos="426"/>
        </w:tabs>
        <w:jc w:val="both"/>
        <w:rPr>
          <w:rFonts w:asciiTheme="minorHAnsi" w:hAnsiTheme="minorHAnsi" w:cstheme="minorHAnsi"/>
          <w:bCs/>
          <w:lang w:val="fr-FR"/>
        </w:rPr>
      </w:pPr>
      <w:r w:rsidRPr="006140B4">
        <w:rPr>
          <w:rFonts w:asciiTheme="minorHAnsi" w:hAnsiTheme="minorHAnsi" w:cstheme="minorHAnsi"/>
          <w:bCs/>
          <w:lang w:val="fr-FR"/>
        </w:rPr>
        <w:t>-</w:t>
      </w:r>
      <w:r w:rsidRPr="006140B4">
        <w:rPr>
          <w:rFonts w:asciiTheme="minorHAnsi" w:hAnsiTheme="minorHAnsi" w:cstheme="minorHAnsi"/>
          <w:bCs/>
          <w:lang w:val="fr-FR"/>
        </w:rPr>
        <w:tab/>
        <w:t xml:space="preserve">A </w:t>
      </w:r>
      <w:proofErr w:type="spellStart"/>
      <w:r w:rsidRPr="006140B4">
        <w:rPr>
          <w:rFonts w:asciiTheme="minorHAnsi" w:hAnsiTheme="minorHAnsi" w:cstheme="minorHAnsi"/>
          <w:bCs/>
          <w:lang w:val="fr-FR"/>
        </w:rPr>
        <w:t>încercat</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să</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obțină</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informații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confidențiale</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sau</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să</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influențeze</w:t>
      </w:r>
      <w:proofErr w:type="spellEnd"/>
      <w:r w:rsidRPr="006140B4">
        <w:rPr>
          <w:rFonts w:asciiTheme="minorHAnsi" w:hAnsiTheme="minorHAnsi" w:cstheme="minorHAnsi"/>
          <w:bCs/>
          <w:lang w:val="fr-FR"/>
        </w:rPr>
        <w:t xml:space="preserve"> AM </w:t>
      </w:r>
      <w:proofErr w:type="spellStart"/>
      <w:r w:rsidRPr="006140B4">
        <w:rPr>
          <w:rFonts w:asciiTheme="minorHAnsi" w:hAnsiTheme="minorHAnsi" w:cstheme="minorHAnsi"/>
          <w:bCs/>
          <w:lang w:val="fr-FR"/>
        </w:rPr>
        <w:t>în</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timpul</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procesului</w:t>
      </w:r>
      <w:proofErr w:type="spellEnd"/>
      <w:r w:rsidRPr="006140B4">
        <w:rPr>
          <w:rFonts w:asciiTheme="minorHAnsi" w:hAnsiTheme="minorHAnsi" w:cstheme="minorHAnsi"/>
          <w:bCs/>
          <w:lang w:val="fr-FR"/>
        </w:rPr>
        <w:t xml:space="preserve"> de </w:t>
      </w:r>
      <w:proofErr w:type="spellStart"/>
      <w:r w:rsidRPr="006140B4">
        <w:rPr>
          <w:rFonts w:asciiTheme="minorHAnsi" w:hAnsiTheme="minorHAnsi" w:cstheme="minorHAnsi"/>
          <w:bCs/>
          <w:lang w:val="fr-FR"/>
        </w:rPr>
        <w:t>evaluare</w:t>
      </w:r>
      <w:proofErr w:type="spellEnd"/>
      <w:r w:rsidRPr="006140B4">
        <w:rPr>
          <w:rFonts w:asciiTheme="minorHAnsi" w:hAnsiTheme="minorHAnsi" w:cstheme="minorHAnsi"/>
          <w:bCs/>
          <w:lang w:val="fr-FR"/>
        </w:rPr>
        <w:t>.</w:t>
      </w:r>
    </w:p>
    <w:p w14:paraId="1FE388B6" w14:textId="77777777" w:rsidR="00191EE1" w:rsidRPr="006140B4" w:rsidRDefault="00191EE1" w:rsidP="00191EE1">
      <w:pPr>
        <w:tabs>
          <w:tab w:val="left" w:pos="426"/>
        </w:tabs>
        <w:jc w:val="both"/>
        <w:rPr>
          <w:rFonts w:asciiTheme="minorHAnsi" w:hAnsiTheme="minorHAnsi" w:cstheme="minorHAnsi"/>
          <w:bCs/>
          <w:lang w:val="fr-FR"/>
        </w:rPr>
      </w:pPr>
    </w:p>
    <w:p w14:paraId="256108EF" w14:textId="2D0EEC09" w:rsidR="008E68AA" w:rsidRPr="006140B4" w:rsidRDefault="00191EE1" w:rsidP="00E23157">
      <w:pPr>
        <w:tabs>
          <w:tab w:val="left" w:pos="426"/>
        </w:tabs>
        <w:jc w:val="both"/>
        <w:rPr>
          <w:rFonts w:asciiTheme="minorHAnsi" w:hAnsiTheme="minorHAnsi" w:cstheme="minorHAnsi"/>
          <w:bCs/>
          <w:lang w:val="fr-FR"/>
        </w:rPr>
      </w:pPr>
      <w:proofErr w:type="spellStart"/>
      <w:r w:rsidRPr="006140B4">
        <w:rPr>
          <w:rFonts w:asciiTheme="minorHAnsi" w:hAnsiTheme="minorHAnsi" w:cstheme="minorHAnsi"/>
          <w:bCs/>
          <w:lang w:val="fr-FR"/>
        </w:rPr>
        <w:t>Acest</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ghid</w:t>
      </w:r>
      <w:proofErr w:type="spellEnd"/>
      <w:r w:rsidRPr="006140B4">
        <w:rPr>
          <w:rFonts w:asciiTheme="minorHAnsi" w:hAnsiTheme="minorHAnsi" w:cstheme="minorHAnsi"/>
          <w:bCs/>
          <w:lang w:val="fr-FR"/>
        </w:rPr>
        <w:t xml:space="preserve"> nu are </w:t>
      </w:r>
      <w:proofErr w:type="spellStart"/>
      <w:r w:rsidRPr="006140B4">
        <w:rPr>
          <w:rFonts w:asciiTheme="minorHAnsi" w:hAnsiTheme="minorHAnsi" w:cstheme="minorHAnsi"/>
          <w:bCs/>
          <w:lang w:val="fr-FR"/>
        </w:rPr>
        <w:t>valoare</w:t>
      </w:r>
      <w:proofErr w:type="spellEnd"/>
      <w:r w:rsidRPr="006140B4">
        <w:rPr>
          <w:rFonts w:asciiTheme="minorHAnsi" w:hAnsiTheme="minorHAnsi" w:cstheme="minorHAnsi"/>
          <w:bCs/>
          <w:lang w:val="fr-FR"/>
        </w:rPr>
        <w:t xml:space="preserve"> de </w:t>
      </w:r>
      <w:proofErr w:type="spellStart"/>
      <w:r w:rsidRPr="006140B4">
        <w:rPr>
          <w:rFonts w:asciiTheme="minorHAnsi" w:hAnsiTheme="minorHAnsi" w:cstheme="minorHAnsi"/>
          <w:bCs/>
          <w:lang w:val="fr-FR"/>
        </w:rPr>
        <w:t>act</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normativ</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și</w:t>
      </w:r>
      <w:proofErr w:type="spellEnd"/>
      <w:r w:rsidRPr="006140B4">
        <w:rPr>
          <w:rFonts w:asciiTheme="minorHAnsi" w:hAnsiTheme="minorHAnsi" w:cstheme="minorHAnsi"/>
          <w:bCs/>
          <w:lang w:val="fr-FR"/>
        </w:rPr>
        <w:t xml:space="preserve"> nu </w:t>
      </w:r>
      <w:proofErr w:type="spellStart"/>
      <w:r w:rsidRPr="006140B4">
        <w:rPr>
          <w:rFonts w:asciiTheme="minorHAnsi" w:hAnsiTheme="minorHAnsi" w:cstheme="minorHAnsi"/>
          <w:bCs/>
          <w:lang w:val="fr-FR"/>
        </w:rPr>
        <w:t>exonerează</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solicitanții</w:t>
      </w:r>
      <w:proofErr w:type="spellEnd"/>
      <w:r w:rsidRPr="006140B4">
        <w:rPr>
          <w:rFonts w:asciiTheme="minorHAnsi" w:hAnsiTheme="minorHAnsi" w:cstheme="minorHAnsi"/>
          <w:bCs/>
          <w:lang w:val="fr-FR"/>
        </w:rPr>
        <w:t xml:space="preserve"> de </w:t>
      </w:r>
      <w:proofErr w:type="spellStart"/>
      <w:r w:rsidRPr="006140B4">
        <w:rPr>
          <w:rFonts w:asciiTheme="minorHAnsi" w:hAnsiTheme="minorHAnsi" w:cstheme="minorHAnsi"/>
          <w:bCs/>
          <w:lang w:val="fr-FR"/>
        </w:rPr>
        <w:t>respectarea</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legislației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în</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vigoare</w:t>
      </w:r>
      <w:proofErr w:type="spellEnd"/>
      <w:r w:rsidRPr="006140B4">
        <w:rPr>
          <w:rFonts w:asciiTheme="minorHAnsi" w:hAnsiTheme="minorHAnsi" w:cstheme="minorHAnsi"/>
          <w:bCs/>
          <w:lang w:val="fr-FR"/>
        </w:rPr>
        <w:t xml:space="preserve"> la </w:t>
      </w:r>
      <w:proofErr w:type="spellStart"/>
      <w:r w:rsidRPr="006140B4">
        <w:rPr>
          <w:rFonts w:asciiTheme="minorHAnsi" w:hAnsiTheme="minorHAnsi" w:cstheme="minorHAnsi"/>
          <w:bCs/>
          <w:lang w:val="fr-FR"/>
        </w:rPr>
        <w:t>nivel</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național</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și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european</w:t>
      </w:r>
      <w:proofErr w:type="spellEnd"/>
      <w:r w:rsidRPr="006140B4">
        <w:rPr>
          <w:rFonts w:asciiTheme="minorHAnsi" w:hAnsiTheme="minorHAnsi" w:cstheme="minorHAnsi"/>
          <w:bCs/>
          <w:lang w:val="fr-FR"/>
        </w:rPr>
        <w:t>.</w:t>
      </w:r>
      <w:bookmarkStart w:id="19" w:name="_Toc99376142"/>
    </w:p>
    <w:p w14:paraId="3D1FE62D" w14:textId="77777777" w:rsidR="002F4E90" w:rsidRPr="006140B4" w:rsidRDefault="002F4E90" w:rsidP="00E23157">
      <w:pPr>
        <w:tabs>
          <w:tab w:val="left" w:pos="426"/>
        </w:tabs>
        <w:jc w:val="both"/>
        <w:rPr>
          <w:rFonts w:asciiTheme="minorHAnsi" w:hAnsiTheme="minorHAnsi" w:cstheme="minorHAnsi"/>
          <w:bCs/>
          <w:lang w:val="fr-FR"/>
        </w:rPr>
      </w:pPr>
    </w:p>
    <w:p w14:paraId="16A07FC9" w14:textId="4E681F4F" w:rsidR="00E57F6F" w:rsidRPr="006140B4" w:rsidRDefault="002C0695" w:rsidP="009F3ECC">
      <w:pPr>
        <w:pStyle w:val="Heading2"/>
        <w:rPr>
          <w:rFonts w:asciiTheme="minorHAnsi" w:hAnsiTheme="minorHAnsi" w:cstheme="minorHAnsi"/>
        </w:rPr>
      </w:pPr>
      <w:bookmarkStart w:id="20" w:name="_Toc213323521"/>
      <w:proofErr w:type="spellStart"/>
      <w:r w:rsidRPr="006140B4">
        <w:rPr>
          <w:rFonts w:asciiTheme="minorHAnsi" w:hAnsiTheme="minorHAnsi" w:cstheme="minorHAnsi"/>
        </w:rPr>
        <w:t>Abrevieri</w:t>
      </w:r>
      <w:bookmarkEnd w:id="19"/>
      <w:bookmarkEnd w:id="20"/>
      <w:proofErr w:type="spellEnd"/>
    </w:p>
    <w:p w14:paraId="2652F606" w14:textId="77777777" w:rsidR="00596668" w:rsidRPr="006140B4" w:rsidRDefault="00596668" w:rsidP="008E68AA">
      <w:pPr>
        <w:pStyle w:val="qowt-stl-normal"/>
        <w:spacing w:before="0" w:beforeAutospacing="0" w:after="0" w:afterAutospacing="0"/>
        <w:jc w:val="both"/>
        <w:rPr>
          <w:rFonts w:asciiTheme="minorHAnsi" w:hAnsiTheme="minorHAnsi" w:cstheme="minorHAnsi"/>
          <w:b/>
          <w:bCs/>
          <w:sz w:val="22"/>
          <w:szCs w:val="22"/>
        </w:rPr>
      </w:pPr>
      <w:r w:rsidRPr="006140B4">
        <w:rPr>
          <w:rFonts w:asciiTheme="minorHAnsi" w:hAnsiTheme="minorHAnsi" w:cstheme="minorHAnsi"/>
          <w:b/>
          <w:bCs/>
          <w:sz w:val="22"/>
          <w:szCs w:val="22"/>
          <w:shd w:val="clear" w:color="auto" w:fill="FFFFFF"/>
        </w:rPr>
        <w:t>AA</w:t>
      </w:r>
      <w:r w:rsidRPr="006140B4">
        <w:rPr>
          <w:rFonts w:asciiTheme="minorHAnsi" w:hAnsiTheme="minorHAnsi" w:cstheme="minorHAnsi"/>
          <w:sz w:val="22"/>
          <w:szCs w:val="22"/>
          <w:shd w:val="clear" w:color="auto" w:fill="FFFFFF"/>
        </w:rPr>
        <w:t xml:space="preserve"> </w:t>
      </w:r>
      <w:proofErr w:type="spellStart"/>
      <w:r w:rsidRPr="006140B4">
        <w:rPr>
          <w:rFonts w:asciiTheme="minorHAnsi" w:hAnsiTheme="minorHAnsi" w:cstheme="minorHAnsi"/>
          <w:sz w:val="22"/>
          <w:szCs w:val="22"/>
          <w:shd w:val="clear" w:color="auto" w:fill="FFFFFF"/>
        </w:rPr>
        <w:t>Autoritatea</w:t>
      </w:r>
      <w:proofErr w:type="spellEnd"/>
      <w:r w:rsidRPr="006140B4">
        <w:rPr>
          <w:rFonts w:asciiTheme="minorHAnsi" w:hAnsiTheme="minorHAnsi" w:cstheme="minorHAnsi"/>
          <w:sz w:val="22"/>
          <w:szCs w:val="22"/>
          <w:shd w:val="clear" w:color="auto" w:fill="FFFFFF"/>
        </w:rPr>
        <w:t xml:space="preserve"> de Audit</w:t>
      </w:r>
    </w:p>
    <w:p w14:paraId="57B4F9E7" w14:textId="1EF3129C"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r w:rsidRPr="006140B4">
        <w:rPr>
          <w:rFonts w:asciiTheme="minorHAnsi" w:hAnsiTheme="minorHAnsi" w:cstheme="minorHAnsi"/>
          <w:b/>
          <w:bCs/>
          <w:sz w:val="22"/>
          <w:szCs w:val="22"/>
          <w:lang w:val="fr-FR"/>
        </w:rPr>
        <w:t>ADR</w:t>
      </w:r>
      <w:r w:rsidRPr="006140B4">
        <w:rPr>
          <w:rFonts w:asciiTheme="minorHAnsi" w:hAnsiTheme="minorHAnsi" w:cstheme="minorHAnsi"/>
          <w:sz w:val="22"/>
          <w:szCs w:val="22"/>
          <w:lang w:val="fr-FR"/>
        </w:rPr>
        <w:t xml:space="preserve"> </w:t>
      </w:r>
      <w:r w:rsidRPr="006140B4">
        <w:rPr>
          <w:rFonts w:asciiTheme="minorHAnsi" w:hAnsiTheme="minorHAnsi" w:cstheme="minorHAnsi"/>
          <w:b/>
          <w:bCs/>
          <w:sz w:val="22"/>
          <w:szCs w:val="22"/>
          <w:lang w:val="fr-FR"/>
        </w:rPr>
        <w:t>Sud-Est</w:t>
      </w:r>
      <w:r w:rsidRPr="006140B4">
        <w:rPr>
          <w:rFonts w:asciiTheme="minorHAnsi" w:hAnsiTheme="minorHAnsi" w:cstheme="minorHAnsi"/>
          <w:sz w:val="22"/>
          <w:szCs w:val="22"/>
          <w:lang w:val="fr-FR"/>
        </w:rPr>
        <w:t xml:space="preserve"> </w:t>
      </w:r>
      <w:proofErr w:type="spellStart"/>
      <w:r w:rsidR="00A613BD" w:rsidRPr="006140B4">
        <w:rPr>
          <w:rFonts w:asciiTheme="minorHAnsi" w:hAnsiTheme="minorHAnsi" w:cstheme="minorHAnsi"/>
          <w:sz w:val="22"/>
          <w:szCs w:val="22"/>
          <w:lang w:val="fr-FR"/>
        </w:rPr>
        <w:t>Agenţia</w:t>
      </w:r>
      <w:proofErr w:type="spellEnd"/>
      <w:r w:rsidR="00A613BD" w:rsidRPr="006140B4">
        <w:rPr>
          <w:rFonts w:asciiTheme="minorHAnsi" w:hAnsiTheme="minorHAnsi" w:cstheme="minorHAnsi"/>
          <w:sz w:val="22"/>
          <w:szCs w:val="22"/>
          <w:lang w:val="fr-FR"/>
        </w:rPr>
        <w:t xml:space="preserve"> </w:t>
      </w:r>
      <w:proofErr w:type="spellStart"/>
      <w:r w:rsidR="00A613BD" w:rsidRPr="006140B4">
        <w:rPr>
          <w:rFonts w:asciiTheme="minorHAnsi" w:hAnsiTheme="minorHAnsi" w:cstheme="minorHAnsi"/>
          <w:sz w:val="22"/>
          <w:szCs w:val="22"/>
          <w:lang w:val="fr-FR"/>
        </w:rPr>
        <w:t>pentru</w:t>
      </w:r>
      <w:proofErr w:type="spellEnd"/>
      <w:r w:rsidR="00A613BD" w:rsidRPr="006140B4">
        <w:rPr>
          <w:rFonts w:asciiTheme="minorHAnsi" w:hAnsiTheme="minorHAnsi" w:cstheme="minorHAnsi"/>
          <w:sz w:val="22"/>
          <w:szCs w:val="22"/>
          <w:lang w:val="fr-FR"/>
        </w:rPr>
        <w:t xml:space="preserve"> Dezvoltare </w:t>
      </w:r>
      <w:proofErr w:type="spellStart"/>
      <w:r w:rsidR="00A613BD" w:rsidRPr="006140B4">
        <w:rPr>
          <w:rFonts w:asciiTheme="minorHAnsi" w:hAnsiTheme="minorHAnsi" w:cstheme="minorHAnsi"/>
          <w:sz w:val="22"/>
          <w:szCs w:val="22"/>
          <w:lang w:val="fr-FR"/>
        </w:rPr>
        <w:t>Regională</w:t>
      </w:r>
      <w:proofErr w:type="spellEnd"/>
      <w:r w:rsidR="00A613BD" w:rsidRPr="006140B4">
        <w:rPr>
          <w:rFonts w:asciiTheme="minorHAnsi" w:hAnsiTheme="minorHAnsi" w:cstheme="minorHAnsi"/>
          <w:sz w:val="22"/>
          <w:szCs w:val="22"/>
          <w:lang w:val="fr-FR"/>
        </w:rPr>
        <w:t xml:space="preserve"> a </w:t>
      </w:r>
      <w:proofErr w:type="spellStart"/>
      <w:r w:rsidR="00A613BD" w:rsidRPr="006140B4">
        <w:rPr>
          <w:rFonts w:asciiTheme="minorHAnsi" w:hAnsiTheme="minorHAnsi" w:cstheme="minorHAnsi"/>
          <w:sz w:val="22"/>
          <w:szCs w:val="22"/>
          <w:lang w:val="fr-FR"/>
        </w:rPr>
        <w:t>Regiunii</w:t>
      </w:r>
      <w:proofErr w:type="spellEnd"/>
      <w:r w:rsidR="00A613BD" w:rsidRPr="006140B4">
        <w:rPr>
          <w:rFonts w:asciiTheme="minorHAnsi" w:hAnsiTheme="minorHAnsi" w:cstheme="minorHAnsi"/>
          <w:sz w:val="22"/>
          <w:szCs w:val="22"/>
          <w:lang w:val="fr-FR"/>
        </w:rPr>
        <w:t xml:space="preserve"> de Dezvoltare Sud-Est</w:t>
      </w:r>
    </w:p>
    <w:p w14:paraId="54E3F5D3" w14:textId="1EE247EE" w:rsidR="00596668" w:rsidRPr="006140B4" w:rsidRDefault="00596668" w:rsidP="008E68AA">
      <w:pPr>
        <w:jc w:val="both"/>
        <w:rPr>
          <w:rFonts w:asciiTheme="minorHAnsi" w:hAnsiTheme="minorHAnsi" w:cstheme="minorHAnsi"/>
          <w:lang w:val="fr-FR"/>
        </w:rPr>
      </w:pPr>
      <w:r w:rsidRPr="006140B4">
        <w:rPr>
          <w:rFonts w:asciiTheme="minorHAnsi" w:hAnsiTheme="minorHAnsi" w:cstheme="minorHAnsi"/>
          <w:b/>
          <w:bCs/>
          <w:lang w:val="fr-FR"/>
        </w:rPr>
        <w:t xml:space="preserve">AM </w:t>
      </w:r>
      <w:proofErr w:type="spellStart"/>
      <w:r w:rsidRPr="006140B4">
        <w:rPr>
          <w:rFonts w:asciiTheme="minorHAnsi" w:hAnsiTheme="minorHAnsi" w:cstheme="minorHAnsi"/>
          <w:lang w:val="fr-FR"/>
        </w:rPr>
        <w:t>Autoritatea</w:t>
      </w:r>
      <w:proofErr w:type="spellEnd"/>
      <w:r w:rsidRPr="006140B4">
        <w:rPr>
          <w:rFonts w:asciiTheme="minorHAnsi" w:hAnsiTheme="minorHAnsi" w:cstheme="minorHAnsi"/>
          <w:lang w:val="fr-FR"/>
        </w:rPr>
        <w:t xml:space="preserve"> de Management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Programul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Regional</w:t>
      </w:r>
      <w:proofErr w:type="spellEnd"/>
      <w:r w:rsidRPr="006140B4">
        <w:rPr>
          <w:rFonts w:asciiTheme="minorHAnsi" w:hAnsiTheme="minorHAnsi" w:cstheme="minorHAnsi"/>
          <w:lang w:val="fr-FR"/>
        </w:rPr>
        <w:t xml:space="preserve"> Sud-Est</w:t>
      </w:r>
    </w:p>
    <w:p w14:paraId="485A7080" w14:textId="77777777"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r w:rsidRPr="006140B4">
        <w:rPr>
          <w:rFonts w:asciiTheme="minorHAnsi" w:hAnsiTheme="minorHAnsi" w:cstheme="minorHAnsi"/>
          <w:b/>
          <w:bCs/>
          <w:sz w:val="22"/>
          <w:szCs w:val="22"/>
          <w:lang w:val="fr-FR"/>
        </w:rPr>
        <w:t>APL</w:t>
      </w:r>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Autoritate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publică</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locală</w:t>
      </w:r>
      <w:proofErr w:type="spellEnd"/>
    </w:p>
    <w:p w14:paraId="6DF072BA" w14:textId="007E414E"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bookmarkStart w:id="21" w:name="_Hlk100138131"/>
      <w:r w:rsidRPr="006140B4">
        <w:rPr>
          <w:rFonts w:asciiTheme="minorHAnsi" w:hAnsiTheme="minorHAnsi" w:cstheme="minorHAnsi"/>
          <w:b/>
          <w:sz w:val="22"/>
          <w:szCs w:val="22"/>
          <w:lang w:val="fr-FR"/>
        </w:rPr>
        <w:t>CA</w:t>
      </w:r>
      <w:r w:rsidR="00070A7A" w:rsidRPr="006140B4">
        <w:rPr>
          <w:rFonts w:asciiTheme="minorHAnsi" w:hAnsiTheme="minorHAnsi" w:cstheme="minorHAnsi"/>
          <w:b/>
          <w:sz w:val="22"/>
          <w:szCs w:val="22"/>
          <w:lang w:val="fr-FR"/>
        </w:rPr>
        <w:t xml:space="preserve"> </w:t>
      </w:r>
      <w:proofErr w:type="spellStart"/>
      <w:r w:rsidRPr="006140B4">
        <w:rPr>
          <w:rFonts w:asciiTheme="minorHAnsi" w:hAnsiTheme="minorHAnsi" w:cstheme="minorHAnsi"/>
          <w:sz w:val="22"/>
          <w:szCs w:val="22"/>
          <w:lang w:val="fr-FR"/>
        </w:rPr>
        <w:t>Conformitate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administrativă</w:t>
      </w:r>
      <w:proofErr w:type="spellEnd"/>
      <w:r w:rsidRPr="006140B4">
        <w:rPr>
          <w:rFonts w:asciiTheme="minorHAnsi" w:hAnsiTheme="minorHAnsi" w:cstheme="minorHAnsi"/>
          <w:sz w:val="22"/>
          <w:szCs w:val="22"/>
          <w:lang w:val="fr-FR"/>
        </w:rPr>
        <w:t xml:space="preserve"> </w:t>
      </w:r>
    </w:p>
    <w:bookmarkEnd w:id="21"/>
    <w:p w14:paraId="3C6E3C49" w14:textId="77777777"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r w:rsidRPr="006140B4">
        <w:rPr>
          <w:rFonts w:asciiTheme="minorHAnsi" w:hAnsiTheme="minorHAnsi" w:cstheme="minorHAnsi"/>
          <w:b/>
          <w:bCs/>
          <w:sz w:val="22"/>
          <w:szCs w:val="22"/>
          <w:lang w:val="fr-FR"/>
        </w:rPr>
        <w:t>CE/COM</w:t>
      </w:r>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Comisia</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Europeană</w:t>
      </w:r>
      <w:proofErr w:type="spellEnd"/>
    </w:p>
    <w:p w14:paraId="6C0B99F4" w14:textId="77777777"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r w:rsidRPr="006140B4">
        <w:rPr>
          <w:rFonts w:asciiTheme="minorHAnsi" w:hAnsiTheme="minorHAnsi" w:cstheme="minorHAnsi"/>
          <w:b/>
          <w:bCs/>
          <w:sz w:val="22"/>
          <w:szCs w:val="22"/>
          <w:lang w:val="fr-FR"/>
        </w:rPr>
        <w:t>CF</w:t>
      </w:r>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Cerere</w:t>
      </w:r>
      <w:proofErr w:type="spellEnd"/>
      <w:r w:rsidRPr="006140B4">
        <w:rPr>
          <w:rFonts w:asciiTheme="minorHAnsi" w:hAnsiTheme="minorHAnsi" w:cstheme="minorHAnsi"/>
          <w:sz w:val="22"/>
          <w:szCs w:val="22"/>
          <w:lang w:val="fr-FR"/>
        </w:rPr>
        <w:t xml:space="preserve"> de </w:t>
      </w:r>
      <w:proofErr w:type="spellStart"/>
      <w:r w:rsidRPr="006140B4">
        <w:rPr>
          <w:rFonts w:asciiTheme="minorHAnsi" w:hAnsiTheme="minorHAnsi" w:cstheme="minorHAnsi"/>
          <w:sz w:val="22"/>
          <w:szCs w:val="22"/>
          <w:lang w:val="fr-FR"/>
        </w:rPr>
        <w:t>finanțare</w:t>
      </w:r>
      <w:proofErr w:type="spellEnd"/>
    </w:p>
    <w:p w14:paraId="141E12E4" w14:textId="77777777"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r w:rsidRPr="006140B4">
        <w:rPr>
          <w:rFonts w:asciiTheme="minorHAnsi" w:hAnsiTheme="minorHAnsi" w:cstheme="minorHAnsi"/>
          <w:b/>
          <w:bCs/>
          <w:sz w:val="22"/>
          <w:szCs w:val="22"/>
          <w:lang w:val="fr-FR"/>
        </w:rPr>
        <w:t xml:space="preserve">DNSH </w:t>
      </w:r>
      <w:proofErr w:type="spellStart"/>
      <w:r w:rsidRPr="006140B4">
        <w:rPr>
          <w:rFonts w:asciiTheme="minorHAnsi" w:hAnsiTheme="minorHAnsi" w:cstheme="minorHAnsi"/>
          <w:sz w:val="22"/>
          <w:szCs w:val="22"/>
          <w:lang w:val="fr-FR"/>
        </w:rPr>
        <w:t>Principiul</w:t>
      </w:r>
      <w:proofErr w:type="spellEnd"/>
      <w:r w:rsidRPr="006140B4">
        <w:rPr>
          <w:rFonts w:asciiTheme="minorHAnsi" w:hAnsiTheme="minorHAnsi" w:cstheme="minorHAnsi"/>
          <w:sz w:val="22"/>
          <w:szCs w:val="22"/>
          <w:lang w:val="fr-FR"/>
        </w:rPr>
        <w:t xml:space="preserve"> „a nu </w:t>
      </w:r>
      <w:proofErr w:type="spellStart"/>
      <w:r w:rsidRPr="006140B4">
        <w:rPr>
          <w:rFonts w:asciiTheme="minorHAnsi" w:hAnsiTheme="minorHAnsi" w:cstheme="minorHAnsi"/>
          <w:sz w:val="22"/>
          <w:szCs w:val="22"/>
          <w:lang w:val="fr-FR"/>
        </w:rPr>
        <w:t>prejudicia</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în</w:t>
      </w:r>
      <w:proofErr w:type="spellEnd"/>
      <w:r w:rsidRPr="006140B4">
        <w:rPr>
          <w:rFonts w:asciiTheme="minorHAnsi" w:hAnsiTheme="minorHAnsi" w:cstheme="minorHAnsi"/>
          <w:sz w:val="22"/>
          <w:szCs w:val="22"/>
          <w:lang w:val="fr-FR"/>
        </w:rPr>
        <w:t xml:space="preserve"> mod </w:t>
      </w:r>
      <w:proofErr w:type="spellStart"/>
      <w:r w:rsidRPr="006140B4">
        <w:rPr>
          <w:rFonts w:asciiTheme="minorHAnsi" w:hAnsiTheme="minorHAnsi" w:cstheme="minorHAnsi"/>
          <w:sz w:val="22"/>
          <w:szCs w:val="22"/>
          <w:lang w:val="fr-FR"/>
        </w:rPr>
        <w:t>semnificativ</w:t>
      </w:r>
      <w:proofErr w:type="spellEnd"/>
      <w:r w:rsidRPr="006140B4">
        <w:rPr>
          <w:rFonts w:asciiTheme="minorHAnsi" w:hAnsiTheme="minorHAnsi" w:cstheme="minorHAnsi"/>
          <w:sz w:val="22"/>
          <w:szCs w:val="22"/>
          <w:lang w:val="fr-FR"/>
        </w:rPr>
        <w:t xml:space="preserve">” (Do No </w:t>
      </w:r>
      <w:proofErr w:type="spellStart"/>
      <w:r w:rsidRPr="006140B4">
        <w:rPr>
          <w:rFonts w:asciiTheme="minorHAnsi" w:hAnsiTheme="minorHAnsi" w:cstheme="minorHAnsi"/>
          <w:sz w:val="22"/>
          <w:szCs w:val="22"/>
          <w:lang w:val="fr-FR"/>
        </w:rPr>
        <w:t>Significant</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Harm</w:t>
      </w:r>
      <w:proofErr w:type="spellEnd"/>
      <w:r w:rsidRPr="006140B4">
        <w:rPr>
          <w:rFonts w:asciiTheme="minorHAnsi" w:hAnsiTheme="minorHAnsi" w:cstheme="minorHAnsi"/>
          <w:sz w:val="22"/>
          <w:szCs w:val="22"/>
          <w:lang w:val="fr-FR"/>
        </w:rPr>
        <w:t>)</w:t>
      </w:r>
    </w:p>
    <w:p w14:paraId="60C76202" w14:textId="77777777"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r w:rsidRPr="006140B4">
        <w:rPr>
          <w:rFonts w:asciiTheme="minorHAnsi" w:hAnsiTheme="minorHAnsi" w:cstheme="minorHAnsi"/>
          <w:b/>
          <w:bCs/>
          <w:sz w:val="22"/>
          <w:szCs w:val="22"/>
          <w:lang w:val="fr-FR"/>
        </w:rPr>
        <w:t>EUR</w:t>
      </w:r>
      <w:r w:rsidRPr="006140B4">
        <w:rPr>
          <w:rFonts w:asciiTheme="minorHAnsi" w:hAnsiTheme="minorHAnsi" w:cstheme="minorHAnsi"/>
          <w:sz w:val="22"/>
          <w:szCs w:val="22"/>
          <w:lang w:val="fr-FR"/>
        </w:rPr>
        <w:t xml:space="preserve"> Euro</w:t>
      </w:r>
    </w:p>
    <w:p w14:paraId="5C07D4DF" w14:textId="77777777"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r w:rsidRPr="006140B4">
        <w:rPr>
          <w:rFonts w:asciiTheme="minorHAnsi" w:hAnsiTheme="minorHAnsi" w:cstheme="minorHAnsi"/>
          <w:b/>
          <w:bCs/>
          <w:sz w:val="22"/>
          <w:szCs w:val="22"/>
          <w:lang w:val="fr-FR"/>
        </w:rPr>
        <w:t>FEDR</w:t>
      </w:r>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Fondul</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European</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pentru</w:t>
      </w:r>
      <w:proofErr w:type="spellEnd"/>
      <w:r w:rsidRPr="006140B4">
        <w:rPr>
          <w:rFonts w:asciiTheme="minorHAnsi" w:hAnsiTheme="minorHAnsi" w:cstheme="minorHAnsi"/>
          <w:sz w:val="22"/>
          <w:szCs w:val="22"/>
          <w:lang w:val="fr-FR"/>
        </w:rPr>
        <w:t xml:space="preserve"> Dezvoltare </w:t>
      </w:r>
      <w:proofErr w:type="spellStart"/>
      <w:r w:rsidRPr="006140B4">
        <w:rPr>
          <w:rFonts w:asciiTheme="minorHAnsi" w:hAnsiTheme="minorHAnsi" w:cstheme="minorHAnsi"/>
          <w:sz w:val="22"/>
          <w:szCs w:val="22"/>
          <w:lang w:val="fr-FR"/>
        </w:rPr>
        <w:t>Regională</w:t>
      </w:r>
      <w:proofErr w:type="spellEnd"/>
    </w:p>
    <w:p w14:paraId="337E494D" w14:textId="77777777"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r w:rsidRPr="006140B4">
        <w:rPr>
          <w:rFonts w:asciiTheme="minorHAnsi" w:hAnsiTheme="minorHAnsi" w:cstheme="minorHAnsi"/>
          <w:b/>
          <w:bCs/>
          <w:sz w:val="22"/>
          <w:szCs w:val="22"/>
          <w:lang w:val="fr-FR"/>
        </w:rPr>
        <w:t>FSE</w:t>
      </w:r>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Fondul</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European</w:t>
      </w:r>
      <w:proofErr w:type="spellEnd"/>
      <w:r w:rsidRPr="006140B4">
        <w:rPr>
          <w:rFonts w:asciiTheme="minorHAnsi" w:hAnsiTheme="minorHAnsi" w:cstheme="minorHAnsi"/>
          <w:sz w:val="22"/>
          <w:szCs w:val="22"/>
          <w:lang w:val="fr-FR"/>
        </w:rPr>
        <w:t xml:space="preserve"> Social</w:t>
      </w:r>
    </w:p>
    <w:p w14:paraId="0ECEE418" w14:textId="77777777" w:rsidR="00596668" w:rsidRPr="006140B4" w:rsidRDefault="00596668" w:rsidP="008E68AA">
      <w:pPr>
        <w:pStyle w:val="qowt-stl-normal"/>
        <w:spacing w:before="0" w:beforeAutospacing="0" w:after="0" w:afterAutospacing="0"/>
        <w:jc w:val="both"/>
        <w:rPr>
          <w:rFonts w:asciiTheme="minorHAnsi" w:hAnsiTheme="minorHAnsi" w:cstheme="minorHAnsi"/>
          <w:b/>
          <w:bCs/>
          <w:sz w:val="22"/>
          <w:szCs w:val="22"/>
          <w:shd w:val="clear" w:color="auto" w:fill="FFFFFF"/>
          <w:lang w:val="fr-FR"/>
        </w:rPr>
      </w:pPr>
      <w:bookmarkStart w:id="22" w:name="_Hlk100138147"/>
      <w:r w:rsidRPr="006140B4">
        <w:rPr>
          <w:rFonts w:asciiTheme="minorHAnsi" w:hAnsiTheme="minorHAnsi" w:cstheme="minorHAnsi"/>
          <w:b/>
          <w:bCs/>
          <w:sz w:val="22"/>
          <w:szCs w:val="22"/>
          <w:shd w:val="clear" w:color="auto" w:fill="FFFFFF"/>
          <w:lang w:val="fr-FR"/>
        </w:rPr>
        <w:t xml:space="preserve">ETF </w:t>
      </w:r>
      <w:proofErr w:type="spellStart"/>
      <w:r w:rsidRPr="006140B4">
        <w:rPr>
          <w:rFonts w:asciiTheme="minorHAnsi" w:hAnsiTheme="minorHAnsi" w:cstheme="minorHAnsi"/>
          <w:bCs/>
          <w:sz w:val="22"/>
          <w:szCs w:val="22"/>
          <w:shd w:val="clear" w:color="auto" w:fill="FFFFFF"/>
          <w:lang w:val="fr-FR"/>
        </w:rPr>
        <w:t>Evaluare</w:t>
      </w:r>
      <w:proofErr w:type="spellEnd"/>
      <w:r w:rsidRPr="006140B4">
        <w:rPr>
          <w:rFonts w:asciiTheme="minorHAnsi" w:hAnsiTheme="minorHAnsi" w:cstheme="minorHAnsi"/>
          <w:bCs/>
          <w:sz w:val="22"/>
          <w:szCs w:val="22"/>
          <w:shd w:val="clear" w:color="auto" w:fill="FFFFFF"/>
          <w:lang w:val="fr-FR"/>
        </w:rPr>
        <w:t xml:space="preserve"> </w:t>
      </w:r>
      <w:proofErr w:type="spellStart"/>
      <w:r w:rsidRPr="006140B4">
        <w:rPr>
          <w:rFonts w:asciiTheme="minorHAnsi" w:hAnsiTheme="minorHAnsi" w:cstheme="minorHAnsi"/>
          <w:bCs/>
          <w:sz w:val="22"/>
          <w:szCs w:val="22"/>
          <w:shd w:val="clear" w:color="auto" w:fill="FFFFFF"/>
          <w:lang w:val="fr-FR"/>
        </w:rPr>
        <w:t>tehnică</w:t>
      </w:r>
      <w:proofErr w:type="spellEnd"/>
      <w:r w:rsidRPr="006140B4">
        <w:rPr>
          <w:rFonts w:asciiTheme="minorHAnsi" w:hAnsiTheme="minorHAnsi" w:cstheme="minorHAnsi"/>
          <w:bCs/>
          <w:sz w:val="22"/>
          <w:szCs w:val="22"/>
          <w:shd w:val="clear" w:color="auto" w:fill="FFFFFF"/>
          <w:lang w:val="fr-FR"/>
        </w:rPr>
        <w:t xml:space="preserve"> </w:t>
      </w:r>
      <w:proofErr w:type="spellStart"/>
      <w:r w:rsidRPr="006140B4">
        <w:rPr>
          <w:rFonts w:asciiTheme="minorHAnsi" w:hAnsiTheme="minorHAnsi" w:cstheme="minorHAnsi"/>
          <w:bCs/>
          <w:sz w:val="22"/>
          <w:szCs w:val="22"/>
          <w:shd w:val="clear" w:color="auto" w:fill="FFFFFF"/>
          <w:lang w:val="fr-FR"/>
        </w:rPr>
        <w:t>și</w:t>
      </w:r>
      <w:proofErr w:type="spellEnd"/>
      <w:r w:rsidRPr="006140B4">
        <w:rPr>
          <w:rFonts w:asciiTheme="minorHAnsi" w:hAnsiTheme="minorHAnsi" w:cstheme="minorHAnsi"/>
          <w:bCs/>
          <w:sz w:val="22"/>
          <w:szCs w:val="22"/>
          <w:shd w:val="clear" w:color="auto" w:fill="FFFFFF"/>
          <w:lang w:val="fr-FR"/>
        </w:rPr>
        <w:t xml:space="preserve"> </w:t>
      </w:r>
      <w:proofErr w:type="spellStart"/>
      <w:r w:rsidRPr="006140B4">
        <w:rPr>
          <w:rFonts w:asciiTheme="minorHAnsi" w:hAnsiTheme="minorHAnsi" w:cstheme="minorHAnsi"/>
          <w:bCs/>
          <w:sz w:val="22"/>
          <w:szCs w:val="22"/>
          <w:shd w:val="clear" w:color="auto" w:fill="FFFFFF"/>
          <w:lang w:val="fr-FR"/>
        </w:rPr>
        <w:t>financiară</w:t>
      </w:r>
      <w:proofErr w:type="spellEnd"/>
    </w:p>
    <w:bookmarkEnd w:id="22"/>
    <w:p w14:paraId="5806D913" w14:textId="51631833"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shd w:val="clear" w:color="auto" w:fill="FFFFFF"/>
          <w:lang w:val="fr-FR"/>
        </w:rPr>
      </w:pPr>
      <w:r w:rsidRPr="006140B4">
        <w:rPr>
          <w:rFonts w:asciiTheme="minorHAnsi" w:hAnsiTheme="minorHAnsi" w:cstheme="minorHAnsi"/>
          <w:b/>
          <w:bCs/>
          <w:sz w:val="22"/>
          <w:szCs w:val="22"/>
          <w:shd w:val="clear" w:color="auto" w:fill="FFFFFF"/>
          <w:lang w:val="fr-FR"/>
        </w:rPr>
        <w:t>HG</w:t>
      </w:r>
      <w:r w:rsidRPr="006140B4">
        <w:rPr>
          <w:rFonts w:asciiTheme="minorHAnsi" w:hAnsiTheme="minorHAnsi" w:cstheme="minorHAnsi"/>
          <w:sz w:val="22"/>
          <w:szCs w:val="22"/>
          <w:shd w:val="clear" w:color="auto" w:fill="FFFFFF"/>
          <w:lang w:val="fr-FR"/>
        </w:rPr>
        <w:t xml:space="preserve"> </w:t>
      </w:r>
      <w:proofErr w:type="spellStart"/>
      <w:r w:rsidRPr="006140B4">
        <w:rPr>
          <w:rFonts w:asciiTheme="minorHAnsi" w:hAnsiTheme="minorHAnsi" w:cstheme="minorHAnsi"/>
          <w:sz w:val="22"/>
          <w:szCs w:val="22"/>
          <w:shd w:val="clear" w:color="auto" w:fill="FFFFFF"/>
          <w:lang w:val="fr-FR"/>
        </w:rPr>
        <w:t>Hotărâre</w:t>
      </w:r>
      <w:proofErr w:type="spellEnd"/>
      <w:r w:rsidRPr="006140B4">
        <w:rPr>
          <w:rFonts w:asciiTheme="minorHAnsi" w:hAnsiTheme="minorHAnsi" w:cstheme="minorHAnsi"/>
          <w:sz w:val="22"/>
          <w:szCs w:val="22"/>
          <w:shd w:val="clear" w:color="auto" w:fill="FFFFFF"/>
          <w:lang w:val="fr-FR"/>
        </w:rPr>
        <w:t xml:space="preserve"> de </w:t>
      </w:r>
      <w:proofErr w:type="spellStart"/>
      <w:r w:rsidRPr="006140B4">
        <w:rPr>
          <w:rFonts w:asciiTheme="minorHAnsi" w:hAnsiTheme="minorHAnsi" w:cstheme="minorHAnsi"/>
          <w:sz w:val="22"/>
          <w:szCs w:val="22"/>
          <w:shd w:val="clear" w:color="auto" w:fill="FFFFFF"/>
          <w:lang w:val="fr-FR"/>
        </w:rPr>
        <w:t>Guvern</w:t>
      </w:r>
      <w:proofErr w:type="spellEnd"/>
    </w:p>
    <w:p w14:paraId="19C28AE4" w14:textId="4EAC317A" w:rsidR="00596668" w:rsidRPr="006140B4" w:rsidRDefault="00596668" w:rsidP="008E68AA">
      <w:pPr>
        <w:pStyle w:val="qowt-stl-normal"/>
        <w:spacing w:before="0" w:beforeAutospacing="0" w:after="0" w:afterAutospacing="0"/>
        <w:rPr>
          <w:rFonts w:asciiTheme="minorHAnsi" w:hAnsiTheme="minorHAnsi" w:cstheme="minorHAnsi"/>
          <w:sz w:val="22"/>
          <w:szCs w:val="22"/>
        </w:rPr>
      </w:pPr>
      <w:r w:rsidRPr="006140B4">
        <w:rPr>
          <w:rFonts w:asciiTheme="minorHAnsi" w:hAnsiTheme="minorHAnsi" w:cstheme="minorHAnsi"/>
          <w:b/>
          <w:bCs/>
          <w:sz w:val="22"/>
          <w:szCs w:val="22"/>
        </w:rPr>
        <w:lastRenderedPageBreak/>
        <w:t>MIPE</w:t>
      </w:r>
      <w:r w:rsidRPr="006140B4">
        <w:rPr>
          <w:rFonts w:asciiTheme="minorHAnsi" w:hAnsiTheme="minorHAnsi" w:cstheme="minorHAnsi"/>
          <w:sz w:val="22"/>
          <w:szCs w:val="22"/>
        </w:rPr>
        <w:t xml:space="preserve"> </w:t>
      </w:r>
      <w:proofErr w:type="spellStart"/>
      <w:r w:rsidRPr="006140B4">
        <w:rPr>
          <w:rFonts w:asciiTheme="minorHAnsi" w:hAnsiTheme="minorHAnsi" w:cstheme="minorHAnsi"/>
          <w:sz w:val="22"/>
          <w:szCs w:val="22"/>
        </w:rPr>
        <w:t>Ministerul</w:t>
      </w:r>
      <w:proofErr w:type="spellEnd"/>
      <w:r w:rsidRPr="006140B4">
        <w:rPr>
          <w:rFonts w:asciiTheme="minorHAnsi" w:hAnsiTheme="minorHAnsi" w:cstheme="minorHAnsi"/>
          <w:sz w:val="22"/>
          <w:szCs w:val="22"/>
        </w:rPr>
        <w:t xml:space="preserve"> </w:t>
      </w:r>
      <w:proofErr w:type="spellStart"/>
      <w:r w:rsidRPr="006140B4">
        <w:rPr>
          <w:rFonts w:asciiTheme="minorHAnsi" w:hAnsiTheme="minorHAnsi" w:cstheme="minorHAnsi"/>
          <w:sz w:val="22"/>
          <w:szCs w:val="22"/>
        </w:rPr>
        <w:t>Investițiilor</w:t>
      </w:r>
      <w:proofErr w:type="spellEnd"/>
      <w:r w:rsidRPr="006140B4">
        <w:rPr>
          <w:rFonts w:asciiTheme="minorHAnsi" w:hAnsiTheme="minorHAnsi" w:cstheme="minorHAnsi"/>
          <w:sz w:val="22"/>
          <w:szCs w:val="22"/>
        </w:rPr>
        <w:t xml:space="preserve"> </w:t>
      </w:r>
      <w:proofErr w:type="spellStart"/>
      <w:r w:rsidRPr="006140B4">
        <w:rPr>
          <w:rFonts w:asciiTheme="minorHAnsi" w:hAnsiTheme="minorHAnsi" w:cstheme="minorHAnsi"/>
          <w:sz w:val="22"/>
          <w:szCs w:val="22"/>
        </w:rPr>
        <w:t>și</w:t>
      </w:r>
      <w:proofErr w:type="spellEnd"/>
      <w:r w:rsidRPr="006140B4">
        <w:rPr>
          <w:rFonts w:asciiTheme="minorHAnsi" w:hAnsiTheme="minorHAnsi" w:cstheme="minorHAnsi"/>
          <w:sz w:val="22"/>
          <w:szCs w:val="22"/>
        </w:rPr>
        <w:t xml:space="preserve"> </w:t>
      </w:r>
      <w:proofErr w:type="spellStart"/>
      <w:r w:rsidR="00A613BD" w:rsidRPr="006140B4">
        <w:rPr>
          <w:rFonts w:asciiTheme="minorHAnsi" w:hAnsiTheme="minorHAnsi" w:cstheme="minorHAnsi"/>
          <w:sz w:val="22"/>
          <w:szCs w:val="22"/>
        </w:rPr>
        <w:t>Proiectelor</w:t>
      </w:r>
      <w:proofErr w:type="spellEnd"/>
      <w:r w:rsidRPr="006140B4">
        <w:rPr>
          <w:rFonts w:asciiTheme="minorHAnsi" w:hAnsiTheme="minorHAnsi" w:cstheme="minorHAnsi"/>
          <w:sz w:val="22"/>
          <w:szCs w:val="22"/>
        </w:rPr>
        <w:t xml:space="preserve"> </w:t>
      </w:r>
      <w:proofErr w:type="spellStart"/>
      <w:r w:rsidRPr="006140B4">
        <w:rPr>
          <w:rFonts w:asciiTheme="minorHAnsi" w:hAnsiTheme="minorHAnsi" w:cstheme="minorHAnsi"/>
          <w:sz w:val="22"/>
          <w:szCs w:val="22"/>
        </w:rPr>
        <w:t>Europene</w:t>
      </w:r>
      <w:proofErr w:type="spellEnd"/>
      <w:r w:rsidRPr="006140B4">
        <w:rPr>
          <w:rFonts w:asciiTheme="minorHAnsi" w:hAnsiTheme="minorHAnsi" w:cstheme="minorHAnsi"/>
          <w:sz w:val="22"/>
          <w:szCs w:val="22"/>
        </w:rPr>
        <w:t xml:space="preserve"> </w:t>
      </w:r>
    </w:p>
    <w:p w14:paraId="29E5E851" w14:textId="77777777"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r w:rsidRPr="006140B4">
        <w:rPr>
          <w:rFonts w:asciiTheme="minorHAnsi" w:hAnsiTheme="minorHAnsi" w:cstheme="minorHAnsi"/>
          <w:b/>
          <w:bCs/>
          <w:sz w:val="22"/>
          <w:szCs w:val="22"/>
          <w:lang w:val="fr-FR"/>
        </w:rPr>
        <w:t>ONG</w:t>
      </w:r>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Organizaţii</w:t>
      </w:r>
      <w:proofErr w:type="spellEnd"/>
      <w:r w:rsidRPr="006140B4">
        <w:rPr>
          <w:rFonts w:asciiTheme="minorHAnsi" w:hAnsiTheme="minorHAnsi" w:cstheme="minorHAnsi"/>
          <w:sz w:val="22"/>
          <w:szCs w:val="22"/>
          <w:lang w:val="fr-FR"/>
        </w:rPr>
        <w:t xml:space="preserve"> Non-</w:t>
      </w:r>
      <w:proofErr w:type="spellStart"/>
      <w:r w:rsidRPr="006140B4">
        <w:rPr>
          <w:rFonts w:asciiTheme="minorHAnsi" w:hAnsiTheme="minorHAnsi" w:cstheme="minorHAnsi"/>
          <w:sz w:val="22"/>
          <w:szCs w:val="22"/>
          <w:lang w:val="fr-FR"/>
        </w:rPr>
        <w:t>guvernamentale</w:t>
      </w:r>
      <w:proofErr w:type="spellEnd"/>
      <w:r w:rsidRPr="006140B4">
        <w:rPr>
          <w:rFonts w:asciiTheme="minorHAnsi" w:hAnsiTheme="minorHAnsi" w:cstheme="minorHAnsi"/>
          <w:sz w:val="22"/>
          <w:szCs w:val="22"/>
          <w:lang w:val="fr-FR"/>
        </w:rPr>
        <w:t xml:space="preserve"> </w:t>
      </w:r>
    </w:p>
    <w:p w14:paraId="740E21F9" w14:textId="77777777"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r w:rsidRPr="006140B4">
        <w:rPr>
          <w:rFonts w:asciiTheme="minorHAnsi" w:hAnsiTheme="minorHAnsi" w:cstheme="minorHAnsi"/>
          <w:b/>
          <w:bCs/>
          <w:sz w:val="22"/>
          <w:szCs w:val="22"/>
          <w:lang w:val="fr-FR"/>
        </w:rPr>
        <w:t>OP</w:t>
      </w:r>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Obiectiv</w:t>
      </w:r>
      <w:proofErr w:type="spellEnd"/>
      <w:r w:rsidRPr="006140B4">
        <w:rPr>
          <w:rFonts w:asciiTheme="minorHAnsi" w:hAnsiTheme="minorHAnsi" w:cstheme="minorHAnsi"/>
          <w:sz w:val="22"/>
          <w:szCs w:val="22"/>
          <w:lang w:val="fr-FR"/>
        </w:rPr>
        <w:t xml:space="preserve"> de </w:t>
      </w:r>
      <w:proofErr w:type="spellStart"/>
      <w:r w:rsidRPr="006140B4">
        <w:rPr>
          <w:rFonts w:asciiTheme="minorHAnsi" w:hAnsiTheme="minorHAnsi" w:cstheme="minorHAnsi"/>
          <w:sz w:val="22"/>
          <w:szCs w:val="22"/>
          <w:lang w:val="fr-FR"/>
        </w:rPr>
        <w:t>Politică</w:t>
      </w:r>
      <w:proofErr w:type="spellEnd"/>
    </w:p>
    <w:p w14:paraId="5D3A3049" w14:textId="77777777"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fr-FR"/>
        </w:rPr>
      </w:pPr>
      <w:r w:rsidRPr="006140B4">
        <w:rPr>
          <w:rFonts w:asciiTheme="minorHAnsi" w:hAnsiTheme="minorHAnsi" w:cstheme="minorHAnsi"/>
          <w:b/>
          <w:bCs/>
          <w:sz w:val="22"/>
          <w:szCs w:val="22"/>
          <w:lang w:val="fr-FR"/>
        </w:rPr>
        <w:t>OS</w:t>
      </w:r>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Obiectiv</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specific</w:t>
      </w:r>
      <w:proofErr w:type="spellEnd"/>
    </w:p>
    <w:p w14:paraId="1C5B50D7" w14:textId="73A0F56B" w:rsidR="00596668" w:rsidRPr="006140B4" w:rsidRDefault="00596668" w:rsidP="008E68AA">
      <w:pPr>
        <w:pStyle w:val="Default"/>
        <w:jc w:val="both"/>
        <w:rPr>
          <w:rFonts w:asciiTheme="minorHAnsi" w:hAnsiTheme="minorHAnsi" w:cstheme="minorHAnsi"/>
          <w:i/>
          <w:iCs/>
          <w:color w:val="auto"/>
          <w:sz w:val="22"/>
          <w:szCs w:val="22"/>
        </w:rPr>
      </w:pPr>
      <w:r w:rsidRPr="006140B4">
        <w:rPr>
          <w:rFonts w:asciiTheme="minorHAnsi" w:hAnsiTheme="minorHAnsi" w:cstheme="minorHAnsi"/>
          <w:b/>
          <w:bCs/>
          <w:color w:val="auto"/>
          <w:sz w:val="22"/>
          <w:szCs w:val="22"/>
          <w:shd w:val="clear" w:color="auto" w:fill="FFFFFF"/>
        </w:rPr>
        <w:t>OUG</w:t>
      </w:r>
      <w:r w:rsidRPr="006140B4">
        <w:rPr>
          <w:rFonts w:asciiTheme="minorHAnsi" w:hAnsiTheme="minorHAnsi" w:cstheme="minorHAnsi"/>
          <w:color w:val="auto"/>
          <w:sz w:val="22"/>
          <w:szCs w:val="22"/>
          <w:shd w:val="clear" w:color="auto" w:fill="FFFFFF"/>
        </w:rPr>
        <w:t xml:space="preserve"> Ordonanță de Urgență a Guvernului</w:t>
      </w:r>
      <w:r w:rsidRPr="006140B4">
        <w:rPr>
          <w:rFonts w:asciiTheme="minorHAnsi" w:hAnsiTheme="minorHAnsi" w:cstheme="minorHAnsi"/>
          <w:i/>
          <w:iCs/>
          <w:color w:val="auto"/>
          <w:sz w:val="22"/>
          <w:szCs w:val="22"/>
        </w:rPr>
        <w:t xml:space="preserve"> </w:t>
      </w:r>
    </w:p>
    <w:p w14:paraId="00F3EE81" w14:textId="2C91583C" w:rsidR="00D377E9" w:rsidRPr="006140B4" w:rsidRDefault="00D377E9" w:rsidP="008E68AA">
      <w:pPr>
        <w:pStyle w:val="Default"/>
        <w:jc w:val="both"/>
        <w:rPr>
          <w:rFonts w:asciiTheme="minorHAnsi" w:hAnsiTheme="minorHAnsi" w:cstheme="minorHAnsi"/>
          <w:b/>
          <w:bCs/>
          <w:color w:val="auto"/>
          <w:sz w:val="22"/>
          <w:szCs w:val="22"/>
        </w:rPr>
      </w:pPr>
      <w:r w:rsidRPr="006140B4">
        <w:rPr>
          <w:rFonts w:asciiTheme="minorHAnsi" w:hAnsiTheme="minorHAnsi" w:cstheme="minorHAnsi"/>
          <w:b/>
          <w:bCs/>
          <w:color w:val="auto"/>
          <w:sz w:val="22"/>
          <w:szCs w:val="22"/>
        </w:rPr>
        <w:t xml:space="preserve">PR </w:t>
      </w:r>
      <w:r w:rsidR="006958F2" w:rsidRPr="006140B4">
        <w:rPr>
          <w:rFonts w:asciiTheme="minorHAnsi" w:hAnsiTheme="minorHAnsi" w:cstheme="minorHAnsi"/>
          <w:b/>
          <w:bCs/>
          <w:color w:val="auto"/>
          <w:sz w:val="22"/>
          <w:szCs w:val="22"/>
        </w:rPr>
        <w:t>SE</w:t>
      </w:r>
      <w:r w:rsidRPr="006140B4">
        <w:rPr>
          <w:rFonts w:asciiTheme="minorHAnsi" w:hAnsiTheme="minorHAnsi" w:cstheme="minorHAnsi"/>
          <w:color w:val="auto"/>
          <w:sz w:val="22"/>
          <w:szCs w:val="22"/>
        </w:rPr>
        <w:t>– Programul Regional Su</w:t>
      </w:r>
      <w:r w:rsidR="00433FF6" w:rsidRPr="006140B4">
        <w:rPr>
          <w:rFonts w:asciiTheme="minorHAnsi" w:hAnsiTheme="minorHAnsi" w:cstheme="minorHAnsi"/>
          <w:color w:val="auto"/>
          <w:sz w:val="22"/>
          <w:szCs w:val="22"/>
        </w:rPr>
        <w:t>d</w:t>
      </w:r>
      <w:r w:rsidRPr="006140B4">
        <w:rPr>
          <w:rFonts w:asciiTheme="minorHAnsi" w:hAnsiTheme="minorHAnsi" w:cstheme="minorHAnsi"/>
          <w:color w:val="auto"/>
          <w:sz w:val="22"/>
          <w:szCs w:val="22"/>
        </w:rPr>
        <w:t>-Est</w:t>
      </w:r>
    </w:p>
    <w:p w14:paraId="04B36250" w14:textId="77777777" w:rsidR="00596668" w:rsidRPr="006140B4" w:rsidRDefault="00596668" w:rsidP="008E68AA">
      <w:pPr>
        <w:jc w:val="both"/>
        <w:rPr>
          <w:rFonts w:asciiTheme="minorHAnsi" w:hAnsiTheme="minorHAnsi" w:cstheme="minorHAnsi"/>
          <w:lang w:val="fr-FR"/>
        </w:rPr>
      </w:pPr>
      <w:r w:rsidRPr="006140B4">
        <w:rPr>
          <w:rFonts w:asciiTheme="minorHAnsi" w:hAnsiTheme="minorHAnsi" w:cstheme="minorHAnsi"/>
          <w:b/>
          <w:bCs/>
          <w:lang w:val="fr-FR"/>
        </w:rPr>
        <w:t xml:space="preserve">RDC </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Regulamentul</w:t>
      </w:r>
      <w:proofErr w:type="spellEnd"/>
      <w:r w:rsidRPr="006140B4">
        <w:rPr>
          <w:rFonts w:asciiTheme="minorHAnsi" w:hAnsiTheme="minorHAnsi" w:cstheme="minorHAnsi"/>
          <w:lang w:val="fr-FR"/>
        </w:rPr>
        <w:t xml:space="preserve"> UE 2021/1060 al </w:t>
      </w:r>
      <w:proofErr w:type="spellStart"/>
      <w:r w:rsidRPr="006140B4">
        <w:rPr>
          <w:rFonts w:asciiTheme="minorHAnsi" w:hAnsiTheme="minorHAnsi" w:cstheme="minorHAnsi"/>
          <w:lang w:val="fr-FR"/>
        </w:rPr>
        <w:t>Parlamentului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European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al </w:t>
      </w:r>
      <w:proofErr w:type="spellStart"/>
      <w:r w:rsidRPr="006140B4">
        <w:rPr>
          <w:rFonts w:asciiTheme="minorHAnsi" w:hAnsiTheme="minorHAnsi" w:cstheme="minorHAnsi"/>
          <w:lang w:val="fr-FR"/>
        </w:rPr>
        <w:t>Consiliului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24 </w:t>
      </w:r>
      <w:proofErr w:type="spellStart"/>
      <w:r w:rsidRPr="006140B4">
        <w:rPr>
          <w:rFonts w:asciiTheme="minorHAnsi" w:hAnsiTheme="minorHAnsi" w:cstheme="minorHAnsi"/>
          <w:lang w:val="fr-FR"/>
        </w:rPr>
        <w:t>iunie</w:t>
      </w:r>
      <w:proofErr w:type="spellEnd"/>
      <w:r w:rsidRPr="006140B4">
        <w:rPr>
          <w:rFonts w:asciiTheme="minorHAnsi" w:hAnsiTheme="minorHAnsi" w:cstheme="minorHAnsi"/>
          <w:lang w:val="fr-FR"/>
        </w:rPr>
        <w:t xml:space="preserve"> 2021 de </w:t>
      </w:r>
      <w:proofErr w:type="spellStart"/>
      <w:r w:rsidRPr="006140B4">
        <w:rPr>
          <w:rFonts w:asciiTheme="minorHAnsi" w:hAnsiTheme="minorHAnsi" w:cstheme="minorHAnsi"/>
          <w:lang w:val="fr-FR"/>
        </w:rPr>
        <w:t>stabilire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dispozițiilor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comune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european</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dezvoltare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regională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Fondul</w:t>
      </w:r>
      <w:proofErr w:type="spellEnd"/>
      <w:r w:rsidRPr="006140B4">
        <w:rPr>
          <w:rFonts w:asciiTheme="minorHAnsi" w:hAnsiTheme="minorHAnsi" w:cstheme="minorHAnsi"/>
          <w:lang w:val="fr-FR"/>
        </w:rPr>
        <w:t xml:space="preserve"> social </w:t>
      </w:r>
      <w:proofErr w:type="spellStart"/>
      <w:r w:rsidRPr="006140B4">
        <w:rPr>
          <w:rFonts w:asciiTheme="minorHAnsi" w:hAnsiTheme="minorHAnsi" w:cstheme="minorHAnsi"/>
          <w:lang w:val="fr-FR"/>
        </w:rPr>
        <w:t>european</w:t>
      </w:r>
      <w:proofErr w:type="spellEnd"/>
      <w:r w:rsidRPr="006140B4">
        <w:rPr>
          <w:rFonts w:asciiTheme="minorHAnsi" w:hAnsiTheme="minorHAnsi" w:cstheme="minorHAnsi"/>
          <w:lang w:val="fr-FR"/>
        </w:rPr>
        <w:t xml:space="preserve"> Plus, </w:t>
      </w:r>
      <w:proofErr w:type="spellStart"/>
      <w:r w:rsidRPr="006140B4">
        <w:rPr>
          <w:rFonts w:asciiTheme="minorHAnsi" w:hAnsiTheme="minorHAnsi" w:cstheme="minorHAnsi"/>
          <w:lang w:val="fr-FR"/>
        </w:rPr>
        <w:t>Fondul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coeziune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o </w:t>
      </w:r>
      <w:proofErr w:type="spellStart"/>
      <w:r w:rsidRPr="006140B4">
        <w:rPr>
          <w:rFonts w:asciiTheme="minorHAnsi" w:hAnsiTheme="minorHAnsi" w:cstheme="minorHAnsi"/>
          <w:lang w:val="fr-FR"/>
        </w:rPr>
        <w:t>tranziție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justă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european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afaceri</w:t>
      </w:r>
      <w:proofErr w:type="spellEnd"/>
      <w:r w:rsidRPr="006140B4">
        <w:rPr>
          <w:rFonts w:asciiTheme="minorHAnsi" w:hAnsiTheme="minorHAnsi" w:cstheme="minorHAnsi"/>
          <w:lang w:val="fr-FR"/>
        </w:rPr>
        <w:t xml:space="preserve"> maritime, </w:t>
      </w:r>
      <w:proofErr w:type="spellStart"/>
      <w:r w:rsidRPr="006140B4">
        <w:rPr>
          <w:rFonts w:asciiTheme="minorHAnsi" w:hAnsiTheme="minorHAnsi" w:cstheme="minorHAnsi"/>
          <w:lang w:val="fr-FR"/>
        </w:rPr>
        <w:t>pescuit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acvacultură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stabilire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normelor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aplicabile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precum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azil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migrație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integrare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securitate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internă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Instrumentului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sprijin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managementul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frontierelor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politica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vize</w:t>
      </w:r>
      <w:proofErr w:type="spellEnd"/>
      <w:r w:rsidRPr="006140B4">
        <w:rPr>
          <w:rFonts w:asciiTheme="minorHAnsi" w:hAnsiTheme="minorHAnsi" w:cstheme="minorHAnsi"/>
          <w:lang w:val="fr-FR"/>
        </w:rPr>
        <w:t xml:space="preserve">; </w:t>
      </w:r>
    </w:p>
    <w:p w14:paraId="70CF3C4D" w14:textId="77777777" w:rsidR="00596668" w:rsidRPr="006140B4" w:rsidRDefault="00596668" w:rsidP="008E68AA">
      <w:pPr>
        <w:pStyle w:val="Default"/>
        <w:jc w:val="both"/>
        <w:rPr>
          <w:rFonts w:asciiTheme="minorHAnsi" w:hAnsiTheme="minorHAnsi" w:cstheme="minorHAnsi"/>
          <w:color w:val="auto"/>
          <w:sz w:val="22"/>
          <w:szCs w:val="22"/>
        </w:rPr>
      </w:pPr>
      <w:r w:rsidRPr="006140B4">
        <w:rPr>
          <w:rFonts w:asciiTheme="minorHAnsi" w:hAnsiTheme="minorHAnsi" w:cstheme="minorHAnsi"/>
          <w:b/>
          <w:bCs/>
          <w:color w:val="auto"/>
          <w:sz w:val="22"/>
          <w:szCs w:val="22"/>
        </w:rPr>
        <w:t>RST</w:t>
      </w:r>
      <w:r w:rsidRPr="006140B4">
        <w:rPr>
          <w:rFonts w:asciiTheme="minorHAnsi" w:hAnsiTheme="minorHAnsi" w:cstheme="minorHAnsi"/>
          <w:color w:val="auto"/>
          <w:sz w:val="22"/>
          <w:szCs w:val="22"/>
        </w:rPr>
        <w:t xml:space="preserve"> Recomandări Specifice de Țară</w:t>
      </w:r>
    </w:p>
    <w:p w14:paraId="59493A60" w14:textId="77777777" w:rsidR="00596668" w:rsidRPr="006140B4" w:rsidRDefault="00596668" w:rsidP="008E68AA">
      <w:pPr>
        <w:pStyle w:val="Default"/>
        <w:rPr>
          <w:rFonts w:asciiTheme="minorHAnsi" w:hAnsiTheme="minorHAnsi" w:cstheme="minorHAnsi"/>
          <w:color w:val="auto"/>
          <w:sz w:val="22"/>
          <w:szCs w:val="22"/>
        </w:rPr>
      </w:pPr>
      <w:r w:rsidRPr="006140B4">
        <w:rPr>
          <w:rFonts w:asciiTheme="minorHAnsi" w:hAnsiTheme="minorHAnsi" w:cstheme="minorHAnsi"/>
          <w:b/>
          <w:bCs/>
          <w:color w:val="auto"/>
          <w:sz w:val="22"/>
          <w:szCs w:val="22"/>
          <w:shd w:val="clear" w:color="auto" w:fill="FFFFFF"/>
        </w:rPr>
        <w:t xml:space="preserve">RT </w:t>
      </w:r>
      <w:r w:rsidRPr="006140B4">
        <w:rPr>
          <w:rFonts w:asciiTheme="minorHAnsi" w:hAnsiTheme="minorHAnsi" w:cstheme="minorHAnsi"/>
          <w:color w:val="auto"/>
          <w:sz w:val="22"/>
          <w:szCs w:val="22"/>
          <w:shd w:val="clear" w:color="auto" w:fill="FFFFFF"/>
        </w:rPr>
        <w:t>Raport Tehnic</w:t>
      </w:r>
    </w:p>
    <w:p w14:paraId="58D7670A" w14:textId="77777777" w:rsidR="00A90FAC" w:rsidRPr="006140B4" w:rsidRDefault="00596668" w:rsidP="008E68AA">
      <w:pPr>
        <w:pStyle w:val="Default"/>
        <w:rPr>
          <w:rFonts w:asciiTheme="minorHAnsi" w:hAnsiTheme="minorHAnsi" w:cstheme="minorHAnsi"/>
          <w:color w:val="auto"/>
          <w:sz w:val="22"/>
          <w:szCs w:val="22"/>
        </w:rPr>
      </w:pPr>
      <w:r w:rsidRPr="006140B4">
        <w:rPr>
          <w:rFonts w:asciiTheme="minorHAnsi" w:hAnsiTheme="minorHAnsi" w:cstheme="minorHAnsi"/>
          <w:b/>
          <w:bCs/>
          <w:color w:val="auto"/>
          <w:sz w:val="22"/>
          <w:szCs w:val="22"/>
        </w:rPr>
        <w:t>SEAP</w:t>
      </w:r>
      <w:r w:rsidRPr="006140B4">
        <w:rPr>
          <w:rFonts w:asciiTheme="minorHAnsi" w:hAnsiTheme="minorHAnsi" w:cstheme="minorHAnsi"/>
          <w:color w:val="auto"/>
          <w:sz w:val="22"/>
          <w:szCs w:val="22"/>
        </w:rPr>
        <w:t xml:space="preserve"> Sistemul electronic al achizițiilor publice</w:t>
      </w:r>
    </w:p>
    <w:p w14:paraId="718FF9C4" w14:textId="463D4C80" w:rsidR="00596668" w:rsidRPr="006140B4" w:rsidRDefault="00596668" w:rsidP="008E68AA">
      <w:pPr>
        <w:pStyle w:val="Default"/>
        <w:rPr>
          <w:rFonts w:asciiTheme="minorHAnsi" w:hAnsiTheme="minorHAnsi" w:cstheme="minorHAnsi"/>
          <w:color w:val="auto"/>
          <w:sz w:val="22"/>
          <w:szCs w:val="22"/>
        </w:rPr>
      </w:pPr>
      <w:r w:rsidRPr="006140B4">
        <w:rPr>
          <w:rFonts w:asciiTheme="minorHAnsi" w:hAnsiTheme="minorHAnsi" w:cstheme="minorHAnsi"/>
          <w:b/>
          <w:bCs/>
          <w:color w:val="auto"/>
          <w:sz w:val="22"/>
          <w:szCs w:val="22"/>
        </w:rPr>
        <w:t>SM</w:t>
      </w:r>
      <w:r w:rsidRPr="006140B4">
        <w:rPr>
          <w:rFonts w:asciiTheme="minorHAnsi" w:hAnsiTheme="minorHAnsi" w:cstheme="minorHAnsi"/>
          <w:color w:val="auto"/>
          <w:sz w:val="22"/>
          <w:szCs w:val="22"/>
        </w:rPr>
        <w:t xml:space="preserve"> State Membre</w:t>
      </w:r>
    </w:p>
    <w:p w14:paraId="3B6DD741" w14:textId="77777777" w:rsidR="00596668" w:rsidRPr="006140B4" w:rsidRDefault="00596668" w:rsidP="008E68AA">
      <w:pPr>
        <w:pStyle w:val="Default"/>
        <w:jc w:val="both"/>
        <w:rPr>
          <w:rFonts w:asciiTheme="minorHAnsi" w:hAnsiTheme="minorHAnsi" w:cstheme="minorHAnsi"/>
          <w:color w:val="auto"/>
          <w:sz w:val="22"/>
          <w:szCs w:val="22"/>
        </w:rPr>
      </w:pPr>
      <w:r w:rsidRPr="006140B4">
        <w:rPr>
          <w:rFonts w:asciiTheme="minorHAnsi" w:hAnsiTheme="minorHAnsi" w:cstheme="minorHAnsi"/>
          <w:b/>
          <w:bCs/>
          <w:color w:val="auto"/>
          <w:sz w:val="22"/>
          <w:szCs w:val="22"/>
        </w:rPr>
        <w:t>TFUE</w:t>
      </w:r>
      <w:r w:rsidRPr="006140B4">
        <w:rPr>
          <w:rFonts w:asciiTheme="minorHAnsi" w:hAnsiTheme="minorHAnsi" w:cstheme="minorHAnsi"/>
          <w:color w:val="auto"/>
          <w:sz w:val="22"/>
          <w:szCs w:val="22"/>
        </w:rPr>
        <w:t xml:space="preserve"> Tratatul de Funcționare al Uniunii Europene</w:t>
      </w:r>
    </w:p>
    <w:p w14:paraId="7FE7A69C" w14:textId="77777777" w:rsidR="00596668" w:rsidRPr="006140B4" w:rsidRDefault="00596668" w:rsidP="008E68AA">
      <w:pPr>
        <w:pStyle w:val="Default"/>
        <w:jc w:val="both"/>
        <w:rPr>
          <w:rFonts w:asciiTheme="minorHAnsi" w:hAnsiTheme="minorHAnsi" w:cstheme="minorHAnsi"/>
          <w:color w:val="auto"/>
          <w:sz w:val="22"/>
          <w:szCs w:val="22"/>
        </w:rPr>
      </w:pPr>
      <w:r w:rsidRPr="006140B4">
        <w:rPr>
          <w:rFonts w:asciiTheme="minorHAnsi" w:hAnsiTheme="minorHAnsi" w:cstheme="minorHAnsi"/>
          <w:b/>
          <w:bCs/>
          <w:color w:val="auto"/>
          <w:sz w:val="22"/>
          <w:szCs w:val="22"/>
        </w:rPr>
        <w:t>UAT</w:t>
      </w:r>
      <w:r w:rsidRPr="006140B4">
        <w:rPr>
          <w:rFonts w:asciiTheme="minorHAnsi" w:hAnsiTheme="minorHAnsi" w:cstheme="minorHAnsi"/>
          <w:color w:val="auto"/>
          <w:sz w:val="22"/>
          <w:szCs w:val="22"/>
        </w:rPr>
        <w:t xml:space="preserve"> Unitate administrativ teritorială</w:t>
      </w:r>
      <w:r w:rsidRPr="006140B4">
        <w:rPr>
          <w:rFonts w:asciiTheme="minorHAnsi" w:hAnsiTheme="minorHAnsi" w:cstheme="minorHAnsi"/>
          <w:i/>
          <w:iCs/>
          <w:color w:val="auto"/>
          <w:sz w:val="22"/>
          <w:szCs w:val="22"/>
        </w:rPr>
        <w:t xml:space="preserve"> </w:t>
      </w:r>
    </w:p>
    <w:p w14:paraId="74EFB23E" w14:textId="77777777" w:rsidR="00596668" w:rsidRPr="006140B4" w:rsidRDefault="00596668" w:rsidP="008E68AA">
      <w:pPr>
        <w:pStyle w:val="qowt-stl-normal"/>
        <w:spacing w:before="0" w:beforeAutospacing="0" w:after="0" w:afterAutospacing="0"/>
        <w:jc w:val="both"/>
        <w:rPr>
          <w:rFonts w:asciiTheme="minorHAnsi" w:hAnsiTheme="minorHAnsi" w:cstheme="minorHAnsi"/>
          <w:sz w:val="22"/>
          <w:szCs w:val="22"/>
          <w:lang w:val="ro-RO"/>
        </w:rPr>
      </w:pPr>
      <w:r w:rsidRPr="006140B4">
        <w:rPr>
          <w:rFonts w:asciiTheme="minorHAnsi" w:hAnsiTheme="minorHAnsi" w:cstheme="minorHAnsi"/>
          <w:b/>
          <w:bCs/>
          <w:sz w:val="22"/>
          <w:szCs w:val="22"/>
          <w:lang w:val="ro-RO"/>
        </w:rPr>
        <w:t>UE</w:t>
      </w:r>
      <w:r w:rsidRPr="006140B4">
        <w:rPr>
          <w:rFonts w:asciiTheme="minorHAnsi" w:hAnsiTheme="minorHAnsi" w:cstheme="minorHAnsi"/>
          <w:sz w:val="22"/>
          <w:szCs w:val="22"/>
          <w:lang w:val="ro-RO"/>
        </w:rPr>
        <w:t xml:space="preserve"> Uniunea Europeană</w:t>
      </w:r>
    </w:p>
    <w:p w14:paraId="5AFAE793" w14:textId="69ACAD72" w:rsidR="008A4E81" w:rsidRPr="006140B4" w:rsidRDefault="00191EE1" w:rsidP="00191EE1">
      <w:pPr>
        <w:jc w:val="both"/>
        <w:rPr>
          <w:rFonts w:asciiTheme="minorHAnsi" w:eastAsia="Times New Roman" w:hAnsiTheme="minorHAnsi" w:cstheme="minorHAnsi"/>
          <w:bCs/>
          <w:lang w:val="ro-RO"/>
        </w:rPr>
      </w:pPr>
      <w:r w:rsidRPr="006140B4">
        <w:rPr>
          <w:rFonts w:asciiTheme="minorHAnsi" w:eastAsia="Times New Roman" w:hAnsiTheme="minorHAnsi" w:cstheme="minorHAnsi"/>
          <w:b/>
          <w:lang w:val="ro-RO"/>
        </w:rPr>
        <w:t xml:space="preserve">APM </w:t>
      </w:r>
      <w:r w:rsidRPr="006140B4">
        <w:rPr>
          <w:rFonts w:asciiTheme="minorHAnsi" w:eastAsia="Times New Roman" w:hAnsiTheme="minorHAnsi" w:cstheme="minorHAnsi"/>
          <w:bCs/>
          <w:lang w:val="ro-RO"/>
        </w:rPr>
        <w:t>Agenția de Protecția Mediului</w:t>
      </w:r>
    </w:p>
    <w:p w14:paraId="5ECBCC11" w14:textId="77777777" w:rsidR="00191EE1" w:rsidRPr="006140B4" w:rsidRDefault="00191EE1" w:rsidP="00191EE1">
      <w:pPr>
        <w:jc w:val="both"/>
        <w:rPr>
          <w:rFonts w:asciiTheme="minorHAnsi" w:eastAsia="Times New Roman" w:hAnsiTheme="minorHAnsi" w:cstheme="minorHAnsi"/>
          <w:bCs/>
          <w:lang w:val="ro-RO"/>
        </w:rPr>
      </w:pPr>
      <w:r w:rsidRPr="006140B4">
        <w:rPr>
          <w:rFonts w:asciiTheme="minorHAnsi" w:eastAsia="Times New Roman" w:hAnsiTheme="minorHAnsi" w:cstheme="minorHAnsi"/>
          <w:b/>
          <w:lang w:val="ro-RO"/>
        </w:rPr>
        <w:t>SIDU</w:t>
      </w:r>
      <w:r w:rsidRPr="006140B4">
        <w:rPr>
          <w:rFonts w:asciiTheme="minorHAnsi" w:eastAsia="Times New Roman" w:hAnsiTheme="minorHAnsi" w:cstheme="minorHAnsi"/>
          <w:bCs/>
          <w:lang w:val="ro-RO"/>
        </w:rPr>
        <w:t xml:space="preserve"> - Strategie Integrată de Dezvoltare Urbană reprezintă strategia propusă oficial și certificată de o autoritate locală sau de o agenție din sectorul public, stabilită pentru o anumită zonă geografică urbană și pentru o anumită perioadă, care prevede acțiuni integrate pentru a aborda provocările economice, de mediu, climatice, demografice și sociale care afectează zonele urbane, denumită în continuare „SIDU”;</w:t>
      </w:r>
    </w:p>
    <w:p w14:paraId="4B60A2C2" w14:textId="77777777" w:rsidR="00191EE1" w:rsidRPr="006140B4" w:rsidRDefault="00191EE1" w:rsidP="00191EE1">
      <w:pPr>
        <w:autoSpaceDE w:val="0"/>
        <w:autoSpaceDN w:val="0"/>
        <w:adjustRightInd w:val="0"/>
        <w:rPr>
          <w:rFonts w:asciiTheme="minorHAnsi" w:hAnsiTheme="minorHAnsi" w:cstheme="minorHAnsi"/>
          <w:bCs/>
          <w:lang w:val="fr-FR"/>
        </w:rPr>
      </w:pPr>
      <w:bookmarkStart w:id="23" w:name="_Hlk151973471"/>
      <w:r w:rsidRPr="006140B4">
        <w:rPr>
          <w:rFonts w:asciiTheme="minorHAnsi" w:hAnsiTheme="minorHAnsi" w:cstheme="minorHAnsi"/>
          <w:b/>
          <w:lang w:val="fr-FR"/>
        </w:rPr>
        <w:t>SDU/SDL</w:t>
      </w:r>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Strategia</w:t>
      </w:r>
      <w:proofErr w:type="spellEnd"/>
      <w:r w:rsidRPr="006140B4">
        <w:rPr>
          <w:rFonts w:asciiTheme="minorHAnsi" w:hAnsiTheme="minorHAnsi" w:cstheme="minorHAnsi"/>
          <w:bCs/>
          <w:lang w:val="fr-FR"/>
        </w:rPr>
        <w:t xml:space="preserve"> de Dezvoltare </w:t>
      </w:r>
      <w:proofErr w:type="spellStart"/>
      <w:r w:rsidRPr="006140B4">
        <w:rPr>
          <w:rFonts w:asciiTheme="minorHAnsi" w:hAnsiTheme="minorHAnsi" w:cstheme="minorHAnsi"/>
          <w:bCs/>
          <w:lang w:val="fr-FR"/>
        </w:rPr>
        <w:t>Urbană</w:t>
      </w:r>
      <w:proofErr w:type="spellEnd"/>
      <w:r w:rsidRPr="006140B4">
        <w:rPr>
          <w:rFonts w:asciiTheme="minorHAnsi" w:hAnsiTheme="minorHAnsi" w:cstheme="minorHAnsi"/>
          <w:bCs/>
          <w:lang w:val="fr-FR"/>
        </w:rPr>
        <w:t>(</w:t>
      </w:r>
      <w:proofErr w:type="spellStart"/>
      <w:r w:rsidRPr="006140B4">
        <w:rPr>
          <w:rFonts w:asciiTheme="minorHAnsi" w:hAnsiTheme="minorHAnsi" w:cstheme="minorHAnsi"/>
          <w:bCs/>
          <w:lang w:val="fr-FR"/>
        </w:rPr>
        <w:t>oraș</w:t>
      </w:r>
      <w:proofErr w:type="spellEnd"/>
      <w:r w:rsidRPr="006140B4">
        <w:rPr>
          <w:rFonts w:asciiTheme="minorHAnsi" w:hAnsiTheme="minorHAnsi" w:cstheme="minorHAnsi"/>
          <w:bCs/>
          <w:lang w:val="fr-FR"/>
        </w:rPr>
        <w:t>)/</w:t>
      </w:r>
      <w:proofErr w:type="spellStart"/>
      <w:r w:rsidRPr="006140B4">
        <w:rPr>
          <w:rFonts w:asciiTheme="minorHAnsi" w:hAnsiTheme="minorHAnsi" w:cstheme="minorHAnsi"/>
          <w:bCs/>
          <w:lang w:val="fr-FR"/>
        </w:rPr>
        <w:t>Strategia</w:t>
      </w:r>
      <w:proofErr w:type="spellEnd"/>
      <w:r w:rsidRPr="006140B4">
        <w:rPr>
          <w:rFonts w:asciiTheme="minorHAnsi" w:hAnsiTheme="minorHAnsi" w:cstheme="minorHAnsi"/>
          <w:bCs/>
          <w:lang w:val="fr-FR"/>
        </w:rPr>
        <w:t xml:space="preserve"> de Dezvoltare </w:t>
      </w:r>
      <w:proofErr w:type="spellStart"/>
      <w:r w:rsidRPr="006140B4">
        <w:rPr>
          <w:rFonts w:asciiTheme="minorHAnsi" w:hAnsiTheme="minorHAnsi" w:cstheme="minorHAnsi"/>
          <w:bCs/>
          <w:lang w:val="fr-FR"/>
        </w:rPr>
        <w:t>Locală</w:t>
      </w:r>
      <w:proofErr w:type="spellEnd"/>
    </w:p>
    <w:bookmarkEnd w:id="23"/>
    <w:p w14:paraId="77193706" w14:textId="77777777" w:rsidR="00647772" w:rsidRPr="006140B4" w:rsidRDefault="00647772" w:rsidP="008E68AA">
      <w:pPr>
        <w:rPr>
          <w:rFonts w:asciiTheme="minorHAnsi" w:hAnsiTheme="minorHAnsi" w:cstheme="minorHAnsi"/>
          <w:lang w:val="fr-FR"/>
        </w:rPr>
      </w:pPr>
    </w:p>
    <w:p w14:paraId="55A0D7E7" w14:textId="6A3875C6" w:rsidR="00D968E4" w:rsidRPr="006140B4" w:rsidRDefault="002C0695" w:rsidP="009F3ECC">
      <w:pPr>
        <w:pStyle w:val="Heading2"/>
        <w:rPr>
          <w:rFonts w:asciiTheme="minorHAnsi" w:hAnsiTheme="minorHAnsi" w:cstheme="minorHAnsi"/>
        </w:rPr>
      </w:pPr>
      <w:bookmarkStart w:id="24" w:name="_Toc89957189"/>
      <w:bookmarkStart w:id="25" w:name="_Toc89960815"/>
      <w:bookmarkStart w:id="26" w:name="_Toc99376143"/>
      <w:bookmarkStart w:id="27" w:name="_Toc213323522"/>
      <w:proofErr w:type="spellStart"/>
      <w:r w:rsidRPr="006140B4">
        <w:rPr>
          <w:rFonts w:asciiTheme="minorHAnsi" w:hAnsiTheme="minorHAnsi" w:cstheme="minorHAnsi"/>
        </w:rPr>
        <w:t>Glosar</w:t>
      </w:r>
      <w:bookmarkEnd w:id="24"/>
      <w:bookmarkEnd w:id="25"/>
      <w:bookmarkEnd w:id="26"/>
      <w:bookmarkEnd w:id="27"/>
      <w:proofErr w:type="spellEnd"/>
      <w:r w:rsidR="009021D4" w:rsidRPr="006140B4">
        <w:rPr>
          <w:rFonts w:asciiTheme="minorHAnsi" w:hAnsiTheme="minorHAnsi" w:cstheme="minorHAnsi"/>
        </w:rPr>
        <w:t xml:space="preserve">   </w:t>
      </w:r>
    </w:p>
    <w:p w14:paraId="16879EF9" w14:textId="015C6593" w:rsidR="002C0695" w:rsidRPr="006140B4" w:rsidRDefault="002C0695" w:rsidP="008E68AA">
      <w:pPr>
        <w:jc w:val="both"/>
        <w:rPr>
          <w:rFonts w:asciiTheme="minorHAnsi" w:hAnsiTheme="minorHAnsi" w:cstheme="minorHAnsi"/>
        </w:rPr>
      </w:pP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sensul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prezentului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Ghid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următorii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termeni</w:t>
      </w:r>
      <w:proofErr w:type="spellEnd"/>
      <w:r w:rsidRPr="006140B4">
        <w:rPr>
          <w:rFonts w:asciiTheme="minorHAnsi" w:hAnsiTheme="minorHAnsi" w:cstheme="minorHAnsi"/>
        </w:rPr>
        <w:t xml:space="preserve"> se </w:t>
      </w:r>
      <w:proofErr w:type="spellStart"/>
      <w:r w:rsidRPr="006140B4">
        <w:rPr>
          <w:rFonts w:asciiTheme="minorHAnsi" w:hAnsiTheme="minorHAnsi" w:cstheme="minorHAnsi"/>
        </w:rPr>
        <w:t>folosesc</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următoarele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înțelesuri</w:t>
      </w:r>
      <w:proofErr w:type="spellEnd"/>
      <w:r w:rsidRPr="006140B4">
        <w:rPr>
          <w:rFonts w:asciiTheme="minorHAnsi" w:hAnsiTheme="minorHAnsi" w:cstheme="minorHAnsi"/>
        </w:rPr>
        <w:t>:</w:t>
      </w:r>
    </w:p>
    <w:p w14:paraId="1D336D60" w14:textId="5C362856" w:rsidR="00B07052" w:rsidRPr="006140B4" w:rsidRDefault="004720C5" w:rsidP="008E68AA">
      <w:pPr>
        <w:jc w:val="both"/>
        <w:rPr>
          <w:rFonts w:asciiTheme="minorHAnsi" w:hAnsiTheme="minorHAnsi" w:cstheme="minorHAnsi"/>
          <w:b/>
        </w:rPr>
      </w:pPr>
      <w:proofErr w:type="spellStart"/>
      <w:r w:rsidRPr="006140B4">
        <w:rPr>
          <w:rFonts w:asciiTheme="minorHAnsi" w:hAnsiTheme="minorHAnsi" w:cstheme="minorHAnsi"/>
        </w:rPr>
        <w:t>Termenii</w:t>
      </w:r>
      <w:proofErr w:type="spellEnd"/>
      <w:r w:rsidRPr="006140B4">
        <w:rPr>
          <w:rFonts w:asciiTheme="minorHAnsi" w:hAnsiTheme="minorHAnsi" w:cstheme="minorHAnsi"/>
        </w:rPr>
        <w:t xml:space="preserve"> "program", "</w:t>
      </w:r>
      <w:proofErr w:type="spellStart"/>
      <w:r w:rsidRPr="006140B4">
        <w:rPr>
          <w:rFonts w:asciiTheme="minorHAnsi" w:hAnsiTheme="minorHAnsi" w:cstheme="minorHAnsi"/>
        </w:rPr>
        <w:t>autoritate</w:t>
      </w:r>
      <w:proofErr w:type="spellEnd"/>
      <w:r w:rsidRPr="006140B4">
        <w:rPr>
          <w:rFonts w:asciiTheme="minorHAnsi" w:hAnsiTheme="minorHAnsi" w:cstheme="minorHAnsi"/>
        </w:rPr>
        <w:t xml:space="preserve"> de management</w:t>
      </w:r>
      <w:r w:rsidR="009845E9" w:rsidRPr="006140B4">
        <w:rPr>
          <w:rFonts w:asciiTheme="minorHAnsi" w:hAnsiTheme="minorHAnsi" w:cstheme="minorHAnsi"/>
        </w:rPr>
        <w:t xml:space="preserve">”, </w:t>
      </w:r>
      <w:r w:rsidRPr="006140B4">
        <w:rPr>
          <w:rFonts w:asciiTheme="minorHAnsi" w:hAnsiTheme="minorHAnsi" w:cstheme="minorHAnsi"/>
        </w:rPr>
        <w:t>"</w:t>
      </w:r>
      <w:proofErr w:type="spellStart"/>
      <w:r w:rsidRPr="006140B4">
        <w:rPr>
          <w:rFonts w:asciiTheme="minorHAnsi" w:hAnsiTheme="minorHAnsi" w:cstheme="minorHAnsi"/>
        </w:rPr>
        <w:t>beneficiar</w:t>
      </w:r>
      <w:proofErr w:type="spellEnd"/>
      <w:r w:rsidRPr="006140B4">
        <w:rPr>
          <w:rFonts w:asciiTheme="minorHAnsi" w:hAnsiTheme="minorHAnsi" w:cstheme="minorHAnsi"/>
        </w:rPr>
        <w:t>",</w:t>
      </w:r>
      <w:r w:rsidR="006140B4">
        <w:rPr>
          <w:rFonts w:asciiTheme="minorHAnsi" w:hAnsiTheme="minorHAnsi" w:cstheme="minorHAnsi"/>
        </w:rPr>
        <w:t xml:space="preserve"> “</w:t>
      </w:r>
      <w:proofErr w:type="spellStart"/>
      <w:r w:rsidRPr="006140B4">
        <w:rPr>
          <w:rFonts w:asciiTheme="minorHAnsi" w:hAnsiTheme="minorHAnsi" w:cstheme="minorHAnsi"/>
        </w:rPr>
        <w:t>operațiune</w:t>
      </w:r>
      <w:proofErr w:type="spellEnd"/>
      <w:r w:rsidRPr="006140B4">
        <w:rPr>
          <w:rFonts w:asciiTheme="minorHAnsi" w:hAnsiTheme="minorHAnsi" w:cstheme="minorHAnsi"/>
        </w:rPr>
        <w:t>”,</w:t>
      </w:r>
      <w:r w:rsidR="00697B0F" w:rsidRPr="006140B4">
        <w:rPr>
          <w:rFonts w:asciiTheme="minorHAnsi" w:hAnsiTheme="minorHAnsi" w:cstheme="minorHAnsi"/>
        </w:rPr>
        <w:t xml:space="preserve"> „</w:t>
      </w:r>
      <w:proofErr w:type="spellStart"/>
      <w:r w:rsidRPr="006140B4">
        <w:rPr>
          <w:rFonts w:asciiTheme="minorHAnsi" w:hAnsiTheme="minorHAnsi" w:cstheme="minorHAnsi"/>
        </w:rPr>
        <w:t>Comitet</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monitorizare</w:t>
      </w:r>
      <w:proofErr w:type="spellEnd"/>
      <w:r w:rsidRPr="006140B4">
        <w:rPr>
          <w:rFonts w:asciiTheme="minorHAnsi" w:hAnsiTheme="minorHAnsi" w:cstheme="minorHAnsi"/>
        </w:rPr>
        <w:t xml:space="preserve">” au </w:t>
      </w:r>
      <w:proofErr w:type="spellStart"/>
      <w:r w:rsidRPr="006140B4">
        <w:rPr>
          <w:rFonts w:asciiTheme="minorHAnsi" w:hAnsiTheme="minorHAnsi" w:cstheme="minorHAnsi"/>
        </w:rPr>
        <w:t>înțelesurile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prevăzute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Regulamentul</w:t>
      </w:r>
      <w:proofErr w:type="spellEnd"/>
      <w:r w:rsidRPr="006140B4">
        <w:rPr>
          <w:rFonts w:asciiTheme="minorHAnsi" w:hAnsiTheme="minorHAnsi" w:cstheme="minorHAnsi"/>
        </w:rPr>
        <w:t xml:space="preserve"> (UE) 2021/1060, cu </w:t>
      </w:r>
      <w:proofErr w:type="spellStart"/>
      <w:r w:rsidRPr="006140B4">
        <w:rPr>
          <w:rFonts w:asciiTheme="minorHAnsi" w:hAnsiTheme="minorHAnsi" w:cstheme="minorHAnsi"/>
        </w:rPr>
        <w:t>modificările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completările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ulterioare</w:t>
      </w:r>
      <w:proofErr w:type="spellEnd"/>
      <w:r w:rsidRPr="006140B4">
        <w:rPr>
          <w:rFonts w:asciiTheme="minorHAnsi" w:hAnsiTheme="minorHAnsi" w:cstheme="minorHAnsi"/>
        </w:rPr>
        <w:t>.</w:t>
      </w:r>
    </w:p>
    <w:p w14:paraId="58F7BA70" w14:textId="05339A38" w:rsidR="004720C5" w:rsidRPr="006140B4" w:rsidRDefault="004720C5" w:rsidP="008E68AA">
      <w:pPr>
        <w:jc w:val="both"/>
        <w:rPr>
          <w:rFonts w:asciiTheme="minorHAnsi" w:hAnsiTheme="minorHAnsi" w:cstheme="minorHAnsi"/>
          <w:bCs/>
          <w:lang w:val="fr-FR"/>
        </w:rPr>
      </w:pPr>
      <w:proofErr w:type="spellStart"/>
      <w:r w:rsidRPr="006140B4">
        <w:rPr>
          <w:rFonts w:asciiTheme="minorHAnsi" w:hAnsiTheme="minorHAnsi" w:cstheme="minorHAnsi"/>
          <w:lang w:val="fr-FR"/>
        </w:rPr>
        <w:t>Termenii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europene</w:t>
      </w:r>
      <w:proofErr w:type="spellEnd"/>
      <w:r w:rsidRPr="006140B4">
        <w:rPr>
          <w:rFonts w:asciiTheme="minorHAnsi" w:hAnsiTheme="minorHAnsi" w:cstheme="minorHAnsi"/>
          <w:lang w:val="fr-FR"/>
        </w:rPr>
        <w:t>”, „</w:t>
      </w:r>
      <w:proofErr w:type="spellStart"/>
      <w:r w:rsidRPr="006140B4">
        <w:rPr>
          <w:rFonts w:asciiTheme="minorHAnsi" w:hAnsiTheme="minorHAnsi" w:cstheme="minorHAnsi"/>
          <w:lang w:val="fr-FR"/>
        </w:rPr>
        <w:t>cheltuieli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eligibile</w:t>
      </w:r>
      <w:proofErr w:type="spellEnd"/>
      <w:r w:rsidRPr="006140B4">
        <w:rPr>
          <w:rFonts w:asciiTheme="minorHAnsi" w:hAnsiTheme="minorHAnsi" w:cstheme="minorHAnsi"/>
          <w:lang w:val="fr-FR"/>
        </w:rPr>
        <w:t xml:space="preserve">”, </w:t>
      </w:r>
      <w:r w:rsidR="00AE71EC" w:rsidRPr="006140B4">
        <w:rPr>
          <w:rFonts w:asciiTheme="minorHAnsi" w:hAnsiTheme="minorHAnsi" w:cstheme="minorHAnsi"/>
          <w:lang w:val="fr-FR"/>
        </w:rPr>
        <w:t>„</w:t>
      </w:r>
      <w:proofErr w:type="spellStart"/>
      <w:r w:rsidRPr="006140B4">
        <w:rPr>
          <w:rFonts w:asciiTheme="minorHAnsi" w:hAnsiTheme="minorHAnsi" w:cstheme="minorHAnsi"/>
          <w:lang w:val="fr-FR"/>
        </w:rPr>
        <w:t>cheltuieli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neeligibile</w:t>
      </w:r>
      <w:proofErr w:type="spellEnd"/>
      <w:r w:rsidRPr="006140B4">
        <w:rPr>
          <w:rFonts w:asciiTheme="minorHAnsi" w:hAnsiTheme="minorHAnsi" w:cstheme="minorHAnsi"/>
          <w:lang w:val="fr-FR"/>
        </w:rPr>
        <w:t>”, „</w:t>
      </w:r>
      <w:proofErr w:type="spellStart"/>
      <w:r w:rsidRPr="006140B4">
        <w:rPr>
          <w:rFonts w:asciiTheme="minorHAnsi" w:hAnsiTheme="minorHAnsi" w:cstheme="minorHAnsi"/>
          <w:lang w:val="fr-FR"/>
        </w:rPr>
        <w:t>contract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decizie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reziliere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contractului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au </w:t>
      </w:r>
      <w:proofErr w:type="spellStart"/>
      <w:r w:rsidRPr="006140B4">
        <w:rPr>
          <w:rFonts w:asciiTheme="minorHAnsi" w:hAnsiTheme="minorHAnsi" w:cstheme="minorHAnsi"/>
          <w:lang w:val="fr-FR"/>
        </w:rPr>
        <w:t>înțelesurile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prevăzute</w:t>
      </w:r>
      <w:proofErr w:type="spellEnd"/>
      <w:r w:rsidRPr="006140B4">
        <w:rPr>
          <w:rFonts w:asciiTheme="minorHAnsi" w:hAnsiTheme="minorHAnsi" w:cstheme="minorHAnsi"/>
          <w:lang w:val="fr-FR"/>
        </w:rPr>
        <w:t xml:space="preserve"> la art. 2 </w:t>
      </w:r>
      <w:proofErr w:type="spellStart"/>
      <w:r w:rsidRPr="006140B4">
        <w:rPr>
          <w:rFonts w:asciiTheme="minorHAnsi" w:hAnsiTheme="minorHAnsi" w:cstheme="minorHAnsi"/>
          <w:lang w:val="fr-FR"/>
        </w:rPr>
        <w:t>alin</w:t>
      </w:r>
      <w:proofErr w:type="spellEnd"/>
      <w:r w:rsidRPr="006140B4">
        <w:rPr>
          <w:rFonts w:asciiTheme="minorHAnsi" w:hAnsiTheme="minorHAnsi" w:cstheme="minorHAnsi"/>
          <w:lang w:val="fr-FR"/>
        </w:rPr>
        <w:t xml:space="preserve">. (4)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Ordonanța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urgență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Guvernului</w:t>
      </w:r>
      <w:proofErr w:type="spellEnd"/>
      <w:r w:rsidRPr="006140B4">
        <w:rPr>
          <w:rFonts w:asciiTheme="minorHAnsi" w:hAnsiTheme="minorHAnsi" w:cstheme="minorHAnsi"/>
          <w:lang w:val="fr-FR"/>
        </w:rPr>
        <w:t xml:space="preserve"> nr. 133/2021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gestionarea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fondurilor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programare</w:t>
      </w:r>
      <w:proofErr w:type="spellEnd"/>
      <w:r w:rsidRPr="006140B4">
        <w:rPr>
          <w:rFonts w:asciiTheme="minorHAnsi" w:hAnsiTheme="minorHAnsi" w:cstheme="minorHAnsi"/>
          <w:lang w:val="fr-FR"/>
        </w:rPr>
        <w:t xml:space="preserve"> </w:t>
      </w:r>
      <w:r w:rsidR="001E0BFB" w:rsidRPr="006140B4">
        <w:rPr>
          <w:rFonts w:asciiTheme="minorHAnsi" w:hAnsiTheme="minorHAnsi" w:cstheme="minorHAnsi"/>
          <w:lang w:val="fr-FR"/>
        </w:rPr>
        <w:t xml:space="preserve">                </w:t>
      </w:r>
      <w:r w:rsidRPr="006140B4">
        <w:rPr>
          <w:rFonts w:asciiTheme="minorHAnsi" w:hAnsiTheme="minorHAnsi" w:cstheme="minorHAnsi"/>
          <w:lang w:val="fr-FR"/>
        </w:rPr>
        <w:t xml:space="preserve">2021 - 2027 </w:t>
      </w:r>
      <w:proofErr w:type="spellStart"/>
      <w:r w:rsidRPr="006140B4">
        <w:rPr>
          <w:rFonts w:asciiTheme="minorHAnsi" w:hAnsiTheme="minorHAnsi" w:cstheme="minorHAnsi"/>
          <w:lang w:val="fr-FR"/>
        </w:rPr>
        <w:t>alocate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României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european</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dezvoltare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regională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coeziune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Fondul</w:t>
      </w:r>
      <w:proofErr w:type="spellEnd"/>
      <w:r w:rsidRPr="006140B4">
        <w:rPr>
          <w:rFonts w:asciiTheme="minorHAnsi" w:hAnsiTheme="minorHAnsi" w:cstheme="minorHAnsi"/>
          <w:lang w:val="fr-FR"/>
        </w:rPr>
        <w:t xml:space="preserve"> social </w:t>
      </w:r>
      <w:proofErr w:type="spellStart"/>
      <w:r w:rsidRPr="006140B4">
        <w:rPr>
          <w:rFonts w:asciiTheme="minorHAnsi" w:hAnsiTheme="minorHAnsi" w:cstheme="minorHAnsi"/>
          <w:lang w:val="fr-FR"/>
        </w:rPr>
        <w:t>european</w:t>
      </w:r>
      <w:proofErr w:type="spellEnd"/>
      <w:r w:rsidRPr="006140B4">
        <w:rPr>
          <w:rFonts w:asciiTheme="minorHAnsi" w:hAnsiTheme="minorHAnsi" w:cstheme="minorHAnsi"/>
          <w:lang w:val="fr-FR"/>
        </w:rPr>
        <w:t xml:space="preserve"> Plus, </w:t>
      </w:r>
      <w:proofErr w:type="spellStart"/>
      <w:r w:rsidRPr="006140B4">
        <w:rPr>
          <w:rFonts w:asciiTheme="minorHAnsi" w:hAnsiTheme="minorHAnsi" w:cstheme="minorHAnsi"/>
          <w:lang w:val="fr-FR"/>
        </w:rPr>
        <w:t>Fondul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o </w:t>
      </w:r>
      <w:proofErr w:type="spellStart"/>
      <w:r w:rsidRPr="006140B4">
        <w:rPr>
          <w:rFonts w:asciiTheme="minorHAnsi" w:hAnsiTheme="minorHAnsi" w:cstheme="minorHAnsi"/>
          <w:lang w:val="fr-FR"/>
        </w:rPr>
        <w:t>tranziție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justă</w:t>
      </w:r>
      <w:proofErr w:type="spellEnd"/>
      <w:r w:rsidRPr="006140B4">
        <w:rPr>
          <w:rFonts w:asciiTheme="minorHAnsi" w:hAnsiTheme="minorHAnsi" w:cstheme="minorHAnsi"/>
          <w:lang w:val="fr-FR"/>
        </w:rPr>
        <w:t>.</w:t>
      </w:r>
    </w:p>
    <w:p w14:paraId="0F1F5E6F" w14:textId="77777777" w:rsidR="00406BEE" w:rsidRDefault="00406BEE" w:rsidP="008E68AA">
      <w:pPr>
        <w:pStyle w:val="ListParagraph"/>
        <w:ind w:left="0"/>
        <w:jc w:val="both"/>
        <w:rPr>
          <w:rFonts w:asciiTheme="minorHAnsi" w:hAnsiTheme="minorHAnsi" w:cstheme="minorHAnsi"/>
          <w:i/>
          <w:lang w:val="fr-FR"/>
        </w:rPr>
      </w:pPr>
    </w:p>
    <w:p w14:paraId="639DE45B" w14:textId="09EE1EC7" w:rsidR="004720C5" w:rsidRPr="00406BEE" w:rsidRDefault="004720C5" w:rsidP="008E68AA">
      <w:pPr>
        <w:pStyle w:val="ListParagraph"/>
        <w:ind w:left="0"/>
        <w:jc w:val="both"/>
        <w:rPr>
          <w:rFonts w:asciiTheme="minorHAnsi" w:hAnsiTheme="minorHAnsi" w:cstheme="minorHAnsi"/>
          <w:b/>
          <w:bCs/>
          <w:lang w:val="fr-FR"/>
        </w:rPr>
      </w:pPr>
      <w:proofErr w:type="spellStart"/>
      <w:r w:rsidRPr="00406BEE">
        <w:rPr>
          <w:rFonts w:asciiTheme="minorHAnsi" w:hAnsiTheme="minorHAnsi" w:cstheme="minorHAnsi"/>
          <w:b/>
          <w:bCs/>
          <w:i/>
          <w:lang w:val="fr-FR"/>
        </w:rPr>
        <w:t>Activitate</w:t>
      </w:r>
      <w:proofErr w:type="spellEnd"/>
      <w:r w:rsidRPr="00406BEE">
        <w:rPr>
          <w:rFonts w:asciiTheme="minorHAnsi" w:hAnsiTheme="minorHAnsi" w:cstheme="minorHAnsi"/>
          <w:b/>
          <w:bCs/>
          <w:i/>
          <w:lang w:val="fr-FR"/>
        </w:rPr>
        <w:t xml:space="preserve"> de </w:t>
      </w:r>
      <w:proofErr w:type="spellStart"/>
      <w:r w:rsidRPr="00406BEE">
        <w:rPr>
          <w:rFonts w:asciiTheme="minorHAnsi" w:hAnsiTheme="minorHAnsi" w:cstheme="minorHAnsi"/>
          <w:b/>
          <w:bCs/>
          <w:i/>
          <w:lang w:val="fr-FR"/>
        </w:rPr>
        <w:t>bază</w:t>
      </w:r>
      <w:proofErr w:type="spellEnd"/>
      <w:r w:rsidRPr="00406BEE">
        <w:rPr>
          <w:rFonts w:asciiTheme="minorHAnsi" w:hAnsiTheme="minorHAnsi" w:cstheme="minorHAnsi"/>
          <w:b/>
          <w:bCs/>
          <w:i/>
          <w:lang w:val="fr-FR"/>
        </w:rPr>
        <w:t xml:space="preserve"> </w:t>
      </w:r>
      <w:proofErr w:type="spellStart"/>
      <w:r w:rsidRPr="00406BEE">
        <w:rPr>
          <w:rFonts w:asciiTheme="minorHAnsi" w:hAnsiTheme="minorHAnsi" w:cstheme="minorHAnsi"/>
          <w:b/>
          <w:bCs/>
          <w:i/>
          <w:lang w:val="fr-FR"/>
        </w:rPr>
        <w:t>în</w:t>
      </w:r>
      <w:proofErr w:type="spellEnd"/>
      <w:r w:rsidRPr="00406BEE">
        <w:rPr>
          <w:rFonts w:asciiTheme="minorHAnsi" w:hAnsiTheme="minorHAnsi" w:cstheme="minorHAnsi"/>
          <w:b/>
          <w:bCs/>
          <w:i/>
          <w:lang w:val="fr-FR"/>
        </w:rPr>
        <w:t xml:space="preserve"> </w:t>
      </w:r>
      <w:proofErr w:type="spellStart"/>
      <w:r w:rsidRPr="00406BEE">
        <w:rPr>
          <w:rFonts w:asciiTheme="minorHAnsi" w:hAnsiTheme="minorHAnsi" w:cstheme="minorHAnsi"/>
          <w:b/>
          <w:bCs/>
          <w:i/>
          <w:lang w:val="fr-FR"/>
        </w:rPr>
        <w:t>cadrul</w:t>
      </w:r>
      <w:proofErr w:type="spellEnd"/>
      <w:r w:rsidRPr="00406BEE">
        <w:rPr>
          <w:rFonts w:asciiTheme="minorHAnsi" w:hAnsiTheme="minorHAnsi" w:cstheme="minorHAnsi"/>
          <w:b/>
          <w:bCs/>
          <w:i/>
          <w:lang w:val="fr-FR"/>
        </w:rPr>
        <w:t xml:space="preserve"> </w:t>
      </w:r>
      <w:proofErr w:type="spellStart"/>
      <w:r w:rsidRPr="00406BEE">
        <w:rPr>
          <w:rFonts w:asciiTheme="minorHAnsi" w:hAnsiTheme="minorHAnsi" w:cstheme="minorHAnsi"/>
          <w:b/>
          <w:bCs/>
          <w:i/>
          <w:lang w:val="fr-FR"/>
        </w:rPr>
        <w:t>unui</w:t>
      </w:r>
      <w:proofErr w:type="spellEnd"/>
      <w:r w:rsidRPr="00406BEE">
        <w:rPr>
          <w:rFonts w:asciiTheme="minorHAnsi" w:hAnsiTheme="minorHAnsi" w:cstheme="minorHAnsi"/>
          <w:b/>
          <w:bCs/>
          <w:i/>
          <w:lang w:val="fr-FR"/>
        </w:rPr>
        <w:t xml:space="preserve"> </w:t>
      </w:r>
      <w:proofErr w:type="spellStart"/>
      <w:r w:rsidRPr="00406BEE">
        <w:rPr>
          <w:rFonts w:asciiTheme="minorHAnsi" w:hAnsiTheme="minorHAnsi" w:cstheme="minorHAnsi"/>
          <w:b/>
          <w:bCs/>
          <w:i/>
          <w:lang w:val="fr-FR"/>
        </w:rPr>
        <w:t>proiect</w:t>
      </w:r>
      <w:proofErr w:type="spellEnd"/>
      <w:r w:rsidRPr="00406BEE">
        <w:rPr>
          <w:rFonts w:asciiTheme="minorHAnsi" w:hAnsiTheme="minorHAnsi" w:cstheme="minorHAnsi"/>
          <w:b/>
          <w:bCs/>
          <w:lang w:val="fr-FR"/>
        </w:rPr>
        <w:t xml:space="preserve"> – </w:t>
      </w:r>
      <w:proofErr w:type="spellStart"/>
      <w:r w:rsidRPr="00406BEE">
        <w:rPr>
          <w:rFonts w:asciiTheme="minorHAnsi" w:hAnsiTheme="minorHAnsi" w:cstheme="minorHAnsi"/>
          <w:b/>
          <w:bCs/>
          <w:lang w:val="fr-FR"/>
        </w:rPr>
        <w:t>activitate</w:t>
      </w:r>
      <w:proofErr w:type="spellEnd"/>
      <w:r w:rsidRPr="00406BEE">
        <w:rPr>
          <w:rFonts w:asciiTheme="minorHAnsi" w:hAnsiTheme="minorHAnsi" w:cstheme="minorHAnsi"/>
          <w:b/>
          <w:bCs/>
          <w:lang w:val="fr-FR"/>
        </w:rPr>
        <w:t xml:space="preserve"> </w:t>
      </w:r>
      <w:proofErr w:type="spellStart"/>
      <w:r w:rsidRPr="00406BEE">
        <w:rPr>
          <w:rFonts w:asciiTheme="minorHAnsi" w:hAnsiTheme="minorHAnsi" w:cstheme="minorHAnsi"/>
          <w:b/>
          <w:bCs/>
          <w:lang w:val="fr-FR"/>
        </w:rPr>
        <w:t>sau</w:t>
      </w:r>
      <w:proofErr w:type="spellEnd"/>
      <w:r w:rsidRPr="00406BEE">
        <w:rPr>
          <w:rFonts w:asciiTheme="minorHAnsi" w:hAnsiTheme="minorHAnsi" w:cstheme="minorHAnsi"/>
          <w:b/>
          <w:bCs/>
          <w:lang w:val="fr-FR"/>
        </w:rPr>
        <w:t xml:space="preserve"> </w:t>
      </w:r>
      <w:proofErr w:type="spellStart"/>
      <w:r w:rsidRPr="00406BEE">
        <w:rPr>
          <w:rFonts w:asciiTheme="minorHAnsi" w:hAnsiTheme="minorHAnsi" w:cstheme="minorHAnsi"/>
          <w:b/>
          <w:bCs/>
          <w:lang w:val="fr-FR"/>
        </w:rPr>
        <w:t>pachet</w:t>
      </w:r>
      <w:proofErr w:type="spellEnd"/>
      <w:r w:rsidRPr="00406BEE">
        <w:rPr>
          <w:rFonts w:asciiTheme="minorHAnsi" w:hAnsiTheme="minorHAnsi" w:cstheme="minorHAnsi"/>
          <w:b/>
          <w:bCs/>
          <w:lang w:val="fr-FR"/>
        </w:rPr>
        <w:t xml:space="preserve"> de </w:t>
      </w:r>
      <w:proofErr w:type="spellStart"/>
      <w:r w:rsidRPr="00406BEE">
        <w:rPr>
          <w:rFonts w:asciiTheme="minorHAnsi" w:hAnsiTheme="minorHAnsi" w:cstheme="minorHAnsi"/>
          <w:b/>
          <w:bCs/>
          <w:lang w:val="fr-FR"/>
        </w:rPr>
        <w:t>activități</w:t>
      </w:r>
      <w:proofErr w:type="spellEnd"/>
      <w:r w:rsidRPr="00406BEE">
        <w:rPr>
          <w:rFonts w:asciiTheme="minorHAnsi" w:hAnsiTheme="minorHAnsi" w:cstheme="minorHAnsi"/>
          <w:b/>
          <w:bCs/>
          <w:lang w:val="fr-FR"/>
        </w:rPr>
        <w:t xml:space="preserve"> </w:t>
      </w:r>
      <w:proofErr w:type="spellStart"/>
      <w:r w:rsidRPr="00406BEE">
        <w:rPr>
          <w:rFonts w:asciiTheme="minorHAnsi" w:hAnsiTheme="minorHAnsi" w:cstheme="minorHAnsi"/>
          <w:b/>
          <w:bCs/>
          <w:lang w:val="fr-FR"/>
        </w:rPr>
        <w:t>declarate</w:t>
      </w:r>
      <w:proofErr w:type="spellEnd"/>
      <w:r w:rsidRPr="00406BEE">
        <w:rPr>
          <w:rFonts w:asciiTheme="minorHAnsi" w:hAnsiTheme="minorHAnsi" w:cstheme="minorHAnsi"/>
          <w:b/>
          <w:bCs/>
          <w:lang w:val="fr-FR"/>
        </w:rPr>
        <w:t xml:space="preserve"> de </w:t>
      </w:r>
      <w:proofErr w:type="spellStart"/>
      <w:r w:rsidRPr="00406BEE">
        <w:rPr>
          <w:rFonts w:asciiTheme="minorHAnsi" w:hAnsiTheme="minorHAnsi" w:cstheme="minorHAnsi"/>
          <w:b/>
          <w:bCs/>
          <w:lang w:val="fr-FR"/>
        </w:rPr>
        <w:t>către</w:t>
      </w:r>
      <w:proofErr w:type="spellEnd"/>
      <w:r w:rsidRPr="00406BEE">
        <w:rPr>
          <w:rFonts w:asciiTheme="minorHAnsi" w:hAnsiTheme="minorHAnsi" w:cstheme="minorHAnsi"/>
          <w:b/>
          <w:bCs/>
          <w:lang w:val="fr-FR"/>
        </w:rPr>
        <w:t xml:space="preserve"> </w:t>
      </w:r>
      <w:proofErr w:type="spellStart"/>
      <w:r w:rsidRPr="00406BEE">
        <w:rPr>
          <w:rFonts w:asciiTheme="minorHAnsi" w:hAnsiTheme="minorHAnsi" w:cstheme="minorHAnsi"/>
          <w:b/>
          <w:bCs/>
          <w:lang w:val="fr-FR"/>
        </w:rPr>
        <w:t>beneficiar</w:t>
      </w:r>
      <w:proofErr w:type="spellEnd"/>
      <w:r w:rsidRPr="00406BEE">
        <w:rPr>
          <w:rFonts w:asciiTheme="minorHAnsi" w:hAnsiTheme="minorHAnsi" w:cstheme="minorHAnsi"/>
          <w:b/>
          <w:bCs/>
          <w:lang w:val="fr-FR"/>
        </w:rPr>
        <w:t xml:space="preserve"> ca </w:t>
      </w:r>
      <w:proofErr w:type="spellStart"/>
      <w:r w:rsidRPr="00406BEE">
        <w:rPr>
          <w:rFonts w:asciiTheme="minorHAnsi" w:hAnsiTheme="minorHAnsi" w:cstheme="minorHAnsi"/>
          <w:b/>
          <w:bCs/>
          <w:lang w:val="fr-FR"/>
        </w:rPr>
        <w:t>fiind</w:t>
      </w:r>
      <w:proofErr w:type="spellEnd"/>
      <w:r w:rsidRPr="00406BEE">
        <w:rPr>
          <w:rFonts w:asciiTheme="minorHAnsi" w:hAnsiTheme="minorHAnsi" w:cstheme="minorHAnsi"/>
          <w:b/>
          <w:bCs/>
          <w:lang w:val="fr-FR"/>
        </w:rPr>
        <w:t xml:space="preserve"> principale </w:t>
      </w:r>
      <w:proofErr w:type="spellStart"/>
      <w:r w:rsidRPr="00406BEE">
        <w:rPr>
          <w:rFonts w:asciiTheme="minorHAnsi" w:hAnsiTheme="minorHAnsi" w:cstheme="minorHAnsi"/>
          <w:b/>
          <w:bCs/>
          <w:lang w:val="fr-FR"/>
        </w:rPr>
        <w:t>sau</w:t>
      </w:r>
      <w:proofErr w:type="spellEnd"/>
      <w:r w:rsidRPr="00406BEE">
        <w:rPr>
          <w:rFonts w:asciiTheme="minorHAnsi" w:hAnsiTheme="minorHAnsi" w:cstheme="minorHAnsi"/>
          <w:b/>
          <w:bCs/>
          <w:lang w:val="fr-FR"/>
        </w:rPr>
        <w:t xml:space="preserve"> de </w:t>
      </w:r>
      <w:proofErr w:type="spellStart"/>
      <w:r w:rsidRPr="00406BEE">
        <w:rPr>
          <w:rFonts w:asciiTheme="minorHAnsi" w:hAnsiTheme="minorHAnsi" w:cstheme="minorHAnsi"/>
          <w:b/>
          <w:bCs/>
          <w:lang w:val="fr-FR"/>
        </w:rPr>
        <w:t>referință</w:t>
      </w:r>
      <w:proofErr w:type="spellEnd"/>
      <w:r w:rsidRPr="00406BEE">
        <w:rPr>
          <w:rFonts w:asciiTheme="minorHAnsi" w:hAnsiTheme="minorHAnsi" w:cstheme="minorHAnsi"/>
          <w:b/>
          <w:bCs/>
          <w:lang w:val="fr-FR"/>
        </w:rPr>
        <w:t xml:space="preserve"> </w:t>
      </w:r>
      <w:proofErr w:type="spellStart"/>
      <w:r w:rsidRPr="00406BEE">
        <w:rPr>
          <w:rFonts w:asciiTheme="minorHAnsi" w:hAnsiTheme="minorHAnsi" w:cstheme="minorHAnsi"/>
          <w:b/>
          <w:bCs/>
          <w:lang w:val="fr-FR"/>
        </w:rPr>
        <w:t>pentru</w:t>
      </w:r>
      <w:proofErr w:type="spellEnd"/>
      <w:r w:rsidRPr="00406BEE">
        <w:rPr>
          <w:rFonts w:asciiTheme="minorHAnsi" w:hAnsiTheme="minorHAnsi" w:cstheme="minorHAnsi"/>
          <w:b/>
          <w:bCs/>
          <w:lang w:val="fr-FR"/>
        </w:rPr>
        <w:t xml:space="preserve"> un </w:t>
      </w:r>
      <w:proofErr w:type="spellStart"/>
      <w:r w:rsidRPr="00406BEE">
        <w:rPr>
          <w:rFonts w:asciiTheme="minorHAnsi" w:hAnsiTheme="minorHAnsi" w:cstheme="minorHAnsi"/>
          <w:b/>
          <w:bCs/>
          <w:lang w:val="fr-FR"/>
        </w:rPr>
        <w:t>proiect</w:t>
      </w:r>
      <w:proofErr w:type="spellEnd"/>
      <w:r w:rsidRPr="00406BEE">
        <w:rPr>
          <w:rFonts w:asciiTheme="minorHAnsi" w:hAnsiTheme="minorHAnsi" w:cstheme="minorHAnsi"/>
          <w:b/>
          <w:bCs/>
          <w:lang w:val="fr-FR"/>
        </w:rPr>
        <w:t xml:space="preserve">, care se </w:t>
      </w:r>
      <w:proofErr w:type="spellStart"/>
      <w:r w:rsidRPr="00406BEE">
        <w:rPr>
          <w:rFonts w:asciiTheme="minorHAnsi" w:hAnsiTheme="minorHAnsi" w:cstheme="minorHAnsi"/>
          <w:b/>
          <w:bCs/>
          <w:lang w:val="fr-FR"/>
        </w:rPr>
        <w:t>verifică</w:t>
      </w:r>
      <w:proofErr w:type="spellEnd"/>
      <w:r w:rsidRPr="00406BEE">
        <w:rPr>
          <w:rFonts w:asciiTheme="minorHAnsi" w:hAnsiTheme="minorHAnsi" w:cstheme="minorHAnsi"/>
          <w:b/>
          <w:bCs/>
          <w:lang w:val="fr-FR"/>
        </w:rPr>
        <w:t xml:space="preserve"> de </w:t>
      </w:r>
      <w:proofErr w:type="spellStart"/>
      <w:r w:rsidRPr="00406BEE">
        <w:rPr>
          <w:rFonts w:asciiTheme="minorHAnsi" w:hAnsiTheme="minorHAnsi" w:cstheme="minorHAnsi"/>
          <w:b/>
          <w:bCs/>
          <w:lang w:val="fr-FR"/>
        </w:rPr>
        <w:t>către</w:t>
      </w:r>
      <w:proofErr w:type="spellEnd"/>
      <w:r w:rsidRPr="00406BEE">
        <w:rPr>
          <w:rFonts w:asciiTheme="minorHAnsi" w:hAnsiTheme="minorHAnsi" w:cstheme="minorHAnsi"/>
          <w:b/>
          <w:bCs/>
          <w:lang w:val="fr-FR"/>
        </w:rPr>
        <w:t xml:space="preserve"> </w:t>
      </w:r>
      <w:proofErr w:type="spellStart"/>
      <w:r w:rsidRPr="00406BEE">
        <w:rPr>
          <w:rFonts w:asciiTheme="minorHAnsi" w:hAnsiTheme="minorHAnsi" w:cstheme="minorHAnsi"/>
          <w:b/>
          <w:bCs/>
          <w:lang w:val="fr-FR"/>
        </w:rPr>
        <w:t>autoritatea</w:t>
      </w:r>
      <w:proofErr w:type="spellEnd"/>
      <w:r w:rsidRPr="00406BEE">
        <w:rPr>
          <w:rFonts w:asciiTheme="minorHAnsi" w:hAnsiTheme="minorHAnsi" w:cstheme="minorHAnsi"/>
          <w:b/>
          <w:bCs/>
          <w:lang w:val="fr-FR"/>
        </w:rPr>
        <w:t xml:space="preserve"> de management/</w:t>
      </w:r>
      <w:proofErr w:type="spellStart"/>
      <w:r w:rsidRPr="00406BEE">
        <w:rPr>
          <w:rFonts w:asciiTheme="minorHAnsi" w:hAnsiTheme="minorHAnsi" w:cstheme="minorHAnsi"/>
          <w:b/>
          <w:bCs/>
          <w:lang w:val="fr-FR"/>
        </w:rPr>
        <w:t>organismul</w:t>
      </w:r>
      <w:proofErr w:type="spellEnd"/>
      <w:r w:rsidRPr="00406BEE">
        <w:rPr>
          <w:rFonts w:asciiTheme="minorHAnsi" w:hAnsiTheme="minorHAnsi" w:cstheme="minorHAnsi"/>
          <w:b/>
          <w:bCs/>
          <w:lang w:val="fr-FR"/>
        </w:rPr>
        <w:t xml:space="preserve"> </w:t>
      </w:r>
      <w:proofErr w:type="spellStart"/>
      <w:r w:rsidRPr="00406BEE">
        <w:rPr>
          <w:rFonts w:asciiTheme="minorHAnsi" w:hAnsiTheme="minorHAnsi" w:cstheme="minorHAnsi"/>
          <w:b/>
          <w:bCs/>
          <w:lang w:val="fr-FR"/>
        </w:rPr>
        <w:t>intermediar</w:t>
      </w:r>
      <w:proofErr w:type="spellEnd"/>
      <w:r w:rsidRPr="00406BEE">
        <w:rPr>
          <w:rFonts w:asciiTheme="minorHAnsi" w:hAnsiTheme="minorHAnsi" w:cstheme="minorHAnsi"/>
          <w:b/>
          <w:bCs/>
          <w:lang w:val="fr-FR"/>
        </w:rPr>
        <w:t xml:space="preserve">, </w:t>
      </w:r>
      <w:proofErr w:type="spellStart"/>
      <w:r w:rsidRPr="00406BEE">
        <w:rPr>
          <w:rFonts w:asciiTheme="minorHAnsi" w:hAnsiTheme="minorHAnsi" w:cstheme="minorHAnsi"/>
          <w:b/>
          <w:bCs/>
          <w:lang w:val="fr-FR"/>
        </w:rPr>
        <w:t>după</w:t>
      </w:r>
      <w:proofErr w:type="spellEnd"/>
      <w:r w:rsidRPr="00406BEE">
        <w:rPr>
          <w:rFonts w:asciiTheme="minorHAnsi" w:hAnsiTheme="minorHAnsi" w:cstheme="minorHAnsi"/>
          <w:b/>
          <w:bCs/>
          <w:lang w:val="fr-FR"/>
        </w:rPr>
        <w:t xml:space="preserve"> </w:t>
      </w:r>
      <w:proofErr w:type="spellStart"/>
      <w:r w:rsidRPr="00406BEE">
        <w:rPr>
          <w:rFonts w:asciiTheme="minorHAnsi" w:hAnsiTheme="minorHAnsi" w:cstheme="minorHAnsi"/>
          <w:b/>
          <w:bCs/>
          <w:lang w:val="fr-FR"/>
        </w:rPr>
        <w:t>caz</w:t>
      </w:r>
      <w:proofErr w:type="spellEnd"/>
      <w:r w:rsidRPr="00406BEE">
        <w:rPr>
          <w:rFonts w:asciiTheme="minorHAnsi" w:hAnsiTheme="minorHAnsi" w:cstheme="minorHAnsi"/>
          <w:b/>
          <w:bCs/>
          <w:lang w:val="fr-FR"/>
        </w:rPr>
        <w:t xml:space="preserve">, </w:t>
      </w:r>
      <w:proofErr w:type="spellStart"/>
      <w:r w:rsidRPr="00406BEE">
        <w:rPr>
          <w:rFonts w:asciiTheme="minorHAnsi" w:hAnsiTheme="minorHAnsi" w:cstheme="minorHAnsi"/>
          <w:b/>
          <w:bCs/>
          <w:lang w:val="fr-FR"/>
        </w:rPr>
        <w:t>în</w:t>
      </w:r>
      <w:proofErr w:type="spellEnd"/>
      <w:r w:rsidRPr="00406BEE">
        <w:rPr>
          <w:rFonts w:asciiTheme="minorHAnsi" w:hAnsiTheme="minorHAnsi" w:cstheme="minorHAnsi"/>
          <w:b/>
          <w:bCs/>
          <w:lang w:val="fr-FR"/>
        </w:rPr>
        <w:t xml:space="preserve"> </w:t>
      </w:r>
      <w:proofErr w:type="spellStart"/>
      <w:r w:rsidRPr="00406BEE">
        <w:rPr>
          <w:rFonts w:asciiTheme="minorHAnsi" w:hAnsiTheme="minorHAnsi" w:cstheme="minorHAnsi"/>
          <w:b/>
          <w:bCs/>
          <w:lang w:val="fr-FR"/>
        </w:rPr>
        <w:t>etapa</w:t>
      </w:r>
      <w:proofErr w:type="spellEnd"/>
      <w:r w:rsidRPr="00406BEE">
        <w:rPr>
          <w:rFonts w:asciiTheme="minorHAnsi" w:hAnsiTheme="minorHAnsi" w:cstheme="minorHAnsi"/>
          <w:b/>
          <w:bCs/>
          <w:lang w:val="fr-FR"/>
        </w:rPr>
        <w:t xml:space="preserve"> de </w:t>
      </w:r>
      <w:proofErr w:type="spellStart"/>
      <w:r w:rsidRPr="00406BEE">
        <w:rPr>
          <w:rFonts w:asciiTheme="minorHAnsi" w:hAnsiTheme="minorHAnsi" w:cstheme="minorHAnsi"/>
          <w:b/>
          <w:bCs/>
          <w:lang w:val="fr-FR"/>
        </w:rPr>
        <w:t>contractare</w:t>
      </w:r>
      <w:proofErr w:type="spellEnd"/>
      <w:r w:rsidRPr="00406BEE">
        <w:rPr>
          <w:rFonts w:asciiTheme="minorHAnsi" w:hAnsiTheme="minorHAnsi" w:cstheme="minorHAnsi"/>
          <w:b/>
          <w:bCs/>
          <w:lang w:val="fr-FR"/>
        </w:rPr>
        <w:t xml:space="preserve">, la </w:t>
      </w:r>
      <w:proofErr w:type="spellStart"/>
      <w:r w:rsidRPr="00406BEE">
        <w:rPr>
          <w:rFonts w:asciiTheme="minorHAnsi" w:hAnsiTheme="minorHAnsi" w:cstheme="minorHAnsi"/>
          <w:b/>
          <w:bCs/>
          <w:lang w:val="fr-FR"/>
        </w:rPr>
        <w:t>momentul</w:t>
      </w:r>
      <w:proofErr w:type="spellEnd"/>
      <w:r w:rsidRPr="00406BEE">
        <w:rPr>
          <w:rFonts w:asciiTheme="minorHAnsi" w:hAnsiTheme="minorHAnsi" w:cstheme="minorHAnsi"/>
          <w:b/>
          <w:bCs/>
          <w:lang w:val="fr-FR"/>
        </w:rPr>
        <w:t xml:space="preserve"> </w:t>
      </w:r>
      <w:proofErr w:type="spellStart"/>
      <w:r w:rsidRPr="00406BEE">
        <w:rPr>
          <w:rFonts w:asciiTheme="minorHAnsi" w:hAnsiTheme="minorHAnsi" w:cstheme="minorHAnsi"/>
          <w:b/>
          <w:bCs/>
          <w:lang w:val="fr-FR"/>
        </w:rPr>
        <w:t>întocmirii</w:t>
      </w:r>
      <w:proofErr w:type="spellEnd"/>
      <w:r w:rsidRPr="00406BEE">
        <w:rPr>
          <w:rFonts w:asciiTheme="minorHAnsi" w:hAnsiTheme="minorHAnsi" w:cstheme="minorHAnsi"/>
          <w:b/>
          <w:bCs/>
          <w:lang w:val="fr-FR"/>
        </w:rPr>
        <w:t xml:space="preserve"> </w:t>
      </w:r>
      <w:proofErr w:type="spellStart"/>
      <w:r w:rsidRPr="00406BEE">
        <w:rPr>
          <w:rFonts w:asciiTheme="minorHAnsi" w:hAnsiTheme="minorHAnsi" w:cstheme="minorHAnsi"/>
          <w:b/>
          <w:bCs/>
          <w:lang w:val="fr-FR"/>
        </w:rPr>
        <w:t>planului</w:t>
      </w:r>
      <w:proofErr w:type="spellEnd"/>
      <w:r w:rsidRPr="00406BEE">
        <w:rPr>
          <w:rFonts w:asciiTheme="minorHAnsi" w:hAnsiTheme="minorHAnsi" w:cstheme="minorHAnsi"/>
          <w:b/>
          <w:bCs/>
          <w:lang w:val="fr-FR"/>
        </w:rPr>
        <w:t xml:space="preserve"> de </w:t>
      </w:r>
      <w:proofErr w:type="spellStart"/>
      <w:r w:rsidRPr="00406BEE">
        <w:rPr>
          <w:rFonts w:asciiTheme="minorHAnsi" w:hAnsiTheme="minorHAnsi" w:cstheme="minorHAnsi"/>
          <w:b/>
          <w:bCs/>
          <w:lang w:val="fr-FR"/>
        </w:rPr>
        <w:t>monitorizare</w:t>
      </w:r>
      <w:proofErr w:type="spellEnd"/>
      <w:r w:rsidRPr="00406BEE">
        <w:rPr>
          <w:rFonts w:asciiTheme="minorHAnsi" w:hAnsiTheme="minorHAnsi" w:cstheme="minorHAnsi"/>
          <w:b/>
          <w:bCs/>
          <w:lang w:val="fr-FR"/>
        </w:rPr>
        <w:t xml:space="preserve"> al </w:t>
      </w:r>
      <w:proofErr w:type="spellStart"/>
      <w:r w:rsidRPr="00406BEE">
        <w:rPr>
          <w:rFonts w:asciiTheme="minorHAnsi" w:hAnsiTheme="minorHAnsi" w:cstheme="minorHAnsi"/>
          <w:b/>
          <w:bCs/>
          <w:lang w:val="fr-FR"/>
        </w:rPr>
        <w:t>proiectului</w:t>
      </w:r>
      <w:proofErr w:type="spellEnd"/>
      <w:r w:rsidRPr="00406BEE">
        <w:rPr>
          <w:rFonts w:asciiTheme="minorHAnsi" w:hAnsiTheme="minorHAnsi" w:cstheme="minorHAnsi"/>
          <w:b/>
          <w:bCs/>
          <w:lang w:val="fr-FR"/>
        </w:rPr>
        <w:t xml:space="preserve"> </w:t>
      </w:r>
      <w:proofErr w:type="spellStart"/>
      <w:r w:rsidRPr="00406BEE">
        <w:rPr>
          <w:rFonts w:asciiTheme="minorHAnsi" w:hAnsiTheme="minorHAnsi" w:cstheme="minorHAnsi"/>
          <w:b/>
          <w:bCs/>
          <w:lang w:val="fr-FR"/>
        </w:rPr>
        <w:t>și</w:t>
      </w:r>
      <w:proofErr w:type="spellEnd"/>
      <w:r w:rsidRPr="00406BEE">
        <w:rPr>
          <w:rFonts w:asciiTheme="minorHAnsi" w:hAnsiTheme="minorHAnsi" w:cstheme="minorHAnsi"/>
          <w:b/>
          <w:bCs/>
          <w:lang w:val="fr-FR"/>
        </w:rPr>
        <w:t xml:space="preserve"> care </w:t>
      </w:r>
      <w:proofErr w:type="spellStart"/>
      <w:r w:rsidRPr="00406BEE">
        <w:rPr>
          <w:rFonts w:asciiTheme="minorHAnsi" w:hAnsiTheme="minorHAnsi" w:cstheme="minorHAnsi"/>
          <w:b/>
          <w:bCs/>
          <w:lang w:val="fr-FR"/>
        </w:rPr>
        <w:t>trebuie</w:t>
      </w:r>
      <w:proofErr w:type="spellEnd"/>
      <w:r w:rsidRPr="00406BEE">
        <w:rPr>
          <w:rFonts w:asciiTheme="minorHAnsi" w:hAnsiTheme="minorHAnsi" w:cstheme="minorHAnsi"/>
          <w:b/>
          <w:bCs/>
          <w:lang w:val="fr-FR"/>
        </w:rPr>
        <w:t xml:space="preserve"> </w:t>
      </w:r>
      <w:proofErr w:type="spellStart"/>
      <w:r w:rsidRPr="00406BEE">
        <w:rPr>
          <w:rFonts w:asciiTheme="minorHAnsi" w:hAnsiTheme="minorHAnsi" w:cstheme="minorHAnsi"/>
          <w:b/>
          <w:bCs/>
          <w:lang w:val="fr-FR"/>
        </w:rPr>
        <w:t>să</w:t>
      </w:r>
      <w:proofErr w:type="spellEnd"/>
      <w:r w:rsidRPr="00406BEE">
        <w:rPr>
          <w:rFonts w:asciiTheme="minorHAnsi" w:hAnsiTheme="minorHAnsi" w:cstheme="minorHAnsi"/>
          <w:b/>
          <w:bCs/>
          <w:lang w:val="fr-FR"/>
        </w:rPr>
        <w:t xml:space="preserve"> respecte </w:t>
      </w:r>
      <w:proofErr w:type="spellStart"/>
      <w:r w:rsidRPr="00406BEE">
        <w:rPr>
          <w:rFonts w:asciiTheme="minorHAnsi" w:hAnsiTheme="minorHAnsi" w:cstheme="minorHAnsi"/>
          <w:b/>
          <w:bCs/>
          <w:lang w:val="fr-FR"/>
        </w:rPr>
        <w:t>următoarele</w:t>
      </w:r>
      <w:proofErr w:type="spellEnd"/>
      <w:r w:rsidRPr="00406BEE">
        <w:rPr>
          <w:rFonts w:asciiTheme="minorHAnsi" w:hAnsiTheme="minorHAnsi" w:cstheme="minorHAnsi"/>
          <w:b/>
          <w:bCs/>
          <w:lang w:val="fr-FR"/>
        </w:rPr>
        <w:t xml:space="preserve"> </w:t>
      </w:r>
      <w:proofErr w:type="spellStart"/>
      <w:r w:rsidRPr="00406BEE">
        <w:rPr>
          <w:rFonts w:asciiTheme="minorHAnsi" w:hAnsiTheme="minorHAnsi" w:cstheme="minorHAnsi"/>
          <w:b/>
          <w:bCs/>
          <w:lang w:val="fr-FR"/>
        </w:rPr>
        <w:t>condiții</w:t>
      </w:r>
      <w:proofErr w:type="spellEnd"/>
      <w:r w:rsidRPr="00406BEE">
        <w:rPr>
          <w:rFonts w:asciiTheme="minorHAnsi" w:hAnsiTheme="minorHAnsi" w:cstheme="minorHAnsi"/>
          <w:b/>
          <w:bCs/>
          <w:lang w:val="fr-FR"/>
        </w:rPr>
        <w:t xml:space="preserve"> </w:t>
      </w:r>
      <w:proofErr w:type="gramStart"/>
      <w:r w:rsidRPr="00406BEE">
        <w:rPr>
          <w:rFonts w:asciiTheme="minorHAnsi" w:hAnsiTheme="minorHAnsi" w:cstheme="minorHAnsi"/>
          <w:b/>
          <w:bCs/>
          <w:lang w:val="fr-FR"/>
        </w:rPr>
        <w:t>cumulative:</w:t>
      </w:r>
      <w:proofErr w:type="gramEnd"/>
    </w:p>
    <w:p w14:paraId="3B4E565E" w14:textId="7C952DA9" w:rsidR="004720C5" w:rsidRPr="00406BEE" w:rsidRDefault="001D14C1" w:rsidP="008E68AA">
      <w:pPr>
        <w:ind w:left="360"/>
        <w:jc w:val="both"/>
        <w:rPr>
          <w:rFonts w:asciiTheme="minorHAnsi" w:hAnsiTheme="minorHAnsi" w:cstheme="minorHAnsi"/>
          <w:b/>
          <w:bCs/>
          <w:lang w:val="fr-FR"/>
        </w:rPr>
      </w:pPr>
      <w:r w:rsidRPr="00406BEE">
        <w:rPr>
          <w:rFonts w:asciiTheme="minorHAnsi" w:hAnsiTheme="minorHAnsi" w:cstheme="minorHAnsi"/>
          <w:b/>
          <w:bCs/>
          <w:lang w:val="fr-FR"/>
        </w:rPr>
        <w:t>i)</w:t>
      </w:r>
      <w:r w:rsidR="004720C5" w:rsidRPr="00406BEE">
        <w:rPr>
          <w:rFonts w:asciiTheme="minorHAnsi" w:hAnsiTheme="minorHAnsi" w:cstheme="minorHAnsi"/>
          <w:b/>
          <w:bCs/>
          <w:lang w:val="fr-FR"/>
        </w:rPr>
        <w:t xml:space="preserve"> are </w:t>
      </w:r>
      <w:proofErr w:type="spellStart"/>
      <w:r w:rsidR="004720C5" w:rsidRPr="00406BEE">
        <w:rPr>
          <w:rFonts w:asciiTheme="minorHAnsi" w:hAnsiTheme="minorHAnsi" w:cstheme="minorHAnsi"/>
          <w:b/>
          <w:bCs/>
          <w:lang w:val="fr-FR"/>
        </w:rPr>
        <w:t>legătură</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directă</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cu</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obiectul</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proiectului</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pentru</w:t>
      </w:r>
      <w:proofErr w:type="spellEnd"/>
      <w:r w:rsidR="004720C5" w:rsidRPr="00406BEE">
        <w:rPr>
          <w:rFonts w:asciiTheme="minorHAnsi" w:hAnsiTheme="minorHAnsi" w:cstheme="minorHAnsi"/>
          <w:b/>
          <w:bCs/>
          <w:lang w:val="fr-FR"/>
        </w:rPr>
        <w:t xml:space="preserve"> care se </w:t>
      </w:r>
      <w:proofErr w:type="spellStart"/>
      <w:r w:rsidR="004720C5" w:rsidRPr="00406BEE">
        <w:rPr>
          <w:rFonts w:asciiTheme="minorHAnsi" w:hAnsiTheme="minorHAnsi" w:cstheme="minorHAnsi"/>
          <w:b/>
          <w:bCs/>
          <w:lang w:val="fr-FR"/>
        </w:rPr>
        <w:t>acordă</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finanțarea</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și</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contribuie</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în</w:t>
      </w:r>
      <w:proofErr w:type="spellEnd"/>
      <w:r w:rsidR="004720C5" w:rsidRPr="00406BEE">
        <w:rPr>
          <w:rFonts w:asciiTheme="minorHAnsi" w:hAnsiTheme="minorHAnsi" w:cstheme="minorHAnsi"/>
          <w:b/>
          <w:bCs/>
          <w:lang w:val="fr-FR"/>
        </w:rPr>
        <w:t xml:space="preserve"> mod direct </w:t>
      </w:r>
      <w:proofErr w:type="spellStart"/>
      <w:r w:rsidR="004720C5" w:rsidRPr="00406BEE">
        <w:rPr>
          <w:rFonts w:asciiTheme="minorHAnsi" w:hAnsiTheme="minorHAnsi" w:cstheme="minorHAnsi"/>
          <w:b/>
          <w:bCs/>
          <w:lang w:val="fr-FR"/>
        </w:rPr>
        <w:t>și</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semnificativ</w:t>
      </w:r>
      <w:proofErr w:type="spellEnd"/>
      <w:r w:rsidR="004720C5" w:rsidRPr="00406BEE">
        <w:rPr>
          <w:rFonts w:asciiTheme="minorHAnsi" w:hAnsiTheme="minorHAnsi" w:cstheme="minorHAnsi"/>
          <w:b/>
          <w:bCs/>
          <w:lang w:val="fr-FR"/>
        </w:rPr>
        <w:t xml:space="preserve"> la </w:t>
      </w:r>
      <w:proofErr w:type="spellStart"/>
      <w:r w:rsidR="004720C5" w:rsidRPr="00406BEE">
        <w:rPr>
          <w:rFonts w:asciiTheme="minorHAnsi" w:hAnsiTheme="minorHAnsi" w:cstheme="minorHAnsi"/>
          <w:b/>
          <w:bCs/>
          <w:lang w:val="fr-FR"/>
        </w:rPr>
        <w:t>realizarea</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obiectivelor</w:t>
      </w:r>
      <w:proofErr w:type="spellEnd"/>
      <w:r w:rsidR="004720C5" w:rsidRPr="00406BEE">
        <w:rPr>
          <w:rFonts w:asciiTheme="minorHAnsi" w:hAnsiTheme="minorHAnsi" w:cstheme="minorHAnsi"/>
          <w:b/>
          <w:bCs/>
          <w:lang w:val="fr-FR"/>
        </w:rPr>
        <w:t xml:space="preserve"> </w:t>
      </w:r>
      <w:proofErr w:type="spellStart"/>
      <w:proofErr w:type="gramStart"/>
      <w:r w:rsidR="004720C5" w:rsidRPr="00406BEE">
        <w:rPr>
          <w:rFonts w:asciiTheme="minorHAnsi" w:hAnsiTheme="minorHAnsi" w:cstheme="minorHAnsi"/>
          <w:b/>
          <w:bCs/>
          <w:lang w:val="fr-FR"/>
        </w:rPr>
        <w:t>acesteia</w:t>
      </w:r>
      <w:proofErr w:type="spellEnd"/>
      <w:r w:rsidR="004720C5" w:rsidRPr="00406BEE">
        <w:rPr>
          <w:rFonts w:asciiTheme="minorHAnsi" w:hAnsiTheme="minorHAnsi" w:cstheme="minorHAnsi"/>
          <w:b/>
          <w:bCs/>
          <w:lang w:val="fr-FR"/>
        </w:rPr>
        <w:t>;</w:t>
      </w:r>
      <w:proofErr w:type="gramEnd"/>
    </w:p>
    <w:p w14:paraId="47542FC9" w14:textId="27168D2E" w:rsidR="004720C5" w:rsidRPr="00406BEE" w:rsidRDefault="001D14C1" w:rsidP="008E68AA">
      <w:pPr>
        <w:ind w:left="360"/>
        <w:jc w:val="both"/>
        <w:rPr>
          <w:rFonts w:asciiTheme="minorHAnsi" w:hAnsiTheme="minorHAnsi" w:cstheme="minorHAnsi"/>
          <w:b/>
          <w:bCs/>
          <w:lang w:val="fr-FR"/>
        </w:rPr>
      </w:pPr>
      <w:r w:rsidRPr="00406BEE">
        <w:rPr>
          <w:rFonts w:asciiTheme="minorHAnsi" w:hAnsiTheme="minorHAnsi" w:cstheme="minorHAnsi"/>
          <w:b/>
          <w:bCs/>
          <w:lang w:val="fr-FR"/>
        </w:rPr>
        <w:t>ii</w:t>
      </w:r>
      <w:r w:rsidR="004720C5" w:rsidRPr="00406BEE">
        <w:rPr>
          <w:rFonts w:asciiTheme="minorHAnsi" w:hAnsiTheme="minorHAnsi" w:cstheme="minorHAnsi"/>
          <w:b/>
          <w:bCs/>
          <w:lang w:val="fr-FR"/>
        </w:rPr>
        <w:t xml:space="preserve">) se </w:t>
      </w:r>
      <w:proofErr w:type="spellStart"/>
      <w:r w:rsidR="004720C5" w:rsidRPr="00406BEE">
        <w:rPr>
          <w:rFonts w:asciiTheme="minorHAnsi" w:hAnsiTheme="minorHAnsi" w:cstheme="minorHAnsi"/>
          <w:b/>
          <w:bCs/>
          <w:lang w:val="fr-FR"/>
        </w:rPr>
        <w:t>regăsește</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în</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cererea</w:t>
      </w:r>
      <w:proofErr w:type="spellEnd"/>
      <w:r w:rsidR="004720C5" w:rsidRPr="00406BEE">
        <w:rPr>
          <w:rFonts w:asciiTheme="minorHAnsi" w:hAnsiTheme="minorHAnsi" w:cstheme="minorHAnsi"/>
          <w:b/>
          <w:bCs/>
          <w:lang w:val="fr-FR"/>
        </w:rPr>
        <w:t xml:space="preserve"> de </w:t>
      </w:r>
      <w:proofErr w:type="spellStart"/>
      <w:r w:rsidR="004720C5" w:rsidRPr="00406BEE">
        <w:rPr>
          <w:rFonts w:asciiTheme="minorHAnsi" w:hAnsiTheme="minorHAnsi" w:cstheme="minorHAnsi"/>
          <w:b/>
          <w:bCs/>
          <w:lang w:val="fr-FR"/>
        </w:rPr>
        <w:t>finanțare</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sub</w:t>
      </w:r>
      <w:proofErr w:type="spellEnd"/>
      <w:r w:rsidR="004720C5" w:rsidRPr="00406BEE">
        <w:rPr>
          <w:rFonts w:asciiTheme="minorHAnsi" w:hAnsiTheme="minorHAnsi" w:cstheme="minorHAnsi"/>
          <w:b/>
          <w:bCs/>
          <w:lang w:val="fr-FR"/>
        </w:rPr>
        <w:t xml:space="preserve"> forma </w:t>
      </w:r>
      <w:proofErr w:type="spellStart"/>
      <w:r w:rsidR="004720C5" w:rsidRPr="00406BEE">
        <w:rPr>
          <w:rFonts w:asciiTheme="minorHAnsi" w:hAnsiTheme="minorHAnsi" w:cstheme="minorHAnsi"/>
          <w:b/>
          <w:bCs/>
          <w:lang w:val="fr-FR"/>
        </w:rPr>
        <w:t>activităților</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eligibile</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obligatorii</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specificate</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în</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Ghidul</w:t>
      </w:r>
      <w:proofErr w:type="spellEnd"/>
      <w:r w:rsidR="004720C5" w:rsidRPr="00406BEE">
        <w:rPr>
          <w:rFonts w:asciiTheme="minorHAnsi" w:hAnsiTheme="minorHAnsi" w:cstheme="minorHAnsi"/>
          <w:b/>
          <w:bCs/>
          <w:lang w:val="fr-FR"/>
        </w:rPr>
        <w:t xml:space="preserve"> </w:t>
      </w:r>
      <w:proofErr w:type="spellStart"/>
      <w:proofErr w:type="gramStart"/>
      <w:r w:rsidR="004720C5" w:rsidRPr="00406BEE">
        <w:rPr>
          <w:rFonts w:asciiTheme="minorHAnsi" w:hAnsiTheme="minorHAnsi" w:cstheme="minorHAnsi"/>
          <w:b/>
          <w:bCs/>
          <w:lang w:val="fr-FR"/>
        </w:rPr>
        <w:t>Solicitantului</w:t>
      </w:r>
      <w:proofErr w:type="spellEnd"/>
      <w:r w:rsidR="004720C5" w:rsidRPr="00406BEE">
        <w:rPr>
          <w:rFonts w:asciiTheme="minorHAnsi" w:hAnsiTheme="minorHAnsi" w:cstheme="minorHAnsi"/>
          <w:b/>
          <w:bCs/>
          <w:lang w:val="fr-FR"/>
        </w:rPr>
        <w:t>;</w:t>
      </w:r>
      <w:proofErr w:type="gramEnd"/>
    </w:p>
    <w:p w14:paraId="03BA117B" w14:textId="175B116E" w:rsidR="004720C5" w:rsidRPr="00406BEE" w:rsidRDefault="001D14C1" w:rsidP="008E68AA">
      <w:pPr>
        <w:ind w:left="360"/>
        <w:jc w:val="both"/>
        <w:rPr>
          <w:rFonts w:asciiTheme="minorHAnsi" w:hAnsiTheme="minorHAnsi" w:cstheme="minorHAnsi"/>
          <w:b/>
          <w:bCs/>
          <w:lang w:val="fr-FR"/>
        </w:rPr>
      </w:pPr>
      <w:r w:rsidRPr="00406BEE">
        <w:rPr>
          <w:rFonts w:asciiTheme="minorHAnsi" w:hAnsiTheme="minorHAnsi" w:cstheme="minorHAnsi"/>
          <w:b/>
          <w:bCs/>
          <w:lang w:val="fr-FR"/>
        </w:rPr>
        <w:t>iii</w:t>
      </w:r>
      <w:r w:rsidR="004720C5" w:rsidRPr="00406BEE">
        <w:rPr>
          <w:rFonts w:asciiTheme="minorHAnsi" w:hAnsiTheme="minorHAnsi" w:cstheme="minorHAnsi"/>
          <w:b/>
          <w:bCs/>
          <w:lang w:val="fr-FR"/>
        </w:rPr>
        <w:t xml:space="preserve">) nu fac parte </w:t>
      </w:r>
      <w:proofErr w:type="spellStart"/>
      <w:r w:rsidR="004720C5" w:rsidRPr="00406BEE">
        <w:rPr>
          <w:rFonts w:asciiTheme="minorHAnsi" w:hAnsiTheme="minorHAnsi" w:cstheme="minorHAnsi"/>
          <w:b/>
          <w:bCs/>
          <w:lang w:val="fr-FR"/>
        </w:rPr>
        <w:t>din</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activitățile</w:t>
      </w:r>
      <w:proofErr w:type="spellEnd"/>
      <w:r w:rsidR="004720C5" w:rsidRPr="00406BEE">
        <w:rPr>
          <w:rFonts w:asciiTheme="minorHAnsi" w:hAnsiTheme="minorHAnsi" w:cstheme="minorHAnsi"/>
          <w:b/>
          <w:bCs/>
          <w:lang w:val="fr-FR"/>
        </w:rPr>
        <w:t xml:space="preserve"> </w:t>
      </w:r>
      <w:proofErr w:type="spellStart"/>
      <w:r w:rsidRPr="00406BEE">
        <w:rPr>
          <w:rFonts w:asciiTheme="minorHAnsi" w:hAnsiTheme="minorHAnsi" w:cstheme="minorHAnsi"/>
          <w:b/>
          <w:bCs/>
          <w:lang w:val="fr-FR"/>
        </w:rPr>
        <w:t>auxiliare</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așa</w:t>
      </w:r>
      <w:proofErr w:type="spellEnd"/>
      <w:r w:rsidR="004720C5" w:rsidRPr="00406BEE">
        <w:rPr>
          <w:rFonts w:asciiTheme="minorHAnsi" w:hAnsiTheme="minorHAnsi" w:cstheme="minorHAnsi"/>
          <w:b/>
          <w:bCs/>
          <w:lang w:val="fr-FR"/>
        </w:rPr>
        <w:t xml:space="preserve"> cum </w:t>
      </w:r>
      <w:proofErr w:type="spellStart"/>
      <w:r w:rsidR="004720C5" w:rsidRPr="00406BEE">
        <w:rPr>
          <w:rFonts w:asciiTheme="minorHAnsi" w:hAnsiTheme="minorHAnsi" w:cstheme="minorHAnsi"/>
          <w:b/>
          <w:bCs/>
          <w:lang w:val="fr-FR"/>
        </w:rPr>
        <w:t>sunt</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acestea</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definite</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în</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Ghidul</w:t>
      </w:r>
      <w:proofErr w:type="spellEnd"/>
      <w:r w:rsidR="004720C5" w:rsidRPr="00406BEE">
        <w:rPr>
          <w:rFonts w:asciiTheme="minorHAnsi" w:hAnsiTheme="minorHAnsi" w:cstheme="minorHAnsi"/>
          <w:b/>
          <w:bCs/>
          <w:lang w:val="fr-FR"/>
        </w:rPr>
        <w:t xml:space="preserve"> </w:t>
      </w:r>
      <w:proofErr w:type="spellStart"/>
      <w:proofErr w:type="gramStart"/>
      <w:r w:rsidR="004720C5" w:rsidRPr="00406BEE">
        <w:rPr>
          <w:rFonts w:asciiTheme="minorHAnsi" w:hAnsiTheme="minorHAnsi" w:cstheme="minorHAnsi"/>
          <w:b/>
          <w:bCs/>
          <w:lang w:val="fr-FR"/>
        </w:rPr>
        <w:t>Solicitantului</w:t>
      </w:r>
      <w:proofErr w:type="spellEnd"/>
      <w:r w:rsidR="004720C5" w:rsidRPr="00406BEE">
        <w:rPr>
          <w:rFonts w:asciiTheme="minorHAnsi" w:hAnsiTheme="minorHAnsi" w:cstheme="minorHAnsi"/>
          <w:b/>
          <w:bCs/>
          <w:lang w:val="fr-FR"/>
        </w:rPr>
        <w:t>;</w:t>
      </w:r>
      <w:proofErr w:type="gramEnd"/>
    </w:p>
    <w:p w14:paraId="143D5EE6" w14:textId="7C15FB02" w:rsidR="004720C5" w:rsidRPr="00406BEE" w:rsidRDefault="001D14C1" w:rsidP="008E68AA">
      <w:pPr>
        <w:ind w:left="360"/>
        <w:jc w:val="both"/>
        <w:rPr>
          <w:rFonts w:asciiTheme="minorHAnsi" w:hAnsiTheme="minorHAnsi" w:cstheme="minorHAnsi"/>
          <w:b/>
          <w:bCs/>
          <w:lang w:val="fr-FR"/>
        </w:rPr>
      </w:pPr>
      <w:r w:rsidRPr="00406BEE">
        <w:rPr>
          <w:rFonts w:asciiTheme="minorHAnsi" w:hAnsiTheme="minorHAnsi" w:cstheme="minorHAnsi"/>
          <w:b/>
          <w:bCs/>
          <w:lang w:val="fr-FR"/>
        </w:rPr>
        <w:lastRenderedPageBreak/>
        <w:t>iv</w:t>
      </w:r>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bugetul</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estimat</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alocat</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activității</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sau</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pachetului</w:t>
      </w:r>
      <w:proofErr w:type="spellEnd"/>
      <w:r w:rsidR="004720C5" w:rsidRPr="00406BEE">
        <w:rPr>
          <w:rFonts w:asciiTheme="minorHAnsi" w:hAnsiTheme="minorHAnsi" w:cstheme="minorHAnsi"/>
          <w:b/>
          <w:bCs/>
          <w:lang w:val="fr-FR"/>
        </w:rPr>
        <w:t xml:space="preserve"> de </w:t>
      </w:r>
      <w:proofErr w:type="spellStart"/>
      <w:r w:rsidR="004720C5" w:rsidRPr="00406BEE">
        <w:rPr>
          <w:rFonts w:asciiTheme="minorHAnsi" w:hAnsiTheme="minorHAnsi" w:cstheme="minorHAnsi"/>
          <w:b/>
          <w:bCs/>
          <w:lang w:val="fr-FR"/>
        </w:rPr>
        <w:t>activități</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reprezintă</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minim</w:t>
      </w:r>
      <w:proofErr w:type="spellEnd"/>
      <w:r w:rsidR="004720C5" w:rsidRPr="00406BEE">
        <w:rPr>
          <w:rFonts w:asciiTheme="minorHAnsi" w:hAnsiTheme="minorHAnsi" w:cstheme="minorHAnsi"/>
          <w:b/>
          <w:bCs/>
          <w:lang w:val="fr-FR"/>
        </w:rPr>
        <w:t xml:space="preserve"> 50% </w:t>
      </w:r>
      <w:proofErr w:type="spellStart"/>
      <w:r w:rsidR="004720C5" w:rsidRPr="00406BEE">
        <w:rPr>
          <w:rFonts w:asciiTheme="minorHAnsi" w:hAnsiTheme="minorHAnsi" w:cstheme="minorHAnsi"/>
          <w:b/>
          <w:bCs/>
          <w:lang w:val="fr-FR"/>
        </w:rPr>
        <w:t>din</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bugetul</w:t>
      </w:r>
      <w:proofErr w:type="spellEnd"/>
      <w:r w:rsidR="004720C5" w:rsidRPr="00406BEE">
        <w:rPr>
          <w:rFonts w:asciiTheme="minorHAnsi" w:hAnsiTheme="minorHAnsi" w:cstheme="minorHAnsi"/>
          <w:b/>
          <w:bCs/>
          <w:lang w:val="fr-FR"/>
        </w:rPr>
        <w:t xml:space="preserve"> </w:t>
      </w:r>
      <w:proofErr w:type="spellStart"/>
      <w:r w:rsidR="004720C5" w:rsidRPr="00406BEE">
        <w:rPr>
          <w:rFonts w:asciiTheme="minorHAnsi" w:hAnsiTheme="minorHAnsi" w:cstheme="minorHAnsi"/>
          <w:b/>
          <w:bCs/>
          <w:lang w:val="fr-FR"/>
        </w:rPr>
        <w:t>eligibil</w:t>
      </w:r>
      <w:proofErr w:type="spellEnd"/>
      <w:r w:rsidR="004720C5" w:rsidRPr="00406BEE">
        <w:rPr>
          <w:rFonts w:asciiTheme="minorHAnsi" w:hAnsiTheme="minorHAnsi" w:cstheme="minorHAnsi"/>
          <w:b/>
          <w:bCs/>
          <w:lang w:val="fr-FR"/>
        </w:rPr>
        <w:t xml:space="preserve"> al </w:t>
      </w:r>
      <w:proofErr w:type="spellStart"/>
      <w:r w:rsidR="004720C5" w:rsidRPr="00406BEE">
        <w:rPr>
          <w:rFonts w:asciiTheme="minorHAnsi" w:hAnsiTheme="minorHAnsi" w:cstheme="minorHAnsi"/>
          <w:b/>
          <w:bCs/>
          <w:lang w:val="fr-FR"/>
        </w:rPr>
        <w:t>proiectului</w:t>
      </w:r>
      <w:proofErr w:type="spellEnd"/>
      <w:r w:rsidR="00406BEE">
        <w:rPr>
          <w:rFonts w:asciiTheme="minorHAnsi" w:hAnsiTheme="minorHAnsi" w:cstheme="minorHAnsi"/>
          <w:b/>
          <w:bCs/>
          <w:lang w:val="fr-FR"/>
        </w:rPr>
        <w:t>.</w:t>
      </w:r>
    </w:p>
    <w:p w14:paraId="5FFE0355" w14:textId="77777777" w:rsidR="006C63DE" w:rsidRPr="006140B4" w:rsidRDefault="006C63DE" w:rsidP="008E68AA">
      <w:pPr>
        <w:pStyle w:val="Default"/>
        <w:jc w:val="both"/>
        <w:rPr>
          <w:rFonts w:asciiTheme="minorHAnsi" w:hAnsiTheme="minorHAnsi" w:cstheme="minorHAnsi"/>
          <w:i/>
          <w:color w:val="auto"/>
          <w:sz w:val="22"/>
          <w:szCs w:val="22"/>
        </w:rPr>
      </w:pPr>
    </w:p>
    <w:p w14:paraId="4FC2D61B" w14:textId="0E6DE63A" w:rsidR="004720C5" w:rsidRPr="006140B4" w:rsidRDefault="004720C5" w:rsidP="008E68AA">
      <w:pPr>
        <w:pStyle w:val="Default"/>
        <w:jc w:val="both"/>
        <w:rPr>
          <w:rFonts w:asciiTheme="minorHAnsi" w:hAnsiTheme="minorHAnsi" w:cstheme="minorHAnsi"/>
          <w:color w:val="auto"/>
          <w:sz w:val="22"/>
          <w:szCs w:val="22"/>
        </w:rPr>
      </w:pPr>
      <w:r w:rsidRPr="006140B4">
        <w:rPr>
          <w:rFonts w:asciiTheme="minorHAnsi" w:hAnsiTheme="minorHAnsi" w:cstheme="minorHAnsi"/>
          <w:i/>
          <w:color w:val="auto"/>
          <w:sz w:val="22"/>
          <w:szCs w:val="22"/>
        </w:rPr>
        <w:t>Apel de proiecte</w:t>
      </w:r>
      <w:r w:rsidRPr="006140B4">
        <w:rPr>
          <w:rFonts w:asciiTheme="minorHAnsi" w:hAnsiTheme="minorHAnsi" w:cstheme="minorHAnsi"/>
          <w:color w:val="auto"/>
          <w:sz w:val="22"/>
          <w:szCs w:val="22"/>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2925F1F3" w14:textId="65CB0069" w:rsidR="007A63EB" w:rsidRPr="006140B4" w:rsidRDefault="007A63EB" w:rsidP="008E68AA">
      <w:pPr>
        <w:pStyle w:val="Default"/>
        <w:jc w:val="both"/>
        <w:rPr>
          <w:rFonts w:asciiTheme="minorHAnsi" w:hAnsiTheme="minorHAnsi" w:cstheme="minorHAnsi"/>
          <w:color w:val="auto"/>
          <w:sz w:val="22"/>
          <w:szCs w:val="22"/>
        </w:rPr>
      </w:pPr>
    </w:p>
    <w:p w14:paraId="2869D6B7" w14:textId="77777777" w:rsidR="007A63EB" w:rsidRPr="006140B4" w:rsidRDefault="007A63EB" w:rsidP="007A63EB">
      <w:pPr>
        <w:widowControl w:val="0"/>
        <w:pBdr>
          <w:top w:val="nil"/>
          <w:left w:val="nil"/>
          <w:bottom w:val="nil"/>
          <w:right w:val="nil"/>
          <w:between w:val="nil"/>
        </w:pBdr>
        <w:jc w:val="both"/>
        <w:rPr>
          <w:rFonts w:asciiTheme="minorHAnsi" w:hAnsiTheme="minorHAnsi" w:cstheme="minorHAnsi"/>
          <w:lang w:val="fr-FR"/>
        </w:rPr>
      </w:pPr>
      <w:r w:rsidRPr="006140B4">
        <w:rPr>
          <w:rFonts w:asciiTheme="minorHAnsi" w:hAnsiTheme="minorHAnsi" w:cstheme="minorHAnsi"/>
          <w:bCs/>
          <w:i/>
          <w:iCs/>
          <w:lang w:val="fr-FR"/>
        </w:rPr>
        <w:t xml:space="preserve">Active </w:t>
      </w:r>
      <w:proofErr w:type="spellStart"/>
      <w:r w:rsidRPr="006140B4">
        <w:rPr>
          <w:rFonts w:asciiTheme="minorHAnsi" w:hAnsiTheme="minorHAnsi" w:cstheme="minorHAnsi"/>
          <w:bCs/>
          <w:i/>
          <w:iCs/>
          <w:lang w:val="fr-FR"/>
        </w:rPr>
        <w:t>corporale</w:t>
      </w:r>
      <w:proofErr w:type="spellEnd"/>
      <w:r w:rsidRPr="006140B4">
        <w:rPr>
          <w:rFonts w:asciiTheme="minorHAnsi" w:hAnsiTheme="minorHAnsi" w:cstheme="minorHAnsi"/>
          <w:lang w:val="fr-FR"/>
        </w:rPr>
        <w:t xml:space="preserve"> - </w:t>
      </w:r>
      <w:proofErr w:type="spellStart"/>
      <w:r w:rsidRPr="006140B4">
        <w:rPr>
          <w:rFonts w:asciiTheme="minorHAnsi" w:hAnsiTheme="minorHAnsi" w:cstheme="minorHAnsi"/>
          <w:lang w:val="fr-FR"/>
        </w:rPr>
        <w:t>reprezintă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terenuri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clădiri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instalații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utilaje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proofErr w:type="gramStart"/>
      <w:r w:rsidRPr="006140B4">
        <w:rPr>
          <w:rFonts w:asciiTheme="minorHAnsi" w:hAnsiTheme="minorHAnsi" w:cstheme="minorHAnsi"/>
          <w:lang w:val="fr-FR"/>
        </w:rPr>
        <w:t>echipamente</w:t>
      </w:r>
      <w:proofErr w:type="spellEnd"/>
      <w:r w:rsidRPr="006140B4">
        <w:rPr>
          <w:rFonts w:asciiTheme="minorHAnsi" w:hAnsiTheme="minorHAnsi" w:cstheme="minorHAnsi"/>
          <w:lang w:val="fr-FR"/>
        </w:rPr>
        <w:t>;</w:t>
      </w:r>
      <w:proofErr w:type="gramEnd"/>
    </w:p>
    <w:p w14:paraId="1F1C8ED1" w14:textId="77777777" w:rsidR="006C63DE" w:rsidRPr="006140B4" w:rsidRDefault="006C63DE" w:rsidP="007A63EB">
      <w:pPr>
        <w:widowControl w:val="0"/>
        <w:pBdr>
          <w:top w:val="nil"/>
          <w:left w:val="nil"/>
          <w:bottom w:val="nil"/>
          <w:right w:val="nil"/>
          <w:between w:val="nil"/>
        </w:pBdr>
        <w:jc w:val="both"/>
        <w:rPr>
          <w:rFonts w:asciiTheme="minorHAnsi" w:hAnsiTheme="minorHAnsi" w:cstheme="minorHAnsi"/>
          <w:bCs/>
          <w:i/>
          <w:iCs/>
          <w:lang w:val="fr-FR"/>
        </w:rPr>
      </w:pPr>
    </w:p>
    <w:p w14:paraId="7792395C" w14:textId="77777777" w:rsidR="007A63EB" w:rsidRPr="006140B4" w:rsidRDefault="007A63EB" w:rsidP="007A63EB">
      <w:pPr>
        <w:widowControl w:val="0"/>
        <w:pBdr>
          <w:top w:val="nil"/>
          <w:left w:val="nil"/>
          <w:bottom w:val="nil"/>
          <w:right w:val="nil"/>
          <w:between w:val="nil"/>
        </w:pBdr>
        <w:jc w:val="both"/>
        <w:rPr>
          <w:rFonts w:asciiTheme="minorHAnsi" w:hAnsiTheme="minorHAnsi" w:cstheme="minorHAnsi"/>
          <w:lang w:val="fr-FR"/>
        </w:rPr>
      </w:pPr>
      <w:r w:rsidRPr="006140B4">
        <w:rPr>
          <w:rFonts w:asciiTheme="minorHAnsi" w:hAnsiTheme="minorHAnsi" w:cstheme="minorHAnsi"/>
          <w:bCs/>
          <w:i/>
          <w:iCs/>
          <w:lang w:val="fr-FR"/>
        </w:rPr>
        <w:t xml:space="preserve">Active </w:t>
      </w:r>
      <w:proofErr w:type="spellStart"/>
      <w:r w:rsidRPr="006140B4">
        <w:rPr>
          <w:rFonts w:asciiTheme="minorHAnsi" w:hAnsiTheme="minorHAnsi" w:cstheme="minorHAnsi"/>
          <w:bCs/>
          <w:i/>
          <w:iCs/>
          <w:lang w:val="fr-FR"/>
        </w:rPr>
        <w:t>necorporale</w:t>
      </w:r>
      <w:proofErr w:type="spellEnd"/>
      <w:r w:rsidRPr="006140B4">
        <w:rPr>
          <w:rFonts w:asciiTheme="minorHAnsi" w:hAnsiTheme="minorHAnsi" w:cstheme="minorHAnsi"/>
          <w:bCs/>
          <w:lang w:val="fr-FR"/>
        </w:rPr>
        <w:t xml:space="preserve"> -</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reprezintă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brevete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licențe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mărci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comerciale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programe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informatice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drepturi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active </w:t>
      </w:r>
      <w:proofErr w:type="spellStart"/>
      <w:r w:rsidRPr="006140B4">
        <w:rPr>
          <w:rFonts w:asciiTheme="minorHAnsi" w:hAnsiTheme="minorHAnsi" w:cstheme="minorHAnsi"/>
          <w:lang w:val="fr-FR"/>
        </w:rPr>
        <w:t>similare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precum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investiții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realizarea</w:t>
      </w:r>
      <w:proofErr w:type="spellEnd"/>
      <w:r w:rsidRPr="006140B4">
        <w:rPr>
          <w:rFonts w:asciiTheme="minorHAnsi" w:hAnsiTheme="minorHAnsi" w:cstheme="minorHAnsi"/>
          <w:lang w:val="fr-FR"/>
        </w:rPr>
        <w:t xml:space="preserve"> de instrumente de </w:t>
      </w:r>
      <w:proofErr w:type="spellStart"/>
      <w:r w:rsidRPr="006140B4">
        <w:rPr>
          <w:rFonts w:asciiTheme="minorHAnsi" w:hAnsiTheme="minorHAnsi" w:cstheme="minorHAnsi"/>
          <w:lang w:val="fr-FR"/>
        </w:rPr>
        <w:t>comercializare</w:t>
      </w:r>
      <w:proofErr w:type="spellEnd"/>
      <w:r w:rsidRPr="006140B4">
        <w:rPr>
          <w:rFonts w:asciiTheme="minorHAnsi" w:hAnsiTheme="minorHAnsi" w:cstheme="minorHAnsi"/>
          <w:lang w:val="fr-FR"/>
        </w:rPr>
        <w:t xml:space="preserve"> on-line a </w:t>
      </w:r>
      <w:proofErr w:type="spellStart"/>
      <w:r w:rsidRPr="006140B4">
        <w:rPr>
          <w:rFonts w:asciiTheme="minorHAnsi" w:hAnsiTheme="minorHAnsi" w:cstheme="minorHAnsi"/>
          <w:lang w:val="fr-FR"/>
        </w:rPr>
        <w:t>serviciilor</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produselor</w:t>
      </w:r>
      <w:proofErr w:type="spellEnd"/>
      <w:r w:rsidRPr="006140B4">
        <w:rPr>
          <w:rFonts w:asciiTheme="minorHAnsi" w:hAnsiTheme="minorHAnsi" w:cstheme="minorHAnsi"/>
          <w:lang w:val="fr-FR"/>
        </w:rPr>
        <w:t xml:space="preserve"> </w:t>
      </w:r>
      <w:proofErr w:type="spellStart"/>
      <w:proofErr w:type="gramStart"/>
      <w:r w:rsidRPr="006140B4">
        <w:rPr>
          <w:rFonts w:asciiTheme="minorHAnsi" w:hAnsiTheme="minorHAnsi" w:cstheme="minorHAnsi"/>
          <w:lang w:val="fr-FR"/>
        </w:rPr>
        <w:t>proprii</w:t>
      </w:r>
      <w:proofErr w:type="spellEnd"/>
      <w:r w:rsidRPr="006140B4">
        <w:rPr>
          <w:rFonts w:asciiTheme="minorHAnsi" w:hAnsiTheme="minorHAnsi" w:cstheme="minorHAnsi"/>
          <w:lang w:val="fr-FR"/>
        </w:rPr>
        <w:t>;</w:t>
      </w:r>
      <w:proofErr w:type="gramEnd"/>
    </w:p>
    <w:p w14:paraId="3FAF76D5" w14:textId="77777777" w:rsidR="007A63EB" w:rsidRPr="006140B4" w:rsidRDefault="007A63EB" w:rsidP="0030634C">
      <w:pPr>
        <w:widowControl w:val="0"/>
        <w:pBdr>
          <w:top w:val="nil"/>
          <w:left w:val="nil"/>
          <w:bottom w:val="nil"/>
          <w:right w:val="nil"/>
          <w:between w:val="nil"/>
        </w:pBdr>
        <w:jc w:val="both"/>
        <w:rPr>
          <w:rFonts w:asciiTheme="minorHAnsi" w:hAnsiTheme="minorHAnsi" w:cstheme="minorHAnsi"/>
          <w:bCs/>
          <w:i/>
          <w:iCs/>
          <w:lang w:val="fr-FR"/>
        </w:rPr>
      </w:pPr>
    </w:p>
    <w:p w14:paraId="496E9F52" w14:textId="77777777" w:rsidR="007A63EB" w:rsidRPr="006140B4" w:rsidRDefault="007A63EB" w:rsidP="0030634C">
      <w:pPr>
        <w:widowControl w:val="0"/>
        <w:pBdr>
          <w:top w:val="nil"/>
          <w:left w:val="nil"/>
          <w:bottom w:val="nil"/>
          <w:right w:val="nil"/>
          <w:between w:val="nil"/>
        </w:pBdr>
        <w:jc w:val="both"/>
        <w:rPr>
          <w:rFonts w:asciiTheme="minorHAnsi" w:hAnsiTheme="minorHAnsi" w:cstheme="minorHAnsi"/>
          <w:lang w:val="fr-FR"/>
        </w:rPr>
      </w:pPr>
      <w:proofErr w:type="spellStart"/>
      <w:r w:rsidRPr="006140B4">
        <w:rPr>
          <w:rFonts w:asciiTheme="minorHAnsi" w:hAnsiTheme="minorHAnsi" w:cstheme="minorHAnsi"/>
          <w:bCs/>
          <w:i/>
          <w:iCs/>
          <w:lang w:val="fr-FR"/>
        </w:rPr>
        <w:t>Ajutoare</w:t>
      </w:r>
      <w:proofErr w:type="spellEnd"/>
      <w:r w:rsidRPr="006140B4">
        <w:rPr>
          <w:rFonts w:asciiTheme="minorHAnsi" w:hAnsiTheme="minorHAnsi" w:cstheme="minorHAnsi"/>
          <w:bCs/>
          <w:i/>
          <w:iCs/>
          <w:lang w:val="fr-FR"/>
        </w:rPr>
        <w:t>/</w:t>
      </w:r>
      <w:proofErr w:type="spellStart"/>
      <w:r w:rsidRPr="006140B4">
        <w:rPr>
          <w:rFonts w:asciiTheme="minorHAnsi" w:hAnsiTheme="minorHAnsi" w:cstheme="minorHAnsi"/>
          <w:bCs/>
          <w:i/>
          <w:iCs/>
          <w:lang w:val="fr-FR"/>
        </w:rPr>
        <w:t>ajutor</w:t>
      </w:r>
      <w:proofErr w:type="spellEnd"/>
      <w:r w:rsidRPr="006140B4">
        <w:rPr>
          <w:rFonts w:asciiTheme="minorHAnsi" w:hAnsiTheme="minorHAnsi" w:cstheme="minorHAnsi"/>
          <w:bCs/>
          <w:i/>
          <w:iCs/>
          <w:lang w:val="fr-FR"/>
        </w:rPr>
        <w:t xml:space="preserve"> (de stat)</w:t>
      </w:r>
      <w:r w:rsidRPr="006140B4">
        <w:rPr>
          <w:rFonts w:asciiTheme="minorHAnsi" w:hAnsiTheme="minorHAnsi" w:cstheme="minorHAnsi"/>
          <w:bCs/>
          <w:lang w:val="fr-FR"/>
        </w:rPr>
        <w:t xml:space="preserve"> -</w:t>
      </w:r>
      <w:r w:rsidRPr="006140B4">
        <w:rPr>
          <w:rFonts w:asciiTheme="minorHAnsi" w:hAnsiTheme="minorHAnsi" w:cstheme="minorHAnsi"/>
          <w:lang w:val="fr-FR"/>
        </w:rPr>
        <w:t xml:space="preserve"> </w:t>
      </w:r>
      <w:bookmarkStart w:id="28" w:name="_Hlk99960356"/>
      <w:proofErr w:type="spellStart"/>
      <w:r w:rsidRPr="006140B4">
        <w:rPr>
          <w:rFonts w:asciiTheme="minorHAnsi" w:hAnsiTheme="minorHAnsi" w:cstheme="minorHAnsi"/>
          <w:lang w:val="fr-FR"/>
        </w:rPr>
        <w:t>înseamnă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măsură</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îndeplineşte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criteriile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prevăzute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articolul</w:t>
      </w:r>
      <w:proofErr w:type="spellEnd"/>
      <w:r w:rsidRPr="006140B4">
        <w:rPr>
          <w:rFonts w:asciiTheme="minorHAnsi" w:hAnsiTheme="minorHAnsi" w:cstheme="minorHAnsi"/>
          <w:lang w:val="fr-FR"/>
        </w:rPr>
        <w:t xml:space="preserve"> 107 </w:t>
      </w:r>
      <w:proofErr w:type="spellStart"/>
      <w:r w:rsidRPr="006140B4">
        <w:rPr>
          <w:rFonts w:asciiTheme="minorHAnsi" w:hAnsiTheme="minorHAnsi" w:cstheme="minorHAnsi"/>
          <w:lang w:val="fr-FR"/>
        </w:rPr>
        <w:t>alineatul</w:t>
      </w:r>
      <w:proofErr w:type="spellEnd"/>
      <w:r w:rsidRPr="006140B4">
        <w:rPr>
          <w:rFonts w:asciiTheme="minorHAnsi" w:hAnsiTheme="minorHAnsi" w:cstheme="minorHAnsi"/>
          <w:lang w:val="fr-FR"/>
        </w:rPr>
        <w:t xml:space="preserve"> (1)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Tratatul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funcţionarea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Uniunii</w:t>
      </w:r>
      <w:proofErr w:type="spellEnd"/>
      <w:r w:rsidRPr="006140B4">
        <w:rPr>
          <w:rFonts w:asciiTheme="minorHAnsi" w:hAnsiTheme="minorHAnsi" w:cstheme="minorHAnsi"/>
          <w:lang w:val="fr-FR"/>
        </w:rPr>
        <w:t xml:space="preserve"> </w:t>
      </w:r>
      <w:proofErr w:type="spellStart"/>
      <w:proofErr w:type="gramStart"/>
      <w:r w:rsidRPr="006140B4">
        <w:rPr>
          <w:rFonts w:asciiTheme="minorHAnsi" w:hAnsiTheme="minorHAnsi" w:cstheme="minorHAnsi"/>
          <w:lang w:val="fr-FR"/>
        </w:rPr>
        <w:t>Europene</w:t>
      </w:r>
      <w:proofErr w:type="spellEnd"/>
      <w:r w:rsidRPr="006140B4">
        <w:rPr>
          <w:rFonts w:asciiTheme="minorHAnsi" w:hAnsiTheme="minorHAnsi" w:cstheme="minorHAnsi"/>
          <w:lang w:val="fr-FR"/>
        </w:rPr>
        <w:t>;</w:t>
      </w:r>
      <w:proofErr w:type="gramEnd"/>
      <w:r w:rsidRPr="006140B4">
        <w:rPr>
          <w:rFonts w:asciiTheme="minorHAnsi" w:hAnsiTheme="minorHAnsi" w:cstheme="minorHAnsi"/>
          <w:lang w:val="fr-FR"/>
        </w:rPr>
        <w:t xml:space="preserve"> </w:t>
      </w:r>
      <w:bookmarkEnd w:id="28"/>
    </w:p>
    <w:p w14:paraId="238D2218" w14:textId="77777777" w:rsidR="00C95AFF" w:rsidRPr="006140B4" w:rsidRDefault="00C95AFF" w:rsidP="0030634C">
      <w:pPr>
        <w:pStyle w:val="Default"/>
        <w:jc w:val="both"/>
        <w:rPr>
          <w:rFonts w:asciiTheme="minorHAnsi" w:hAnsiTheme="minorHAnsi" w:cstheme="minorHAnsi"/>
          <w:i/>
          <w:color w:val="auto"/>
          <w:sz w:val="22"/>
          <w:szCs w:val="22"/>
        </w:rPr>
      </w:pPr>
    </w:p>
    <w:p w14:paraId="12CC19AA" w14:textId="61DFA2BB" w:rsidR="004720C5" w:rsidRPr="006140B4" w:rsidRDefault="004720C5" w:rsidP="00591D02">
      <w:pPr>
        <w:pStyle w:val="Default"/>
        <w:jc w:val="both"/>
        <w:rPr>
          <w:rFonts w:asciiTheme="minorHAnsi" w:hAnsiTheme="minorHAnsi" w:cstheme="minorHAnsi"/>
          <w:color w:val="auto"/>
          <w:sz w:val="22"/>
          <w:szCs w:val="22"/>
        </w:rPr>
      </w:pPr>
      <w:r w:rsidRPr="006140B4">
        <w:rPr>
          <w:rFonts w:asciiTheme="minorHAnsi" w:hAnsiTheme="minorHAnsi" w:cstheme="minorHAnsi"/>
          <w:i/>
          <w:color w:val="auto"/>
          <w:sz w:val="22"/>
          <w:szCs w:val="22"/>
        </w:rPr>
        <w:t>Calendar de apeluri de proiecte</w:t>
      </w:r>
      <w:r w:rsidRPr="006140B4">
        <w:rPr>
          <w:rFonts w:asciiTheme="minorHAnsi" w:hAnsiTheme="minorHAnsi" w:cstheme="minorHAnsi"/>
          <w:color w:val="auto"/>
          <w:sz w:val="22"/>
          <w:szCs w:val="22"/>
        </w:rPr>
        <w:t xml:space="preserve"> – calendarul lansării apelurilor de proiecte planificate de autoritatea de management pe durata unui an calendaristic, care</w:t>
      </w:r>
      <w:r w:rsidR="00591D02" w:rsidRPr="006140B4">
        <w:rPr>
          <w:rFonts w:asciiTheme="minorHAnsi" w:hAnsiTheme="minorHAnsi" w:cstheme="minorHAnsi"/>
          <w:color w:val="auto"/>
          <w:sz w:val="22"/>
          <w:szCs w:val="22"/>
        </w:rPr>
        <w:t xml:space="preserve"> cuprinde </w:t>
      </w:r>
      <w:r w:rsidRPr="006140B4">
        <w:rPr>
          <w:rFonts w:asciiTheme="minorHAnsi" w:hAnsiTheme="minorHAnsi" w:cstheme="minorHAnsi"/>
          <w:color w:val="auto"/>
          <w:sz w:val="22"/>
          <w:szCs w:val="22"/>
        </w:rPr>
        <w:t>informațiile minime prevăzute la art. 49 alin (2) din Regulamentul (UE) 2021/1060, cu modificările și completările ulterioare</w:t>
      </w:r>
      <w:r w:rsidR="00591D02" w:rsidRPr="006140B4">
        <w:rPr>
          <w:rFonts w:asciiTheme="minorHAnsi" w:hAnsiTheme="minorHAnsi" w:cstheme="minorHAnsi"/>
          <w:color w:val="auto"/>
          <w:sz w:val="22"/>
          <w:szCs w:val="22"/>
        </w:rPr>
        <w:t>.</w:t>
      </w:r>
    </w:p>
    <w:p w14:paraId="5FC00D4C" w14:textId="77777777" w:rsidR="006C63DE" w:rsidRPr="006140B4" w:rsidRDefault="006C63DE" w:rsidP="0030634C">
      <w:pPr>
        <w:pStyle w:val="Default"/>
        <w:jc w:val="both"/>
        <w:rPr>
          <w:rFonts w:asciiTheme="minorHAnsi" w:hAnsiTheme="minorHAnsi" w:cstheme="minorHAnsi"/>
          <w:i/>
          <w:color w:val="auto"/>
          <w:sz w:val="22"/>
          <w:szCs w:val="22"/>
        </w:rPr>
      </w:pPr>
    </w:p>
    <w:p w14:paraId="3973BF30" w14:textId="77777777" w:rsidR="004720C5" w:rsidRPr="006140B4" w:rsidRDefault="004720C5" w:rsidP="0030634C">
      <w:pPr>
        <w:pStyle w:val="Default"/>
        <w:jc w:val="both"/>
        <w:rPr>
          <w:rFonts w:asciiTheme="minorHAnsi" w:hAnsiTheme="minorHAnsi" w:cstheme="minorHAnsi"/>
          <w:color w:val="auto"/>
          <w:sz w:val="22"/>
          <w:szCs w:val="22"/>
        </w:rPr>
      </w:pPr>
      <w:r w:rsidRPr="006140B4">
        <w:rPr>
          <w:rFonts w:asciiTheme="minorHAnsi" w:hAnsiTheme="minorHAnsi" w:cstheme="minorHAnsi"/>
          <w:i/>
          <w:color w:val="auto"/>
          <w:sz w:val="22"/>
          <w:szCs w:val="22"/>
        </w:rPr>
        <w:t>Cerere de finanțare</w:t>
      </w:r>
      <w:r w:rsidRPr="006140B4">
        <w:rPr>
          <w:rFonts w:asciiTheme="minorHAnsi" w:hAnsiTheme="minorHAnsi" w:cstheme="minorHAnsi"/>
          <w:color w:val="auto"/>
          <w:sz w:val="22"/>
          <w:szCs w:val="22"/>
        </w:rPr>
        <w:t xml:space="preserve"> – document standardizat, disponibil în sistemul informatic MySMIS2021/SMIS2021+, prin care este solicitat sprijin financiar în cadrul oricăruia dintre programele cofinanțate din Fondul </w:t>
      </w:r>
      <w:bookmarkStart w:id="29" w:name="_Hlk124347242"/>
      <w:r w:rsidRPr="006140B4">
        <w:rPr>
          <w:rFonts w:asciiTheme="minorHAnsi" w:hAnsiTheme="minorHAnsi" w:cstheme="minorHAnsi"/>
          <w:color w:val="auto"/>
          <w:sz w:val="22"/>
          <w:szCs w:val="22"/>
        </w:rPr>
        <w:t>european de dezvoltare regională</w:t>
      </w:r>
      <w:bookmarkEnd w:id="29"/>
      <w:r w:rsidRPr="006140B4">
        <w:rPr>
          <w:rFonts w:asciiTheme="minorHAnsi" w:hAnsiTheme="minorHAnsi" w:cstheme="minorHAnsi"/>
          <w:color w:val="auto"/>
          <w:sz w:val="22"/>
          <w:szCs w:val="22"/>
        </w:rPr>
        <w:t xml:space="preserve">, Fondul de coeziune, Fondul </w:t>
      </w:r>
      <w:bookmarkStart w:id="30" w:name="_Hlk124347255"/>
      <w:r w:rsidRPr="006140B4">
        <w:rPr>
          <w:rFonts w:asciiTheme="minorHAnsi" w:hAnsiTheme="minorHAnsi" w:cstheme="minorHAnsi"/>
          <w:color w:val="auto"/>
          <w:sz w:val="22"/>
          <w:szCs w:val="22"/>
        </w:rPr>
        <w:t xml:space="preserve">social european </w:t>
      </w:r>
      <w:bookmarkEnd w:id="30"/>
      <w:r w:rsidRPr="006140B4">
        <w:rPr>
          <w:rFonts w:asciiTheme="minorHAnsi" w:hAnsiTheme="minorHAnsi" w:cstheme="minorHAnsi"/>
          <w:color w:val="auto"/>
          <w:sz w:val="22"/>
          <w:szCs w:val="22"/>
        </w:rPr>
        <w:t xml:space="preserve">Plus și Fondul pentru o </w:t>
      </w:r>
      <w:bookmarkStart w:id="31" w:name="_Hlk124347266"/>
      <w:r w:rsidRPr="006140B4">
        <w:rPr>
          <w:rFonts w:asciiTheme="minorHAnsi" w:hAnsiTheme="minorHAnsi" w:cstheme="minorHAnsi"/>
          <w:color w:val="auto"/>
          <w:sz w:val="22"/>
          <w:szCs w:val="22"/>
        </w:rPr>
        <w:t xml:space="preserve">tranziție justă </w:t>
      </w:r>
      <w:bookmarkEnd w:id="31"/>
      <w:r w:rsidRPr="006140B4">
        <w:rPr>
          <w:rFonts w:asciiTheme="minorHAnsi" w:hAnsiTheme="minorHAnsi" w:cstheme="minorHAnsi"/>
          <w:color w:val="auto"/>
          <w:sz w:val="22"/>
          <w:szCs w:val="22"/>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62B19398" w14:textId="4D7D34A8" w:rsidR="002D57BF" w:rsidRPr="006140B4" w:rsidRDefault="002D57BF" w:rsidP="0030634C">
      <w:pPr>
        <w:pStyle w:val="ListParagraph"/>
        <w:ind w:left="0"/>
        <w:jc w:val="both"/>
        <w:rPr>
          <w:rFonts w:asciiTheme="minorHAnsi" w:hAnsiTheme="minorHAnsi" w:cstheme="minorHAnsi"/>
          <w:i/>
          <w:lang w:val="ro-RO"/>
        </w:rPr>
      </w:pPr>
    </w:p>
    <w:p w14:paraId="7B1394E7" w14:textId="240804EC" w:rsidR="004720C5" w:rsidRPr="006140B4" w:rsidRDefault="004720C5" w:rsidP="0030634C">
      <w:pPr>
        <w:pStyle w:val="ListParagraph"/>
        <w:ind w:left="0"/>
        <w:jc w:val="both"/>
        <w:rPr>
          <w:rFonts w:asciiTheme="minorHAnsi" w:hAnsiTheme="minorHAnsi" w:cstheme="minorHAnsi"/>
          <w:lang w:val="fr-FR"/>
        </w:rPr>
      </w:pPr>
      <w:proofErr w:type="spellStart"/>
      <w:r w:rsidRPr="006140B4">
        <w:rPr>
          <w:rFonts w:asciiTheme="minorHAnsi" w:hAnsiTheme="minorHAnsi" w:cstheme="minorHAnsi"/>
          <w:i/>
          <w:lang w:val="fr-FR"/>
        </w:rPr>
        <w:t>Dată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i/>
          <w:lang w:val="fr-FR"/>
        </w:rPr>
        <w:t>lansare</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apel</w:t>
      </w:r>
      <w:proofErr w:type="spellEnd"/>
      <w:r w:rsidRPr="006140B4">
        <w:rPr>
          <w:rFonts w:asciiTheme="minorHAnsi" w:hAnsiTheme="minorHAnsi" w:cstheme="minorHAnsi"/>
          <w:i/>
          <w:lang w:val="fr-FR"/>
        </w:rPr>
        <w:t xml:space="preserve"> de proiecte</w:t>
      </w:r>
      <w:r w:rsidRPr="006140B4">
        <w:rPr>
          <w:rFonts w:asciiTheme="minorHAnsi" w:hAnsiTheme="minorHAnsi" w:cstheme="minorHAnsi"/>
          <w:lang w:val="fr-FR"/>
        </w:rPr>
        <w:t xml:space="preserve"> – data de la care </w:t>
      </w:r>
      <w:proofErr w:type="spellStart"/>
      <w:r w:rsidRPr="006140B4">
        <w:rPr>
          <w:rFonts w:asciiTheme="minorHAnsi" w:hAnsiTheme="minorHAnsi" w:cstheme="minorHAnsi"/>
          <w:lang w:val="fr-FR"/>
        </w:rPr>
        <w:t>solicitanții</w:t>
      </w:r>
      <w:proofErr w:type="spellEnd"/>
      <w:r w:rsidRPr="006140B4">
        <w:rPr>
          <w:rFonts w:asciiTheme="minorHAnsi" w:hAnsiTheme="minorHAnsi" w:cstheme="minorHAnsi"/>
          <w:lang w:val="fr-FR"/>
        </w:rPr>
        <w:t xml:space="preserve"> pot </w:t>
      </w:r>
      <w:proofErr w:type="spellStart"/>
      <w:r w:rsidRPr="006140B4">
        <w:rPr>
          <w:rFonts w:asciiTheme="minorHAnsi" w:hAnsiTheme="minorHAnsi" w:cstheme="minorHAnsi"/>
          <w:lang w:val="fr-FR"/>
        </w:rPr>
        <w:t>depune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apelului</w:t>
      </w:r>
      <w:proofErr w:type="spellEnd"/>
      <w:r w:rsidRPr="006140B4">
        <w:rPr>
          <w:rFonts w:asciiTheme="minorHAnsi" w:hAnsiTheme="minorHAnsi" w:cstheme="minorHAnsi"/>
          <w:lang w:val="fr-FR"/>
        </w:rPr>
        <w:t xml:space="preserve"> de proiecte </w:t>
      </w:r>
      <w:proofErr w:type="spellStart"/>
      <w:r w:rsidRPr="006140B4">
        <w:rPr>
          <w:rFonts w:asciiTheme="minorHAnsi" w:hAnsiTheme="minorHAnsi" w:cstheme="minorHAnsi"/>
          <w:lang w:val="fr-FR"/>
        </w:rPr>
        <w:t>deschis</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sistemul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informatic</w:t>
      </w:r>
      <w:proofErr w:type="spellEnd"/>
      <w:r w:rsidRPr="006140B4">
        <w:rPr>
          <w:rFonts w:asciiTheme="minorHAnsi" w:hAnsiTheme="minorHAnsi" w:cstheme="minorHAnsi"/>
          <w:lang w:val="fr-FR"/>
        </w:rPr>
        <w:t xml:space="preserve"> MySMIS2021/SMIS2021+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autoritatea</w:t>
      </w:r>
      <w:proofErr w:type="spellEnd"/>
      <w:r w:rsidRPr="006140B4">
        <w:rPr>
          <w:rFonts w:asciiTheme="minorHAnsi" w:hAnsiTheme="minorHAnsi" w:cstheme="minorHAnsi"/>
          <w:lang w:val="fr-FR"/>
        </w:rPr>
        <w:t xml:space="preserve"> de management/</w:t>
      </w:r>
      <w:proofErr w:type="spellStart"/>
      <w:r w:rsidRPr="006140B4">
        <w:rPr>
          <w:rFonts w:asciiTheme="minorHAnsi" w:hAnsiTheme="minorHAnsi" w:cstheme="minorHAnsi"/>
          <w:lang w:val="fr-FR"/>
        </w:rPr>
        <w:t>organismul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intermediar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după</w:t>
      </w:r>
      <w:proofErr w:type="spellEnd"/>
      <w:r w:rsidRPr="006140B4">
        <w:rPr>
          <w:rFonts w:asciiTheme="minorHAnsi" w:hAnsiTheme="minorHAnsi" w:cstheme="minorHAnsi"/>
          <w:lang w:val="fr-FR"/>
        </w:rPr>
        <w:t xml:space="preserve"> </w:t>
      </w:r>
      <w:proofErr w:type="spellStart"/>
      <w:proofErr w:type="gramStart"/>
      <w:r w:rsidRPr="006140B4">
        <w:rPr>
          <w:rFonts w:asciiTheme="minorHAnsi" w:hAnsiTheme="minorHAnsi" w:cstheme="minorHAnsi"/>
          <w:lang w:val="fr-FR"/>
        </w:rPr>
        <w:t>caz</w:t>
      </w:r>
      <w:proofErr w:type="spellEnd"/>
      <w:r w:rsidRPr="006140B4">
        <w:rPr>
          <w:rFonts w:asciiTheme="minorHAnsi" w:hAnsiTheme="minorHAnsi" w:cstheme="minorHAnsi"/>
          <w:lang w:val="fr-FR"/>
        </w:rPr>
        <w:t>;</w:t>
      </w:r>
      <w:proofErr w:type="gramEnd"/>
    </w:p>
    <w:p w14:paraId="39445B9A" w14:textId="0DDD889F" w:rsidR="00B07052" w:rsidRPr="006140B4" w:rsidRDefault="00B07052" w:rsidP="0030634C">
      <w:pPr>
        <w:pStyle w:val="ListParagraph"/>
        <w:ind w:left="0"/>
        <w:jc w:val="both"/>
        <w:rPr>
          <w:rFonts w:asciiTheme="minorHAnsi" w:hAnsiTheme="minorHAnsi" w:cstheme="minorHAnsi"/>
          <w:i/>
          <w:lang w:val="fr-FR"/>
        </w:rPr>
      </w:pPr>
    </w:p>
    <w:p w14:paraId="2708CBC6" w14:textId="7CFFA979" w:rsidR="002D57BF" w:rsidRPr="006140B4" w:rsidRDefault="004720C5" w:rsidP="0030634C">
      <w:pPr>
        <w:pStyle w:val="ListParagraph"/>
        <w:ind w:left="0"/>
        <w:jc w:val="both"/>
        <w:rPr>
          <w:rFonts w:asciiTheme="minorHAnsi" w:hAnsiTheme="minorHAnsi" w:cstheme="minorHAnsi"/>
          <w:lang w:val="fr-FR"/>
        </w:rPr>
      </w:pPr>
      <w:proofErr w:type="spellStart"/>
      <w:r w:rsidRPr="006140B4">
        <w:rPr>
          <w:rFonts w:asciiTheme="minorHAnsi" w:hAnsiTheme="minorHAnsi" w:cstheme="minorHAnsi"/>
          <w:i/>
          <w:lang w:val="fr-FR"/>
        </w:rPr>
        <w:t>Declarație</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unică</w:t>
      </w:r>
      <w:proofErr w:type="spellEnd"/>
      <w:r w:rsidRPr="006140B4">
        <w:rPr>
          <w:rFonts w:asciiTheme="minorHAnsi" w:hAnsiTheme="minorHAnsi" w:cstheme="minorHAnsi"/>
          <w:i/>
          <w:lang w:val="fr-FR"/>
        </w:rPr>
        <w:t xml:space="preserve"> a </w:t>
      </w:r>
      <w:proofErr w:type="spellStart"/>
      <w:r w:rsidRPr="006140B4">
        <w:rPr>
          <w:rFonts w:asciiTheme="minorHAnsi" w:hAnsiTheme="minorHAnsi" w:cstheme="minorHAnsi"/>
          <w:i/>
          <w:lang w:val="fr-FR"/>
        </w:rPr>
        <w:t>solicitantului</w:t>
      </w:r>
      <w:proofErr w:type="spellEnd"/>
      <w:r w:rsidR="001E0BFB" w:rsidRPr="006140B4">
        <w:rPr>
          <w:rFonts w:asciiTheme="minorHAnsi" w:hAnsiTheme="minorHAnsi" w:cstheme="minorHAnsi"/>
          <w:i/>
          <w:lang w:val="fr-FR"/>
        </w:rPr>
        <w:t xml:space="preserve"> </w:t>
      </w:r>
      <w:r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declarație</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pe</w:t>
      </w:r>
      <w:proofErr w:type="spellEnd"/>
      <w:r w:rsidR="005E1BC3" w:rsidRPr="006140B4">
        <w:rPr>
          <w:rFonts w:asciiTheme="minorHAnsi" w:hAnsiTheme="minorHAnsi" w:cstheme="minorHAnsi"/>
          <w:lang w:val="fr-FR"/>
        </w:rPr>
        <w:t xml:space="preserve"> propria </w:t>
      </w:r>
      <w:proofErr w:type="spellStart"/>
      <w:r w:rsidR="005E1BC3" w:rsidRPr="006140B4">
        <w:rPr>
          <w:rFonts w:asciiTheme="minorHAnsi" w:hAnsiTheme="minorHAnsi" w:cstheme="minorHAnsi"/>
          <w:lang w:val="fr-FR"/>
        </w:rPr>
        <w:t>răspundere</w:t>
      </w:r>
      <w:proofErr w:type="spellEnd"/>
      <w:r w:rsidR="005E1BC3" w:rsidRPr="006140B4">
        <w:rPr>
          <w:rFonts w:asciiTheme="minorHAnsi" w:hAnsiTheme="minorHAnsi" w:cstheme="minorHAnsi"/>
          <w:lang w:val="fr-FR"/>
        </w:rPr>
        <w:t xml:space="preserve"> a </w:t>
      </w:r>
      <w:proofErr w:type="spellStart"/>
      <w:r w:rsidR="005E1BC3" w:rsidRPr="006140B4">
        <w:rPr>
          <w:rFonts w:asciiTheme="minorHAnsi" w:hAnsiTheme="minorHAnsi" w:cstheme="minorHAnsi"/>
          <w:lang w:val="fr-FR"/>
        </w:rPr>
        <w:t>solicitantului</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sub</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incidența</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prevederilor</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legale</w:t>
      </w:r>
      <w:proofErr w:type="spellEnd"/>
      <w:r w:rsidR="005E1BC3" w:rsidRPr="006140B4">
        <w:rPr>
          <w:rFonts w:asciiTheme="minorHAnsi" w:hAnsiTheme="minorHAnsi" w:cstheme="minorHAnsi"/>
          <w:lang w:val="fr-FR"/>
        </w:rPr>
        <w:t xml:space="preserve"> care </w:t>
      </w:r>
      <w:proofErr w:type="spellStart"/>
      <w:r w:rsidR="005E1BC3" w:rsidRPr="006140B4">
        <w:rPr>
          <w:rFonts w:asciiTheme="minorHAnsi" w:hAnsiTheme="minorHAnsi" w:cstheme="minorHAnsi"/>
          <w:lang w:val="fr-FR"/>
        </w:rPr>
        <w:t>privesc</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falsul</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în</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declarații</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și</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falsul</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intelectual</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prin</w:t>
      </w:r>
      <w:proofErr w:type="spellEnd"/>
      <w:r w:rsidR="005E1BC3" w:rsidRPr="006140B4">
        <w:rPr>
          <w:rFonts w:asciiTheme="minorHAnsi" w:hAnsiTheme="minorHAnsi" w:cstheme="minorHAnsi"/>
          <w:lang w:val="fr-FR"/>
        </w:rPr>
        <w:t xml:space="preserve"> care </w:t>
      </w:r>
      <w:proofErr w:type="spellStart"/>
      <w:r w:rsidR="005E1BC3" w:rsidRPr="006140B4">
        <w:rPr>
          <w:rFonts w:asciiTheme="minorHAnsi" w:hAnsiTheme="minorHAnsi" w:cstheme="minorHAnsi"/>
          <w:lang w:val="fr-FR"/>
        </w:rPr>
        <w:t>acesta</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declară</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că</w:t>
      </w:r>
      <w:proofErr w:type="spellEnd"/>
      <w:r w:rsidR="005E1BC3" w:rsidRPr="006140B4">
        <w:rPr>
          <w:rFonts w:asciiTheme="minorHAnsi" w:hAnsiTheme="minorHAnsi" w:cstheme="minorHAnsi"/>
          <w:lang w:val="fr-FR"/>
        </w:rPr>
        <w:t xml:space="preserve"> a </w:t>
      </w:r>
      <w:proofErr w:type="spellStart"/>
      <w:r w:rsidR="005E1BC3" w:rsidRPr="006140B4">
        <w:rPr>
          <w:rFonts w:asciiTheme="minorHAnsi" w:hAnsiTheme="minorHAnsi" w:cstheme="minorHAnsi"/>
          <w:lang w:val="fr-FR"/>
        </w:rPr>
        <w:t>respectat</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toate</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cerințele</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pentru</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depunerea</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cererii</w:t>
      </w:r>
      <w:proofErr w:type="spellEnd"/>
      <w:r w:rsidR="005E1BC3" w:rsidRPr="006140B4">
        <w:rPr>
          <w:rFonts w:asciiTheme="minorHAnsi" w:hAnsiTheme="minorHAnsi" w:cstheme="minorHAnsi"/>
          <w:lang w:val="fr-FR"/>
        </w:rPr>
        <w:t xml:space="preserve"> de </w:t>
      </w:r>
      <w:proofErr w:type="spellStart"/>
      <w:r w:rsidR="005E1BC3" w:rsidRPr="006140B4">
        <w:rPr>
          <w:rFonts w:asciiTheme="minorHAnsi" w:hAnsiTheme="minorHAnsi" w:cstheme="minorHAnsi"/>
          <w:lang w:val="fr-FR"/>
        </w:rPr>
        <w:t>finanțare</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și</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îndeplinește</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condițiile</w:t>
      </w:r>
      <w:proofErr w:type="spellEnd"/>
      <w:r w:rsidR="005E1BC3" w:rsidRPr="006140B4">
        <w:rPr>
          <w:rFonts w:asciiTheme="minorHAnsi" w:hAnsiTheme="minorHAnsi" w:cstheme="minorHAnsi"/>
          <w:lang w:val="fr-FR"/>
        </w:rPr>
        <w:t xml:space="preserve"> de </w:t>
      </w:r>
      <w:proofErr w:type="spellStart"/>
      <w:r w:rsidR="005E1BC3" w:rsidRPr="006140B4">
        <w:rPr>
          <w:rFonts w:asciiTheme="minorHAnsi" w:hAnsiTheme="minorHAnsi" w:cstheme="minorHAnsi"/>
          <w:lang w:val="fr-FR"/>
        </w:rPr>
        <w:t>eligibilitate</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prevăzute</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în</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Ghidul</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Solicitantului</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și</w:t>
      </w:r>
      <w:proofErr w:type="spellEnd"/>
      <w:r w:rsidR="005E1BC3" w:rsidRPr="006140B4">
        <w:rPr>
          <w:rFonts w:asciiTheme="minorHAnsi" w:hAnsiTheme="minorHAnsi" w:cstheme="minorHAnsi"/>
          <w:lang w:val="fr-FR"/>
        </w:rPr>
        <w:t xml:space="preserve"> se </w:t>
      </w:r>
      <w:proofErr w:type="spellStart"/>
      <w:r w:rsidR="005E1BC3" w:rsidRPr="006140B4">
        <w:rPr>
          <w:rFonts w:asciiTheme="minorHAnsi" w:hAnsiTheme="minorHAnsi" w:cstheme="minorHAnsi"/>
          <w:lang w:val="fr-FR"/>
        </w:rPr>
        <w:t>angajează</w:t>
      </w:r>
      <w:proofErr w:type="spellEnd"/>
      <w:r w:rsidR="005E1BC3" w:rsidRPr="006140B4">
        <w:rPr>
          <w:rFonts w:asciiTheme="minorHAnsi" w:hAnsiTheme="minorHAnsi" w:cstheme="minorHAnsi"/>
          <w:lang w:val="fr-FR"/>
        </w:rPr>
        <w:t xml:space="preserve"> ca </w:t>
      </w:r>
      <w:proofErr w:type="spellStart"/>
      <w:r w:rsidR="005E1BC3" w:rsidRPr="006140B4">
        <w:rPr>
          <w:rFonts w:asciiTheme="minorHAnsi" w:hAnsiTheme="minorHAnsi" w:cstheme="minorHAnsi"/>
          <w:lang w:val="fr-FR"/>
        </w:rPr>
        <w:t>în</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situația</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în</w:t>
      </w:r>
      <w:proofErr w:type="spellEnd"/>
      <w:r w:rsidR="005E1BC3" w:rsidRPr="006140B4">
        <w:rPr>
          <w:rFonts w:asciiTheme="minorHAnsi" w:hAnsiTheme="minorHAnsi" w:cstheme="minorHAnsi"/>
          <w:lang w:val="fr-FR"/>
        </w:rPr>
        <w:t xml:space="preserve"> care </w:t>
      </w:r>
      <w:proofErr w:type="spellStart"/>
      <w:r w:rsidR="005E1BC3" w:rsidRPr="006140B4">
        <w:rPr>
          <w:rFonts w:asciiTheme="minorHAnsi" w:hAnsiTheme="minorHAnsi" w:cstheme="minorHAnsi"/>
          <w:lang w:val="fr-FR"/>
        </w:rPr>
        <w:t>proiectul</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este</w:t>
      </w:r>
      <w:proofErr w:type="spellEnd"/>
      <w:r w:rsidR="005E1BC3" w:rsidRPr="006140B4">
        <w:rPr>
          <w:rFonts w:asciiTheme="minorHAnsi" w:hAnsiTheme="minorHAnsi" w:cstheme="minorHAnsi"/>
          <w:lang w:val="fr-FR"/>
        </w:rPr>
        <w:t xml:space="preserve"> admis la </w:t>
      </w:r>
      <w:proofErr w:type="spellStart"/>
      <w:r w:rsidR="005E1BC3" w:rsidRPr="006140B4">
        <w:rPr>
          <w:rFonts w:asciiTheme="minorHAnsi" w:hAnsiTheme="minorHAnsi" w:cstheme="minorHAnsi"/>
          <w:lang w:val="fr-FR"/>
        </w:rPr>
        <w:t>contractare</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să</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prezinte</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toate</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documentele</w:t>
      </w:r>
      <w:proofErr w:type="spellEnd"/>
      <w:r w:rsidR="005E1BC3" w:rsidRPr="006140B4">
        <w:rPr>
          <w:rFonts w:asciiTheme="minorHAnsi" w:hAnsiTheme="minorHAnsi" w:cstheme="minorHAnsi"/>
          <w:lang w:val="fr-FR"/>
        </w:rPr>
        <w:t xml:space="preserve"> justificative </w:t>
      </w:r>
      <w:proofErr w:type="spellStart"/>
      <w:r w:rsidR="005E1BC3" w:rsidRPr="006140B4">
        <w:rPr>
          <w:rFonts w:asciiTheme="minorHAnsi" w:hAnsiTheme="minorHAnsi" w:cstheme="minorHAnsi"/>
          <w:lang w:val="fr-FR"/>
        </w:rPr>
        <w:t>pentru</w:t>
      </w:r>
      <w:proofErr w:type="spellEnd"/>
      <w:r w:rsidR="005E1BC3" w:rsidRPr="006140B4">
        <w:rPr>
          <w:rFonts w:asciiTheme="minorHAnsi" w:hAnsiTheme="minorHAnsi" w:cstheme="minorHAnsi"/>
          <w:lang w:val="fr-FR"/>
        </w:rPr>
        <w:t xml:space="preserve"> a face </w:t>
      </w:r>
      <w:proofErr w:type="spellStart"/>
      <w:r w:rsidR="005E1BC3" w:rsidRPr="006140B4">
        <w:rPr>
          <w:rFonts w:asciiTheme="minorHAnsi" w:hAnsiTheme="minorHAnsi" w:cstheme="minorHAnsi"/>
          <w:lang w:val="fr-FR"/>
        </w:rPr>
        <w:t>dovada</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îndeplinirii</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condițiilor</w:t>
      </w:r>
      <w:proofErr w:type="spellEnd"/>
      <w:r w:rsidR="005E1BC3" w:rsidRPr="006140B4">
        <w:rPr>
          <w:rFonts w:asciiTheme="minorHAnsi" w:hAnsiTheme="minorHAnsi" w:cstheme="minorHAnsi"/>
          <w:lang w:val="fr-FR"/>
        </w:rPr>
        <w:t xml:space="preserve"> de </w:t>
      </w:r>
      <w:proofErr w:type="spellStart"/>
      <w:r w:rsidR="005E1BC3" w:rsidRPr="006140B4">
        <w:rPr>
          <w:rFonts w:asciiTheme="minorHAnsi" w:hAnsiTheme="minorHAnsi" w:cstheme="minorHAnsi"/>
          <w:lang w:val="fr-FR"/>
        </w:rPr>
        <w:t>eligibilitate</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sub</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sancțiunea</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respingerii</w:t>
      </w:r>
      <w:proofErr w:type="spellEnd"/>
      <w:r w:rsidR="005E1BC3" w:rsidRPr="006140B4">
        <w:rPr>
          <w:rFonts w:asciiTheme="minorHAnsi" w:hAnsiTheme="minorHAnsi" w:cstheme="minorHAnsi"/>
          <w:lang w:val="fr-FR"/>
        </w:rPr>
        <w:t xml:space="preserve"> </w:t>
      </w:r>
      <w:proofErr w:type="spellStart"/>
      <w:r w:rsidR="005E1BC3" w:rsidRPr="006140B4">
        <w:rPr>
          <w:rFonts w:asciiTheme="minorHAnsi" w:hAnsiTheme="minorHAnsi" w:cstheme="minorHAnsi"/>
          <w:lang w:val="fr-FR"/>
        </w:rPr>
        <w:t>finanțării</w:t>
      </w:r>
      <w:proofErr w:type="spellEnd"/>
      <w:r w:rsidR="005E1BC3" w:rsidRPr="006140B4">
        <w:rPr>
          <w:rFonts w:asciiTheme="minorHAnsi" w:hAnsiTheme="minorHAnsi" w:cstheme="minorHAnsi"/>
          <w:lang w:val="fr-FR"/>
        </w:rPr>
        <w:t>;</w:t>
      </w:r>
    </w:p>
    <w:p w14:paraId="0F5F481C" w14:textId="77777777" w:rsidR="005E1BC3" w:rsidRPr="006140B4" w:rsidRDefault="005E1BC3" w:rsidP="0030634C">
      <w:pPr>
        <w:pStyle w:val="ListParagraph"/>
        <w:ind w:left="0"/>
        <w:jc w:val="both"/>
        <w:rPr>
          <w:rFonts w:asciiTheme="minorHAnsi" w:hAnsiTheme="minorHAnsi" w:cstheme="minorHAnsi"/>
          <w:color w:val="000000" w:themeColor="text1"/>
          <w:lang w:val="fr-FR"/>
        </w:rPr>
      </w:pPr>
    </w:p>
    <w:p w14:paraId="15C91C91" w14:textId="77777777" w:rsidR="004720C5" w:rsidRPr="006140B4" w:rsidRDefault="004720C5" w:rsidP="0030634C">
      <w:pPr>
        <w:pStyle w:val="Default"/>
        <w:jc w:val="both"/>
        <w:rPr>
          <w:rFonts w:asciiTheme="minorHAnsi" w:hAnsiTheme="minorHAnsi" w:cstheme="minorHAnsi"/>
          <w:color w:val="auto"/>
          <w:sz w:val="22"/>
          <w:szCs w:val="22"/>
        </w:rPr>
      </w:pPr>
      <w:r w:rsidRPr="006140B4">
        <w:rPr>
          <w:rFonts w:asciiTheme="minorHAnsi" w:hAnsiTheme="minorHAnsi" w:cstheme="minorHAnsi"/>
          <w:i/>
          <w:color w:val="auto"/>
          <w:sz w:val="22"/>
          <w:szCs w:val="22"/>
        </w:rPr>
        <w:t>Ghidul Solicitantului</w:t>
      </w:r>
      <w:r w:rsidRPr="006140B4">
        <w:rPr>
          <w:rFonts w:asciiTheme="minorHAnsi" w:hAnsiTheme="minorHAnsi" w:cstheme="minorHAnsi"/>
          <w:color w:val="auto"/>
          <w:sz w:val="22"/>
          <w:szCs w:val="22"/>
        </w:rPr>
        <w:t xml:space="preserve"> - documentul asimilat celui prevăzut la art. 73 alin. (3) din Regulamentul (UE) 2021/1060</w:t>
      </w:r>
      <w:bookmarkStart w:id="32" w:name="_Hlk124346714"/>
      <w:r w:rsidRPr="006140B4">
        <w:rPr>
          <w:rFonts w:asciiTheme="minorHAnsi" w:hAnsiTheme="minorHAnsi" w:cstheme="minorHAnsi"/>
          <w:color w:val="auto"/>
          <w:sz w:val="22"/>
          <w:szCs w:val="22"/>
        </w:rPr>
        <w:t xml:space="preserve">, cu modificările și completările ulterioare, </w:t>
      </w:r>
      <w:bookmarkEnd w:id="32"/>
      <w:r w:rsidRPr="006140B4">
        <w:rPr>
          <w:rFonts w:asciiTheme="minorHAnsi" w:hAnsiTheme="minorHAnsi" w:cstheme="minorHAnsi"/>
          <w:color w:val="auto"/>
          <w:sz w:val="22"/>
          <w:szCs w:val="22"/>
        </w:rPr>
        <w:t>emis de autoritatea de management care stabilește condițiile acordării sprijinului financiar în cadrul unui apel de proiecte;</w:t>
      </w:r>
    </w:p>
    <w:p w14:paraId="5F59B1E7" w14:textId="374E9964" w:rsidR="00B07052" w:rsidRPr="006140B4" w:rsidRDefault="00B07052" w:rsidP="0030634C">
      <w:pPr>
        <w:pStyle w:val="ListParagraph"/>
        <w:ind w:left="0"/>
        <w:jc w:val="both"/>
        <w:rPr>
          <w:rFonts w:asciiTheme="minorHAnsi" w:hAnsiTheme="minorHAnsi" w:cstheme="minorHAnsi"/>
          <w:i/>
          <w:lang w:val="fr-FR"/>
        </w:rPr>
      </w:pPr>
    </w:p>
    <w:p w14:paraId="423E7C7B" w14:textId="77777777" w:rsidR="002B2B2A" w:rsidRDefault="002B2B2A" w:rsidP="0030634C">
      <w:pPr>
        <w:widowControl w:val="0"/>
        <w:pBdr>
          <w:top w:val="nil"/>
          <w:left w:val="nil"/>
          <w:bottom w:val="nil"/>
          <w:right w:val="nil"/>
          <w:between w:val="nil"/>
        </w:pBdr>
        <w:jc w:val="both"/>
        <w:rPr>
          <w:rFonts w:asciiTheme="minorHAnsi" w:hAnsiTheme="minorHAnsi" w:cstheme="minorHAnsi"/>
          <w:bCs/>
          <w:i/>
          <w:iCs/>
          <w:lang w:val="fr-FR"/>
        </w:rPr>
      </w:pPr>
    </w:p>
    <w:p w14:paraId="08A86D49" w14:textId="723A4070" w:rsidR="002D57BF" w:rsidRDefault="002D57BF" w:rsidP="0030634C">
      <w:pPr>
        <w:widowControl w:val="0"/>
        <w:pBdr>
          <w:top w:val="nil"/>
          <w:left w:val="nil"/>
          <w:bottom w:val="nil"/>
          <w:right w:val="nil"/>
          <w:between w:val="nil"/>
        </w:pBdr>
        <w:jc w:val="both"/>
        <w:rPr>
          <w:rFonts w:asciiTheme="minorHAnsi" w:hAnsiTheme="minorHAnsi" w:cstheme="minorHAnsi"/>
          <w:lang w:val="fr-FR"/>
        </w:rPr>
      </w:pPr>
      <w:proofErr w:type="spellStart"/>
      <w:r w:rsidRPr="006140B4">
        <w:rPr>
          <w:rFonts w:asciiTheme="minorHAnsi" w:hAnsiTheme="minorHAnsi" w:cstheme="minorHAnsi"/>
          <w:bCs/>
          <w:i/>
          <w:iCs/>
          <w:lang w:val="fr-FR"/>
        </w:rPr>
        <w:lastRenderedPageBreak/>
        <w:t>Imobilul</w:t>
      </w:r>
      <w:proofErr w:type="spellEnd"/>
      <w:r w:rsidRPr="006140B4">
        <w:rPr>
          <w:rFonts w:asciiTheme="minorHAnsi" w:hAnsiTheme="minorHAnsi" w:cstheme="minorHAnsi"/>
          <w:bCs/>
          <w:i/>
          <w:iCs/>
          <w:lang w:val="fr-FR"/>
        </w:rPr>
        <w:t xml:space="preserve"> </w:t>
      </w:r>
      <w:r w:rsidRPr="006140B4">
        <w:rPr>
          <w:rFonts w:asciiTheme="minorHAnsi" w:hAnsiTheme="minorHAnsi" w:cstheme="minorHAnsi"/>
          <w:bCs/>
          <w:lang w:val="fr-FR"/>
        </w:rPr>
        <w:t xml:space="preserve">- </w:t>
      </w:r>
      <w:r w:rsidRPr="006140B4">
        <w:rPr>
          <w:rFonts w:asciiTheme="minorHAnsi" w:hAnsiTheme="minorHAnsi" w:cstheme="minorHAnsi"/>
          <w:lang w:val="fr-FR"/>
        </w:rPr>
        <w:t xml:space="preserve">este </w:t>
      </w:r>
      <w:proofErr w:type="spellStart"/>
      <w:r w:rsidRPr="006140B4">
        <w:rPr>
          <w:rFonts w:asciiTheme="minorHAnsi" w:hAnsiTheme="minorHAnsi" w:cstheme="minorHAnsi"/>
          <w:lang w:val="fr-FR"/>
        </w:rPr>
        <w:t>definit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Legii</w:t>
      </w:r>
      <w:proofErr w:type="spellEnd"/>
      <w:r w:rsidRPr="006140B4">
        <w:rPr>
          <w:rFonts w:asciiTheme="minorHAnsi" w:hAnsiTheme="minorHAnsi" w:cstheme="minorHAnsi"/>
          <w:lang w:val="fr-FR"/>
        </w:rPr>
        <w:t xml:space="preserve"> nr. 7/1996 a </w:t>
      </w:r>
      <w:proofErr w:type="spellStart"/>
      <w:r w:rsidRPr="006140B4">
        <w:rPr>
          <w:rFonts w:asciiTheme="minorHAnsi" w:hAnsiTheme="minorHAnsi" w:cstheme="minorHAnsi"/>
          <w:lang w:val="fr-FR"/>
        </w:rPr>
        <w:t>cadastrului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publicității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imobiliare</w:t>
      </w:r>
      <w:proofErr w:type="spellEnd"/>
      <w:r w:rsidRPr="006140B4">
        <w:rPr>
          <w:rFonts w:asciiTheme="minorHAnsi" w:hAnsiTheme="minorHAnsi" w:cstheme="minorHAnsi"/>
          <w:lang w:val="fr-FR"/>
        </w:rPr>
        <w:t>,</w:t>
      </w:r>
      <w:r w:rsidR="001951D5" w:rsidRPr="006140B4">
        <w:rPr>
          <w:rFonts w:asciiTheme="minorHAnsi" w:hAnsiTheme="minorHAnsi" w:cstheme="minorHAnsi"/>
          <w:lang w:val="fr-FR"/>
        </w:rPr>
        <w:t xml:space="preserve"> </w:t>
      </w:r>
      <w:proofErr w:type="spellStart"/>
      <w:r w:rsidR="001951D5" w:rsidRPr="006140B4">
        <w:rPr>
          <w:rFonts w:asciiTheme="minorHAnsi" w:hAnsiTheme="minorHAnsi" w:cstheme="minorHAnsi"/>
          <w:lang w:val="fr-FR"/>
        </w:rPr>
        <w:t>republicata</w:t>
      </w:r>
      <w:proofErr w:type="spellEnd"/>
      <w:r w:rsidR="001951D5" w:rsidRPr="006140B4">
        <w:rPr>
          <w:rFonts w:asciiTheme="minorHAnsi" w:hAnsiTheme="minorHAnsi" w:cstheme="minorHAnsi"/>
          <w:lang w:val="fr-FR"/>
        </w:rPr>
        <w:t>,</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completările</w:t>
      </w:r>
      <w:proofErr w:type="spellEnd"/>
      <w:r w:rsidRPr="006140B4">
        <w:rPr>
          <w:rFonts w:asciiTheme="minorHAnsi" w:hAnsiTheme="minorHAnsi" w:cstheme="minorHAnsi"/>
          <w:lang w:val="fr-FR"/>
        </w:rPr>
        <w:t xml:space="preserve"> </w:t>
      </w:r>
      <w:proofErr w:type="spellStart"/>
      <w:proofErr w:type="gramStart"/>
      <w:r w:rsidRPr="006140B4">
        <w:rPr>
          <w:rFonts w:asciiTheme="minorHAnsi" w:hAnsiTheme="minorHAnsi" w:cstheme="minorHAnsi"/>
          <w:lang w:val="fr-FR"/>
        </w:rPr>
        <w:t>ulterioare</w:t>
      </w:r>
      <w:proofErr w:type="spellEnd"/>
      <w:r w:rsidR="001951D5" w:rsidRPr="006140B4">
        <w:rPr>
          <w:rFonts w:asciiTheme="minorHAnsi" w:hAnsiTheme="minorHAnsi" w:cstheme="minorHAnsi"/>
          <w:lang w:val="fr-FR"/>
        </w:rPr>
        <w:t>;</w:t>
      </w:r>
      <w:proofErr w:type="gramEnd"/>
    </w:p>
    <w:p w14:paraId="3FC70D03" w14:textId="77777777" w:rsidR="002B2B2A" w:rsidRPr="006140B4" w:rsidRDefault="002B2B2A" w:rsidP="0030634C">
      <w:pPr>
        <w:widowControl w:val="0"/>
        <w:pBdr>
          <w:top w:val="nil"/>
          <w:left w:val="nil"/>
          <w:bottom w:val="nil"/>
          <w:right w:val="nil"/>
          <w:between w:val="nil"/>
        </w:pBdr>
        <w:jc w:val="both"/>
        <w:rPr>
          <w:rFonts w:asciiTheme="minorHAnsi" w:hAnsiTheme="minorHAnsi" w:cstheme="minorHAnsi"/>
          <w:lang w:val="fr-FR"/>
        </w:rPr>
      </w:pPr>
    </w:p>
    <w:p w14:paraId="64FF7594" w14:textId="03A30F1D" w:rsidR="006C63DE" w:rsidRPr="006140B4" w:rsidRDefault="004720C5" w:rsidP="0030634C">
      <w:pPr>
        <w:pStyle w:val="ListParagraph"/>
        <w:ind w:left="0"/>
        <w:jc w:val="both"/>
        <w:rPr>
          <w:rFonts w:asciiTheme="minorHAnsi" w:hAnsiTheme="minorHAnsi" w:cstheme="minorHAnsi"/>
          <w:lang w:val="fr-FR"/>
        </w:rPr>
      </w:pPr>
      <w:proofErr w:type="spellStart"/>
      <w:r w:rsidRPr="006140B4">
        <w:rPr>
          <w:rFonts w:asciiTheme="minorHAnsi" w:hAnsiTheme="minorHAnsi" w:cstheme="minorHAnsi"/>
          <w:i/>
          <w:lang w:val="fr-FR"/>
        </w:rPr>
        <w:t>Indicatori</w:t>
      </w:r>
      <w:proofErr w:type="spellEnd"/>
      <w:r w:rsidRPr="006140B4">
        <w:rPr>
          <w:rFonts w:asciiTheme="minorHAnsi" w:hAnsiTheme="minorHAnsi" w:cstheme="minorHAnsi"/>
          <w:i/>
          <w:lang w:val="fr-FR"/>
        </w:rPr>
        <w:t xml:space="preserve"> de </w:t>
      </w:r>
      <w:proofErr w:type="spellStart"/>
      <w:r w:rsidRPr="006140B4">
        <w:rPr>
          <w:rFonts w:asciiTheme="minorHAnsi" w:hAnsiTheme="minorHAnsi" w:cstheme="minorHAnsi"/>
          <w:i/>
          <w:lang w:val="fr-FR"/>
        </w:rPr>
        <w:t>etapă</w:t>
      </w:r>
      <w:proofErr w:type="spellEnd"/>
      <w:r w:rsidRPr="006140B4">
        <w:rPr>
          <w:rFonts w:asciiTheme="minorHAnsi" w:hAnsiTheme="minorHAnsi" w:cstheme="minorHAnsi"/>
          <w:lang w:val="fr-FR"/>
        </w:rPr>
        <w:t xml:space="preserve"> - </w:t>
      </w:r>
      <w:proofErr w:type="spellStart"/>
      <w:r w:rsidR="0004035A" w:rsidRPr="006140B4">
        <w:rPr>
          <w:rFonts w:asciiTheme="minorHAnsi" w:hAnsiTheme="minorHAnsi" w:cstheme="minorHAnsi"/>
          <w:lang w:val="fr-FR"/>
        </w:rPr>
        <w:t>repere</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cantitative</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valorice</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sau</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calitative</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față</w:t>
      </w:r>
      <w:proofErr w:type="spellEnd"/>
      <w:r w:rsidR="0004035A" w:rsidRPr="006140B4">
        <w:rPr>
          <w:rFonts w:asciiTheme="minorHAnsi" w:hAnsiTheme="minorHAnsi" w:cstheme="minorHAnsi"/>
          <w:lang w:val="fr-FR"/>
        </w:rPr>
        <w:t xml:space="preserve"> de care este </w:t>
      </w:r>
      <w:proofErr w:type="spellStart"/>
      <w:r w:rsidR="0004035A" w:rsidRPr="006140B4">
        <w:rPr>
          <w:rFonts w:asciiTheme="minorHAnsi" w:hAnsiTheme="minorHAnsi" w:cstheme="minorHAnsi"/>
          <w:lang w:val="fr-FR"/>
        </w:rPr>
        <w:t>monitorizat</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și</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evaluat</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într</w:t>
      </w:r>
      <w:proofErr w:type="spellEnd"/>
      <w:r w:rsidR="0004035A" w:rsidRPr="006140B4">
        <w:rPr>
          <w:rFonts w:asciiTheme="minorHAnsi" w:hAnsiTheme="minorHAnsi" w:cstheme="minorHAnsi"/>
          <w:lang w:val="fr-FR"/>
        </w:rPr>
        <w:t xml:space="preserve">-o </w:t>
      </w:r>
      <w:proofErr w:type="spellStart"/>
      <w:r w:rsidR="0004035A" w:rsidRPr="006140B4">
        <w:rPr>
          <w:rFonts w:asciiTheme="minorHAnsi" w:hAnsiTheme="minorHAnsi" w:cstheme="minorHAnsi"/>
          <w:lang w:val="fr-FR"/>
        </w:rPr>
        <w:t>manieră</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obiectivă</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și</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transparentă</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progresul</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implementării</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unui</w:t>
      </w:r>
      <w:proofErr w:type="spellEnd"/>
      <w:r w:rsidR="0004035A" w:rsidRPr="006140B4">
        <w:rPr>
          <w:rFonts w:asciiTheme="minorHAnsi" w:hAnsiTheme="minorHAnsi" w:cstheme="minorHAnsi"/>
          <w:lang w:val="fr-FR"/>
        </w:rPr>
        <w:t xml:space="preserve"> </w:t>
      </w:r>
      <w:proofErr w:type="spellStart"/>
      <w:proofErr w:type="gramStart"/>
      <w:r w:rsidR="0004035A" w:rsidRPr="006140B4">
        <w:rPr>
          <w:rFonts w:asciiTheme="minorHAnsi" w:hAnsiTheme="minorHAnsi" w:cstheme="minorHAnsi"/>
          <w:lang w:val="fr-FR"/>
        </w:rPr>
        <w:t>proiect</w:t>
      </w:r>
      <w:proofErr w:type="spellEnd"/>
      <w:r w:rsidR="0004035A" w:rsidRPr="006140B4">
        <w:rPr>
          <w:rFonts w:asciiTheme="minorHAnsi" w:hAnsiTheme="minorHAnsi" w:cstheme="minorHAnsi"/>
          <w:lang w:val="fr-FR"/>
        </w:rPr>
        <w:t>;</w:t>
      </w:r>
      <w:proofErr w:type="gram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în</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funcție</w:t>
      </w:r>
      <w:proofErr w:type="spellEnd"/>
      <w:r w:rsidR="0004035A" w:rsidRPr="006140B4">
        <w:rPr>
          <w:rFonts w:asciiTheme="minorHAnsi" w:hAnsiTheme="minorHAnsi" w:cstheme="minorHAnsi"/>
          <w:lang w:val="fr-FR"/>
        </w:rPr>
        <w:t xml:space="preserve"> de </w:t>
      </w:r>
      <w:proofErr w:type="spellStart"/>
      <w:r w:rsidR="0004035A" w:rsidRPr="006140B4">
        <w:rPr>
          <w:rFonts w:asciiTheme="minorHAnsi" w:hAnsiTheme="minorHAnsi" w:cstheme="minorHAnsi"/>
          <w:lang w:val="fr-FR"/>
        </w:rPr>
        <w:t>natura</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proiectelor</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indicatorii</w:t>
      </w:r>
      <w:proofErr w:type="spellEnd"/>
      <w:r w:rsidR="0004035A" w:rsidRPr="006140B4">
        <w:rPr>
          <w:rFonts w:asciiTheme="minorHAnsi" w:hAnsiTheme="minorHAnsi" w:cstheme="minorHAnsi"/>
          <w:lang w:val="fr-FR"/>
        </w:rPr>
        <w:t xml:space="preserve"> de </w:t>
      </w:r>
      <w:proofErr w:type="spellStart"/>
      <w:r w:rsidR="0004035A" w:rsidRPr="006140B4">
        <w:rPr>
          <w:rFonts w:asciiTheme="minorHAnsi" w:hAnsiTheme="minorHAnsi" w:cstheme="minorHAnsi"/>
          <w:lang w:val="fr-FR"/>
        </w:rPr>
        <w:t>etapă</w:t>
      </w:r>
      <w:proofErr w:type="spellEnd"/>
      <w:r w:rsidR="0004035A" w:rsidRPr="006140B4">
        <w:rPr>
          <w:rFonts w:asciiTheme="minorHAnsi" w:hAnsiTheme="minorHAnsi" w:cstheme="minorHAnsi"/>
          <w:lang w:val="fr-FR"/>
        </w:rPr>
        <w:t xml:space="preserve"> pot </w:t>
      </w:r>
      <w:proofErr w:type="spellStart"/>
      <w:r w:rsidR="0004035A" w:rsidRPr="006140B4">
        <w:rPr>
          <w:rFonts w:asciiTheme="minorHAnsi" w:hAnsiTheme="minorHAnsi" w:cstheme="minorHAnsi"/>
          <w:lang w:val="fr-FR"/>
        </w:rPr>
        <w:t>reprezenta</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realizarea</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unor</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activități</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sau</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sub-activități</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din</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proiect</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atingerea</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unor</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stadii</w:t>
      </w:r>
      <w:proofErr w:type="spellEnd"/>
      <w:r w:rsidR="0004035A" w:rsidRPr="006140B4">
        <w:rPr>
          <w:rFonts w:asciiTheme="minorHAnsi" w:hAnsiTheme="minorHAnsi" w:cstheme="minorHAnsi"/>
          <w:lang w:val="fr-FR"/>
        </w:rPr>
        <w:t xml:space="preserve"> de </w:t>
      </w:r>
      <w:proofErr w:type="spellStart"/>
      <w:r w:rsidR="0004035A" w:rsidRPr="006140B4">
        <w:rPr>
          <w:rFonts w:asciiTheme="minorHAnsi" w:hAnsiTheme="minorHAnsi" w:cstheme="minorHAnsi"/>
          <w:lang w:val="fr-FR"/>
        </w:rPr>
        <w:t>implementare</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sau</w:t>
      </w:r>
      <w:proofErr w:type="spellEnd"/>
      <w:r w:rsidR="0004035A" w:rsidRPr="006140B4">
        <w:rPr>
          <w:rFonts w:asciiTheme="minorHAnsi" w:hAnsiTheme="minorHAnsi" w:cstheme="minorHAnsi"/>
          <w:lang w:val="fr-FR"/>
        </w:rPr>
        <w:t xml:space="preserve"> de </w:t>
      </w:r>
      <w:proofErr w:type="spellStart"/>
      <w:r w:rsidR="0004035A" w:rsidRPr="006140B4">
        <w:rPr>
          <w:rFonts w:asciiTheme="minorHAnsi" w:hAnsiTheme="minorHAnsi" w:cstheme="minorHAnsi"/>
          <w:lang w:val="fr-FR"/>
        </w:rPr>
        <w:t>execuție</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tehnică</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sau</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financiară</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pre-stabilite</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precum</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și</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stadii</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sau</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valori</w:t>
      </w:r>
      <w:proofErr w:type="spellEnd"/>
      <w:r w:rsidR="0004035A" w:rsidRPr="006140B4">
        <w:rPr>
          <w:rFonts w:asciiTheme="minorHAnsi" w:hAnsiTheme="minorHAnsi" w:cstheme="minorHAnsi"/>
          <w:lang w:val="fr-FR"/>
        </w:rPr>
        <w:t xml:space="preserve"> </w:t>
      </w:r>
      <w:proofErr w:type="spellStart"/>
      <w:r w:rsidR="0004035A" w:rsidRPr="006140B4">
        <w:rPr>
          <w:rFonts w:asciiTheme="minorHAnsi" w:hAnsiTheme="minorHAnsi" w:cstheme="minorHAnsi"/>
          <w:lang w:val="fr-FR"/>
        </w:rPr>
        <w:t>intermediare</w:t>
      </w:r>
      <w:proofErr w:type="spellEnd"/>
      <w:r w:rsidR="0004035A" w:rsidRPr="006140B4">
        <w:rPr>
          <w:rFonts w:asciiTheme="minorHAnsi" w:hAnsiTheme="minorHAnsi" w:cstheme="minorHAnsi"/>
          <w:lang w:val="fr-FR"/>
        </w:rPr>
        <w:t xml:space="preserve"> ale </w:t>
      </w:r>
      <w:proofErr w:type="spellStart"/>
      <w:r w:rsidR="0004035A" w:rsidRPr="006140B4">
        <w:rPr>
          <w:rFonts w:asciiTheme="minorHAnsi" w:hAnsiTheme="minorHAnsi" w:cstheme="minorHAnsi"/>
          <w:lang w:val="fr-FR"/>
        </w:rPr>
        <w:t>indicatorilor</w:t>
      </w:r>
      <w:proofErr w:type="spellEnd"/>
      <w:r w:rsidR="0004035A" w:rsidRPr="006140B4">
        <w:rPr>
          <w:rFonts w:asciiTheme="minorHAnsi" w:hAnsiTheme="minorHAnsi" w:cstheme="minorHAnsi"/>
          <w:lang w:val="fr-FR"/>
        </w:rPr>
        <w:t xml:space="preserve"> de </w:t>
      </w:r>
      <w:proofErr w:type="spellStart"/>
      <w:r w:rsidR="0004035A" w:rsidRPr="006140B4">
        <w:rPr>
          <w:rFonts w:asciiTheme="minorHAnsi" w:hAnsiTheme="minorHAnsi" w:cstheme="minorHAnsi"/>
          <w:lang w:val="fr-FR"/>
        </w:rPr>
        <w:t>realizare</w:t>
      </w:r>
      <w:proofErr w:type="spellEnd"/>
      <w:r w:rsidR="0004035A" w:rsidRPr="006140B4">
        <w:rPr>
          <w:rFonts w:asciiTheme="minorHAnsi" w:hAnsiTheme="minorHAnsi" w:cstheme="minorHAnsi"/>
          <w:lang w:val="fr-FR"/>
        </w:rPr>
        <w:t>;</w:t>
      </w:r>
    </w:p>
    <w:p w14:paraId="635787D5" w14:textId="77777777" w:rsidR="0004035A" w:rsidRPr="006140B4" w:rsidRDefault="0004035A" w:rsidP="008E68AA">
      <w:pPr>
        <w:pStyle w:val="ListParagraph"/>
        <w:ind w:left="0"/>
        <w:jc w:val="both"/>
        <w:rPr>
          <w:rFonts w:asciiTheme="minorHAnsi" w:hAnsiTheme="minorHAnsi" w:cstheme="minorHAnsi"/>
          <w:lang w:val="fr-FR"/>
        </w:rPr>
      </w:pPr>
    </w:p>
    <w:p w14:paraId="0370E90C" w14:textId="77777777" w:rsidR="002D57BF" w:rsidRPr="006140B4" w:rsidRDefault="002D57BF" w:rsidP="002D57BF">
      <w:pPr>
        <w:widowControl w:val="0"/>
        <w:pBdr>
          <w:top w:val="nil"/>
          <w:left w:val="nil"/>
          <w:bottom w:val="nil"/>
          <w:right w:val="nil"/>
          <w:between w:val="nil"/>
        </w:pBdr>
        <w:jc w:val="both"/>
        <w:rPr>
          <w:rStyle w:val="FontStyle37"/>
          <w:rFonts w:asciiTheme="minorHAnsi" w:hAnsiTheme="minorHAnsi" w:cstheme="minorHAnsi"/>
          <w:lang w:val="fr-FR" w:eastAsia="ro-RO"/>
        </w:rPr>
      </w:pPr>
      <w:proofErr w:type="spellStart"/>
      <w:r w:rsidRPr="006140B4">
        <w:rPr>
          <w:rStyle w:val="FontStyle37"/>
          <w:rFonts w:asciiTheme="minorHAnsi" w:hAnsiTheme="minorHAnsi" w:cstheme="minorHAnsi"/>
          <w:bCs/>
          <w:i/>
          <w:iCs/>
          <w:lang w:val="fr-FR" w:eastAsia="ro-RO"/>
        </w:rPr>
        <w:t>MySMIS</w:t>
      </w:r>
      <w:proofErr w:type="spellEnd"/>
      <w:r w:rsidRPr="006140B4">
        <w:rPr>
          <w:rStyle w:val="FontStyle37"/>
          <w:rFonts w:asciiTheme="minorHAnsi" w:hAnsiTheme="minorHAnsi" w:cstheme="minorHAnsi"/>
          <w:bCs/>
          <w:i/>
          <w:iCs/>
          <w:lang w:val="fr-FR" w:eastAsia="ro-RO"/>
        </w:rPr>
        <w:t xml:space="preserve"> </w:t>
      </w:r>
      <w:r w:rsidRPr="006140B4">
        <w:rPr>
          <w:rStyle w:val="FontStyle37"/>
          <w:rFonts w:asciiTheme="minorHAnsi" w:hAnsiTheme="minorHAnsi" w:cstheme="minorHAnsi"/>
          <w:bCs/>
          <w:lang w:val="fr-FR" w:eastAsia="ro-RO"/>
        </w:rPr>
        <w:t>-</w:t>
      </w:r>
      <w:r w:rsidRPr="006140B4">
        <w:rPr>
          <w:rStyle w:val="FontStyle37"/>
          <w:rFonts w:asciiTheme="minorHAnsi" w:hAnsiTheme="minorHAnsi" w:cstheme="minorHAnsi"/>
          <w:lang w:val="fr-FR" w:eastAsia="ro-RO"/>
        </w:rPr>
        <w:t xml:space="preserve"> </w:t>
      </w:r>
      <w:proofErr w:type="spellStart"/>
      <w:r w:rsidRPr="006140B4">
        <w:rPr>
          <w:rStyle w:val="FontStyle37"/>
          <w:rFonts w:asciiTheme="minorHAnsi" w:hAnsiTheme="minorHAnsi" w:cstheme="minorHAnsi"/>
          <w:lang w:val="fr-FR" w:eastAsia="ro-RO"/>
        </w:rPr>
        <w:t>reprezintă</w:t>
      </w:r>
      <w:proofErr w:type="spellEnd"/>
      <w:r w:rsidRPr="006140B4">
        <w:rPr>
          <w:rStyle w:val="FontStyle37"/>
          <w:rFonts w:asciiTheme="minorHAnsi" w:hAnsiTheme="minorHAnsi" w:cstheme="minorHAnsi"/>
          <w:lang w:val="fr-FR" w:eastAsia="ro-RO"/>
        </w:rPr>
        <w:t xml:space="preserve"> </w:t>
      </w:r>
      <w:proofErr w:type="spellStart"/>
      <w:r w:rsidRPr="006140B4">
        <w:rPr>
          <w:rStyle w:val="FontStyle37"/>
          <w:rFonts w:asciiTheme="minorHAnsi" w:hAnsiTheme="minorHAnsi" w:cstheme="minorHAnsi"/>
          <w:lang w:val="fr-FR" w:eastAsia="ro-RO"/>
        </w:rPr>
        <w:t>sistemul</w:t>
      </w:r>
      <w:proofErr w:type="spellEnd"/>
      <w:r w:rsidRPr="006140B4">
        <w:rPr>
          <w:rStyle w:val="FontStyle37"/>
          <w:rFonts w:asciiTheme="minorHAnsi" w:hAnsiTheme="minorHAnsi" w:cstheme="minorHAnsi"/>
          <w:lang w:val="fr-FR" w:eastAsia="ro-RO"/>
        </w:rPr>
        <w:t xml:space="preserve"> </w:t>
      </w:r>
      <w:proofErr w:type="spellStart"/>
      <w:r w:rsidRPr="006140B4">
        <w:rPr>
          <w:rStyle w:val="FontStyle37"/>
          <w:rFonts w:asciiTheme="minorHAnsi" w:hAnsiTheme="minorHAnsi" w:cstheme="minorHAnsi"/>
          <w:lang w:val="fr-FR" w:eastAsia="ro-RO"/>
        </w:rPr>
        <w:t>informatic</w:t>
      </w:r>
      <w:proofErr w:type="spellEnd"/>
      <w:r w:rsidRPr="006140B4">
        <w:rPr>
          <w:rStyle w:val="FontStyle37"/>
          <w:rFonts w:asciiTheme="minorHAnsi" w:hAnsiTheme="minorHAnsi" w:cstheme="minorHAnsi"/>
          <w:lang w:val="fr-FR" w:eastAsia="ro-RO"/>
        </w:rPr>
        <w:t xml:space="preserve"> </w:t>
      </w:r>
      <w:proofErr w:type="spellStart"/>
      <w:r w:rsidRPr="006140B4">
        <w:rPr>
          <w:rStyle w:val="FontStyle37"/>
          <w:rFonts w:asciiTheme="minorHAnsi" w:hAnsiTheme="minorHAnsi" w:cstheme="minorHAnsi"/>
          <w:lang w:val="fr-FR" w:eastAsia="ro-RO"/>
        </w:rPr>
        <w:t>prin</w:t>
      </w:r>
      <w:proofErr w:type="spellEnd"/>
      <w:r w:rsidRPr="006140B4">
        <w:rPr>
          <w:rStyle w:val="FontStyle37"/>
          <w:rFonts w:asciiTheme="minorHAnsi" w:hAnsiTheme="minorHAnsi" w:cstheme="minorHAnsi"/>
          <w:lang w:val="fr-FR" w:eastAsia="ro-RO"/>
        </w:rPr>
        <w:t xml:space="preserve"> care </w:t>
      </w:r>
      <w:proofErr w:type="spellStart"/>
      <w:r w:rsidRPr="006140B4">
        <w:rPr>
          <w:rStyle w:val="FontStyle37"/>
          <w:rFonts w:asciiTheme="minorHAnsi" w:hAnsiTheme="minorHAnsi" w:cstheme="minorHAnsi"/>
          <w:lang w:val="fr-FR" w:eastAsia="ro-RO"/>
        </w:rPr>
        <w:t>potențialii</w:t>
      </w:r>
      <w:proofErr w:type="spellEnd"/>
      <w:r w:rsidRPr="006140B4">
        <w:rPr>
          <w:rStyle w:val="FontStyle37"/>
          <w:rFonts w:asciiTheme="minorHAnsi" w:hAnsiTheme="minorHAnsi" w:cstheme="minorHAnsi"/>
          <w:lang w:val="fr-FR" w:eastAsia="ro-RO"/>
        </w:rPr>
        <w:t xml:space="preserve"> </w:t>
      </w:r>
      <w:proofErr w:type="spellStart"/>
      <w:r w:rsidRPr="006140B4">
        <w:rPr>
          <w:rStyle w:val="FontStyle37"/>
          <w:rFonts w:asciiTheme="minorHAnsi" w:hAnsiTheme="minorHAnsi" w:cstheme="minorHAnsi"/>
          <w:lang w:val="fr-FR" w:eastAsia="ro-RO"/>
        </w:rPr>
        <w:t>beneficiari</w:t>
      </w:r>
      <w:proofErr w:type="spellEnd"/>
      <w:r w:rsidRPr="006140B4">
        <w:rPr>
          <w:rStyle w:val="FontStyle37"/>
          <w:rFonts w:asciiTheme="minorHAnsi" w:hAnsiTheme="minorHAnsi" w:cstheme="minorHAnsi"/>
          <w:lang w:val="fr-FR" w:eastAsia="ro-RO"/>
        </w:rPr>
        <w:t xml:space="preserve"> </w:t>
      </w:r>
      <w:proofErr w:type="spellStart"/>
      <w:r w:rsidRPr="006140B4">
        <w:rPr>
          <w:rStyle w:val="FontStyle37"/>
          <w:rFonts w:asciiTheme="minorHAnsi" w:hAnsiTheme="minorHAnsi" w:cstheme="minorHAnsi"/>
          <w:lang w:val="fr-FR" w:eastAsia="ro-RO"/>
        </w:rPr>
        <w:t>din</w:t>
      </w:r>
      <w:proofErr w:type="spellEnd"/>
      <w:r w:rsidRPr="006140B4">
        <w:rPr>
          <w:rStyle w:val="FontStyle37"/>
          <w:rFonts w:asciiTheme="minorHAnsi" w:hAnsiTheme="minorHAnsi" w:cstheme="minorHAnsi"/>
          <w:lang w:val="fr-FR" w:eastAsia="ro-RO"/>
        </w:rPr>
        <w:t xml:space="preserve"> </w:t>
      </w:r>
      <w:proofErr w:type="spellStart"/>
      <w:r w:rsidRPr="006140B4">
        <w:rPr>
          <w:rStyle w:val="FontStyle37"/>
          <w:rFonts w:asciiTheme="minorHAnsi" w:hAnsiTheme="minorHAnsi" w:cstheme="minorHAnsi"/>
          <w:lang w:val="fr-FR" w:eastAsia="ro-RO"/>
        </w:rPr>
        <w:t>Regiune</w:t>
      </w:r>
      <w:proofErr w:type="spellEnd"/>
      <w:r w:rsidRPr="006140B4">
        <w:rPr>
          <w:rStyle w:val="FontStyle37"/>
          <w:rFonts w:asciiTheme="minorHAnsi" w:hAnsiTheme="minorHAnsi" w:cstheme="minorHAnsi"/>
          <w:lang w:val="fr-FR" w:eastAsia="ro-RO"/>
        </w:rPr>
        <w:t xml:space="preserve"> vor </w:t>
      </w:r>
      <w:proofErr w:type="spellStart"/>
      <w:r w:rsidRPr="006140B4">
        <w:rPr>
          <w:rStyle w:val="FontStyle37"/>
          <w:rFonts w:asciiTheme="minorHAnsi" w:hAnsiTheme="minorHAnsi" w:cstheme="minorHAnsi"/>
          <w:lang w:val="fr-FR" w:eastAsia="ro-RO"/>
        </w:rPr>
        <w:t>putea</w:t>
      </w:r>
      <w:proofErr w:type="spellEnd"/>
      <w:r w:rsidRPr="006140B4">
        <w:rPr>
          <w:rStyle w:val="FontStyle37"/>
          <w:rFonts w:asciiTheme="minorHAnsi" w:hAnsiTheme="minorHAnsi" w:cstheme="minorHAnsi"/>
          <w:lang w:val="fr-FR" w:eastAsia="ro-RO"/>
        </w:rPr>
        <w:t xml:space="preserve"> </w:t>
      </w:r>
      <w:proofErr w:type="spellStart"/>
      <w:r w:rsidRPr="006140B4">
        <w:rPr>
          <w:rStyle w:val="FontStyle37"/>
          <w:rFonts w:asciiTheme="minorHAnsi" w:hAnsiTheme="minorHAnsi" w:cstheme="minorHAnsi"/>
          <w:lang w:val="fr-FR" w:eastAsia="ro-RO"/>
        </w:rPr>
        <w:t>solicita</w:t>
      </w:r>
      <w:proofErr w:type="spellEnd"/>
      <w:r w:rsidRPr="006140B4">
        <w:rPr>
          <w:rStyle w:val="FontStyle37"/>
          <w:rFonts w:asciiTheme="minorHAnsi" w:hAnsiTheme="minorHAnsi" w:cstheme="minorHAnsi"/>
          <w:lang w:val="fr-FR" w:eastAsia="ro-RO"/>
        </w:rPr>
        <w:t xml:space="preserve"> </w:t>
      </w:r>
      <w:proofErr w:type="spellStart"/>
      <w:r w:rsidRPr="006140B4">
        <w:rPr>
          <w:rStyle w:val="FontStyle37"/>
          <w:rFonts w:asciiTheme="minorHAnsi" w:hAnsiTheme="minorHAnsi" w:cstheme="minorHAnsi"/>
          <w:lang w:val="fr-FR" w:eastAsia="ro-RO"/>
        </w:rPr>
        <w:t>finanțare</w:t>
      </w:r>
      <w:proofErr w:type="spellEnd"/>
      <w:r w:rsidRPr="006140B4">
        <w:rPr>
          <w:rStyle w:val="FontStyle37"/>
          <w:rFonts w:asciiTheme="minorHAnsi" w:hAnsiTheme="minorHAnsi" w:cstheme="minorHAnsi"/>
          <w:lang w:val="fr-FR" w:eastAsia="ro-RO"/>
        </w:rPr>
        <w:t xml:space="preserve"> </w:t>
      </w:r>
      <w:proofErr w:type="spellStart"/>
      <w:r w:rsidRPr="006140B4">
        <w:rPr>
          <w:rStyle w:val="FontStyle37"/>
          <w:rFonts w:asciiTheme="minorHAnsi" w:hAnsiTheme="minorHAnsi" w:cstheme="minorHAnsi"/>
          <w:lang w:val="fr-FR" w:eastAsia="ro-RO"/>
        </w:rPr>
        <w:t>europeană</w:t>
      </w:r>
      <w:proofErr w:type="spellEnd"/>
      <w:r w:rsidRPr="006140B4">
        <w:rPr>
          <w:rStyle w:val="FontStyle37"/>
          <w:rFonts w:asciiTheme="minorHAnsi" w:hAnsiTheme="minorHAnsi" w:cstheme="minorHAnsi"/>
          <w:lang w:val="fr-FR" w:eastAsia="ro-RO"/>
        </w:rPr>
        <w:t xml:space="preserve"> </w:t>
      </w:r>
      <w:proofErr w:type="spellStart"/>
      <w:r w:rsidRPr="006140B4">
        <w:rPr>
          <w:rStyle w:val="FontStyle37"/>
          <w:rFonts w:asciiTheme="minorHAnsi" w:hAnsiTheme="minorHAnsi" w:cstheme="minorHAnsi"/>
          <w:lang w:val="fr-FR" w:eastAsia="ro-RO"/>
        </w:rPr>
        <w:t>pentru</w:t>
      </w:r>
      <w:proofErr w:type="spellEnd"/>
      <w:r w:rsidRPr="006140B4">
        <w:rPr>
          <w:rStyle w:val="FontStyle37"/>
          <w:rFonts w:asciiTheme="minorHAnsi" w:hAnsiTheme="minorHAnsi" w:cstheme="minorHAnsi"/>
          <w:lang w:val="fr-FR" w:eastAsia="ro-RO"/>
        </w:rPr>
        <w:t xml:space="preserve"> </w:t>
      </w:r>
      <w:proofErr w:type="spellStart"/>
      <w:r w:rsidRPr="006140B4">
        <w:rPr>
          <w:rStyle w:val="FontStyle37"/>
          <w:rFonts w:asciiTheme="minorHAnsi" w:hAnsiTheme="minorHAnsi" w:cstheme="minorHAnsi"/>
          <w:lang w:val="fr-FR" w:eastAsia="ro-RO"/>
        </w:rPr>
        <w:t>perioada</w:t>
      </w:r>
      <w:proofErr w:type="spellEnd"/>
      <w:r w:rsidRPr="006140B4">
        <w:rPr>
          <w:rStyle w:val="FontStyle37"/>
          <w:rFonts w:asciiTheme="minorHAnsi" w:hAnsiTheme="minorHAnsi" w:cstheme="minorHAnsi"/>
          <w:lang w:val="fr-FR" w:eastAsia="ro-RO"/>
        </w:rPr>
        <w:t xml:space="preserve"> de </w:t>
      </w:r>
      <w:proofErr w:type="spellStart"/>
      <w:r w:rsidRPr="006140B4">
        <w:rPr>
          <w:rStyle w:val="FontStyle37"/>
          <w:rFonts w:asciiTheme="minorHAnsi" w:hAnsiTheme="minorHAnsi" w:cstheme="minorHAnsi"/>
          <w:lang w:val="fr-FR" w:eastAsia="ro-RO"/>
        </w:rPr>
        <w:t>programare</w:t>
      </w:r>
      <w:proofErr w:type="spellEnd"/>
      <w:r w:rsidRPr="006140B4">
        <w:rPr>
          <w:rStyle w:val="FontStyle37"/>
          <w:rFonts w:asciiTheme="minorHAnsi" w:hAnsiTheme="minorHAnsi" w:cstheme="minorHAnsi"/>
          <w:lang w:val="fr-FR" w:eastAsia="ro-RO"/>
        </w:rPr>
        <w:t xml:space="preserve"> 2021-</w:t>
      </w:r>
      <w:proofErr w:type="gramStart"/>
      <w:r w:rsidRPr="006140B4">
        <w:rPr>
          <w:rStyle w:val="FontStyle37"/>
          <w:rFonts w:asciiTheme="minorHAnsi" w:hAnsiTheme="minorHAnsi" w:cstheme="minorHAnsi"/>
          <w:lang w:val="fr-FR" w:eastAsia="ro-RO"/>
        </w:rPr>
        <w:t>2027;</w:t>
      </w:r>
      <w:proofErr w:type="gramEnd"/>
    </w:p>
    <w:p w14:paraId="4B14CDA9" w14:textId="77777777" w:rsidR="006C63DE" w:rsidRPr="006140B4" w:rsidRDefault="006C63DE" w:rsidP="008E68AA">
      <w:pPr>
        <w:pStyle w:val="ListParagraph"/>
        <w:ind w:left="0"/>
        <w:jc w:val="both"/>
        <w:rPr>
          <w:rFonts w:asciiTheme="minorHAnsi" w:hAnsiTheme="minorHAnsi" w:cstheme="minorHAnsi"/>
          <w:lang w:val="fr-FR"/>
        </w:rPr>
      </w:pPr>
    </w:p>
    <w:p w14:paraId="2B0006A4" w14:textId="5EFFF1B8" w:rsidR="004720C5" w:rsidRPr="006140B4" w:rsidRDefault="004720C5" w:rsidP="008E68AA">
      <w:pPr>
        <w:pStyle w:val="ListParagraph"/>
        <w:ind w:left="0"/>
        <w:jc w:val="both"/>
        <w:rPr>
          <w:rFonts w:asciiTheme="minorHAnsi" w:hAnsiTheme="minorHAnsi" w:cstheme="minorHAnsi"/>
          <w:lang w:val="fr-FR"/>
        </w:rPr>
      </w:pPr>
      <w:r w:rsidRPr="006140B4">
        <w:rPr>
          <w:rFonts w:asciiTheme="minorHAnsi" w:hAnsiTheme="minorHAnsi" w:cstheme="minorHAnsi"/>
          <w:i/>
          <w:lang w:val="fr-FR"/>
        </w:rPr>
        <w:t xml:space="preserve">Plan de </w:t>
      </w:r>
      <w:proofErr w:type="spellStart"/>
      <w:r w:rsidRPr="006140B4">
        <w:rPr>
          <w:rFonts w:asciiTheme="minorHAnsi" w:hAnsiTheme="minorHAnsi" w:cstheme="minorHAnsi"/>
          <w:i/>
          <w:lang w:val="fr-FR"/>
        </w:rPr>
        <w:t>monitorizare</w:t>
      </w:r>
      <w:proofErr w:type="spellEnd"/>
      <w:r w:rsidRPr="006140B4">
        <w:rPr>
          <w:rFonts w:asciiTheme="minorHAnsi" w:hAnsiTheme="minorHAnsi" w:cstheme="minorHAnsi"/>
          <w:i/>
          <w:lang w:val="fr-FR"/>
        </w:rPr>
        <w:t xml:space="preserve"> a </w:t>
      </w:r>
      <w:proofErr w:type="spellStart"/>
      <w:r w:rsidRPr="006140B4">
        <w:rPr>
          <w:rFonts w:asciiTheme="minorHAnsi" w:hAnsiTheme="minorHAnsi" w:cstheme="minorHAnsi"/>
          <w:i/>
          <w:lang w:val="fr-FR"/>
        </w:rPr>
        <w:t>proiectului</w:t>
      </w:r>
      <w:proofErr w:type="spellEnd"/>
      <w:r w:rsidRPr="006140B4">
        <w:rPr>
          <w:rFonts w:asciiTheme="minorHAnsi" w:hAnsiTheme="minorHAnsi" w:cstheme="minorHAnsi"/>
          <w:lang w:val="fr-FR"/>
        </w:rPr>
        <w:t xml:space="preserve"> – plan inclus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care se </w:t>
      </w:r>
      <w:proofErr w:type="spellStart"/>
      <w:r w:rsidRPr="006140B4">
        <w:rPr>
          <w:rFonts w:asciiTheme="minorHAnsi" w:hAnsiTheme="minorHAnsi" w:cstheme="minorHAnsi"/>
          <w:lang w:val="fr-FR"/>
        </w:rPr>
        <w:t>stabilesc</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care se vor </w:t>
      </w:r>
      <w:proofErr w:type="spellStart"/>
      <w:r w:rsidRPr="006140B4">
        <w:rPr>
          <w:rFonts w:asciiTheme="minorHAnsi" w:hAnsiTheme="minorHAnsi" w:cstheme="minorHAnsi"/>
          <w:lang w:val="fr-FR"/>
        </w:rPr>
        <w:t>monitoriza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autoritatea</w:t>
      </w:r>
      <w:proofErr w:type="spellEnd"/>
      <w:r w:rsidRPr="006140B4">
        <w:rPr>
          <w:rFonts w:asciiTheme="minorHAnsi" w:hAnsiTheme="minorHAnsi" w:cstheme="minorHAnsi"/>
          <w:lang w:val="fr-FR"/>
        </w:rPr>
        <w:t xml:space="preserve"> de management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parcursul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implementării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precum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țintele</w:t>
      </w:r>
      <w:proofErr w:type="spellEnd"/>
      <w:r w:rsidRPr="006140B4">
        <w:rPr>
          <w:rFonts w:asciiTheme="minorHAnsi" w:hAnsiTheme="minorHAnsi" w:cstheme="minorHAnsi"/>
          <w:lang w:val="fr-FR"/>
        </w:rPr>
        <w:t xml:space="preserve"> finale </w:t>
      </w:r>
      <w:proofErr w:type="spellStart"/>
      <w:r w:rsidRPr="006140B4">
        <w:rPr>
          <w:rFonts w:asciiTheme="minorHAnsi" w:hAnsiTheme="minorHAnsi" w:cstheme="minorHAnsi"/>
          <w:lang w:val="fr-FR"/>
        </w:rPr>
        <w:t>asumate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realizare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rezultat</w:t>
      </w:r>
      <w:proofErr w:type="spellEnd"/>
      <w:r w:rsidRPr="006140B4">
        <w:rPr>
          <w:rFonts w:asciiTheme="minorHAnsi" w:hAnsiTheme="minorHAnsi" w:cstheme="minorHAnsi"/>
          <w:lang w:val="fr-FR"/>
        </w:rPr>
        <w:t xml:space="preserve"> care vor fi </w:t>
      </w:r>
      <w:proofErr w:type="spellStart"/>
      <w:r w:rsidRPr="006140B4">
        <w:rPr>
          <w:rFonts w:asciiTheme="minorHAnsi" w:hAnsiTheme="minorHAnsi" w:cstheme="minorHAnsi"/>
          <w:lang w:val="fr-FR"/>
        </w:rPr>
        <w:t>atinse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urma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implementării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utilizarea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acestui</w:t>
      </w:r>
      <w:proofErr w:type="spellEnd"/>
      <w:r w:rsidRPr="006140B4">
        <w:rPr>
          <w:rFonts w:asciiTheme="minorHAnsi" w:hAnsiTheme="minorHAnsi" w:cstheme="minorHAnsi"/>
          <w:lang w:val="fr-FR"/>
        </w:rPr>
        <w:t xml:space="preserve"> plan are ca </w:t>
      </w:r>
      <w:proofErr w:type="spellStart"/>
      <w:r w:rsidRPr="006140B4">
        <w:rPr>
          <w:rFonts w:asciiTheme="minorHAnsi" w:hAnsiTheme="minorHAnsi" w:cstheme="minorHAnsi"/>
          <w:lang w:val="fr-FR"/>
        </w:rPr>
        <w:t>finalitate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consolidarea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simplificarea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eficientizarea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procesului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monitorizare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proiectelor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autoritățile</w:t>
      </w:r>
      <w:proofErr w:type="spellEnd"/>
      <w:r w:rsidRPr="006140B4">
        <w:rPr>
          <w:rFonts w:asciiTheme="minorHAnsi" w:hAnsiTheme="minorHAnsi" w:cstheme="minorHAnsi"/>
          <w:lang w:val="fr-FR"/>
        </w:rPr>
        <w:t xml:space="preserve"> de management</w:t>
      </w:r>
      <w:r w:rsidR="0004035A" w:rsidRPr="006140B4">
        <w:rPr>
          <w:rFonts w:asciiTheme="minorHAnsi" w:hAnsiTheme="minorHAnsi" w:cstheme="minorHAnsi"/>
          <w:lang w:val="fr-FR"/>
        </w:rPr>
        <w:t>.</w:t>
      </w:r>
    </w:p>
    <w:p w14:paraId="7E4B52B5" w14:textId="474CE0C2" w:rsidR="001E0BFB" w:rsidRPr="006140B4" w:rsidRDefault="001E0BFB" w:rsidP="008E68AA">
      <w:pPr>
        <w:pStyle w:val="ListParagraph"/>
        <w:ind w:left="0"/>
        <w:jc w:val="both"/>
        <w:rPr>
          <w:rFonts w:asciiTheme="minorHAnsi" w:hAnsiTheme="minorHAnsi" w:cstheme="minorHAnsi"/>
          <w:i/>
          <w:lang w:val="fr-FR"/>
        </w:rPr>
      </w:pPr>
    </w:p>
    <w:p w14:paraId="3B0B8983" w14:textId="12952223" w:rsidR="004720C5" w:rsidRPr="006140B4" w:rsidRDefault="004720C5" w:rsidP="008E68AA">
      <w:pPr>
        <w:pStyle w:val="ListParagraph"/>
        <w:ind w:left="0"/>
        <w:jc w:val="both"/>
        <w:rPr>
          <w:rFonts w:asciiTheme="minorHAnsi" w:hAnsiTheme="minorHAnsi" w:cstheme="minorHAnsi"/>
          <w:lang w:val="fr-FR"/>
        </w:rPr>
      </w:pPr>
      <w:proofErr w:type="spellStart"/>
      <w:r w:rsidRPr="006140B4">
        <w:rPr>
          <w:rFonts w:asciiTheme="minorHAnsi" w:hAnsiTheme="minorHAnsi" w:cstheme="minorHAnsi"/>
          <w:i/>
          <w:lang w:val="fr-FR"/>
        </w:rPr>
        <w:t>Prag</w:t>
      </w:r>
      <w:proofErr w:type="spellEnd"/>
      <w:r w:rsidRPr="006140B4">
        <w:rPr>
          <w:rFonts w:asciiTheme="minorHAnsi" w:hAnsiTheme="minorHAnsi" w:cstheme="minorHAnsi"/>
          <w:i/>
          <w:lang w:val="fr-FR"/>
        </w:rPr>
        <w:t xml:space="preserve"> de </w:t>
      </w:r>
      <w:proofErr w:type="spellStart"/>
      <w:r w:rsidRPr="006140B4">
        <w:rPr>
          <w:rFonts w:asciiTheme="minorHAnsi" w:hAnsiTheme="minorHAnsi" w:cstheme="minorHAnsi"/>
          <w:i/>
          <w:lang w:val="fr-FR"/>
        </w:rPr>
        <w:t>calitate</w:t>
      </w:r>
      <w:proofErr w:type="spellEnd"/>
      <w:r w:rsidRPr="006140B4">
        <w:rPr>
          <w:rFonts w:asciiTheme="minorHAnsi" w:hAnsiTheme="minorHAnsi" w:cstheme="minorHAnsi"/>
          <w:lang w:val="fr-FR"/>
        </w:rPr>
        <w:t xml:space="preserve"> – </w:t>
      </w:r>
      <w:proofErr w:type="spellStart"/>
      <w:r w:rsidRPr="006140B4">
        <w:rPr>
          <w:rFonts w:asciiTheme="minorHAnsi" w:hAnsiTheme="minorHAnsi" w:cstheme="minorHAnsi"/>
          <w:lang w:val="fr-FR"/>
        </w:rPr>
        <w:t>prag</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minim</w:t>
      </w:r>
      <w:proofErr w:type="spellEnd"/>
      <w:r w:rsidRPr="006140B4">
        <w:rPr>
          <w:rFonts w:asciiTheme="minorHAnsi" w:hAnsiTheme="minorHAnsi" w:cstheme="minorHAnsi"/>
          <w:lang w:val="fr-FR"/>
        </w:rPr>
        <w:t xml:space="preserve"> de la care se </w:t>
      </w:r>
      <w:proofErr w:type="spellStart"/>
      <w:r w:rsidRPr="006140B4">
        <w:rPr>
          <w:rFonts w:asciiTheme="minorHAnsi" w:hAnsiTheme="minorHAnsi" w:cstheme="minorHAnsi"/>
          <w:lang w:val="fr-FR"/>
        </w:rPr>
        <w:t>consideră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w:t>
      </w:r>
      <w:proofErr w:type="spellEnd"/>
      <w:r w:rsidRPr="006140B4">
        <w:rPr>
          <w:rFonts w:asciiTheme="minorHAnsi" w:hAnsiTheme="minorHAnsi" w:cstheme="minorHAnsi"/>
          <w:lang w:val="fr-FR"/>
        </w:rPr>
        <w:t xml:space="preserve"> un </w:t>
      </w:r>
      <w:proofErr w:type="spellStart"/>
      <w:r w:rsidRPr="006140B4">
        <w:rPr>
          <w:rFonts w:asciiTheme="minorHAnsi" w:hAnsiTheme="minorHAnsi" w:cstheme="minorHAnsi"/>
          <w:lang w:val="fr-FR"/>
        </w:rPr>
        <w:t>proiect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îndeplinește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condițiile</w:t>
      </w:r>
      <w:proofErr w:type="spellEnd"/>
      <w:r w:rsidRPr="006140B4">
        <w:rPr>
          <w:rFonts w:asciiTheme="minorHAnsi" w:hAnsiTheme="minorHAnsi" w:cstheme="minorHAnsi"/>
          <w:lang w:val="fr-FR"/>
        </w:rPr>
        <w:t xml:space="preserve"> minime </w:t>
      </w:r>
      <w:proofErr w:type="spellStart"/>
      <w:r w:rsidRPr="006140B4">
        <w:rPr>
          <w:rFonts w:asciiTheme="minorHAnsi" w:hAnsiTheme="minorHAnsi" w:cstheme="minorHAnsi"/>
          <w:lang w:val="fr-FR"/>
        </w:rPr>
        <w:t>necesare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a fi </w:t>
      </w:r>
      <w:proofErr w:type="spellStart"/>
      <w:r w:rsidRPr="006140B4">
        <w:rPr>
          <w:rFonts w:asciiTheme="minorHAnsi" w:hAnsiTheme="minorHAnsi" w:cstheme="minorHAnsi"/>
          <w:lang w:val="fr-FR"/>
        </w:rPr>
        <w:t>finanțat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fonduri</w:t>
      </w:r>
      <w:proofErr w:type="spellEnd"/>
      <w:r w:rsidRPr="006140B4">
        <w:rPr>
          <w:rFonts w:asciiTheme="minorHAnsi" w:hAnsiTheme="minorHAnsi" w:cstheme="minorHAnsi"/>
          <w:lang w:val="fr-FR"/>
        </w:rPr>
        <w:t xml:space="preserve"> externe </w:t>
      </w:r>
      <w:proofErr w:type="spellStart"/>
      <w:proofErr w:type="gramStart"/>
      <w:r w:rsidRPr="006140B4">
        <w:rPr>
          <w:rFonts w:asciiTheme="minorHAnsi" w:hAnsiTheme="minorHAnsi" w:cstheme="minorHAnsi"/>
          <w:lang w:val="fr-FR"/>
        </w:rPr>
        <w:t>nerambursabile</w:t>
      </w:r>
      <w:proofErr w:type="spellEnd"/>
      <w:r w:rsidRPr="006140B4">
        <w:rPr>
          <w:rFonts w:asciiTheme="minorHAnsi" w:hAnsiTheme="minorHAnsi" w:cstheme="minorHAnsi"/>
          <w:lang w:val="fr-FR"/>
        </w:rPr>
        <w:t>;</w:t>
      </w:r>
      <w:proofErr w:type="gram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pragul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calitate</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stabilit</w:t>
      </w:r>
      <w:proofErr w:type="spellEnd"/>
      <w:r w:rsidRPr="006140B4">
        <w:rPr>
          <w:rFonts w:asciiTheme="minorHAnsi" w:hAnsiTheme="minorHAnsi" w:cstheme="minorHAnsi"/>
          <w:lang w:val="fr-FR"/>
        </w:rPr>
        <w:t xml:space="preserve"> ca </w:t>
      </w:r>
      <w:proofErr w:type="spellStart"/>
      <w:r w:rsidRPr="006140B4">
        <w:rPr>
          <w:rFonts w:asciiTheme="minorHAnsi" w:hAnsiTheme="minorHAnsi" w:cstheme="minorHAnsi"/>
          <w:lang w:val="fr-FR"/>
        </w:rPr>
        <w:t>punctaj</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minim</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trebuie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obținut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urma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evaluării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stabilit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altor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mecanisme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metodologia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selecție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aprobată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Comitetul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monitorizare</w:t>
      </w:r>
      <w:proofErr w:type="spellEnd"/>
      <w:r w:rsidRPr="006140B4">
        <w:rPr>
          <w:rFonts w:asciiTheme="minorHAnsi" w:hAnsiTheme="minorHAnsi" w:cstheme="minorHAnsi"/>
          <w:lang w:val="fr-FR"/>
        </w:rPr>
        <w:t xml:space="preserve"> care nu </w:t>
      </w:r>
      <w:proofErr w:type="spellStart"/>
      <w:r w:rsidRPr="006140B4">
        <w:rPr>
          <w:rFonts w:asciiTheme="minorHAnsi" w:hAnsiTheme="minorHAnsi" w:cstheme="minorHAnsi"/>
          <w:lang w:val="fr-FR"/>
        </w:rPr>
        <w:t>presupun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acordarea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punctaje</w:t>
      </w:r>
      <w:proofErr w:type="spellEnd"/>
      <w:r w:rsidRPr="006140B4">
        <w:rPr>
          <w:rFonts w:asciiTheme="minorHAnsi" w:hAnsiTheme="minorHAnsi" w:cstheme="minorHAnsi"/>
          <w:lang w:val="fr-FR"/>
        </w:rPr>
        <w:t>;</w:t>
      </w:r>
    </w:p>
    <w:p w14:paraId="4F749A36" w14:textId="77777777" w:rsidR="006C63DE" w:rsidRPr="006140B4" w:rsidRDefault="006C63DE" w:rsidP="008E68AA">
      <w:pPr>
        <w:pStyle w:val="ListParagraph"/>
        <w:ind w:left="0"/>
        <w:jc w:val="both"/>
        <w:rPr>
          <w:rFonts w:asciiTheme="minorHAnsi" w:hAnsiTheme="minorHAnsi" w:cstheme="minorHAnsi"/>
          <w:i/>
          <w:lang w:val="fr-FR"/>
        </w:rPr>
      </w:pPr>
    </w:p>
    <w:p w14:paraId="5BC7B704" w14:textId="7CB38A9A" w:rsidR="004720C5" w:rsidRPr="006140B4" w:rsidRDefault="004720C5" w:rsidP="008E68AA">
      <w:pPr>
        <w:pStyle w:val="ListParagraph"/>
        <w:ind w:left="0"/>
        <w:jc w:val="both"/>
        <w:rPr>
          <w:rFonts w:asciiTheme="minorHAnsi" w:hAnsiTheme="minorHAnsi" w:cstheme="minorHAnsi"/>
          <w:lang w:val="fr-FR"/>
        </w:rPr>
      </w:pPr>
      <w:proofErr w:type="spellStart"/>
      <w:r w:rsidRPr="006140B4">
        <w:rPr>
          <w:rFonts w:asciiTheme="minorHAnsi" w:hAnsiTheme="minorHAnsi" w:cstheme="minorHAnsi"/>
          <w:i/>
          <w:lang w:val="fr-FR"/>
        </w:rPr>
        <w:t>Prag</w:t>
      </w:r>
      <w:proofErr w:type="spellEnd"/>
      <w:r w:rsidRPr="006140B4">
        <w:rPr>
          <w:rFonts w:asciiTheme="minorHAnsi" w:hAnsiTheme="minorHAnsi" w:cstheme="minorHAnsi"/>
          <w:i/>
          <w:lang w:val="fr-FR"/>
        </w:rPr>
        <w:t xml:space="preserve"> de </w:t>
      </w:r>
      <w:proofErr w:type="spellStart"/>
      <w:r w:rsidRPr="006140B4">
        <w:rPr>
          <w:rFonts w:asciiTheme="minorHAnsi" w:hAnsiTheme="minorHAnsi" w:cstheme="minorHAnsi"/>
          <w:i/>
          <w:lang w:val="fr-FR"/>
        </w:rPr>
        <w:t>excelență</w:t>
      </w:r>
      <w:proofErr w:type="spellEnd"/>
      <w:r w:rsidRPr="006140B4">
        <w:rPr>
          <w:rFonts w:asciiTheme="minorHAnsi" w:hAnsiTheme="minorHAnsi" w:cstheme="minorHAnsi"/>
          <w:lang w:val="fr-FR"/>
        </w:rPr>
        <w:t xml:space="preserve"> – </w:t>
      </w:r>
      <w:proofErr w:type="spellStart"/>
      <w:r w:rsidRPr="006140B4">
        <w:rPr>
          <w:rFonts w:asciiTheme="minorHAnsi" w:hAnsiTheme="minorHAnsi" w:cstheme="minorHAnsi"/>
          <w:lang w:val="fr-FR"/>
        </w:rPr>
        <w:t>etichetă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calitate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conferită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urma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evaluării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superioară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pragului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calitate</w:t>
      </w:r>
      <w:proofErr w:type="spellEnd"/>
      <w:r w:rsidRPr="006140B4">
        <w:rPr>
          <w:rFonts w:asciiTheme="minorHAnsi" w:hAnsiTheme="minorHAnsi" w:cstheme="minorHAnsi"/>
          <w:lang w:val="fr-FR"/>
        </w:rPr>
        <w:t xml:space="preserve">, de la care un </w:t>
      </w:r>
      <w:proofErr w:type="spellStart"/>
      <w:r w:rsidRPr="006140B4">
        <w:rPr>
          <w:rFonts w:asciiTheme="minorHAnsi" w:hAnsiTheme="minorHAnsi" w:cstheme="minorHAnsi"/>
          <w:lang w:val="fr-FR"/>
        </w:rPr>
        <w:t>proiect</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selectat</w:t>
      </w:r>
      <w:proofErr w:type="spellEnd"/>
      <w:r w:rsidRPr="006140B4">
        <w:rPr>
          <w:rFonts w:asciiTheme="minorHAnsi" w:hAnsiTheme="minorHAnsi" w:cstheme="minorHAnsi"/>
          <w:lang w:val="fr-FR"/>
        </w:rPr>
        <w:t xml:space="preserve"> direct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w:t>
      </w:r>
      <w:proofErr w:type="gramStart"/>
      <w:r w:rsidRPr="006140B4">
        <w:rPr>
          <w:rFonts w:asciiTheme="minorHAnsi" w:hAnsiTheme="minorHAnsi" w:cstheme="minorHAnsi"/>
          <w:lang w:val="fr-FR"/>
        </w:rPr>
        <w:t xml:space="preserve">de  </w:t>
      </w:r>
      <w:proofErr w:type="spellStart"/>
      <w:r w:rsidRPr="006140B4">
        <w:rPr>
          <w:rFonts w:asciiTheme="minorHAnsi" w:hAnsiTheme="minorHAnsi" w:cstheme="minorHAnsi"/>
          <w:lang w:val="fr-FR"/>
        </w:rPr>
        <w:t>contractare</w:t>
      </w:r>
      <w:proofErr w:type="spellEnd"/>
      <w:proofErr w:type="gramEnd"/>
      <w:r w:rsidRPr="006140B4">
        <w:rPr>
          <w:rFonts w:asciiTheme="minorHAnsi" w:hAnsiTheme="minorHAnsi" w:cstheme="minorHAnsi"/>
          <w:lang w:val="fr-FR"/>
        </w:rPr>
        <w:t>;</w:t>
      </w:r>
    </w:p>
    <w:p w14:paraId="0ED93507" w14:textId="3DD4036B" w:rsidR="002D57BF" w:rsidRPr="006140B4" w:rsidRDefault="002D57BF" w:rsidP="008E68AA">
      <w:pPr>
        <w:pStyle w:val="ListParagraph"/>
        <w:ind w:left="0"/>
        <w:jc w:val="both"/>
        <w:rPr>
          <w:rFonts w:asciiTheme="minorHAnsi" w:hAnsiTheme="minorHAnsi" w:cstheme="minorHAnsi"/>
          <w:lang w:val="fr-FR"/>
        </w:rPr>
      </w:pPr>
    </w:p>
    <w:p w14:paraId="0A92474E" w14:textId="0EA89521" w:rsidR="002D57BF" w:rsidRPr="006140B4" w:rsidRDefault="002D57BF" w:rsidP="002D57BF">
      <w:pPr>
        <w:pStyle w:val="ListParagraph"/>
        <w:ind w:left="0"/>
        <w:jc w:val="both"/>
        <w:rPr>
          <w:rFonts w:asciiTheme="minorHAnsi" w:hAnsiTheme="minorHAnsi" w:cstheme="minorHAnsi"/>
          <w:lang w:val="fr-FR"/>
        </w:rPr>
      </w:pPr>
      <w:proofErr w:type="spellStart"/>
      <w:r w:rsidRPr="006140B4">
        <w:rPr>
          <w:rFonts w:asciiTheme="minorHAnsi" w:eastAsia="SimSun" w:hAnsiTheme="minorHAnsi" w:cstheme="minorHAnsi"/>
          <w:i/>
          <w:iCs/>
          <w:color w:val="000000" w:themeColor="text1"/>
          <w:lang w:val="fr-FR"/>
        </w:rPr>
        <w:t>Principiul</w:t>
      </w:r>
      <w:proofErr w:type="spellEnd"/>
      <w:r w:rsidRPr="006140B4">
        <w:rPr>
          <w:rFonts w:asciiTheme="minorHAnsi" w:eastAsia="SimSun" w:hAnsiTheme="minorHAnsi" w:cstheme="minorHAnsi"/>
          <w:i/>
          <w:iCs/>
          <w:color w:val="000000" w:themeColor="text1"/>
          <w:lang w:val="fr-FR"/>
        </w:rPr>
        <w:t xml:space="preserve"> DNSH – Do No </w:t>
      </w:r>
      <w:proofErr w:type="spellStart"/>
      <w:r w:rsidRPr="006140B4">
        <w:rPr>
          <w:rFonts w:asciiTheme="minorHAnsi" w:eastAsia="SimSun" w:hAnsiTheme="minorHAnsi" w:cstheme="minorHAnsi"/>
          <w:i/>
          <w:iCs/>
          <w:color w:val="000000" w:themeColor="text1"/>
          <w:lang w:val="fr-FR"/>
        </w:rPr>
        <w:t>Significant</w:t>
      </w:r>
      <w:proofErr w:type="spellEnd"/>
      <w:r w:rsidRPr="006140B4">
        <w:rPr>
          <w:rFonts w:asciiTheme="minorHAnsi" w:eastAsia="SimSun" w:hAnsiTheme="minorHAnsi" w:cstheme="minorHAnsi"/>
          <w:i/>
          <w:iCs/>
          <w:color w:val="000000" w:themeColor="text1"/>
          <w:lang w:val="fr-FR"/>
        </w:rPr>
        <w:t xml:space="preserve"> </w:t>
      </w:r>
      <w:proofErr w:type="spellStart"/>
      <w:r w:rsidRPr="006140B4">
        <w:rPr>
          <w:rFonts w:asciiTheme="minorHAnsi" w:eastAsia="SimSun" w:hAnsiTheme="minorHAnsi" w:cstheme="minorHAnsi"/>
          <w:i/>
          <w:iCs/>
          <w:color w:val="000000" w:themeColor="text1"/>
          <w:lang w:val="fr-FR"/>
        </w:rPr>
        <w:t>Harm</w:t>
      </w:r>
      <w:proofErr w:type="spellEnd"/>
      <w:r w:rsidRPr="006140B4">
        <w:rPr>
          <w:rFonts w:asciiTheme="minorHAnsi" w:eastAsia="SimSun" w:hAnsiTheme="minorHAnsi" w:cstheme="minorHAnsi"/>
          <w:i/>
          <w:iCs/>
          <w:color w:val="000000" w:themeColor="text1"/>
          <w:lang w:val="fr-FR"/>
        </w:rPr>
        <w:t xml:space="preserve"> (“</w:t>
      </w:r>
      <w:r w:rsidRPr="006140B4">
        <w:rPr>
          <w:rFonts w:asciiTheme="minorHAnsi" w:eastAsia="SimSun" w:hAnsiTheme="minorHAnsi" w:cstheme="minorHAnsi"/>
          <w:color w:val="000000" w:themeColor="text1"/>
          <w:lang w:val="fr-FR"/>
        </w:rPr>
        <w:t xml:space="preserve">A nu </w:t>
      </w:r>
      <w:proofErr w:type="spellStart"/>
      <w:r w:rsidRPr="006140B4">
        <w:rPr>
          <w:rFonts w:asciiTheme="minorHAnsi" w:eastAsia="SimSun" w:hAnsiTheme="minorHAnsi" w:cstheme="minorHAnsi"/>
          <w:color w:val="000000" w:themeColor="text1"/>
          <w:lang w:val="fr-FR"/>
        </w:rPr>
        <w:t>prejudicia</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în</w:t>
      </w:r>
      <w:proofErr w:type="spellEnd"/>
      <w:r w:rsidRPr="006140B4">
        <w:rPr>
          <w:rFonts w:asciiTheme="minorHAnsi" w:eastAsia="SimSun" w:hAnsiTheme="minorHAnsi" w:cstheme="minorHAnsi"/>
          <w:color w:val="000000" w:themeColor="text1"/>
          <w:lang w:val="fr-FR"/>
        </w:rPr>
        <w:t xml:space="preserve"> mod </w:t>
      </w:r>
      <w:proofErr w:type="spellStart"/>
      <w:r w:rsidRPr="006140B4">
        <w:rPr>
          <w:rFonts w:asciiTheme="minorHAnsi" w:eastAsia="SimSun" w:hAnsiTheme="minorHAnsi" w:cstheme="minorHAnsi"/>
          <w:color w:val="000000" w:themeColor="text1"/>
          <w:lang w:val="fr-FR"/>
        </w:rPr>
        <w:t>semnificativ</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obligație</w:t>
      </w:r>
      <w:proofErr w:type="spellEnd"/>
      <w:r w:rsidRPr="006140B4">
        <w:rPr>
          <w:rFonts w:asciiTheme="minorHAnsi" w:eastAsia="SimSun" w:hAnsiTheme="minorHAnsi" w:cstheme="minorHAnsi"/>
          <w:color w:val="000000" w:themeColor="text1"/>
          <w:lang w:val="fr-FR"/>
        </w:rPr>
        <w:t xml:space="preserve"> la </w:t>
      </w:r>
      <w:proofErr w:type="spellStart"/>
      <w:r w:rsidRPr="006140B4">
        <w:rPr>
          <w:rFonts w:asciiTheme="minorHAnsi" w:eastAsia="SimSun" w:hAnsiTheme="minorHAnsi" w:cstheme="minorHAnsi"/>
          <w:color w:val="000000" w:themeColor="text1"/>
          <w:lang w:val="fr-FR"/>
        </w:rPr>
        <w:t>nivel</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European</w:t>
      </w:r>
      <w:proofErr w:type="spellEnd"/>
      <w:r w:rsidRPr="006140B4">
        <w:rPr>
          <w:rFonts w:asciiTheme="minorHAnsi" w:eastAsia="SimSun" w:hAnsiTheme="minorHAnsi" w:cstheme="minorHAnsi"/>
          <w:color w:val="000000" w:themeColor="text1"/>
          <w:lang w:val="fr-FR"/>
        </w:rPr>
        <w:t xml:space="preserve">, care, </w:t>
      </w:r>
      <w:proofErr w:type="spellStart"/>
      <w:r w:rsidRPr="006140B4">
        <w:rPr>
          <w:rFonts w:asciiTheme="minorHAnsi" w:eastAsia="SimSun" w:hAnsiTheme="minorHAnsi" w:cstheme="minorHAnsi"/>
          <w:color w:val="000000" w:themeColor="text1"/>
          <w:lang w:val="fr-FR"/>
        </w:rPr>
        <w:t>conform</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cu</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Regulamentul</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European</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în</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vigoare</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tipurile</w:t>
      </w:r>
      <w:proofErr w:type="spellEnd"/>
      <w:r w:rsidRPr="006140B4">
        <w:rPr>
          <w:rFonts w:asciiTheme="minorHAnsi" w:eastAsia="SimSun" w:hAnsiTheme="minorHAnsi" w:cstheme="minorHAnsi"/>
          <w:color w:val="000000" w:themeColor="text1"/>
          <w:lang w:val="fr-FR"/>
        </w:rPr>
        <w:t xml:space="preserve"> de </w:t>
      </w:r>
      <w:proofErr w:type="spellStart"/>
      <w:r w:rsidRPr="006140B4">
        <w:rPr>
          <w:rFonts w:asciiTheme="minorHAnsi" w:eastAsia="SimSun" w:hAnsiTheme="minorHAnsi" w:cstheme="minorHAnsi"/>
          <w:color w:val="000000" w:themeColor="text1"/>
          <w:lang w:val="fr-FR"/>
        </w:rPr>
        <w:t>acțiuni</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și</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investiții</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propuse</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în</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cadrul</w:t>
      </w:r>
      <w:proofErr w:type="spellEnd"/>
      <w:r w:rsidRPr="006140B4">
        <w:rPr>
          <w:rFonts w:asciiTheme="minorHAnsi" w:eastAsia="SimSun" w:hAnsiTheme="minorHAnsi" w:cstheme="minorHAnsi"/>
          <w:color w:val="000000" w:themeColor="text1"/>
          <w:lang w:val="fr-FR"/>
        </w:rPr>
        <w:t xml:space="preserve"> PR SE 2021-2027, </w:t>
      </w:r>
      <w:proofErr w:type="spellStart"/>
      <w:r w:rsidRPr="006140B4">
        <w:rPr>
          <w:rFonts w:asciiTheme="minorHAnsi" w:eastAsia="SimSun" w:hAnsiTheme="minorHAnsi" w:cstheme="minorHAnsi"/>
          <w:color w:val="000000" w:themeColor="text1"/>
          <w:lang w:val="fr-FR"/>
        </w:rPr>
        <w:t>necesită</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să</w:t>
      </w:r>
      <w:proofErr w:type="spellEnd"/>
      <w:r w:rsidRPr="006140B4">
        <w:rPr>
          <w:rFonts w:asciiTheme="minorHAnsi" w:eastAsia="SimSun" w:hAnsiTheme="minorHAnsi" w:cstheme="minorHAnsi"/>
          <w:color w:val="000000" w:themeColor="text1"/>
          <w:lang w:val="fr-FR"/>
        </w:rPr>
        <w:t xml:space="preserve"> fie </w:t>
      </w:r>
      <w:proofErr w:type="spellStart"/>
      <w:r w:rsidRPr="006140B4">
        <w:rPr>
          <w:rFonts w:asciiTheme="minorHAnsi" w:eastAsia="SimSun" w:hAnsiTheme="minorHAnsi" w:cstheme="minorHAnsi"/>
          <w:color w:val="000000" w:themeColor="text1"/>
          <w:lang w:val="fr-FR"/>
        </w:rPr>
        <w:t>evaluate</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în</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funcție</w:t>
      </w:r>
      <w:proofErr w:type="spellEnd"/>
      <w:r w:rsidRPr="006140B4">
        <w:rPr>
          <w:rFonts w:asciiTheme="minorHAnsi" w:eastAsia="SimSun" w:hAnsiTheme="minorHAnsi" w:cstheme="minorHAnsi"/>
          <w:color w:val="000000" w:themeColor="text1"/>
          <w:lang w:val="fr-FR"/>
        </w:rPr>
        <w:t xml:space="preserve"> de </w:t>
      </w:r>
      <w:proofErr w:type="spellStart"/>
      <w:r w:rsidRPr="006140B4">
        <w:rPr>
          <w:rFonts w:asciiTheme="minorHAnsi" w:eastAsia="SimSun" w:hAnsiTheme="minorHAnsi" w:cstheme="minorHAnsi"/>
          <w:color w:val="000000" w:themeColor="text1"/>
          <w:lang w:val="fr-FR"/>
        </w:rPr>
        <w:t>potențialul</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lor</w:t>
      </w:r>
      <w:proofErr w:type="spellEnd"/>
      <w:r w:rsidRPr="006140B4">
        <w:rPr>
          <w:rFonts w:asciiTheme="minorHAnsi" w:eastAsia="SimSun" w:hAnsiTheme="minorHAnsi" w:cstheme="minorHAnsi"/>
          <w:color w:val="000000" w:themeColor="text1"/>
          <w:lang w:val="fr-FR"/>
        </w:rPr>
        <w:t xml:space="preserve"> </w:t>
      </w:r>
      <w:proofErr w:type="gramStart"/>
      <w:r w:rsidRPr="006140B4">
        <w:rPr>
          <w:rFonts w:asciiTheme="minorHAnsi" w:eastAsia="SimSun" w:hAnsiTheme="minorHAnsi" w:cstheme="minorHAnsi"/>
          <w:color w:val="000000" w:themeColor="text1"/>
          <w:lang w:val="fr-FR"/>
        </w:rPr>
        <w:t>de a</w:t>
      </w:r>
      <w:proofErr w:type="gram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aduce</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prejudicii</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semnificative</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celor</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șase</w:t>
      </w:r>
      <w:proofErr w:type="spellEnd"/>
      <w:r w:rsidRPr="006140B4">
        <w:rPr>
          <w:rFonts w:asciiTheme="minorHAnsi" w:eastAsia="SimSun" w:hAnsiTheme="minorHAnsi" w:cstheme="minorHAnsi"/>
          <w:color w:val="000000" w:themeColor="text1"/>
          <w:lang w:val="fr-FR"/>
        </w:rPr>
        <w:t xml:space="preserve"> </w:t>
      </w:r>
      <w:proofErr w:type="spellStart"/>
      <w:r w:rsidRPr="006140B4">
        <w:rPr>
          <w:rFonts w:asciiTheme="minorHAnsi" w:eastAsia="SimSun" w:hAnsiTheme="minorHAnsi" w:cstheme="minorHAnsi"/>
          <w:color w:val="000000" w:themeColor="text1"/>
          <w:lang w:val="fr-FR"/>
        </w:rPr>
        <w:t>obiective</w:t>
      </w:r>
      <w:proofErr w:type="spellEnd"/>
      <w:r w:rsidRPr="006140B4">
        <w:rPr>
          <w:rFonts w:asciiTheme="minorHAnsi" w:eastAsia="SimSun" w:hAnsiTheme="minorHAnsi" w:cstheme="minorHAnsi"/>
          <w:color w:val="000000" w:themeColor="text1"/>
          <w:lang w:val="fr-FR"/>
        </w:rPr>
        <w:t xml:space="preserve"> de </w:t>
      </w:r>
      <w:proofErr w:type="spellStart"/>
      <w:r w:rsidRPr="006140B4">
        <w:rPr>
          <w:rFonts w:asciiTheme="minorHAnsi" w:eastAsia="SimSun" w:hAnsiTheme="minorHAnsi" w:cstheme="minorHAnsi"/>
          <w:color w:val="000000" w:themeColor="text1"/>
          <w:lang w:val="fr-FR"/>
        </w:rPr>
        <w:t>mediu</w:t>
      </w:r>
      <w:proofErr w:type="spellEnd"/>
    </w:p>
    <w:p w14:paraId="13F4579D" w14:textId="77777777" w:rsidR="006C63DE" w:rsidRPr="006140B4" w:rsidRDefault="006C63DE" w:rsidP="008E68AA">
      <w:pPr>
        <w:pStyle w:val="ListParagraph"/>
        <w:ind w:left="0"/>
        <w:jc w:val="both"/>
        <w:rPr>
          <w:rFonts w:asciiTheme="minorHAnsi" w:hAnsiTheme="minorHAnsi" w:cstheme="minorHAnsi"/>
          <w:lang w:val="fr-FR"/>
        </w:rPr>
      </w:pPr>
    </w:p>
    <w:p w14:paraId="7B0D2CDC" w14:textId="284485A7" w:rsidR="004720C5" w:rsidRPr="006140B4" w:rsidRDefault="004720C5" w:rsidP="008E68AA">
      <w:pPr>
        <w:pStyle w:val="ListParagraph"/>
        <w:ind w:left="0"/>
        <w:jc w:val="both"/>
        <w:rPr>
          <w:rFonts w:asciiTheme="minorHAnsi" w:hAnsiTheme="minorHAnsi" w:cstheme="minorHAnsi"/>
          <w:lang w:val="fr-FR"/>
        </w:rPr>
      </w:pPr>
      <w:proofErr w:type="spellStart"/>
      <w:r w:rsidRPr="006140B4">
        <w:rPr>
          <w:rFonts w:asciiTheme="minorHAnsi" w:hAnsiTheme="minorHAnsi" w:cstheme="minorHAnsi"/>
          <w:i/>
          <w:lang w:val="fr-FR"/>
        </w:rPr>
        <w:t>Proiect</w:t>
      </w:r>
      <w:proofErr w:type="spellEnd"/>
      <w:r w:rsidRPr="006140B4">
        <w:rPr>
          <w:rFonts w:asciiTheme="minorHAnsi" w:hAnsiTheme="minorHAnsi" w:cstheme="minorHAnsi"/>
          <w:lang w:val="fr-FR"/>
        </w:rPr>
        <w:t xml:space="preserve"> – </w:t>
      </w:r>
      <w:proofErr w:type="spellStart"/>
      <w:r w:rsidRPr="006140B4">
        <w:rPr>
          <w:rFonts w:asciiTheme="minorHAnsi" w:hAnsiTheme="minorHAnsi" w:cstheme="minorHAnsi"/>
          <w:lang w:val="fr-FR"/>
        </w:rPr>
        <w:t>ansamblu</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activități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acțiuni</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cuprinse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într</w:t>
      </w:r>
      <w:proofErr w:type="spellEnd"/>
      <w:r w:rsidRPr="006140B4">
        <w:rPr>
          <w:rFonts w:asciiTheme="minorHAnsi" w:hAnsiTheme="minorHAnsi" w:cstheme="minorHAnsi"/>
          <w:lang w:val="fr-FR"/>
        </w:rPr>
        <w:t xml:space="preserve">-o </w:t>
      </w:r>
      <w:proofErr w:type="spellStart"/>
      <w:r w:rsidRPr="006140B4">
        <w:rPr>
          <w:rFonts w:asciiTheme="minorHAnsi" w:hAnsiTheme="minorHAnsi" w:cstheme="minorHAnsi"/>
          <w:lang w:val="fr-FR"/>
        </w:rPr>
        <w:t>cerere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w:t>
      </w:r>
      <w:proofErr w:type="spellEnd"/>
      <w:r w:rsidRPr="006140B4">
        <w:rPr>
          <w:rFonts w:asciiTheme="minorHAnsi" w:hAnsiTheme="minorHAnsi" w:cstheme="minorHAnsi"/>
          <w:lang w:val="fr-FR"/>
        </w:rPr>
        <w:t xml:space="preserve"> de proiecte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care este </w:t>
      </w:r>
      <w:proofErr w:type="spellStart"/>
      <w:r w:rsidRPr="006140B4">
        <w:rPr>
          <w:rFonts w:asciiTheme="minorHAnsi" w:hAnsiTheme="minorHAnsi" w:cstheme="minorHAnsi"/>
          <w:lang w:val="fr-FR"/>
        </w:rPr>
        <w:t>supusă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procedurilor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selecție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care se </w:t>
      </w:r>
      <w:proofErr w:type="spellStart"/>
      <w:r w:rsidRPr="006140B4">
        <w:rPr>
          <w:rFonts w:asciiTheme="minorHAnsi" w:hAnsiTheme="minorHAnsi" w:cstheme="minorHAnsi"/>
          <w:lang w:val="fr-FR"/>
        </w:rPr>
        <w:t>încheie</w:t>
      </w:r>
      <w:proofErr w:type="spellEnd"/>
      <w:r w:rsidRPr="006140B4">
        <w:rPr>
          <w:rFonts w:asciiTheme="minorHAnsi" w:hAnsiTheme="minorHAnsi" w:cstheme="minorHAnsi"/>
          <w:lang w:val="fr-FR"/>
        </w:rPr>
        <w:t xml:space="preserve"> un </w:t>
      </w:r>
      <w:proofErr w:type="spellStart"/>
      <w:r w:rsidRPr="006140B4">
        <w:rPr>
          <w:rFonts w:asciiTheme="minorHAnsi" w:hAnsiTheme="minorHAnsi" w:cstheme="minorHAnsi"/>
          <w:lang w:val="fr-FR"/>
        </w:rPr>
        <w:t>contract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00036035" w:rsidRPr="006140B4">
        <w:rPr>
          <w:rFonts w:asciiTheme="minorHAnsi" w:hAnsiTheme="minorHAnsi" w:cstheme="minorHAnsi"/>
          <w:lang w:val="fr-FR"/>
        </w:rPr>
        <w:t>.</w:t>
      </w:r>
    </w:p>
    <w:p w14:paraId="49675E33" w14:textId="77777777" w:rsidR="006C63DE" w:rsidRPr="006140B4" w:rsidRDefault="006C63DE" w:rsidP="008E68AA">
      <w:pPr>
        <w:pStyle w:val="ListParagraph"/>
        <w:ind w:left="0"/>
        <w:jc w:val="both"/>
        <w:rPr>
          <w:rFonts w:asciiTheme="minorHAnsi" w:hAnsiTheme="minorHAnsi" w:cstheme="minorHAnsi"/>
          <w:lang w:val="fr-FR"/>
        </w:rPr>
      </w:pPr>
    </w:p>
    <w:p w14:paraId="45CFCDFE" w14:textId="77777777" w:rsidR="002D57BF" w:rsidRPr="006140B4" w:rsidRDefault="002D57BF" w:rsidP="002D57BF">
      <w:pPr>
        <w:widowControl w:val="0"/>
        <w:pBdr>
          <w:top w:val="nil"/>
          <w:left w:val="nil"/>
          <w:bottom w:val="nil"/>
          <w:right w:val="nil"/>
          <w:between w:val="nil"/>
        </w:pBdr>
        <w:jc w:val="both"/>
        <w:rPr>
          <w:rFonts w:asciiTheme="minorHAnsi" w:hAnsiTheme="minorHAnsi" w:cstheme="minorHAnsi"/>
          <w:lang w:val="fr-FR"/>
        </w:rPr>
      </w:pPr>
      <w:proofErr w:type="spellStart"/>
      <w:r w:rsidRPr="006140B4">
        <w:rPr>
          <w:rFonts w:asciiTheme="minorHAnsi" w:hAnsiTheme="minorHAnsi" w:cstheme="minorHAnsi"/>
          <w:bCs/>
          <w:i/>
          <w:iCs/>
          <w:lang w:val="fr-FR"/>
        </w:rPr>
        <w:t>Proiectele</w:t>
      </w:r>
      <w:proofErr w:type="spellEnd"/>
      <w:r w:rsidRPr="006140B4">
        <w:rPr>
          <w:rFonts w:asciiTheme="minorHAnsi" w:hAnsiTheme="minorHAnsi" w:cstheme="minorHAnsi"/>
          <w:bCs/>
          <w:i/>
          <w:iCs/>
          <w:lang w:val="fr-FR"/>
        </w:rPr>
        <w:t xml:space="preserve"> </w:t>
      </w:r>
      <w:proofErr w:type="spellStart"/>
      <w:r w:rsidRPr="006140B4">
        <w:rPr>
          <w:rFonts w:asciiTheme="minorHAnsi" w:hAnsiTheme="minorHAnsi" w:cstheme="minorHAnsi"/>
          <w:bCs/>
          <w:i/>
          <w:iCs/>
          <w:lang w:val="fr-FR"/>
        </w:rPr>
        <w:t>cu</w:t>
      </w:r>
      <w:proofErr w:type="spellEnd"/>
      <w:r w:rsidRPr="006140B4">
        <w:rPr>
          <w:rFonts w:asciiTheme="minorHAnsi" w:hAnsiTheme="minorHAnsi" w:cstheme="minorHAnsi"/>
          <w:bCs/>
          <w:i/>
          <w:iCs/>
          <w:lang w:val="fr-FR"/>
        </w:rPr>
        <w:t xml:space="preserve"> </w:t>
      </w:r>
      <w:proofErr w:type="spellStart"/>
      <w:r w:rsidRPr="006140B4">
        <w:rPr>
          <w:rFonts w:asciiTheme="minorHAnsi" w:hAnsiTheme="minorHAnsi" w:cstheme="minorHAnsi"/>
          <w:bCs/>
          <w:i/>
          <w:iCs/>
          <w:lang w:val="fr-FR"/>
        </w:rPr>
        <w:t>lucrări</w:t>
      </w:r>
      <w:proofErr w:type="spellEnd"/>
      <w:r w:rsidRPr="006140B4">
        <w:rPr>
          <w:rFonts w:asciiTheme="minorHAnsi" w:hAnsiTheme="minorHAnsi" w:cstheme="minorHAnsi"/>
          <w:bCs/>
          <w:i/>
          <w:iCs/>
          <w:lang w:val="fr-FR"/>
        </w:rPr>
        <w:t xml:space="preserve"> </w:t>
      </w:r>
      <w:r w:rsidRPr="006140B4">
        <w:rPr>
          <w:rFonts w:asciiTheme="minorHAnsi" w:hAnsiTheme="minorHAnsi" w:cstheme="minorHAnsi"/>
          <w:bCs/>
          <w:lang w:val="fr-FR"/>
        </w:rPr>
        <w:t>-</w:t>
      </w:r>
      <w:r w:rsidRPr="006140B4">
        <w:rPr>
          <w:rFonts w:asciiTheme="minorHAnsi" w:hAnsiTheme="minorHAnsi" w:cstheme="minorHAnsi"/>
          <w:b/>
          <w:lang w:val="fr-FR"/>
        </w:rPr>
        <w:t xml:space="preserve"> </w:t>
      </w:r>
      <w:proofErr w:type="spellStart"/>
      <w:r w:rsidRPr="006140B4">
        <w:rPr>
          <w:rFonts w:asciiTheme="minorHAnsi" w:hAnsiTheme="minorHAnsi" w:cstheme="minorHAnsi"/>
          <w:lang w:val="fr-FR"/>
        </w:rPr>
        <w:t>reprezintă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tipuri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investiții</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implică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lucrări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construcții</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necesită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nu </w:t>
      </w:r>
      <w:proofErr w:type="spellStart"/>
      <w:r w:rsidRPr="006140B4">
        <w:rPr>
          <w:rFonts w:asciiTheme="minorHAnsi" w:hAnsiTheme="minorHAnsi" w:cstheme="minorHAnsi"/>
          <w:lang w:val="fr-FR"/>
        </w:rPr>
        <w:t>autorizație</w:t>
      </w:r>
      <w:proofErr w:type="spellEnd"/>
      <w:r w:rsidRPr="006140B4">
        <w:rPr>
          <w:rFonts w:asciiTheme="minorHAnsi" w:hAnsiTheme="minorHAnsi" w:cstheme="minorHAnsi"/>
          <w:lang w:val="fr-FR"/>
        </w:rPr>
        <w:t xml:space="preserve"> de construire </w:t>
      </w:r>
      <w:proofErr w:type="spellStart"/>
      <w:r w:rsidRPr="006140B4">
        <w:rPr>
          <w:rFonts w:asciiTheme="minorHAnsi" w:hAnsiTheme="minorHAnsi" w:cstheme="minorHAnsi"/>
          <w:lang w:val="fr-FR"/>
        </w:rPr>
        <w:t>eliberată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autoritățile</w:t>
      </w:r>
      <w:proofErr w:type="spellEnd"/>
      <w:r w:rsidRPr="006140B4">
        <w:rPr>
          <w:rFonts w:asciiTheme="minorHAnsi" w:hAnsiTheme="minorHAnsi" w:cstheme="minorHAnsi"/>
          <w:lang w:val="fr-FR"/>
        </w:rPr>
        <w:t xml:space="preserve"> </w:t>
      </w:r>
      <w:proofErr w:type="spellStart"/>
      <w:proofErr w:type="gramStart"/>
      <w:r w:rsidRPr="006140B4">
        <w:rPr>
          <w:rFonts w:asciiTheme="minorHAnsi" w:hAnsiTheme="minorHAnsi" w:cstheme="minorHAnsi"/>
          <w:lang w:val="fr-FR"/>
        </w:rPr>
        <w:t>competente</w:t>
      </w:r>
      <w:proofErr w:type="spellEnd"/>
      <w:r w:rsidRPr="006140B4">
        <w:rPr>
          <w:rFonts w:asciiTheme="minorHAnsi" w:hAnsiTheme="minorHAnsi" w:cstheme="minorHAnsi"/>
          <w:lang w:val="fr-FR"/>
        </w:rPr>
        <w:t>;</w:t>
      </w:r>
      <w:proofErr w:type="gramEnd"/>
    </w:p>
    <w:p w14:paraId="766755BE" w14:textId="77777777" w:rsidR="006C63DE" w:rsidRPr="006140B4" w:rsidRDefault="006C63DE" w:rsidP="002D57BF">
      <w:pPr>
        <w:widowControl w:val="0"/>
        <w:pBdr>
          <w:top w:val="nil"/>
          <w:left w:val="nil"/>
          <w:bottom w:val="nil"/>
          <w:right w:val="nil"/>
          <w:between w:val="nil"/>
        </w:pBdr>
        <w:jc w:val="both"/>
        <w:rPr>
          <w:rFonts w:asciiTheme="minorHAnsi" w:hAnsiTheme="minorHAnsi" w:cstheme="minorHAnsi"/>
          <w:bCs/>
          <w:i/>
          <w:iCs/>
          <w:lang w:val="fr-FR"/>
        </w:rPr>
      </w:pPr>
    </w:p>
    <w:p w14:paraId="36B0B985" w14:textId="77777777" w:rsidR="002D57BF" w:rsidRPr="006140B4" w:rsidRDefault="002D57BF" w:rsidP="002D57BF">
      <w:pPr>
        <w:widowControl w:val="0"/>
        <w:pBdr>
          <w:top w:val="nil"/>
          <w:left w:val="nil"/>
          <w:bottom w:val="nil"/>
          <w:right w:val="nil"/>
          <w:between w:val="nil"/>
        </w:pBdr>
        <w:jc w:val="both"/>
        <w:rPr>
          <w:rFonts w:asciiTheme="minorHAnsi" w:hAnsiTheme="minorHAnsi" w:cstheme="minorHAnsi"/>
          <w:lang w:val="fr-FR"/>
        </w:rPr>
      </w:pPr>
      <w:proofErr w:type="spellStart"/>
      <w:r w:rsidRPr="006140B4">
        <w:rPr>
          <w:rFonts w:asciiTheme="minorHAnsi" w:hAnsiTheme="minorHAnsi" w:cstheme="minorHAnsi"/>
          <w:bCs/>
          <w:i/>
          <w:iCs/>
          <w:lang w:val="fr-FR"/>
        </w:rPr>
        <w:t>Proiectele</w:t>
      </w:r>
      <w:proofErr w:type="spellEnd"/>
      <w:r w:rsidRPr="006140B4">
        <w:rPr>
          <w:rFonts w:asciiTheme="minorHAnsi" w:hAnsiTheme="minorHAnsi" w:cstheme="minorHAnsi"/>
          <w:bCs/>
          <w:i/>
          <w:iCs/>
          <w:lang w:val="fr-FR"/>
        </w:rPr>
        <w:t xml:space="preserve"> </w:t>
      </w:r>
      <w:proofErr w:type="spellStart"/>
      <w:r w:rsidRPr="006140B4">
        <w:rPr>
          <w:rFonts w:asciiTheme="minorHAnsi" w:hAnsiTheme="minorHAnsi" w:cstheme="minorHAnsi"/>
          <w:bCs/>
          <w:i/>
          <w:iCs/>
          <w:lang w:val="fr-FR"/>
        </w:rPr>
        <w:t>fără</w:t>
      </w:r>
      <w:proofErr w:type="spellEnd"/>
      <w:r w:rsidRPr="006140B4">
        <w:rPr>
          <w:rFonts w:asciiTheme="minorHAnsi" w:hAnsiTheme="minorHAnsi" w:cstheme="minorHAnsi"/>
          <w:bCs/>
          <w:i/>
          <w:iCs/>
          <w:lang w:val="fr-FR"/>
        </w:rPr>
        <w:t xml:space="preserve"> </w:t>
      </w:r>
      <w:proofErr w:type="spellStart"/>
      <w:r w:rsidRPr="006140B4">
        <w:rPr>
          <w:rFonts w:asciiTheme="minorHAnsi" w:hAnsiTheme="minorHAnsi" w:cstheme="minorHAnsi"/>
          <w:bCs/>
          <w:i/>
          <w:iCs/>
          <w:lang w:val="fr-FR"/>
        </w:rPr>
        <w:t>lucrări</w:t>
      </w:r>
      <w:proofErr w:type="spellEnd"/>
      <w:r w:rsidRPr="006140B4">
        <w:rPr>
          <w:rFonts w:asciiTheme="minorHAnsi" w:hAnsiTheme="minorHAnsi" w:cstheme="minorHAnsi"/>
          <w:lang w:val="fr-FR"/>
        </w:rPr>
        <w:t xml:space="preserve"> - </w:t>
      </w:r>
      <w:proofErr w:type="spellStart"/>
      <w:r w:rsidRPr="006140B4">
        <w:rPr>
          <w:rFonts w:asciiTheme="minorHAnsi" w:hAnsiTheme="minorHAnsi" w:cstheme="minorHAnsi"/>
          <w:lang w:val="fr-FR"/>
        </w:rPr>
        <w:t>reprezintă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investiții</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includ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dotări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servicii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fără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lucrări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construcții</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necesită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nu </w:t>
      </w:r>
      <w:proofErr w:type="spellStart"/>
      <w:r w:rsidRPr="006140B4">
        <w:rPr>
          <w:rFonts w:asciiTheme="minorHAnsi" w:hAnsiTheme="minorHAnsi" w:cstheme="minorHAnsi"/>
          <w:lang w:val="fr-FR"/>
        </w:rPr>
        <w:t>autorizație</w:t>
      </w:r>
      <w:proofErr w:type="spellEnd"/>
      <w:r w:rsidRPr="006140B4">
        <w:rPr>
          <w:rFonts w:asciiTheme="minorHAnsi" w:hAnsiTheme="minorHAnsi" w:cstheme="minorHAnsi"/>
          <w:lang w:val="fr-FR"/>
        </w:rPr>
        <w:t xml:space="preserve"> de construire </w:t>
      </w:r>
      <w:proofErr w:type="spellStart"/>
      <w:r w:rsidRPr="006140B4">
        <w:rPr>
          <w:rFonts w:asciiTheme="minorHAnsi" w:hAnsiTheme="minorHAnsi" w:cstheme="minorHAnsi"/>
          <w:lang w:val="fr-FR"/>
        </w:rPr>
        <w:t>eliberată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autoritățile</w:t>
      </w:r>
      <w:proofErr w:type="spellEnd"/>
      <w:r w:rsidRPr="006140B4">
        <w:rPr>
          <w:rFonts w:asciiTheme="minorHAnsi" w:hAnsiTheme="minorHAnsi" w:cstheme="minorHAnsi"/>
          <w:lang w:val="fr-FR"/>
        </w:rPr>
        <w:t xml:space="preserve"> </w:t>
      </w:r>
      <w:proofErr w:type="spellStart"/>
      <w:proofErr w:type="gramStart"/>
      <w:r w:rsidRPr="006140B4">
        <w:rPr>
          <w:rFonts w:asciiTheme="minorHAnsi" w:hAnsiTheme="minorHAnsi" w:cstheme="minorHAnsi"/>
          <w:lang w:val="fr-FR"/>
        </w:rPr>
        <w:t>competente</w:t>
      </w:r>
      <w:proofErr w:type="spellEnd"/>
      <w:r w:rsidRPr="006140B4">
        <w:rPr>
          <w:rFonts w:asciiTheme="minorHAnsi" w:hAnsiTheme="minorHAnsi" w:cstheme="minorHAnsi"/>
          <w:lang w:val="fr-FR"/>
        </w:rPr>
        <w:t>;</w:t>
      </w:r>
      <w:proofErr w:type="gramEnd"/>
    </w:p>
    <w:p w14:paraId="3E0A5832" w14:textId="77777777" w:rsidR="006C63DE" w:rsidRPr="006140B4" w:rsidRDefault="006C63DE" w:rsidP="002D57BF">
      <w:pPr>
        <w:widowControl w:val="0"/>
        <w:pBdr>
          <w:top w:val="nil"/>
          <w:left w:val="nil"/>
          <w:bottom w:val="nil"/>
          <w:right w:val="nil"/>
          <w:between w:val="nil"/>
        </w:pBdr>
        <w:jc w:val="both"/>
        <w:rPr>
          <w:rFonts w:asciiTheme="minorHAnsi" w:hAnsiTheme="minorHAnsi" w:cstheme="minorHAnsi"/>
          <w:bCs/>
          <w:i/>
          <w:iCs/>
          <w:lang w:val="fr-FR"/>
        </w:rPr>
      </w:pPr>
    </w:p>
    <w:p w14:paraId="450FED0C" w14:textId="77777777" w:rsidR="002D57BF" w:rsidRPr="006140B4" w:rsidRDefault="002D57BF" w:rsidP="002D57BF">
      <w:pPr>
        <w:widowControl w:val="0"/>
        <w:pBdr>
          <w:top w:val="nil"/>
          <w:left w:val="nil"/>
          <w:bottom w:val="nil"/>
          <w:right w:val="nil"/>
          <w:between w:val="nil"/>
        </w:pBdr>
        <w:jc w:val="both"/>
        <w:rPr>
          <w:rFonts w:asciiTheme="minorHAnsi" w:hAnsiTheme="minorHAnsi" w:cstheme="minorHAnsi"/>
          <w:lang w:val="fr-FR"/>
        </w:rPr>
      </w:pPr>
      <w:proofErr w:type="spellStart"/>
      <w:r w:rsidRPr="006140B4">
        <w:rPr>
          <w:rFonts w:asciiTheme="minorHAnsi" w:hAnsiTheme="minorHAnsi" w:cstheme="minorHAnsi"/>
          <w:bCs/>
          <w:i/>
          <w:iCs/>
          <w:lang w:val="fr-FR"/>
        </w:rPr>
        <w:t>Perioada</w:t>
      </w:r>
      <w:proofErr w:type="spellEnd"/>
      <w:r w:rsidRPr="006140B4">
        <w:rPr>
          <w:rFonts w:asciiTheme="minorHAnsi" w:hAnsiTheme="minorHAnsi" w:cstheme="minorHAnsi"/>
          <w:bCs/>
          <w:i/>
          <w:iCs/>
          <w:lang w:val="fr-FR"/>
        </w:rPr>
        <w:t xml:space="preserve"> de </w:t>
      </w:r>
      <w:proofErr w:type="spellStart"/>
      <w:r w:rsidRPr="006140B4">
        <w:rPr>
          <w:rFonts w:asciiTheme="minorHAnsi" w:hAnsiTheme="minorHAnsi" w:cstheme="minorHAnsi"/>
          <w:bCs/>
          <w:i/>
          <w:iCs/>
          <w:lang w:val="fr-FR"/>
        </w:rPr>
        <w:t>durabilitate</w:t>
      </w:r>
      <w:proofErr w:type="spellEnd"/>
      <w:r w:rsidRPr="006140B4">
        <w:rPr>
          <w:rFonts w:asciiTheme="minorHAnsi" w:hAnsiTheme="minorHAnsi" w:cstheme="minorHAnsi"/>
          <w:bCs/>
          <w:lang w:val="fr-FR"/>
        </w:rPr>
        <w:t xml:space="preserve"> - </w:t>
      </w:r>
      <w:proofErr w:type="spellStart"/>
      <w:r w:rsidRPr="006140B4">
        <w:rPr>
          <w:rFonts w:asciiTheme="minorHAnsi" w:hAnsiTheme="minorHAnsi" w:cstheme="minorHAnsi"/>
          <w:lang w:val="fr-FR"/>
        </w:rPr>
        <w:t>reprezintă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intervalul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timp</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beneficiarul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trebuie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mențină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investiția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prezentului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w:t>
      </w:r>
      <w:proofErr w:type="spellEnd"/>
      <w:r w:rsidRPr="006140B4">
        <w:rPr>
          <w:rFonts w:asciiTheme="minorHAnsi" w:hAnsiTheme="minorHAnsi" w:cstheme="minorHAnsi"/>
          <w:lang w:val="fr-FR"/>
        </w:rPr>
        <w:t xml:space="preserve"> de proiecte,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durabilitate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este</w:t>
      </w:r>
      <w:proofErr w:type="spellEnd"/>
      <w:r w:rsidRPr="006140B4">
        <w:rPr>
          <w:rFonts w:asciiTheme="minorHAnsi" w:hAnsiTheme="minorHAnsi" w:cstheme="minorHAnsi"/>
          <w:lang w:val="fr-FR"/>
        </w:rPr>
        <w:t xml:space="preserve"> de 5 </w:t>
      </w:r>
      <w:proofErr w:type="spellStart"/>
      <w:r w:rsidRPr="006140B4">
        <w:rPr>
          <w:rFonts w:asciiTheme="minorHAnsi" w:hAnsiTheme="minorHAnsi" w:cstheme="minorHAnsi"/>
          <w:lang w:val="fr-FR"/>
        </w:rPr>
        <w:t>ani</w:t>
      </w:r>
      <w:proofErr w:type="spellEnd"/>
      <w:r w:rsidRPr="006140B4">
        <w:rPr>
          <w:rFonts w:asciiTheme="minorHAnsi" w:hAnsiTheme="minorHAnsi" w:cstheme="minorHAnsi"/>
          <w:lang w:val="fr-FR"/>
        </w:rPr>
        <w:t xml:space="preserve"> de la </w:t>
      </w:r>
      <w:proofErr w:type="spellStart"/>
      <w:r w:rsidRPr="006140B4">
        <w:rPr>
          <w:rFonts w:asciiTheme="minorHAnsi" w:hAnsiTheme="minorHAnsi" w:cstheme="minorHAnsi"/>
          <w:lang w:val="fr-FR"/>
        </w:rPr>
        <w:t>plata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finală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aferentă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contractelor</w:t>
      </w:r>
      <w:proofErr w:type="spellEnd"/>
      <w:r w:rsidRPr="006140B4">
        <w:rPr>
          <w:rFonts w:asciiTheme="minorHAnsi" w:hAnsiTheme="minorHAnsi" w:cstheme="minorHAnsi"/>
          <w:lang w:val="fr-FR"/>
        </w:rPr>
        <w:t xml:space="preserve"> de </w:t>
      </w:r>
      <w:proofErr w:type="spellStart"/>
      <w:proofErr w:type="gram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w:t>
      </w:r>
      <w:proofErr w:type="gramEnd"/>
    </w:p>
    <w:p w14:paraId="683EC563" w14:textId="77777777" w:rsidR="006C63DE" w:rsidRPr="006140B4" w:rsidRDefault="006C63DE" w:rsidP="008E68AA">
      <w:pPr>
        <w:pStyle w:val="ListParagraph"/>
        <w:ind w:left="0"/>
        <w:jc w:val="both"/>
        <w:rPr>
          <w:rFonts w:asciiTheme="minorHAnsi" w:hAnsiTheme="minorHAnsi" w:cstheme="minorHAnsi"/>
          <w:i/>
          <w:lang w:val="fr-FR"/>
        </w:rPr>
      </w:pPr>
    </w:p>
    <w:p w14:paraId="6288A769" w14:textId="3ADC2759" w:rsidR="002D57BF" w:rsidRPr="006140B4" w:rsidRDefault="004720C5" w:rsidP="00367512">
      <w:pPr>
        <w:pStyle w:val="ListParagraph"/>
        <w:ind w:left="0"/>
        <w:jc w:val="both"/>
        <w:rPr>
          <w:rFonts w:asciiTheme="minorHAnsi" w:hAnsiTheme="minorHAnsi" w:cstheme="minorHAnsi"/>
          <w:lang w:val="fr-FR"/>
        </w:rPr>
      </w:pPr>
      <w:proofErr w:type="spellStart"/>
      <w:r w:rsidRPr="006140B4">
        <w:rPr>
          <w:rFonts w:asciiTheme="minorHAnsi" w:hAnsiTheme="minorHAnsi" w:cstheme="minorHAnsi"/>
          <w:i/>
          <w:lang w:val="fr-FR"/>
        </w:rPr>
        <w:lastRenderedPageBreak/>
        <w:t>Solicitant</w:t>
      </w:r>
      <w:proofErr w:type="spellEnd"/>
      <w:r w:rsidRPr="006140B4">
        <w:rPr>
          <w:rFonts w:asciiTheme="minorHAnsi" w:hAnsiTheme="minorHAnsi" w:cstheme="minorHAnsi"/>
          <w:lang w:val="fr-FR"/>
        </w:rPr>
        <w:t xml:space="preserve"> - </w:t>
      </w:r>
      <w:proofErr w:type="spellStart"/>
      <w:r w:rsidRPr="006140B4">
        <w:rPr>
          <w:rFonts w:asciiTheme="minorHAnsi" w:hAnsiTheme="minorHAnsi" w:cstheme="minorHAnsi"/>
          <w:lang w:val="fr-FR"/>
        </w:rPr>
        <w:t>persoana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juridică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drept</w:t>
      </w:r>
      <w:proofErr w:type="spellEnd"/>
      <w:r w:rsidRPr="006140B4">
        <w:rPr>
          <w:rFonts w:asciiTheme="minorHAnsi" w:hAnsiTheme="minorHAnsi" w:cstheme="minorHAnsi"/>
          <w:lang w:val="fr-FR"/>
        </w:rPr>
        <w:t xml:space="preserve"> public </w:t>
      </w:r>
      <w:proofErr w:type="spellStart"/>
      <w:r w:rsidRPr="006140B4">
        <w:rPr>
          <w:rFonts w:asciiTheme="minorHAnsi" w:hAnsiTheme="minorHAnsi" w:cstheme="minorHAnsi"/>
          <w:lang w:val="fr-FR"/>
        </w:rPr>
        <w:t>ori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responsabilă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inițierea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respectiv</w:t>
      </w:r>
      <w:proofErr w:type="spellEnd"/>
      <w:r w:rsidRPr="006140B4">
        <w:rPr>
          <w:rFonts w:asciiTheme="minorHAnsi" w:hAnsiTheme="minorHAnsi" w:cstheme="minorHAnsi"/>
          <w:lang w:val="fr-FR"/>
        </w:rPr>
        <w:t xml:space="preserve"> care a </w:t>
      </w:r>
      <w:proofErr w:type="spellStart"/>
      <w:r w:rsidRPr="006140B4">
        <w:rPr>
          <w:rFonts w:asciiTheme="minorHAnsi" w:hAnsiTheme="minorHAnsi" w:cstheme="minorHAnsi"/>
          <w:lang w:val="fr-FR"/>
        </w:rPr>
        <w:t>depus</w:t>
      </w:r>
      <w:proofErr w:type="spellEnd"/>
      <w:r w:rsidRPr="006140B4">
        <w:rPr>
          <w:rFonts w:asciiTheme="minorHAnsi" w:hAnsiTheme="minorHAnsi" w:cstheme="minorHAnsi"/>
          <w:lang w:val="fr-FR"/>
        </w:rPr>
        <w:t xml:space="preserve"> o </w:t>
      </w:r>
      <w:proofErr w:type="spellStart"/>
      <w:r w:rsidRPr="006140B4">
        <w:rPr>
          <w:rFonts w:asciiTheme="minorHAnsi" w:hAnsiTheme="minorHAnsi" w:cstheme="minorHAnsi"/>
          <w:lang w:val="fr-FR"/>
        </w:rPr>
        <w:t>cerere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sistemul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informatic</w:t>
      </w:r>
      <w:proofErr w:type="spellEnd"/>
      <w:r w:rsidRPr="006140B4">
        <w:rPr>
          <w:rFonts w:asciiTheme="minorHAnsi" w:hAnsiTheme="minorHAnsi" w:cstheme="minorHAnsi"/>
          <w:lang w:val="fr-FR"/>
        </w:rPr>
        <w:t xml:space="preserve"> MySMIS2021/SMIS2021+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oricăruia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programele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cofinanțate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european</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dezvoltare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regională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Fondul</w:t>
      </w:r>
      <w:proofErr w:type="spellEnd"/>
      <w:r w:rsidRPr="006140B4">
        <w:rPr>
          <w:rFonts w:asciiTheme="minorHAnsi" w:hAnsiTheme="minorHAnsi" w:cstheme="minorHAnsi"/>
          <w:lang w:val="fr-FR"/>
        </w:rPr>
        <w:t xml:space="preserve"> de </w:t>
      </w:r>
      <w:proofErr w:type="spellStart"/>
      <w:proofErr w:type="gramStart"/>
      <w:r w:rsidRPr="006140B4">
        <w:rPr>
          <w:rFonts w:asciiTheme="minorHAnsi" w:hAnsiTheme="minorHAnsi" w:cstheme="minorHAnsi"/>
          <w:lang w:val="fr-FR"/>
        </w:rPr>
        <w:t>coeziune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Fondul</w:t>
      </w:r>
      <w:proofErr w:type="spellEnd"/>
      <w:proofErr w:type="gramEnd"/>
      <w:r w:rsidRPr="006140B4">
        <w:rPr>
          <w:rFonts w:asciiTheme="minorHAnsi" w:hAnsiTheme="minorHAnsi" w:cstheme="minorHAnsi"/>
          <w:lang w:val="fr-FR"/>
        </w:rPr>
        <w:t xml:space="preserve"> social </w:t>
      </w:r>
      <w:proofErr w:type="spellStart"/>
      <w:r w:rsidRPr="006140B4">
        <w:rPr>
          <w:rFonts w:asciiTheme="minorHAnsi" w:hAnsiTheme="minorHAnsi" w:cstheme="minorHAnsi"/>
          <w:lang w:val="fr-FR"/>
        </w:rPr>
        <w:t>european</w:t>
      </w:r>
      <w:proofErr w:type="spellEnd"/>
      <w:r w:rsidRPr="006140B4">
        <w:rPr>
          <w:rFonts w:asciiTheme="minorHAnsi" w:hAnsiTheme="minorHAnsi" w:cstheme="minorHAnsi"/>
          <w:lang w:val="fr-FR"/>
        </w:rPr>
        <w:t xml:space="preserve"> Plus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o </w:t>
      </w:r>
      <w:proofErr w:type="spellStart"/>
      <w:r w:rsidRPr="006140B4">
        <w:rPr>
          <w:rFonts w:asciiTheme="minorHAnsi" w:hAnsiTheme="minorHAnsi" w:cstheme="minorHAnsi"/>
          <w:lang w:val="fr-FR"/>
        </w:rPr>
        <w:t>tranziție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justă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2021-2027.</w:t>
      </w:r>
    </w:p>
    <w:p w14:paraId="6F717782" w14:textId="77777777" w:rsidR="00406BEE" w:rsidRDefault="00406BEE" w:rsidP="002D57BF">
      <w:pPr>
        <w:jc w:val="both"/>
        <w:rPr>
          <w:rFonts w:asciiTheme="minorHAnsi" w:hAnsiTheme="minorHAnsi" w:cstheme="minorHAnsi"/>
          <w:i/>
          <w:iCs/>
          <w:lang w:val="fr-FR"/>
        </w:rPr>
      </w:pPr>
    </w:p>
    <w:p w14:paraId="2F8B44F5" w14:textId="5285BB5B" w:rsidR="002D57BF" w:rsidRPr="006140B4" w:rsidRDefault="002D57BF" w:rsidP="002D57BF">
      <w:pPr>
        <w:jc w:val="both"/>
        <w:rPr>
          <w:rFonts w:asciiTheme="minorHAnsi" w:hAnsiTheme="minorHAnsi" w:cstheme="minorHAnsi"/>
          <w:lang w:val="fr-FR"/>
        </w:rPr>
      </w:pPr>
      <w:proofErr w:type="spellStart"/>
      <w:r w:rsidRPr="006140B4">
        <w:rPr>
          <w:rFonts w:asciiTheme="minorHAnsi" w:hAnsiTheme="minorHAnsi" w:cstheme="minorHAnsi"/>
          <w:i/>
          <w:iCs/>
          <w:lang w:val="fr-FR"/>
        </w:rPr>
        <w:t>Utilizarea</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eficientă</w:t>
      </w:r>
      <w:proofErr w:type="spellEnd"/>
      <w:r w:rsidRPr="006140B4">
        <w:rPr>
          <w:rFonts w:asciiTheme="minorHAnsi" w:hAnsiTheme="minorHAnsi" w:cstheme="minorHAnsi"/>
          <w:i/>
          <w:iCs/>
          <w:lang w:val="fr-FR"/>
        </w:rPr>
        <w:t xml:space="preserve"> a </w:t>
      </w:r>
      <w:proofErr w:type="spellStart"/>
      <w:r w:rsidRPr="006140B4">
        <w:rPr>
          <w:rFonts w:asciiTheme="minorHAnsi" w:hAnsiTheme="minorHAnsi" w:cstheme="minorHAnsi"/>
          <w:i/>
          <w:iCs/>
          <w:lang w:val="fr-FR"/>
        </w:rPr>
        <w:t>resurselor</w:t>
      </w:r>
      <w:proofErr w:type="spellEnd"/>
      <w:r w:rsidRPr="006140B4">
        <w:rPr>
          <w:rFonts w:asciiTheme="minorHAnsi" w:hAnsiTheme="minorHAnsi" w:cstheme="minorHAnsi"/>
          <w:lang w:val="fr-FR"/>
        </w:rPr>
        <w:t xml:space="preserve"> - </w:t>
      </w:r>
      <w:proofErr w:type="spellStart"/>
      <w:r w:rsidRPr="006140B4">
        <w:rPr>
          <w:rFonts w:asciiTheme="minorHAnsi" w:hAnsiTheme="minorHAnsi" w:cstheme="minorHAnsi"/>
          <w:lang w:val="fr-FR"/>
        </w:rPr>
        <w:t>înseamnă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reducerea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cantității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factori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producție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necesari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producerea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unități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producție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înlocuirea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factorilor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producție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primari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factori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producție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secundari</w:t>
      </w:r>
      <w:proofErr w:type="spellEnd"/>
      <w:r w:rsidRPr="006140B4">
        <w:rPr>
          <w:rFonts w:asciiTheme="minorHAnsi" w:hAnsiTheme="minorHAnsi" w:cstheme="minorHAnsi"/>
          <w:lang w:val="fr-FR"/>
        </w:rPr>
        <w:t xml:space="preserve">. </w:t>
      </w:r>
    </w:p>
    <w:p w14:paraId="55C72F96" w14:textId="77777777" w:rsidR="00406BEE" w:rsidRDefault="00406BEE" w:rsidP="00367512">
      <w:pPr>
        <w:jc w:val="both"/>
        <w:rPr>
          <w:rFonts w:asciiTheme="minorHAnsi" w:hAnsiTheme="minorHAnsi" w:cstheme="minorHAnsi"/>
          <w:i/>
          <w:iCs/>
          <w:lang w:val="fr-FR"/>
        </w:rPr>
      </w:pPr>
    </w:p>
    <w:p w14:paraId="7CCB1945" w14:textId="6F02B42E" w:rsidR="00367512" w:rsidRPr="006140B4" w:rsidRDefault="00367512" w:rsidP="00367512">
      <w:pPr>
        <w:jc w:val="both"/>
        <w:rPr>
          <w:rFonts w:asciiTheme="minorHAnsi" w:hAnsiTheme="minorHAnsi" w:cstheme="minorHAnsi"/>
          <w:lang w:val="fr-FR"/>
        </w:rPr>
      </w:pPr>
      <w:proofErr w:type="spellStart"/>
      <w:r w:rsidRPr="006140B4">
        <w:rPr>
          <w:rFonts w:asciiTheme="minorHAnsi" w:hAnsiTheme="minorHAnsi" w:cstheme="minorHAnsi"/>
          <w:i/>
          <w:iCs/>
          <w:lang w:val="fr-FR"/>
        </w:rPr>
        <w:t>Spațiu</w:t>
      </w:r>
      <w:proofErr w:type="spellEnd"/>
      <w:r w:rsidRPr="006140B4">
        <w:rPr>
          <w:rFonts w:asciiTheme="minorHAnsi" w:hAnsiTheme="minorHAnsi" w:cstheme="minorHAnsi"/>
          <w:i/>
          <w:iCs/>
          <w:lang w:val="fr-FR"/>
        </w:rPr>
        <w:t xml:space="preserve"> verde</w:t>
      </w:r>
      <w:r w:rsidRPr="006140B4">
        <w:rPr>
          <w:rFonts w:asciiTheme="minorHAnsi" w:hAnsiTheme="minorHAnsi" w:cstheme="minorHAnsi"/>
          <w:lang w:val="fr-FR"/>
        </w:rPr>
        <w:t xml:space="preserve"> are </w:t>
      </w:r>
      <w:proofErr w:type="spellStart"/>
      <w:r w:rsidRPr="006140B4">
        <w:rPr>
          <w:rFonts w:asciiTheme="minorHAnsi" w:hAnsiTheme="minorHAnsi" w:cstheme="minorHAnsi"/>
          <w:lang w:val="fr-FR"/>
        </w:rPr>
        <w:t>înțelesul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Legea</w:t>
      </w:r>
      <w:proofErr w:type="spellEnd"/>
      <w:r w:rsidRPr="006140B4">
        <w:rPr>
          <w:rFonts w:asciiTheme="minorHAnsi" w:hAnsiTheme="minorHAnsi" w:cstheme="minorHAnsi"/>
          <w:lang w:val="fr-FR"/>
        </w:rPr>
        <w:t xml:space="preserve"> nr.24/2007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reglementarea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administrarea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spațiilor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verzi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intravilanul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localităților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republicată</w:t>
      </w:r>
      <w:proofErr w:type="spellEnd"/>
      <w:r w:rsidRPr="006140B4">
        <w:rPr>
          <w:rFonts w:asciiTheme="minorHAnsi" w:hAnsiTheme="minorHAnsi" w:cstheme="minorHAnsi"/>
          <w:lang w:val="fr-FR"/>
        </w:rPr>
        <w:t xml:space="preserve">, </w:t>
      </w:r>
      <w:proofErr w:type="spellStart"/>
      <w:proofErr w:type="gram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modificările</w:t>
      </w:r>
      <w:proofErr w:type="spellEnd"/>
      <w:proofErr w:type="gram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completările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ulterioare</w:t>
      </w:r>
      <w:proofErr w:type="spellEnd"/>
    </w:p>
    <w:p w14:paraId="2FC29F6E" w14:textId="77777777" w:rsidR="00406BEE" w:rsidRDefault="00406BEE" w:rsidP="00367512">
      <w:pPr>
        <w:jc w:val="both"/>
        <w:rPr>
          <w:rFonts w:asciiTheme="minorHAnsi" w:eastAsia="SimSun" w:hAnsiTheme="minorHAnsi" w:cstheme="minorHAnsi"/>
          <w:i/>
          <w:iCs/>
          <w:lang w:val="fr-FR"/>
        </w:rPr>
      </w:pPr>
    </w:p>
    <w:p w14:paraId="1695683A" w14:textId="55797677" w:rsidR="00367512" w:rsidRPr="006140B4" w:rsidRDefault="00367512" w:rsidP="00367512">
      <w:pPr>
        <w:jc w:val="both"/>
        <w:rPr>
          <w:rFonts w:asciiTheme="minorHAnsi" w:eastAsia="SimSun" w:hAnsiTheme="minorHAnsi" w:cstheme="minorHAnsi"/>
          <w:lang w:val="fr-FR"/>
        </w:rPr>
      </w:pPr>
      <w:r w:rsidRPr="006140B4">
        <w:rPr>
          <w:rFonts w:asciiTheme="minorHAnsi" w:eastAsia="SimSun" w:hAnsiTheme="minorHAnsi" w:cstheme="minorHAnsi"/>
          <w:i/>
          <w:iCs/>
          <w:lang w:val="fr-FR"/>
        </w:rPr>
        <w:t>Parc</w:t>
      </w:r>
      <w:r w:rsidRPr="006140B4">
        <w:rPr>
          <w:rFonts w:asciiTheme="minorHAnsi" w:eastAsia="SimSun" w:hAnsiTheme="minorHAnsi" w:cstheme="minorHAnsi"/>
          <w:lang w:val="fr-FR"/>
        </w:rPr>
        <w:t xml:space="preserve"> – </w:t>
      </w:r>
      <w:proofErr w:type="spellStart"/>
      <w:r w:rsidRPr="006140B4">
        <w:rPr>
          <w:rFonts w:asciiTheme="minorHAnsi" w:eastAsia="SimSun" w:hAnsiTheme="minorHAnsi" w:cstheme="minorHAnsi"/>
          <w:lang w:val="fr-FR"/>
        </w:rPr>
        <w:t>spațiu</w:t>
      </w:r>
      <w:proofErr w:type="spellEnd"/>
      <w:r w:rsidRPr="006140B4">
        <w:rPr>
          <w:rFonts w:asciiTheme="minorHAnsi" w:eastAsia="SimSun" w:hAnsiTheme="minorHAnsi" w:cstheme="minorHAnsi"/>
          <w:lang w:val="fr-FR"/>
        </w:rPr>
        <w:t xml:space="preserve"> verde, </w:t>
      </w:r>
      <w:proofErr w:type="spellStart"/>
      <w:r w:rsidRPr="006140B4">
        <w:rPr>
          <w:rFonts w:asciiTheme="minorHAnsi" w:eastAsia="SimSun" w:hAnsiTheme="minorHAnsi" w:cstheme="minorHAnsi"/>
          <w:lang w:val="fr-FR"/>
        </w:rPr>
        <w:t>cu</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suprafață</w:t>
      </w:r>
      <w:proofErr w:type="spellEnd"/>
      <w:r w:rsidRPr="006140B4">
        <w:rPr>
          <w:rFonts w:asciiTheme="minorHAnsi" w:eastAsia="SimSun" w:hAnsiTheme="minorHAnsi" w:cstheme="minorHAnsi"/>
          <w:lang w:val="fr-FR"/>
        </w:rPr>
        <w:t xml:space="preserve"> de minimum un </w:t>
      </w:r>
      <w:proofErr w:type="spellStart"/>
      <w:r w:rsidRPr="006140B4">
        <w:rPr>
          <w:rFonts w:asciiTheme="minorHAnsi" w:eastAsia="SimSun" w:hAnsiTheme="minorHAnsi" w:cstheme="minorHAnsi"/>
          <w:lang w:val="fr-FR"/>
        </w:rPr>
        <w:t>hectar</w:t>
      </w:r>
      <w:proofErr w:type="spellEnd"/>
      <w:r w:rsidRPr="006140B4">
        <w:rPr>
          <w:rFonts w:asciiTheme="minorHAnsi" w:eastAsia="SimSun" w:hAnsiTheme="minorHAnsi" w:cstheme="minorHAnsi"/>
          <w:lang w:val="fr-FR"/>
        </w:rPr>
        <w:t xml:space="preserve">, format </w:t>
      </w:r>
      <w:proofErr w:type="spellStart"/>
      <w:r w:rsidRPr="006140B4">
        <w:rPr>
          <w:rFonts w:asciiTheme="minorHAnsi" w:eastAsia="SimSun" w:hAnsiTheme="minorHAnsi" w:cstheme="minorHAnsi"/>
          <w:lang w:val="fr-FR"/>
        </w:rPr>
        <w:t>dintr</w:t>
      </w:r>
      <w:proofErr w:type="spellEnd"/>
      <w:r w:rsidRPr="006140B4">
        <w:rPr>
          <w:rFonts w:asciiTheme="minorHAnsi" w:eastAsia="SimSun" w:hAnsiTheme="minorHAnsi" w:cstheme="minorHAnsi"/>
          <w:lang w:val="fr-FR"/>
        </w:rPr>
        <w:t xml:space="preserve">-un </w:t>
      </w:r>
      <w:proofErr w:type="spellStart"/>
      <w:r w:rsidRPr="006140B4">
        <w:rPr>
          <w:rFonts w:asciiTheme="minorHAnsi" w:eastAsia="SimSun" w:hAnsiTheme="minorHAnsi" w:cstheme="minorHAnsi"/>
          <w:lang w:val="fr-FR"/>
        </w:rPr>
        <w:t>cadru</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vegetal</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specific</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și</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din</w:t>
      </w:r>
      <w:proofErr w:type="spellEnd"/>
      <w:r w:rsidRPr="006140B4">
        <w:rPr>
          <w:rFonts w:asciiTheme="minorHAnsi" w:eastAsia="SimSun" w:hAnsiTheme="minorHAnsi" w:cstheme="minorHAnsi"/>
          <w:lang w:val="fr-FR"/>
        </w:rPr>
        <w:t xml:space="preserve"> zone construite,</w:t>
      </w:r>
      <w:r w:rsidR="006E3C1A"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cuprinzând</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dotări</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și</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echipări</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destinate</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activităților</w:t>
      </w:r>
      <w:proofErr w:type="spellEnd"/>
      <w:r w:rsidRPr="006140B4">
        <w:rPr>
          <w:rFonts w:asciiTheme="minorHAnsi" w:eastAsia="SimSun" w:hAnsiTheme="minorHAnsi" w:cstheme="minorHAnsi"/>
          <w:lang w:val="fr-FR"/>
        </w:rPr>
        <w:t xml:space="preserve"> sportive </w:t>
      </w:r>
      <w:proofErr w:type="spellStart"/>
      <w:r w:rsidRPr="006140B4">
        <w:rPr>
          <w:rFonts w:asciiTheme="minorHAnsi" w:eastAsia="SimSun" w:hAnsiTheme="minorHAnsi" w:cstheme="minorHAnsi"/>
          <w:lang w:val="fr-FR"/>
        </w:rPr>
        <w:t>sau</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recreative</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pentru</w:t>
      </w:r>
      <w:proofErr w:type="spellEnd"/>
      <w:r w:rsidRPr="006140B4">
        <w:rPr>
          <w:rFonts w:asciiTheme="minorHAnsi" w:eastAsia="SimSun" w:hAnsiTheme="minorHAnsi" w:cstheme="minorHAnsi"/>
          <w:lang w:val="fr-FR"/>
        </w:rPr>
        <w:t xml:space="preserve"> </w:t>
      </w:r>
      <w:proofErr w:type="spellStart"/>
      <w:proofErr w:type="gramStart"/>
      <w:r w:rsidRPr="006140B4">
        <w:rPr>
          <w:rFonts w:asciiTheme="minorHAnsi" w:eastAsia="SimSun" w:hAnsiTheme="minorHAnsi" w:cstheme="minorHAnsi"/>
          <w:lang w:val="fr-FR"/>
        </w:rPr>
        <w:t>populație</w:t>
      </w:r>
      <w:proofErr w:type="spellEnd"/>
      <w:r w:rsidRPr="006140B4">
        <w:rPr>
          <w:rFonts w:asciiTheme="minorHAnsi" w:eastAsia="SimSun" w:hAnsiTheme="minorHAnsi" w:cstheme="minorHAnsi"/>
          <w:lang w:val="fr-FR"/>
        </w:rPr>
        <w:t>;</w:t>
      </w:r>
      <w:proofErr w:type="gramEnd"/>
    </w:p>
    <w:p w14:paraId="6413F6B0" w14:textId="77777777" w:rsidR="00C95AFF" w:rsidRDefault="00C95AFF" w:rsidP="00367512">
      <w:pPr>
        <w:jc w:val="both"/>
        <w:rPr>
          <w:rFonts w:asciiTheme="minorHAnsi" w:eastAsia="SimSun" w:hAnsiTheme="minorHAnsi" w:cstheme="minorHAnsi"/>
          <w:i/>
          <w:iCs/>
          <w:lang w:val="fr-FR"/>
        </w:rPr>
      </w:pPr>
    </w:p>
    <w:p w14:paraId="7CCC2BCB" w14:textId="586AFD86" w:rsidR="00367512" w:rsidRPr="006140B4" w:rsidRDefault="00367512" w:rsidP="00367512">
      <w:pPr>
        <w:jc w:val="both"/>
        <w:rPr>
          <w:rFonts w:asciiTheme="minorHAnsi" w:eastAsia="SimSun" w:hAnsiTheme="minorHAnsi" w:cstheme="minorHAnsi"/>
          <w:lang w:val="fr-FR"/>
        </w:rPr>
      </w:pPr>
      <w:proofErr w:type="spellStart"/>
      <w:r w:rsidRPr="006140B4">
        <w:rPr>
          <w:rFonts w:asciiTheme="minorHAnsi" w:eastAsia="SimSun" w:hAnsiTheme="minorHAnsi" w:cstheme="minorHAnsi"/>
          <w:i/>
          <w:iCs/>
          <w:lang w:val="fr-FR"/>
        </w:rPr>
        <w:t>Scuar</w:t>
      </w:r>
      <w:proofErr w:type="spellEnd"/>
      <w:r w:rsidRPr="006140B4">
        <w:rPr>
          <w:rFonts w:asciiTheme="minorHAnsi" w:eastAsia="SimSun" w:hAnsiTheme="minorHAnsi" w:cstheme="minorHAnsi"/>
          <w:lang w:val="fr-FR"/>
        </w:rPr>
        <w:t xml:space="preserve"> – </w:t>
      </w:r>
      <w:proofErr w:type="spellStart"/>
      <w:r w:rsidRPr="006140B4">
        <w:rPr>
          <w:rFonts w:asciiTheme="minorHAnsi" w:eastAsia="SimSun" w:hAnsiTheme="minorHAnsi" w:cstheme="minorHAnsi"/>
          <w:lang w:val="fr-FR"/>
        </w:rPr>
        <w:t>spațiu</w:t>
      </w:r>
      <w:proofErr w:type="spellEnd"/>
      <w:r w:rsidRPr="006140B4">
        <w:rPr>
          <w:rFonts w:asciiTheme="minorHAnsi" w:eastAsia="SimSun" w:hAnsiTheme="minorHAnsi" w:cstheme="minorHAnsi"/>
          <w:lang w:val="fr-FR"/>
        </w:rPr>
        <w:t xml:space="preserve"> verde, </w:t>
      </w:r>
      <w:proofErr w:type="spellStart"/>
      <w:r w:rsidRPr="006140B4">
        <w:rPr>
          <w:rFonts w:asciiTheme="minorHAnsi" w:eastAsia="SimSun" w:hAnsiTheme="minorHAnsi" w:cstheme="minorHAnsi"/>
          <w:lang w:val="fr-FR"/>
        </w:rPr>
        <w:t>cu</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suprafață</w:t>
      </w:r>
      <w:proofErr w:type="spellEnd"/>
      <w:r w:rsidRPr="006140B4">
        <w:rPr>
          <w:rFonts w:asciiTheme="minorHAnsi" w:eastAsia="SimSun" w:hAnsiTheme="minorHAnsi" w:cstheme="minorHAnsi"/>
          <w:lang w:val="fr-FR"/>
        </w:rPr>
        <w:t xml:space="preserve"> mai </w:t>
      </w:r>
      <w:proofErr w:type="spellStart"/>
      <w:r w:rsidRPr="006140B4">
        <w:rPr>
          <w:rFonts w:asciiTheme="minorHAnsi" w:eastAsia="SimSun" w:hAnsiTheme="minorHAnsi" w:cstheme="minorHAnsi"/>
          <w:lang w:val="fr-FR"/>
        </w:rPr>
        <w:t>mică</w:t>
      </w:r>
      <w:proofErr w:type="spellEnd"/>
      <w:r w:rsidRPr="006140B4">
        <w:rPr>
          <w:rFonts w:asciiTheme="minorHAnsi" w:eastAsia="SimSun" w:hAnsiTheme="minorHAnsi" w:cstheme="minorHAnsi"/>
          <w:lang w:val="fr-FR"/>
        </w:rPr>
        <w:t xml:space="preserve"> de un </w:t>
      </w:r>
      <w:proofErr w:type="spellStart"/>
      <w:r w:rsidRPr="006140B4">
        <w:rPr>
          <w:rFonts w:asciiTheme="minorHAnsi" w:eastAsia="SimSun" w:hAnsiTheme="minorHAnsi" w:cstheme="minorHAnsi"/>
          <w:lang w:val="fr-FR"/>
        </w:rPr>
        <w:t>hectar</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amplasat</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în</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cadrul</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ansamblurilor</w:t>
      </w:r>
      <w:proofErr w:type="spellEnd"/>
      <w:r w:rsidRPr="006140B4">
        <w:rPr>
          <w:rFonts w:asciiTheme="minorHAnsi" w:eastAsia="SimSun" w:hAnsiTheme="minorHAnsi" w:cstheme="minorHAnsi"/>
          <w:lang w:val="fr-FR"/>
        </w:rPr>
        <w:t xml:space="preserve"> de </w:t>
      </w:r>
      <w:proofErr w:type="spellStart"/>
      <w:r w:rsidRPr="006140B4">
        <w:rPr>
          <w:rFonts w:asciiTheme="minorHAnsi" w:eastAsia="SimSun" w:hAnsiTheme="minorHAnsi" w:cstheme="minorHAnsi"/>
          <w:lang w:val="fr-FR"/>
        </w:rPr>
        <w:t>locuit</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în</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jurul</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unor</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dotări</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publice</w:t>
      </w:r>
      <w:proofErr w:type="spellEnd"/>
      <w:r w:rsidRPr="006140B4">
        <w:rPr>
          <w:rFonts w:asciiTheme="minorHAnsi" w:eastAsia="SimSun" w:hAnsiTheme="minorHAnsi" w:cstheme="minorHAnsi"/>
          <w:lang w:val="fr-FR"/>
        </w:rPr>
        <w:t xml:space="preserve">, a </w:t>
      </w:r>
      <w:proofErr w:type="spellStart"/>
      <w:r w:rsidRPr="006140B4">
        <w:rPr>
          <w:rFonts w:asciiTheme="minorHAnsi" w:eastAsia="SimSun" w:hAnsiTheme="minorHAnsi" w:cstheme="minorHAnsi"/>
          <w:lang w:val="fr-FR"/>
        </w:rPr>
        <w:t>amenajărilor</w:t>
      </w:r>
      <w:proofErr w:type="spellEnd"/>
      <w:r w:rsidRPr="006140B4">
        <w:rPr>
          <w:rFonts w:asciiTheme="minorHAnsi" w:eastAsia="SimSun" w:hAnsiTheme="minorHAnsi" w:cstheme="minorHAnsi"/>
          <w:lang w:val="fr-FR"/>
        </w:rPr>
        <w:t xml:space="preserve"> sportive, de </w:t>
      </w:r>
      <w:proofErr w:type="spellStart"/>
      <w:r w:rsidRPr="006140B4">
        <w:rPr>
          <w:rFonts w:asciiTheme="minorHAnsi" w:eastAsia="SimSun" w:hAnsiTheme="minorHAnsi" w:cstheme="minorHAnsi"/>
          <w:lang w:val="fr-FR"/>
        </w:rPr>
        <w:t>agrement</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pentru</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copii</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și</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tineret</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sau</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în</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alte</w:t>
      </w:r>
      <w:proofErr w:type="spellEnd"/>
      <w:r w:rsidRPr="006140B4">
        <w:rPr>
          <w:rFonts w:asciiTheme="minorHAnsi" w:eastAsia="SimSun" w:hAnsiTheme="minorHAnsi" w:cstheme="minorHAnsi"/>
          <w:lang w:val="fr-FR"/>
        </w:rPr>
        <w:t xml:space="preserve"> </w:t>
      </w:r>
      <w:proofErr w:type="spellStart"/>
      <w:proofErr w:type="gramStart"/>
      <w:r w:rsidRPr="006140B4">
        <w:rPr>
          <w:rFonts w:asciiTheme="minorHAnsi" w:eastAsia="SimSun" w:hAnsiTheme="minorHAnsi" w:cstheme="minorHAnsi"/>
          <w:lang w:val="fr-FR"/>
        </w:rPr>
        <w:t>locații</w:t>
      </w:r>
      <w:proofErr w:type="spellEnd"/>
      <w:r w:rsidRPr="006140B4">
        <w:rPr>
          <w:rFonts w:asciiTheme="minorHAnsi" w:eastAsia="SimSun" w:hAnsiTheme="minorHAnsi" w:cstheme="minorHAnsi"/>
          <w:lang w:val="fr-FR"/>
        </w:rPr>
        <w:t>;</w:t>
      </w:r>
      <w:proofErr w:type="gramEnd"/>
    </w:p>
    <w:p w14:paraId="1819D5CD" w14:textId="77777777" w:rsidR="00406BEE" w:rsidRDefault="00406BEE" w:rsidP="00367512">
      <w:pPr>
        <w:jc w:val="both"/>
        <w:rPr>
          <w:rFonts w:asciiTheme="minorHAnsi" w:eastAsia="SimSun" w:hAnsiTheme="minorHAnsi" w:cstheme="minorHAnsi"/>
          <w:i/>
          <w:iCs/>
          <w:lang w:val="fr-FR"/>
        </w:rPr>
      </w:pPr>
    </w:p>
    <w:p w14:paraId="3FB909D3" w14:textId="090ECEA2" w:rsidR="00367512" w:rsidRPr="006140B4" w:rsidRDefault="00367512" w:rsidP="00367512">
      <w:pPr>
        <w:jc w:val="both"/>
        <w:rPr>
          <w:rFonts w:asciiTheme="minorHAnsi" w:eastAsia="SimSun" w:hAnsiTheme="minorHAnsi" w:cstheme="minorHAnsi"/>
          <w:lang w:val="fr-FR"/>
        </w:rPr>
      </w:pPr>
      <w:proofErr w:type="spellStart"/>
      <w:r w:rsidRPr="006140B4">
        <w:rPr>
          <w:rFonts w:asciiTheme="minorHAnsi" w:eastAsia="SimSun" w:hAnsiTheme="minorHAnsi" w:cstheme="minorHAnsi"/>
          <w:i/>
          <w:iCs/>
          <w:lang w:val="fr-FR"/>
        </w:rPr>
        <w:t>Grădină</w:t>
      </w:r>
      <w:proofErr w:type="spellEnd"/>
      <w:r w:rsidRPr="006140B4">
        <w:rPr>
          <w:rFonts w:asciiTheme="minorHAnsi" w:eastAsia="SimSun" w:hAnsiTheme="minorHAnsi" w:cstheme="minorHAnsi"/>
          <w:i/>
          <w:iCs/>
          <w:lang w:val="fr-FR"/>
        </w:rPr>
        <w:t xml:space="preserve"> </w:t>
      </w:r>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teren</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cultivat</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cu</w:t>
      </w:r>
      <w:proofErr w:type="spellEnd"/>
      <w:r w:rsidRPr="006140B4">
        <w:rPr>
          <w:rFonts w:asciiTheme="minorHAnsi" w:eastAsia="SimSun" w:hAnsiTheme="minorHAnsi" w:cstheme="minorHAnsi"/>
          <w:lang w:val="fr-FR"/>
        </w:rPr>
        <w:t xml:space="preserve"> flori, </w:t>
      </w:r>
      <w:proofErr w:type="spellStart"/>
      <w:r w:rsidRPr="006140B4">
        <w:rPr>
          <w:rFonts w:asciiTheme="minorHAnsi" w:eastAsia="SimSun" w:hAnsiTheme="minorHAnsi" w:cstheme="minorHAnsi"/>
          <w:lang w:val="fr-FR"/>
        </w:rPr>
        <w:t>copaci</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și</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arbuști</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ornamentali</w:t>
      </w:r>
      <w:proofErr w:type="spellEnd"/>
      <w:r w:rsidRPr="006140B4">
        <w:rPr>
          <w:rFonts w:asciiTheme="minorHAnsi" w:eastAsia="SimSun" w:hAnsiTheme="minorHAnsi" w:cstheme="minorHAnsi"/>
          <w:lang w:val="fr-FR"/>
        </w:rPr>
        <w:t xml:space="preserve"> care este </w:t>
      </w:r>
      <w:proofErr w:type="spellStart"/>
      <w:r w:rsidRPr="006140B4">
        <w:rPr>
          <w:rFonts w:asciiTheme="minorHAnsi" w:eastAsia="SimSun" w:hAnsiTheme="minorHAnsi" w:cstheme="minorHAnsi"/>
          <w:lang w:val="fr-FR"/>
        </w:rPr>
        <w:t>folosit</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pentru</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agrement</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și</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recreere</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fiind</w:t>
      </w:r>
      <w:proofErr w:type="spellEnd"/>
      <w:r w:rsidRPr="006140B4">
        <w:rPr>
          <w:rFonts w:asciiTheme="minorHAnsi" w:eastAsia="SimSun" w:hAnsiTheme="minorHAnsi" w:cstheme="minorHAnsi"/>
          <w:lang w:val="fr-FR"/>
        </w:rPr>
        <w:t xml:space="preserve"> </w:t>
      </w:r>
      <w:proofErr w:type="spellStart"/>
      <w:r w:rsidRPr="006140B4">
        <w:rPr>
          <w:rFonts w:asciiTheme="minorHAnsi" w:eastAsia="SimSun" w:hAnsiTheme="minorHAnsi" w:cstheme="minorHAnsi"/>
          <w:lang w:val="fr-FR"/>
        </w:rPr>
        <w:t>deschis</w:t>
      </w:r>
      <w:proofErr w:type="spellEnd"/>
      <w:r w:rsidRPr="006140B4">
        <w:rPr>
          <w:rFonts w:asciiTheme="minorHAnsi" w:eastAsia="SimSun" w:hAnsiTheme="minorHAnsi" w:cstheme="minorHAnsi"/>
          <w:lang w:val="fr-FR"/>
        </w:rPr>
        <w:t xml:space="preserve"> </w:t>
      </w:r>
      <w:proofErr w:type="spellStart"/>
      <w:proofErr w:type="gramStart"/>
      <w:r w:rsidRPr="006140B4">
        <w:rPr>
          <w:rFonts w:asciiTheme="minorHAnsi" w:eastAsia="SimSun" w:hAnsiTheme="minorHAnsi" w:cstheme="minorHAnsi"/>
          <w:lang w:val="fr-FR"/>
        </w:rPr>
        <w:t>publicului</w:t>
      </w:r>
      <w:proofErr w:type="spellEnd"/>
      <w:r w:rsidR="006E3C1A" w:rsidRPr="006140B4">
        <w:rPr>
          <w:rFonts w:asciiTheme="minorHAnsi" w:eastAsia="SimSun" w:hAnsiTheme="minorHAnsi" w:cstheme="minorHAnsi"/>
          <w:lang w:val="fr-FR"/>
        </w:rPr>
        <w:t>;</w:t>
      </w:r>
      <w:proofErr w:type="gramEnd"/>
    </w:p>
    <w:p w14:paraId="55A754D8" w14:textId="77777777" w:rsidR="00406BEE" w:rsidRDefault="00406BEE" w:rsidP="002B5F21">
      <w:pPr>
        <w:jc w:val="both"/>
        <w:rPr>
          <w:rFonts w:asciiTheme="minorHAnsi" w:eastAsia="SimSun" w:hAnsiTheme="minorHAnsi" w:cstheme="minorHAnsi"/>
          <w:i/>
          <w:iCs/>
          <w:lang w:val="fr-FR"/>
        </w:rPr>
      </w:pPr>
    </w:p>
    <w:p w14:paraId="2604CCEE" w14:textId="279EB865" w:rsidR="002B5F21" w:rsidRPr="00C95AFF" w:rsidRDefault="006C3AD2" w:rsidP="002B5F21">
      <w:pPr>
        <w:jc w:val="both"/>
        <w:rPr>
          <w:rFonts w:eastAsia="SimSun"/>
          <w:lang w:val="fr-FR"/>
        </w:rPr>
      </w:pPr>
      <w:proofErr w:type="spellStart"/>
      <w:r w:rsidRPr="00402AA9">
        <w:rPr>
          <w:rFonts w:asciiTheme="minorHAnsi" w:eastAsia="SimSun" w:hAnsiTheme="minorHAnsi" w:cstheme="minorHAnsi"/>
          <w:i/>
          <w:iCs/>
          <w:lang w:val="fr-FR"/>
        </w:rPr>
        <w:t>Regi</w:t>
      </w:r>
      <w:r w:rsidR="002B5F21" w:rsidRPr="00402AA9">
        <w:rPr>
          <w:rFonts w:asciiTheme="minorHAnsi" w:eastAsia="SimSun" w:hAnsiTheme="minorHAnsi" w:cstheme="minorHAnsi"/>
          <w:i/>
          <w:iCs/>
          <w:lang w:val="fr-FR"/>
        </w:rPr>
        <w:t>strul</w:t>
      </w:r>
      <w:proofErr w:type="spellEnd"/>
      <w:r w:rsidR="002B5F21" w:rsidRPr="00402AA9">
        <w:rPr>
          <w:rFonts w:asciiTheme="minorHAnsi" w:eastAsia="SimSun" w:hAnsiTheme="minorHAnsi" w:cstheme="minorHAnsi"/>
          <w:i/>
          <w:iCs/>
          <w:lang w:val="fr-FR"/>
        </w:rPr>
        <w:t xml:space="preserve"> l</w:t>
      </w:r>
      <w:r w:rsidRPr="00402AA9">
        <w:rPr>
          <w:rFonts w:asciiTheme="minorHAnsi" w:eastAsia="SimSun" w:hAnsiTheme="minorHAnsi" w:cstheme="minorHAnsi"/>
          <w:i/>
          <w:iCs/>
          <w:lang w:val="fr-FR"/>
        </w:rPr>
        <w:t xml:space="preserve">ocal al </w:t>
      </w:r>
      <w:proofErr w:type="spellStart"/>
      <w:r w:rsidRPr="00402AA9">
        <w:rPr>
          <w:rFonts w:asciiTheme="minorHAnsi" w:eastAsia="SimSun" w:hAnsiTheme="minorHAnsi" w:cstheme="minorHAnsi"/>
          <w:i/>
          <w:iCs/>
          <w:lang w:val="fr-FR"/>
        </w:rPr>
        <w:t>spaţiilor</w:t>
      </w:r>
      <w:proofErr w:type="spellEnd"/>
      <w:r w:rsidRPr="00402AA9">
        <w:rPr>
          <w:rFonts w:asciiTheme="minorHAnsi" w:eastAsia="SimSun" w:hAnsiTheme="minorHAnsi" w:cstheme="minorHAnsi"/>
          <w:i/>
          <w:iCs/>
          <w:lang w:val="fr-FR"/>
        </w:rPr>
        <w:t xml:space="preserve"> </w:t>
      </w:r>
      <w:proofErr w:type="spellStart"/>
      <w:r w:rsidRPr="00402AA9">
        <w:rPr>
          <w:rFonts w:asciiTheme="minorHAnsi" w:eastAsia="SimSun" w:hAnsiTheme="minorHAnsi" w:cstheme="minorHAnsi"/>
          <w:i/>
          <w:iCs/>
          <w:lang w:val="fr-FR"/>
        </w:rPr>
        <w:t>verzi</w:t>
      </w:r>
      <w:proofErr w:type="spellEnd"/>
      <w:r w:rsidRPr="00402AA9">
        <w:rPr>
          <w:rFonts w:asciiTheme="minorHAnsi" w:hAnsiTheme="minorHAnsi" w:cstheme="minorHAnsi"/>
          <w:lang w:val="fr-FR"/>
        </w:rPr>
        <w:t xml:space="preserve"> </w:t>
      </w:r>
      <w:proofErr w:type="spellStart"/>
      <w:r w:rsidRPr="00402AA9">
        <w:rPr>
          <w:rFonts w:asciiTheme="minorHAnsi" w:eastAsia="SimSun" w:hAnsiTheme="minorHAnsi" w:cstheme="minorHAnsi"/>
          <w:i/>
          <w:iCs/>
          <w:lang w:val="fr-FR"/>
        </w:rPr>
        <w:t>din</w:t>
      </w:r>
      <w:proofErr w:type="spellEnd"/>
      <w:r w:rsidRPr="00402AA9">
        <w:rPr>
          <w:rFonts w:asciiTheme="minorHAnsi" w:eastAsia="SimSun" w:hAnsiTheme="minorHAnsi" w:cstheme="minorHAnsi"/>
          <w:i/>
          <w:iCs/>
          <w:lang w:val="fr-FR"/>
        </w:rPr>
        <w:t xml:space="preserve"> </w:t>
      </w:r>
      <w:proofErr w:type="spellStart"/>
      <w:r w:rsidRPr="00402AA9">
        <w:rPr>
          <w:rFonts w:asciiTheme="minorHAnsi" w:eastAsia="SimSun" w:hAnsiTheme="minorHAnsi" w:cstheme="minorHAnsi"/>
          <w:i/>
          <w:iCs/>
          <w:lang w:val="fr-FR"/>
        </w:rPr>
        <w:t>intravilanul</w:t>
      </w:r>
      <w:proofErr w:type="spellEnd"/>
      <w:r w:rsidRPr="00402AA9">
        <w:rPr>
          <w:rFonts w:asciiTheme="minorHAnsi" w:eastAsia="SimSun" w:hAnsiTheme="minorHAnsi" w:cstheme="minorHAnsi"/>
          <w:i/>
          <w:iCs/>
          <w:lang w:val="fr-FR"/>
        </w:rPr>
        <w:t xml:space="preserve"> </w:t>
      </w:r>
      <w:proofErr w:type="spellStart"/>
      <w:r w:rsidRPr="00402AA9">
        <w:rPr>
          <w:rFonts w:asciiTheme="minorHAnsi" w:eastAsia="SimSun" w:hAnsiTheme="minorHAnsi" w:cstheme="minorHAnsi"/>
          <w:i/>
          <w:iCs/>
          <w:lang w:val="fr-FR"/>
        </w:rPr>
        <w:t>localităţilor</w:t>
      </w:r>
      <w:proofErr w:type="spellEnd"/>
      <w:r w:rsidRPr="00402AA9">
        <w:rPr>
          <w:rFonts w:asciiTheme="minorHAnsi" w:eastAsia="SimSun" w:hAnsiTheme="minorHAnsi" w:cstheme="minorHAnsi"/>
          <w:i/>
          <w:iCs/>
          <w:lang w:val="fr-FR"/>
        </w:rPr>
        <w:t xml:space="preserve"> </w:t>
      </w:r>
      <w:r w:rsidRPr="00402AA9">
        <w:rPr>
          <w:rFonts w:asciiTheme="minorHAnsi" w:eastAsia="SimSun" w:hAnsiTheme="minorHAnsi" w:cstheme="minorHAnsi"/>
          <w:lang w:val="fr-FR"/>
        </w:rPr>
        <w:t xml:space="preserve">- </w:t>
      </w:r>
      <w:proofErr w:type="spellStart"/>
      <w:r w:rsidRPr="00402AA9">
        <w:rPr>
          <w:rFonts w:asciiTheme="minorHAnsi" w:eastAsia="SimSun" w:hAnsiTheme="minorHAnsi" w:cstheme="minorHAnsi"/>
          <w:i/>
          <w:iCs/>
          <w:lang w:val="fr-FR"/>
        </w:rPr>
        <w:t>conform</w:t>
      </w:r>
      <w:proofErr w:type="spellEnd"/>
      <w:r w:rsidRPr="00402AA9">
        <w:rPr>
          <w:rFonts w:asciiTheme="minorHAnsi" w:eastAsia="SimSun" w:hAnsiTheme="minorHAnsi" w:cstheme="minorHAnsi"/>
          <w:i/>
          <w:iCs/>
          <w:lang w:val="fr-FR"/>
        </w:rPr>
        <w:t xml:space="preserve"> </w:t>
      </w:r>
      <w:proofErr w:type="spellStart"/>
      <w:r w:rsidRPr="00402AA9">
        <w:rPr>
          <w:rFonts w:asciiTheme="minorHAnsi" w:eastAsia="SimSun" w:hAnsiTheme="minorHAnsi" w:cstheme="minorHAnsi"/>
          <w:i/>
          <w:iCs/>
          <w:lang w:val="fr-FR"/>
        </w:rPr>
        <w:t>Ordinului</w:t>
      </w:r>
      <w:proofErr w:type="spellEnd"/>
      <w:r w:rsidRPr="00402AA9">
        <w:rPr>
          <w:rFonts w:asciiTheme="minorHAnsi" w:eastAsia="SimSun" w:hAnsiTheme="minorHAnsi" w:cstheme="minorHAnsi"/>
          <w:i/>
          <w:iCs/>
          <w:lang w:val="fr-FR"/>
        </w:rPr>
        <w:t xml:space="preserve"> nr. 1.</w:t>
      </w:r>
      <w:r w:rsidRPr="00402AA9">
        <w:rPr>
          <w:rFonts w:asciiTheme="minorHAnsi" w:hAnsiTheme="minorHAnsi" w:cstheme="minorHAnsi"/>
          <w:lang w:val="fr-FR"/>
        </w:rPr>
        <w:t xml:space="preserve"> </w:t>
      </w:r>
      <w:r w:rsidRPr="00402AA9">
        <w:rPr>
          <w:rFonts w:asciiTheme="minorHAnsi" w:eastAsia="SimSun" w:hAnsiTheme="minorHAnsi" w:cstheme="minorHAnsi"/>
          <w:i/>
          <w:iCs/>
          <w:lang w:val="fr-FR"/>
        </w:rPr>
        <w:t xml:space="preserve">549 </w:t>
      </w:r>
      <w:proofErr w:type="spellStart"/>
      <w:r w:rsidRPr="00402AA9">
        <w:rPr>
          <w:rFonts w:asciiTheme="minorHAnsi" w:eastAsia="SimSun" w:hAnsiTheme="minorHAnsi" w:cstheme="minorHAnsi"/>
          <w:i/>
          <w:iCs/>
          <w:lang w:val="fr-FR"/>
        </w:rPr>
        <w:t>din</w:t>
      </w:r>
      <w:proofErr w:type="spellEnd"/>
      <w:r w:rsidRPr="00402AA9">
        <w:rPr>
          <w:rFonts w:asciiTheme="minorHAnsi" w:eastAsia="SimSun" w:hAnsiTheme="minorHAnsi" w:cstheme="minorHAnsi"/>
          <w:i/>
          <w:iCs/>
          <w:lang w:val="fr-FR"/>
        </w:rPr>
        <w:t xml:space="preserve"> 4 </w:t>
      </w:r>
      <w:proofErr w:type="spellStart"/>
      <w:r w:rsidRPr="00402AA9">
        <w:rPr>
          <w:rFonts w:asciiTheme="minorHAnsi" w:eastAsia="SimSun" w:hAnsiTheme="minorHAnsi" w:cstheme="minorHAnsi"/>
          <w:i/>
          <w:iCs/>
          <w:lang w:val="fr-FR"/>
        </w:rPr>
        <w:t>decembrie</w:t>
      </w:r>
      <w:proofErr w:type="spellEnd"/>
      <w:r w:rsidRPr="00402AA9">
        <w:rPr>
          <w:rFonts w:asciiTheme="minorHAnsi" w:eastAsia="SimSun" w:hAnsiTheme="minorHAnsi" w:cstheme="minorHAnsi"/>
          <w:i/>
          <w:iCs/>
          <w:lang w:val="fr-FR"/>
        </w:rPr>
        <w:t xml:space="preserve"> 2008  </w:t>
      </w:r>
      <w:proofErr w:type="spellStart"/>
      <w:r w:rsidRPr="00402AA9">
        <w:rPr>
          <w:rFonts w:asciiTheme="minorHAnsi" w:eastAsia="SimSun" w:hAnsiTheme="minorHAnsi" w:cstheme="minorHAnsi"/>
          <w:i/>
          <w:iCs/>
          <w:lang w:val="fr-FR"/>
        </w:rPr>
        <w:t>privind</w:t>
      </w:r>
      <w:proofErr w:type="spellEnd"/>
      <w:r w:rsidRPr="00402AA9">
        <w:rPr>
          <w:rFonts w:asciiTheme="minorHAnsi" w:eastAsia="SimSun" w:hAnsiTheme="minorHAnsi" w:cstheme="minorHAnsi"/>
          <w:i/>
          <w:iCs/>
          <w:lang w:val="fr-FR"/>
        </w:rPr>
        <w:t xml:space="preserve"> </w:t>
      </w:r>
      <w:proofErr w:type="spellStart"/>
      <w:r w:rsidRPr="00402AA9">
        <w:rPr>
          <w:rFonts w:asciiTheme="minorHAnsi" w:eastAsia="SimSun" w:hAnsiTheme="minorHAnsi" w:cstheme="minorHAnsi"/>
          <w:i/>
          <w:iCs/>
          <w:lang w:val="fr-FR"/>
        </w:rPr>
        <w:t>aprobarea</w:t>
      </w:r>
      <w:proofErr w:type="spellEnd"/>
      <w:r w:rsidRPr="00402AA9">
        <w:rPr>
          <w:rFonts w:asciiTheme="minorHAnsi" w:eastAsia="SimSun" w:hAnsiTheme="minorHAnsi" w:cstheme="minorHAnsi"/>
          <w:i/>
          <w:iCs/>
          <w:lang w:val="fr-FR"/>
        </w:rPr>
        <w:t xml:space="preserve"> </w:t>
      </w:r>
      <w:proofErr w:type="spellStart"/>
      <w:r w:rsidRPr="00402AA9">
        <w:rPr>
          <w:rFonts w:asciiTheme="minorHAnsi" w:eastAsia="SimSun" w:hAnsiTheme="minorHAnsi" w:cstheme="minorHAnsi"/>
          <w:i/>
          <w:iCs/>
          <w:lang w:val="fr-FR"/>
        </w:rPr>
        <w:t>Normelor</w:t>
      </w:r>
      <w:proofErr w:type="spellEnd"/>
      <w:r w:rsidRPr="00402AA9">
        <w:rPr>
          <w:rFonts w:asciiTheme="minorHAnsi" w:eastAsia="SimSun" w:hAnsiTheme="minorHAnsi" w:cstheme="minorHAnsi"/>
          <w:i/>
          <w:iCs/>
          <w:lang w:val="fr-FR"/>
        </w:rPr>
        <w:t xml:space="preserve"> </w:t>
      </w:r>
      <w:proofErr w:type="spellStart"/>
      <w:r w:rsidRPr="00402AA9">
        <w:rPr>
          <w:rFonts w:asciiTheme="minorHAnsi" w:eastAsia="SimSun" w:hAnsiTheme="minorHAnsi" w:cstheme="minorHAnsi"/>
          <w:i/>
          <w:iCs/>
          <w:lang w:val="fr-FR"/>
        </w:rPr>
        <w:t>tehnice</w:t>
      </w:r>
      <w:proofErr w:type="spellEnd"/>
      <w:r w:rsidRPr="00402AA9">
        <w:rPr>
          <w:rFonts w:asciiTheme="minorHAnsi" w:eastAsia="SimSun" w:hAnsiTheme="minorHAnsi" w:cstheme="minorHAnsi"/>
          <w:i/>
          <w:iCs/>
          <w:lang w:val="fr-FR"/>
        </w:rPr>
        <w:t xml:space="preserve"> </w:t>
      </w:r>
      <w:proofErr w:type="spellStart"/>
      <w:r w:rsidRPr="00402AA9">
        <w:rPr>
          <w:rFonts w:asciiTheme="minorHAnsi" w:eastAsia="SimSun" w:hAnsiTheme="minorHAnsi" w:cstheme="minorHAnsi"/>
          <w:i/>
          <w:iCs/>
          <w:lang w:val="fr-FR"/>
        </w:rPr>
        <w:t>pentru</w:t>
      </w:r>
      <w:proofErr w:type="spellEnd"/>
      <w:r w:rsidRPr="00402AA9">
        <w:rPr>
          <w:rFonts w:asciiTheme="minorHAnsi" w:eastAsia="SimSun" w:hAnsiTheme="minorHAnsi" w:cstheme="minorHAnsi"/>
          <w:i/>
          <w:iCs/>
          <w:lang w:val="fr-FR"/>
        </w:rPr>
        <w:t xml:space="preserve"> </w:t>
      </w:r>
      <w:proofErr w:type="spellStart"/>
      <w:r w:rsidRPr="00402AA9">
        <w:rPr>
          <w:rFonts w:asciiTheme="minorHAnsi" w:eastAsia="SimSun" w:hAnsiTheme="minorHAnsi" w:cstheme="minorHAnsi"/>
          <w:i/>
          <w:iCs/>
          <w:lang w:val="fr-FR"/>
        </w:rPr>
        <w:t>elaborarea</w:t>
      </w:r>
      <w:proofErr w:type="spellEnd"/>
      <w:r w:rsidRPr="00402AA9">
        <w:rPr>
          <w:rFonts w:asciiTheme="minorHAnsi" w:eastAsia="SimSun" w:hAnsiTheme="minorHAnsi" w:cstheme="minorHAnsi"/>
          <w:i/>
          <w:iCs/>
          <w:lang w:val="fr-FR"/>
        </w:rPr>
        <w:t xml:space="preserve"> </w:t>
      </w:r>
      <w:proofErr w:type="spellStart"/>
      <w:r w:rsidRPr="00402AA9">
        <w:rPr>
          <w:rFonts w:asciiTheme="minorHAnsi" w:eastAsia="SimSun" w:hAnsiTheme="minorHAnsi" w:cstheme="minorHAnsi"/>
          <w:i/>
          <w:iCs/>
          <w:lang w:val="fr-FR"/>
        </w:rPr>
        <w:t>Registrului</w:t>
      </w:r>
      <w:proofErr w:type="spellEnd"/>
      <w:r w:rsidRPr="00402AA9">
        <w:rPr>
          <w:rFonts w:asciiTheme="minorHAnsi" w:eastAsia="SimSun" w:hAnsiTheme="minorHAnsi" w:cstheme="minorHAnsi"/>
          <w:i/>
          <w:iCs/>
          <w:lang w:val="fr-FR"/>
        </w:rPr>
        <w:t xml:space="preserve"> Local al </w:t>
      </w:r>
      <w:proofErr w:type="spellStart"/>
      <w:r w:rsidRPr="00402AA9">
        <w:rPr>
          <w:rFonts w:asciiTheme="minorHAnsi" w:eastAsia="SimSun" w:hAnsiTheme="minorHAnsi" w:cstheme="minorHAnsi"/>
          <w:i/>
          <w:iCs/>
          <w:lang w:val="fr-FR"/>
        </w:rPr>
        <w:t>spa</w:t>
      </w:r>
      <w:r w:rsidR="00566FD2" w:rsidRPr="00402AA9">
        <w:rPr>
          <w:rFonts w:asciiTheme="minorHAnsi" w:eastAsia="SimSun" w:hAnsiTheme="minorHAnsi" w:cstheme="minorHAnsi"/>
          <w:i/>
          <w:iCs/>
          <w:lang w:val="fr-FR"/>
        </w:rPr>
        <w:t>ț</w:t>
      </w:r>
      <w:r w:rsidRPr="00402AA9">
        <w:rPr>
          <w:rFonts w:asciiTheme="minorHAnsi" w:eastAsia="SimSun" w:hAnsiTheme="minorHAnsi" w:cstheme="minorHAnsi"/>
          <w:i/>
          <w:iCs/>
          <w:lang w:val="fr-FR"/>
        </w:rPr>
        <w:t>iilor</w:t>
      </w:r>
      <w:proofErr w:type="spellEnd"/>
      <w:r w:rsidRPr="00402AA9">
        <w:rPr>
          <w:rFonts w:asciiTheme="minorHAnsi" w:eastAsia="SimSun" w:hAnsiTheme="minorHAnsi" w:cstheme="minorHAnsi"/>
          <w:i/>
          <w:iCs/>
          <w:lang w:val="fr-FR"/>
        </w:rPr>
        <w:t xml:space="preserve"> </w:t>
      </w:r>
      <w:proofErr w:type="spellStart"/>
      <w:r w:rsidRPr="00402AA9">
        <w:rPr>
          <w:rFonts w:asciiTheme="minorHAnsi" w:eastAsia="SimSun" w:hAnsiTheme="minorHAnsi" w:cstheme="minorHAnsi"/>
          <w:i/>
          <w:iCs/>
          <w:lang w:val="fr-FR"/>
        </w:rPr>
        <w:t>verzi</w:t>
      </w:r>
      <w:proofErr w:type="spellEnd"/>
      <w:r w:rsidRPr="00402AA9">
        <w:rPr>
          <w:rFonts w:asciiTheme="minorHAnsi" w:hAnsiTheme="minorHAnsi" w:cstheme="minorHAnsi"/>
          <w:lang w:val="fr-FR"/>
        </w:rPr>
        <w:t xml:space="preserve"> </w:t>
      </w:r>
      <w:bookmarkStart w:id="33" w:name="_Hlk159927235"/>
      <w:proofErr w:type="spellStart"/>
      <w:r w:rsidRPr="00402AA9">
        <w:rPr>
          <w:rFonts w:asciiTheme="minorHAnsi" w:eastAsia="SimSun" w:hAnsiTheme="minorHAnsi" w:cstheme="minorHAnsi"/>
          <w:i/>
          <w:iCs/>
          <w:lang w:val="fr-FR"/>
        </w:rPr>
        <w:t>din</w:t>
      </w:r>
      <w:proofErr w:type="spellEnd"/>
      <w:r w:rsidRPr="00402AA9">
        <w:rPr>
          <w:rFonts w:asciiTheme="minorHAnsi" w:eastAsia="SimSun" w:hAnsiTheme="minorHAnsi" w:cstheme="minorHAnsi"/>
          <w:i/>
          <w:iCs/>
          <w:lang w:val="fr-FR"/>
        </w:rPr>
        <w:t xml:space="preserve"> </w:t>
      </w:r>
      <w:proofErr w:type="spellStart"/>
      <w:r w:rsidRPr="00402AA9">
        <w:rPr>
          <w:rFonts w:asciiTheme="minorHAnsi" w:eastAsia="SimSun" w:hAnsiTheme="minorHAnsi" w:cstheme="minorHAnsi"/>
          <w:i/>
          <w:iCs/>
          <w:lang w:val="fr-FR"/>
        </w:rPr>
        <w:t>intravilanul</w:t>
      </w:r>
      <w:proofErr w:type="spellEnd"/>
      <w:r w:rsidRPr="00402AA9">
        <w:rPr>
          <w:rFonts w:asciiTheme="minorHAnsi" w:eastAsia="SimSun" w:hAnsiTheme="minorHAnsi" w:cstheme="minorHAnsi"/>
          <w:i/>
          <w:iCs/>
          <w:lang w:val="fr-FR"/>
        </w:rPr>
        <w:t xml:space="preserve"> </w:t>
      </w:r>
      <w:proofErr w:type="spellStart"/>
      <w:r w:rsidRPr="00402AA9">
        <w:rPr>
          <w:rFonts w:asciiTheme="minorHAnsi" w:eastAsia="SimSun" w:hAnsiTheme="minorHAnsi" w:cstheme="minorHAnsi"/>
          <w:i/>
          <w:iCs/>
          <w:lang w:val="fr-FR"/>
        </w:rPr>
        <w:t>localităţilor</w:t>
      </w:r>
      <w:bookmarkEnd w:id="33"/>
      <w:proofErr w:type="spellEnd"/>
      <w:r w:rsidRPr="00402AA9">
        <w:rPr>
          <w:rFonts w:asciiTheme="minorHAnsi" w:eastAsia="SimSun" w:hAnsiTheme="minorHAnsi" w:cstheme="minorHAnsi"/>
          <w:i/>
          <w:iCs/>
          <w:lang w:val="fr-FR"/>
        </w:rPr>
        <w:t xml:space="preserve">, </w:t>
      </w:r>
      <w:proofErr w:type="spellStart"/>
      <w:r w:rsidRPr="00402AA9">
        <w:rPr>
          <w:rFonts w:asciiTheme="minorHAnsi" w:eastAsia="SimSun" w:hAnsiTheme="minorHAnsi" w:cstheme="minorHAnsi"/>
          <w:i/>
          <w:iCs/>
          <w:lang w:val="fr-FR"/>
        </w:rPr>
        <w:t>publicat</w:t>
      </w:r>
      <w:proofErr w:type="spellEnd"/>
      <w:r w:rsidRPr="00402AA9">
        <w:rPr>
          <w:rFonts w:asciiTheme="minorHAnsi" w:eastAsia="SimSun" w:hAnsiTheme="minorHAnsi" w:cstheme="minorHAnsi"/>
          <w:i/>
          <w:iCs/>
          <w:lang w:val="fr-FR"/>
        </w:rPr>
        <w:t xml:space="preserve"> in MO nr.829/10.decembrie 2008</w:t>
      </w:r>
      <w:r w:rsidRPr="00402AA9">
        <w:rPr>
          <w:rFonts w:asciiTheme="minorHAnsi" w:eastAsia="SimSun" w:hAnsiTheme="minorHAnsi" w:cstheme="minorHAnsi"/>
          <w:lang w:val="fr-FR"/>
        </w:rPr>
        <w:t xml:space="preserve">, </w:t>
      </w:r>
      <w:proofErr w:type="spellStart"/>
      <w:r w:rsidRPr="00402AA9">
        <w:rPr>
          <w:rFonts w:asciiTheme="minorHAnsi" w:eastAsia="SimSun" w:hAnsiTheme="minorHAnsi" w:cstheme="minorHAnsi"/>
          <w:lang w:val="fr-FR"/>
        </w:rPr>
        <w:t>cu</w:t>
      </w:r>
      <w:proofErr w:type="spellEnd"/>
      <w:r w:rsidRPr="00402AA9">
        <w:rPr>
          <w:rFonts w:asciiTheme="minorHAnsi" w:eastAsia="SimSun" w:hAnsiTheme="minorHAnsi" w:cstheme="minorHAnsi"/>
          <w:lang w:val="fr-FR"/>
        </w:rPr>
        <w:t xml:space="preserve"> </w:t>
      </w:r>
      <w:proofErr w:type="spellStart"/>
      <w:r w:rsidRPr="00402AA9">
        <w:rPr>
          <w:rFonts w:asciiTheme="minorHAnsi" w:eastAsia="SimSun" w:hAnsiTheme="minorHAnsi" w:cstheme="minorHAnsi"/>
          <w:lang w:val="fr-FR"/>
        </w:rPr>
        <w:t>modific</w:t>
      </w:r>
      <w:r w:rsidR="00566FD2" w:rsidRPr="00402AA9">
        <w:rPr>
          <w:rFonts w:asciiTheme="minorHAnsi" w:eastAsia="SimSun" w:hAnsiTheme="minorHAnsi" w:cstheme="minorHAnsi"/>
          <w:lang w:val="fr-FR"/>
        </w:rPr>
        <w:t>ă</w:t>
      </w:r>
      <w:r w:rsidRPr="00402AA9">
        <w:rPr>
          <w:rFonts w:asciiTheme="minorHAnsi" w:eastAsia="SimSun" w:hAnsiTheme="minorHAnsi" w:cstheme="minorHAnsi"/>
          <w:lang w:val="fr-FR"/>
        </w:rPr>
        <w:t>rile</w:t>
      </w:r>
      <w:proofErr w:type="spellEnd"/>
      <w:r w:rsidRPr="00402AA9">
        <w:rPr>
          <w:rFonts w:asciiTheme="minorHAnsi" w:eastAsia="SimSun" w:hAnsiTheme="minorHAnsi" w:cstheme="minorHAnsi"/>
          <w:lang w:val="fr-FR"/>
        </w:rPr>
        <w:t xml:space="preserve"> si </w:t>
      </w:r>
      <w:proofErr w:type="spellStart"/>
      <w:r w:rsidRPr="00402AA9">
        <w:rPr>
          <w:rFonts w:asciiTheme="minorHAnsi" w:eastAsia="SimSun" w:hAnsiTheme="minorHAnsi" w:cstheme="minorHAnsi"/>
          <w:lang w:val="fr-FR"/>
        </w:rPr>
        <w:t>complet</w:t>
      </w:r>
      <w:r w:rsidR="00566FD2" w:rsidRPr="00402AA9">
        <w:rPr>
          <w:rFonts w:asciiTheme="minorHAnsi" w:eastAsia="SimSun" w:hAnsiTheme="minorHAnsi" w:cstheme="minorHAnsi"/>
          <w:lang w:val="fr-FR"/>
        </w:rPr>
        <w:t>ă</w:t>
      </w:r>
      <w:r w:rsidRPr="00402AA9">
        <w:rPr>
          <w:rFonts w:asciiTheme="minorHAnsi" w:eastAsia="SimSun" w:hAnsiTheme="minorHAnsi" w:cstheme="minorHAnsi"/>
          <w:lang w:val="fr-FR"/>
        </w:rPr>
        <w:t>rile</w:t>
      </w:r>
      <w:proofErr w:type="spellEnd"/>
      <w:r w:rsidRPr="00402AA9">
        <w:rPr>
          <w:rFonts w:asciiTheme="minorHAnsi" w:eastAsia="SimSun" w:hAnsiTheme="minorHAnsi" w:cstheme="minorHAnsi"/>
          <w:lang w:val="fr-FR"/>
        </w:rPr>
        <w:t xml:space="preserve"> </w:t>
      </w:r>
      <w:proofErr w:type="spellStart"/>
      <w:r w:rsidRPr="00402AA9">
        <w:rPr>
          <w:rFonts w:asciiTheme="minorHAnsi" w:eastAsia="SimSun" w:hAnsiTheme="minorHAnsi" w:cstheme="minorHAnsi"/>
          <w:lang w:val="fr-FR"/>
        </w:rPr>
        <w:t>ulterioare</w:t>
      </w:r>
      <w:proofErr w:type="spellEnd"/>
      <w:r w:rsidRPr="00402AA9">
        <w:rPr>
          <w:rFonts w:asciiTheme="minorHAnsi" w:eastAsia="SimSun" w:hAnsiTheme="minorHAnsi" w:cstheme="minorHAnsi"/>
          <w:lang w:val="fr-FR"/>
        </w:rPr>
        <w:t xml:space="preserve">, este o </w:t>
      </w:r>
      <w:proofErr w:type="spellStart"/>
      <w:r w:rsidRPr="00402AA9">
        <w:rPr>
          <w:rFonts w:asciiTheme="minorHAnsi" w:eastAsia="SimSun" w:hAnsiTheme="minorHAnsi" w:cstheme="minorHAnsi"/>
          <w:lang w:val="fr-FR"/>
        </w:rPr>
        <w:t>documentaţie</w:t>
      </w:r>
      <w:proofErr w:type="spellEnd"/>
      <w:r w:rsidRPr="00402AA9">
        <w:rPr>
          <w:rFonts w:asciiTheme="minorHAnsi" w:eastAsia="SimSun" w:hAnsiTheme="minorHAnsi" w:cstheme="minorHAnsi"/>
          <w:lang w:val="fr-FR"/>
        </w:rPr>
        <w:t xml:space="preserve"> </w:t>
      </w:r>
      <w:proofErr w:type="spellStart"/>
      <w:r w:rsidRPr="00C95AFF">
        <w:rPr>
          <w:rFonts w:eastAsia="SimSun"/>
          <w:lang w:val="fr-FR"/>
        </w:rPr>
        <w:t>complexă</w:t>
      </w:r>
      <w:proofErr w:type="spellEnd"/>
      <w:r w:rsidRPr="00C95AFF">
        <w:rPr>
          <w:rFonts w:eastAsia="SimSun"/>
          <w:lang w:val="fr-FR"/>
        </w:rPr>
        <w:t xml:space="preserve"> care se </w:t>
      </w:r>
      <w:proofErr w:type="spellStart"/>
      <w:r w:rsidRPr="00C95AFF">
        <w:rPr>
          <w:rFonts w:eastAsia="SimSun"/>
          <w:lang w:val="fr-FR"/>
        </w:rPr>
        <w:t>întocmeşte</w:t>
      </w:r>
      <w:proofErr w:type="spellEnd"/>
      <w:r w:rsidRPr="00C95AFF">
        <w:rPr>
          <w:rFonts w:eastAsia="SimSun"/>
          <w:lang w:val="fr-FR"/>
        </w:rPr>
        <w:t xml:space="preserve"> </w:t>
      </w:r>
      <w:proofErr w:type="spellStart"/>
      <w:r w:rsidRPr="00C95AFF">
        <w:rPr>
          <w:rFonts w:eastAsia="SimSun"/>
          <w:lang w:val="fr-FR"/>
        </w:rPr>
        <w:t>pentru</w:t>
      </w:r>
      <w:proofErr w:type="spellEnd"/>
      <w:r w:rsidRPr="00C95AFF">
        <w:rPr>
          <w:rFonts w:eastAsia="SimSun"/>
          <w:lang w:val="fr-FR"/>
        </w:rPr>
        <w:t xml:space="preserve"> </w:t>
      </w:r>
      <w:proofErr w:type="spellStart"/>
      <w:r w:rsidRPr="00C95AFF">
        <w:rPr>
          <w:rFonts w:eastAsia="SimSun"/>
          <w:lang w:val="fr-FR"/>
        </w:rPr>
        <w:t>evidenţa</w:t>
      </w:r>
      <w:proofErr w:type="spellEnd"/>
      <w:r w:rsidRPr="00C95AFF">
        <w:rPr>
          <w:rFonts w:eastAsia="SimSun"/>
          <w:lang w:val="fr-FR"/>
        </w:rPr>
        <w:t xml:space="preserve"> </w:t>
      </w:r>
      <w:proofErr w:type="spellStart"/>
      <w:r w:rsidRPr="00C95AFF">
        <w:rPr>
          <w:rFonts w:eastAsia="SimSun"/>
          <w:lang w:val="fr-FR"/>
        </w:rPr>
        <w:t>spaţiilor</w:t>
      </w:r>
      <w:proofErr w:type="spellEnd"/>
      <w:r w:rsidRPr="00C95AFF">
        <w:rPr>
          <w:rFonts w:eastAsia="SimSun"/>
          <w:lang w:val="fr-FR"/>
        </w:rPr>
        <w:t xml:space="preserve"> </w:t>
      </w:r>
      <w:proofErr w:type="spellStart"/>
      <w:r w:rsidRPr="00C95AFF">
        <w:rPr>
          <w:rFonts w:eastAsia="SimSun"/>
          <w:lang w:val="fr-FR"/>
        </w:rPr>
        <w:t>verzi</w:t>
      </w:r>
      <w:proofErr w:type="spellEnd"/>
      <w:r w:rsidRPr="00C95AFF">
        <w:rPr>
          <w:rFonts w:eastAsia="SimSun"/>
          <w:lang w:val="fr-FR"/>
        </w:rPr>
        <w:t xml:space="preserve"> </w:t>
      </w:r>
      <w:proofErr w:type="spellStart"/>
      <w:r w:rsidRPr="00C95AFF">
        <w:rPr>
          <w:rFonts w:eastAsia="SimSun"/>
          <w:lang w:val="fr-FR"/>
        </w:rPr>
        <w:t>din</w:t>
      </w:r>
      <w:proofErr w:type="spellEnd"/>
      <w:r w:rsidRPr="00C95AFF">
        <w:rPr>
          <w:rFonts w:eastAsia="SimSun"/>
          <w:lang w:val="fr-FR"/>
        </w:rPr>
        <w:t xml:space="preserve"> </w:t>
      </w:r>
      <w:proofErr w:type="spellStart"/>
      <w:r w:rsidRPr="00C95AFF">
        <w:rPr>
          <w:rFonts w:eastAsia="SimSun"/>
          <w:lang w:val="fr-FR"/>
        </w:rPr>
        <w:t>întregul</w:t>
      </w:r>
      <w:proofErr w:type="spellEnd"/>
      <w:r w:rsidRPr="00C95AFF">
        <w:rPr>
          <w:rFonts w:eastAsia="SimSun"/>
          <w:lang w:val="fr-FR"/>
        </w:rPr>
        <w:t xml:space="preserve"> </w:t>
      </w:r>
      <w:proofErr w:type="spellStart"/>
      <w:r w:rsidRPr="00C95AFF">
        <w:rPr>
          <w:rFonts w:eastAsia="SimSun"/>
          <w:lang w:val="fr-FR"/>
        </w:rPr>
        <w:t>teritoriu</w:t>
      </w:r>
      <w:proofErr w:type="spellEnd"/>
      <w:r w:rsidRPr="00C95AFF">
        <w:rPr>
          <w:rFonts w:eastAsia="SimSun"/>
          <w:lang w:val="fr-FR"/>
        </w:rPr>
        <w:t xml:space="preserve"> </w:t>
      </w:r>
      <w:proofErr w:type="spellStart"/>
      <w:r w:rsidRPr="00C95AFF">
        <w:rPr>
          <w:rFonts w:eastAsia="SimSun"/>
          <w:lang w:val="fr-FR"/>
        </w:rPr>
        <w:t>intravilan</w:t>
      </w:r>
      <w:proofErr w:type="spellEnd"/>
      <w:r w:rsidRPr="00C95AFF">
        <w:rPr>
          <w:rFonts w:eastAsia="SimSun"/>
          <w:lang w:val="fr-FR"/>
        </w:rPr>
        <w:t xml:space="preserve"> al </w:t>
      </w:r>
      <w:proofErr w:type="spellStart"/>
      <w:r w:rsidRPr="00C95AFF">
        <w:rPr>
          <w:rFonts w:eastAsia="SimSun"/>
          <w:lang w:val="fr-FR"/>
        </w:rPr>
        <w:t>localităţilor</w:t>
      </w:r>
      <w:proofErr w:type="spellEnd"/>
      <w:r w:rsidRPr="00C95AFF">
        <w:rPr>
          <w:rFonts w:eastAsia="SimSun"/>
          <w:lang w:val="fr-FR"/>
        </w:rPr>
        <w:t xml:space="preserve"> </w:t>
      </w:r>
      <w:proofErr w:type="spellStart"/>
      <w:r w:rsidRPr="00C95AFF">
        <w:rPr>
          <w:rFonts w:eastAsia="SimSun"/>
          <w:lang w:val="fr-FR"/>
        </w:rPr>
        <w:t>urbane</w:t>
      </w:r>
      <w:proofErr w:type="spellEnd"/>
      <w:r w:rsidRPr="00C95AFF">
        <w:rPr>
          <w:rFonts w:eastAsia="SimSun"/>
          <w:lang w:val="fr-FR"/>
        </w:rPr>
        <w:t xml:space="preserve"> care se </w:t>
      </w:r>
      <w:proofErr w:type="spellStart"/>
      <w:r w:rsidRPr="00C95AFF">
        <w:rPr>
          <w:rFonts w:eastAsia="SimSun"/>
          <w:lang w:val="fr-FR"/>
        </w:rPr>
        <w:t>constituie</w:t>
      </w:r>
      <w:proofErr w:type="spellEnd"/>
      <w:r w:rsidRPr="00C95AFF">
        <w:rPr>
          <w:rFonts w:eastAsia="SimSun"/>
          <w:lang w:val="fr-FR"/>
        </w:rPr>
        <w:t xml:space="preserve"> ca un </w:t>
      </w:r>
      <w:proofErr w:type="spellStart"/>
      <w:r w:rsidRPr="00C95AFF">
        <w:rPr>
          <w:rFonts w:eastAsia="SimSun"/>
          <w:lang w:val="fr-FR"/>
        </w:rPr>
        <w:t>sistem</w:t>
      </w:r>
      <w:proofErr w:type="spellEnd"/>
      <w:r w:rsidRPr="00C95AFF">
        <w:rPr>
          <w:rFonts w:eastAsia="SimSun"/>
          <w:lang w:val="fr-FR"/>
        </w:rPr>
        <w:t xml:space="preserve"> </w:t>
      </w:r>
      <w:proofErr w:type="spellStart"/>
      <w:r w:rsidRPr="00C95AFF">
        <w:rPr>
          <w:rFonts w:eastAsia="SimSun"/>
          <w:lang w:val="fr-FR"/>
        </w:rPr>
        <w:t>informaţional</w:t>
      </w:r>
      <w:proofErr w:type="spellEnd"/>
      <w:r w:rsidRPr="00C95AFF">
        <w:rPr>
          <w:rFonts w:eastAsia="SimSun"/>
          <w:lang w:val="fr-FR"/>
        </w:rPr>
        <w:t xml:space="preserve"> de tip GIS </w:t>
      </w:r>
      <w:proofErr w:type="spellStart"/>
      <w:r w:rsidRPr="00C95AFF">
        <w:rPr>
          <w:rFonts w:eastAsia="SimSun"/>
          <w:lang w:val="fr-FR"/>
        </w:rPr>
        <w:t>şi</w:t>
      </w:r>
      <w:proofErr w:type="spellEnd"/>
      <w:r w:rsidRPr="00C95AFF">
        <w:rPr>
          <w:rFonts w:eastAsia="SimSun"/>
          <w:lang w:val="fr-FR"/>
        </w:rPr>
        <w:t xml:space="preserve"> </w:t>
      </w:r>
      <w:proofErr w:type="spellStart"/>
      <w:r w:rsidRPr="00C95AFF">
        <w:rPr>
          <w:rFonts w:eastAsia="SimSun"/>
          <w:lang w:val="fr-FR"/>
        </w:rPr>
        <w:t>cuprinde</w:t>
      </w:r>
      <w:proofErr w:type="spellEnd"/>
      <w:r w:rsidRPr="00C95AFF">
        <w:rPr>
          <w:rFonts w:eastAsia="SimSun"/>
          <w:lang w:val="fr-FR"/>
        </w:rPr>
        <w:t xml:space="preserve">: </w:t>
      </w:r>
      <w:proofErr w:type="spellStart"/>
      <w:r w:rsidRPr="00C95AFF">
        <w:rPr>
          <w:rFonts w:eastAsia="SimSun"/>
          <w:lang w:val="fr-FR"/>
        </w:rPr>
        <w:t>inventarierea</w:t>
      </w:r>
      <w:proofErr w:type="spellEnd"/>
      <w:r w:rsidRPr="00C95AFF">
        <w:rPr>
          <w:rFonts w:eastAsia="SimSun"/>
          <w:lang w:val="fr-FR"/>
        </w:rPr>
        <w:t xml:space="preserve">, </w:t>
      </w:r>
      <w:proofErr w:type="spellStart"/>
      <w:r w:rsidRPr="00C95AFF">
        <w:rPr>
          <w:rFonts w:eastAsia="SimSun"/>
          <w:lang w:val="fr-FR"/>
        </w:rPr>
        <w:t>evidenţierea</w:t>
      </w:r>
      <w:proofErr w:type="spellEnd"/>
      <w:r w:rsidRPr="00C95AFF">
        <w:rPr>
          <w:rFonts w:eastAsia="SimSun"/>
          <w:lang w:val="fr-FR"/>
        </w:rPr>
        <w:t xml:space="preserve"> </w:t>
      </w:r>
      <w:proofErr w:type="spellStart"/>
      <w:r w:rsidRPr="00C95AFF">
        <w:rPr>
          <w:rFonts w:eastAsia="SimSun"/>
          <w:lang w:val="fr-FR"/>
        </w:rPr>
        <w:t>tipului</w:t>
      </w:r>
      <w:proofErr w:type="spellEnd"/>
      <w:r w:rsidRPr="00C95AFF">
        <w:rPr>
          <w:rFonts w:eastAsia="SimSun"/>
          <w:lang w:val="fr-FR"/>
        </w:rPr>
        <w:t xml:space="preserve"> de </w:t>
      </w:r>
      <w:proofErr w:type="spellStart"/>
      <w:r w:rsidRPr="00C95AFF">
        <w:rPr>
          <w:rFonts w:eastAsia="SimSun"/>
          <w:lang w:val="fr-FR"/>
        </w:rPr>
        <w:t>proprietate</w:t>
      </w:r>
      <w:proofErr w:type="spellEnd"/>
      <w:r w:rsidRPr="00C95AFF">
        <w:rPr>
          <w:rFonts w:eastAsia="SimSun"/>
          <w:lang w:val="fr-FR"/>
        </w:rPr>
        <w:t xml:space="preserve"> </w:t>
      </w:r>
      <w:proofErr w:type="spellStart"/>
      <w:r w:rsidRPr="00C95AFF">
        <w:rPr>
          <w:rFonts w:eastAsia="SimSun"/>
          <w:lang w:val="fr-FR"/>
        </w:rPr>
        <w:t>şi</w:t>
      </w:r>
      <w:proofErr w:type="spellEnd"/>
      <w:r w:rsidRPr="00C95AFF">
        <w:rPr>
          <w:rFonts w:eastAsia="SimSun"/>
          <w:lang w:val="fr-FR"/>
        </w:rPr>
        <w:t xml:space="preserve"> a </w:t>
      </w:r>
      <w:proofErr w:type="spellStart"/>
      <w:r w:rsidRPr="00C95AFF">
        <w:rPr>
          <w:rFonts w:eastAsia="SimSun"/>
          <w:lang w:val="fr-FR"/>
        </w:rPr>
        <w:t>modului</w:t>
      </w:r>
      <w:proofErr w:type="spellEnd"/>
      <w:r w:rsidRPr="00C95AFF">
        <w:rPr>
          <w:rFonts w:eastAsia="SimSun"/>
          <w:lang w:val="fr-FR"/>
        </w:rPr>
        <w:t xml:space="preserve"> de </w:t>
      </w:r>
      <w:proofErr w:type="spellStart"/>
      <w:r w:rsidRPr="00C95AFF">
        <w:rPr>
          <w:rFonts w:eastAsia="SimSun"/>
          <w:lang w:val="fr-FR"/>
        </w:rPr>
        <w:t>administrare</w:t>
      </w:r>
      <w:proofErr w:type="spellEnd"/>
      <w:r w:rsidRPr="00C95AFF">
        <w:rPr>
          <w:rFonts w:eastAsia="SimSun"/>
          <w:lang w:val="fr-FR"/>
        </w:rPr>
        <w:t xml:space="preserve"> </w:t>
      </w:r>
      <w:proofErr w:type="spellStart"/>
      <w:r w:rsidRPr="00C95AFF">
        <w:rPr>
          <w:rFonts w:eastAsia="SimSun"/>
          <w:lang w:val="fr-FR"/>
        </w:rPr>
        <w:t>şi</w:t>
      </w:r>
      <w:proofErr w:type="spellEnd"/>
      <w:r w:rsidRPr="00C95AFF">
        <w:rPr>
          <w:rFonts w:eastAsia="SimSun"/>
          <w:lang w:val="fr-FR"/>
        </w:rPr>
        <w:t xml:space="preserve"> </w:t>
      </w:r>
      <w:proofErr w:type="spellStart"/>
      <w:r w:rsidRPr="00C95AFF">
        <w:rPr>
          <w:rFonts w:eastAsia="SimSun"/>
          <w:lang w:val="fr-FR"/>
        </w:rPr>
        <w:t>descrierea</w:t>
      </w:r>
      <w:proofErr w:type="spellEnd"/>
      <w:r w:rsidRPr="00C95AFF">
        <w:rPr>
          <w:rFonts w:eastAsia="SimSun"/>
          <w:lang w:val="fr-FR"/>
        </w:rPr>
        <w:t xml:space="preserve"> </w:t>
      </w:r>
      <w:proofErr w:type="spellStart"/>
      <w:r w:rsidRPr="00C95AFF">
        <w:rPr>
          <w:rFonts w:eastAsia="SimSun"/>
          <w:lang w:val="fr-FR"/>
        </w:rPr>
        <w:t>caracteristicilor</w:t>
      </w:r>
      <w:proofErr w:type="spellEnd"/>
      <w:r w:rsidRPr="00C95AFF">
        <w:rPr>
          <w:rFonts w:eastAsia="SimSun"/>
          <w:lang w:val="fr-FR"/>
        </w:rPr>
        <w:t xml:space="preserve"> </w:t>
      </w:r>
      <w:proofErr w:type="spellStart"/>
      <w:r w:rsidRPr="00C95AFF">
        <w:rPr>
          <w:rFonts w:eastAsia="SimSun"/>
          <w:lang w:val="fr-FR"/>
        </w:rPr>
        <w:t>cantitative</w:t>
      </w:r>
      <w:proofErr w:type="spellEnd"/>
      <w:r w:rsidRPr="00C95AFF">
        <w:rPr>
          <w:rFonts w:eastAsia="SimSun"/>
          <w:lang w:val="fr-FR"/>
        </w:rPr>
        <w:t xml:space="preserve"> </w:t>
      </w:r>
      <w:proofErr w:type="spellStart"/>
      <w:r w:rsidRPr="00C95AFF">
        <w:rPr>
          <w:rFonts w:eastAsia="SimSun"/>
          <w:lang w:val="fr-FR"/>
        </w:rPr>
        <w:t>şi</w:t>
      </w:r>
      <w:proofErr w:type="spellEnd"/>
      <w:r w:rsidRPr="00C95AFF">
        <w:rPr>
          <w:rFonts w:eastAsia="SimSun"/>
          <w:lang w:val="fr-FR"/>
        </w:rPr>
        <w:t xml:space="preserve"> </w:t>
      </w:r>
      <w:proofErr w:type="spellStart"/>
      <w:r w:rsidRPr="00C95AFF">
        <w:rPr>
          <w:rFonts w:eastAsia="SimSun"/>
          <w:lang w:val="fr-FR"/>
        </w:rPr>
        <w:t>calitative</w:t>
      </w:r>
      <w:proofErr w:type="spellEnd"/>
      <w:r w:rsidRPr="00C95AFF">
        <w:rPr>
          <w:rFonts w:eastAsia="SimSun"/>
          <w:lang w:val="fr-FR"/>
        </w:rPr>
        <w:t xml:space="preserve"> </w:t>
      </w:r>
      <w:proofErr w:type="spellStart"/>
      <w:r w:rsidRPr="00C95AFF">
        <w:rPr>
          <w:rFonts w:eastAsia="SimSun"/>
          <w:lang w:val="fr-FR"/>
        </w:rPr>
        <w:t>ale</w:t>
      </w:r>
      <w:proofErr w:type="spellEnd"/>
      <w:r w:rsidRPr="00C95AFF">
        <w:rPr>
          <w:rFonts w:eastAsia="SimSun"/>
          <w:lang w:val="fr-FR"/>
        </w:rPr>
        <w:t xml:space="preserve"> </w:t>
      </w:r>
      <w:r w:rsidR="002B5F21" w:rsidRPr="00C95AFF">
        <w:rPr>
          <w:rFonts w:eastAsia="SimSun"/>
          <w:lang w:val="fr-FR"/>
        </w:rPr>
        <w:t xml:space="preserve"> </w:t>
      </w:r>
      <w:proofErr w:type="spellStart"/>
      <w:r w:rsidR="002B5F21" w:rsidRPr="00C95AFF">
        <w:rPr>
          <w:rFonts w:eastAsia="SimSun"/>
          <w:lang w:val="fr-FR"/>
        </w:rPr>
        <w:t>vegeta</w:t>
      </w:r>
      <w:r w:rsidR="003602CA" w:rsidRPr="00C95AFF">
        <w:rPr>
          <w:rFonts w:eastAsia="SimSun"/>
          <w:lang w:val="fr-FR"/>
        </w:rPr>
        <w:t>ț</w:t>
      </w:r>
      <w:r w:rsidR="002B5F21" w:rsidRPr="00C95AFF">
        <w:rPr>
          <w:rFonts w:eastAsia="SimSun"/>
          <w:lang w:val="fr-FR"/>
        </w:rPr>
        <w:t>iei</w:t>
      </w:r>
      <w:proofErr w:type="spellEnd"/>
      <w:r w:rsidR="002B5F21" w:rsidRPr="00C95AFF">
        <w:rPr>
          <w:rFonts w:eastAsia="SimSun"/>
          <w:lang w:val="fr-FR"/>
        </w:rPr>
        <w:t>.</w:t>
      </w:r>
    </w:p>
    <w:p w14:paraId="48E8D07C" w14:textId="191AF8E7" w:rsidR="00C95AFF" w:rsidRPr="000A0B1B" w:rsidRDefault="00C95AFF" w:rsidP="00A734CB">
      <w:pPr>
        <w:jc w:val="both"/>
        <w:rPr>
          <w:rFonts w:eastAsia="Times New Roman"/>
          <w:lang w:val="fr-FR"/>
        </w:rPr>
      </w:pPr>
    </w:p>
    <w:p w14:paraId="18E1ABDE" w14:textId="3D9D28CB" w:rsidR="00180933" w:rsidRPr="00C95AFF" w:rsidRDefault="00180933" w:rsidP="00CA0081">
      <w:pPr>
        <w:pStyle w:val="Heading1"/>
        <w:numPr>
          <w:ilvl w:val="0"/>
          <w:numId w:val="13"/>
        </w:numPr>
      </w:pPr>
      <w:bookmarkStart w:id="34" w:name="_Toc213323523"/>
      <w:r w:rsidRPr="00C95AFF">
        <w:t>Elemente de context</w:t>
      </w:r>
      <w:bookmarkEnd w:id="34"/>
    </w:p>
    <w:p w14:paraId="2009016C" w14:textId="6DCB7EC5" w:rsidR="00DE10B4" w:rsidRPr="00C95AFF" w:rsidRDefault="00DE10B4" w:rsidP="00756CA4">
      <w:pPr>
        <w:pStyle w:val="Heading2"/>
        <w:numPr>
          <w:ilvl w:val="1"/>
          <w:numId w:val="74"/>
        </w:numPr>
        <w:rPr>
          <w:lang w:val="fr-FR"/>
        </w:rPr>
      </w:pPr>
      <w:bookmarkStart w:id="35" w:name="_Toc213323524"/>
      <w:proofErr w:type="spellStart"/>
      <w:r w:rsidRPr="00C95AFF">
        <w:rPr>
          <w:lang w:val="fr-FR"/>
        </w:rPr>
        <w:t>Informații</w:t>
      </w:r>
      <w:proofErr w:type="spellEnd"/>
      <w:r w:rsidRPr="00C95AFF">
        <w:rPr>
          <w:lang w:val="fr-FR"/>
        </w:rPr>
        <w:t xml:space="preserve"> </w:t>
      </w:r>
      <w:proofErr w:type="spellStart"/>
      <w:r w:rsidRPr="00C95AFF">
        <w:rPr>
          <w:lang w:val="fr-FR"/>
        </w:rPr>
        <w:t>generale</w:t>
      </w:r>
      <w:proofErr w:type="spellEnd"/>
      <w:r w:rsidRPr="00C95AFF">
        <w:rPr>
          <w:lang w:val="fr-FR"/>
        </w:rPr>
        <w:t xml:space="preserve"> </w:t>
      </w:r>
      <w:proofErr w:type="spellStart"/>
      <w:r w:rsidRPr="00C95AFF">
        <w:rPr>
          <w:lang w:val="fr-FR"/>
        </w:rPr>
        <w:t>P</w:t>
      </w:r>
      <w:r w:rsidR="009B6B35" w:rsidRPr="00C95AFF">
        <w:rPr>
          <w:lang w:val="fr-FR"/>
        </w:rPr>
        <w:t>rogramul</w:t>
      </w:r>
      <w:proofErr w:type="spellEnd"/>
      <w:r w:rsidR="009B6B35" w:rsidRPr="00C95AFF">
        <w:rPr>
          <w:lang w:val="fr-FR"/>
        </w:rPr>
        <w:t xml:space="preserve"> </w:t>
      </w:r>
      <w:proofErr w:type="spellStart"/>
      <w:r w:rsidRPr="00C95AFF">
        <w:rPr>
          <w:lang w:val="fr-FR"/>
        </w:rPr>
        <w:t>R</w:t>
      </w:r>
      <w:r w:rsidR="009B6B35" w:rsidRPr="00C95AFF">
        <w:rPr>
          <w:lang w:val="fr-FR"/>
        </w:rPr>
        <w:t>egional</w:t>
      </w:r>
      <w:proofErr w:type="spellEnd"/>
      <w:r w:rsidRPr="00C95AFF">
        <w:rPr>
          <w:lang w:val="fr-FR"/>
        </w:rPr>
        <w:t xml:space="preserve"> Sud Est 2021 – 2027</w:t>
      </w:r>
      <w:bookmarkEnd w:id="35"/>
    </w:p>
    <w:p w14:paraId="14885F8F" w14:textId="77777777" w:rsidR="00B07052" w:rsidRPr="00C95AFF" w:rsidRDefault="00B07052" w:rsidP="008E68AA">
      <w:pPr>
        <w:pStyle w:val="Default"/>
        <w:jc w:val="both"/>
        <w:rPr>
          <w:rFonts w:ascii="Calibri" w:hAnsi="Calibri" w:cs="Calibri"/>
          <w:bCs/>
          <w:sz w:val="22"/>
          <w:szCs w:val="22"/>
        </w:rPr>
      </w:pPr>
    </w:p>
    <w:p w14:paraId="4EC6A3D3" w14:textId="523D5BF7" w:rsidR="00123E7E" w:rsidRPr="006140B4" w:rsidRDefault="00DE10B4" w:rsidP="008E68AA">
      <w:pPr>
        <w:pStyle w:val="Default"/>
        <w:jc w:val="both"/>
        <w:rPr>
          <w:rFonts w:asciiTheme="minorHAnsi" w:hAnsiTheme="minorHAnsi" w:cstheme="minorHAnsi"/>
          <w:bCs/>
          <w:color w:val="auto"/>
          <w:sz w:val="22"/>
          <w:szCs w:val="22"/>
        </w:rPr>
      </w:pPr>
      <w:r w:rsidRPr="00C95AFF">
        <w:rPr>
          <w:rFonts w:ascii="Calibri" w:hAnsi="Calibri" w:cs="Calibri"/>
          <w:bCs/>
          <w:sz w:val="22"/>
          <w:szCs w:val="22"/>
        </w:rPr>
        <w:t xml:space="preserve">PR </w:t>
      </w:r>
      <w:r w:rsidR="00981FCD" w:rsidRPr="00C95AFF">
        <w:rPr>
          <w:rFonts w:ascii="Calibri" w:hAnsi="Calibri" w:cs="Calibri"/>
          <w:bCs/>
          <w:sz w:val="22"/>
          <w:szCs w:val="22"/>
        </w:rPr>
        <w:t>SE</w:t>
      </w:r>
      <w:r w:rsidRPr="00C95AFF">
        <w:rPr>
          <w:rFonts w:ascii="Calibri" w:hAnsi="Calibri" w:cs="Calibri"/>
          <w:bCs/>
          <w:sz w:val="22"/>
          <w:szCs w:val="22"/>
        </w:rPr>
        <w:t xml:space="preserve"> 2021-2027 este unul din programele </w:t>
      </w:r>
      <w:r w:rsidR="002C1A3D" w:rsidRPr="00C95AFF">
        <w:rPr>
          <w:rFonts w:ascii="Calibri" w:hAnsi="Calibri" w:cs="Calibri"/>
          <w:bCs/>
          <w:sz w:val="22"/>
          <w:szCs w:val="22"/>
        </w:rPr>
        <w:t xml:space="preserve">incluse </w:t>
      </w:r>
      <w:r w:rsidR="00C013F5" w:rsidRPr="00C95AFF">
        <w:rPr>
          <w:rFonts w:ascii="Calibri" w:hAnsi="Calibri" w:cs="Calibri"/>
          <w:bCs/>
          <w:sz w:val="22"/>
          <w:szCs w:val="22"/>
        </w:rPr>
        <w:t>Acordul de Parteneriat privind fondurile europene pentru perioada de programare 2021-2027,</w:t>
      </w:r>
      <w:r w:rsidR="00C013F5" w:rsidRPr="006140B4">
        <w:rPr>
          <w:rFonts w:asciiTheme="minorHAnsi" w:hAnsiTheme="minorHAnsi" w:cstheme="minorHAnsi"/>
          <w:bCs/>
          <w:sz w:val="22"/>
          <w:szCs w:val="22"/>
        </w:rPr>
        <w:t xml:space="preserve"> între România și Comisia Europeană </w:t>
      </w:r>
      <w:r w:rsidRPr="006140B4">
        <w:rPr>
          <w:rFonts w:asciiTheme="minorHAnsi" w:hAnsiTheme="minorHAnsi" w:cstheme="minorHAnsi"/>
          <w:bCs/>
          <w:sz w:val="22"/>
          <w:szCs w:val="22"/>
        </w:rPr>
        <w:t xml:space="preserve">prin care se pot accesa fondurile europene structurale și de investiții, </w:t>
      </w:r>
      <w:r w:rsidR="00CC5F79" w:rsidRPr="006140B4">
        <w:rPr>
          <w:rFonts w:asciiTheme="minorHAnsi" w:hAnsiTheme="minorHAnsi" w:cstheme="minorHAnsi"/>
          <w:bCs/>
          <w:sz w:val="22"/>
          <w:szCs w:val="22"/>
        </w:rPr>
        <w:t>î</w:t>
      </w:r>
      <w:r w:rsidRPr="006140B4">
        <w:rPr>
          <w:rFonts w:asciiTheme="minorHAnsi" w:hAnsiTheme="minorHAnsi" w:cstheme="minorHAnsi"/>
          <w:bCs/>
          <w:sz w:val="22"/>
          <w:szCs w:val="22"/>
        </w:rPr>
        <w:t xml:space="preserve">n concret, cele </w:t>
      </w:r>
      <w:r w:rsidRPr="006140B4">
        <w:rPr>
          <w:rFonts w:asciiTheme="minorHAnsi" w:hAnsiTheme="minorHAnsi" w:cstheme="minorHAnsi"/>
          <w:bCs/>
          <w:color w:val="auto"/>
          <w:sz w:val="22"/>
          <w:szCs w:val="22"/>
        </w:rPr>
        <w:t>provenite din Fondul European pentru Dezvoltare Regional</w:t>
      </w:r>
      <w:r w:rsidR="00CC5F79" w:rsidRPr="006140B4">
        <w:rPr>
          <w:rFonts w:asciiTheme="minorHAnsi" w:hAnsiTheme="minorHAnsi" w:cstheme="minorHAnsi"/>
          <w:bCs/>
          <w:color w:val="auto"/>
          <w:sz w:val="22"/>
          <w:szCs w:val="22"/>
        </w:rPr>
        <w:t>ă</w:t>
      </w:r>
      <w:r w:rsidRPr="006140B4">
        <w:rPr>
          <w:rFonts w:asciiTheme="minorHAnsi" w:hAnsiTheme="minorHAnsi" w:cstheme="minorHAnsi"/>
          <w:bCs/>
          <w:color w:val="auto"/>
          <w:sz w:val="22"/>
          <w:szCs w:val="22"/>
        </w:rPr>
        <w:t xml:space="preserve"> (FEDR). Programul a fost aprobat </w:t>
      </w:r>
      <w:r w:rsidR="00CA3BA9" w:rsidRPr="006140B4">
        <w:rPr>
          <w:rFonts w:asciiTheme="minorHAnsi" w:hAnsiTheme="minorHAnsi" w:cstheme="minorHAnsi"/>
          <w:bCs/>
          <w:color w:val="auto"/>
          <w:sz w:val="22"/>
          <w:szCs w:val="22"/>
        </w:rPr>
        <w:t xml:space="preserve">prin </w:t>
      </w:r>
      <w:r w:rsidR="00123E7E" w:rsidRPr="006140B4">
        <w:rPr>
          <w:rFonts w:asciiTheme="minorHAnsi" w:hAnsiTheme="minorHAnsi" w:cstheme="minorHAnsi"/>
          <w:bCs/>
          <w:color w:val="auto"/>
          <w:sz w:val="22"/>
          <w:szCs w:val="22"/>
        </w:rPr>
        <w:t>D</w:t>
      </w:r>
      <w:r w:rsidR="00200419" w:rsidRPr="006140B4">
        <w:rPr>
          <w:rFonts w:asciiTheme="minorHAnsi" w:hAnsiTheme="minorHAnsi" w:cstheme="minorHAnsi"/>
          <w:bCs/>
          <w:color w:val="auto"/>
          <w:sz w:val="22"/>
          <w:szCs w:val="22"/>
        </w:rPr>
        <w:t>ecizia de punere în aplicare a Comisiei</w:t>
      </w:r>
      <w:r w:rsidR="00123E7E" w:rsidRPr="006140B4">
        <w:rPr>
          <w:rFonts w:asciiTheme="minorHAnsi" w:hAnsiTheme="minorHAnsi" w:cstheme="minorHAnsi"/>
          <w:bCs/>
          <w:color w:val="auto"/>
          <w:sz w:val="22"/>
          <w:szCs w:val="22"/>
        </w:rPr>
        <w:t xml:space="preserve"> din 21.10.2022 de aprobare a </w:t>
      </w:r>
      <w:r w:rsidR="00174D77" w:rsidRPr="006140B4">
        <w:rPr>
          <w:rFonts w:asciiTheme="minorHAnsi" w:hAnsiTheme="minorHAnsi" w:cstheme="minorHAnsi"/>
          <w:bCs/>
          <w:color w:val="auto"/>
          <w:sz w:val="22"/>
          <w:szCs w:val="22"/>
        </w:rPr>
        <w:t>p</w:t>
      </w:r>
      <w:r w:rsidR="00123E7E" w:rsidRPr="006140B4">
        <w:rPr>
          <w:rFonts w:asciiTheme="minorHAnsi" w:hAnsiTheme="minorHAnsi" w:cstheme="minorHAnsi"/>
          <w:bCs/>
          <w:color w:val="auto"/>
          <w:sz w:val="22"/>
          <w:szCs w:val="22"/>
        </w:rPr>
        <w:t>rogramului “Sud</w:t>
      </w:r>
      <w:r w:rsidR="00174D77" w:rsidRPr="006140B4">
        <w:rPr>
          <w:rFonts w:asciiTheme="minorHAnsi" w:hAnsiTheme="minorHAnsi" w:cstheme="minorHAnsi"/>
          <w:bCs/>
          <w:color w:val="auto"/>
          <w:sz w:val="22"/>
          <w:szCs w:val="22"/>
        </w:rPr>
        <w:t>-</w:t>
      </w:r>
      <w:r w:rsidR="00123E7E" w:rsidRPr="006140B4">
        <w:rPr>
          <w:rFonts w:asciiTheme="minorHAnsi" w:hAnsiTheme="minorHAnsi" w:cstheme="minorHAnsi"/>
          <w:bCs/>
          <w:color w:val="auto"/>
          <w:sz w:val="22"/>
          <w:szCs w:val="22"/>
        </w:rPr>
        <w:t>Est” pentru sprijin din partea Fondului european de dezvoltare regională în cadrul obiectivului „Investiții pentru ocuparea forței de muncă și creștere economică” pentru regiunea Sud</w:t>
      </w:r>
      <w:r w:rsidR="00174D77" w:rsidRPr="006140B4">
        <w:rPr>
          <w:rFonts w:asciiTheme="minorHAnsi" w:hAnsiTheme="minorHAnsi" w:cstheme="minorHAnsi"/>
          <w:bCs/>
          <w:color w:val="auto"/>
          <w:sz w:val="22"/>
          <w:szCs w:val="22"/>
        </w:rPr>
        <w:t>-</w:t>
      </w:r>
      <w:r w:rsidR="00123E7E" w:rsidRPr="006140B4">
        <w:rPr>
          <w:rFonts w:asciiTheme="minorHAnsi" w:hAnsiTheme="minorHAnsi" w:cstheme="minorHAnsi"/>
          <w:bCs/>
          <w:color w:val="auto"/>
          <w:sz w:val="22"/>
          <w:szCs w:val="22"/>
        </w:rPr>
        <w:t>Est din România CCI 2021RO16RFPR003.</w:t>
      </w:r>
    </w:p>
    <w:p w14:paraId="3587BC4E" w14:textId="77777777" w:rsidR="00B07052" w:rsidRPr="006140B4" w:rsidRDefault="00B07052" w:rsidP="008E68AA">
      <w:pPr>
        <w:pStyle w:val="Default"/>
        <w:jc w:val="both"/>
        <w:rPr>
          <w:rFonts w:asciiTheme="minorHAnsi" w:hAnsiTheme="minorHAnsi" w:cstheme="minorHAnsi"/>
          <w:bCs/>
          <w:sz w:val="22"/>
          <w:szCs w:val="22"/>
        </w:rPr>
      </w:pPr>
    </w:p>
    <w:p w14:paraId="334FD055" w14:textId="0D8BC1F4" w:rsidR="00DE10B4" w:rsidRPr="006140B4" w:rsidRDefault="00DE10B4" w:rsidP="008E68AA">
      <w:pPr>
        <w:jc w:val="both"/>
        <w:rPr>
          <w:rFonts w:asciiTheme="minorHAnsi" w:hAnsiTheme="minorHAnsi" w:cstheme="minorHAnsi"/>
          <w:bCs/>
          <w:lang w:val="ro-RO"/>
        </w:rPr>
      </w:pPr>
      <w:r w:rsidRPr="006140B4">
        <w:rPr>
          <w:rFonts w:asciiTheme="minorHAnsi" w:hAnsiTheme="minorHAnsi" w:cstheme="minorHAnsi"/>
          <w:bCs/>
          <w:lang w:val="ro-RO"/>
        </w:rPr>
        <w:t xml:space="preserve">Obiectivul general al PR </w:t>
      </w:r>
      <w:r w:rsidR="00981FCD" w:rsidRPr="006140B4">
        <w:rPr>
          <w:rFonts w:asciiTheme="minorHAnsi" w:hAnsiTheme="minorHAnsi" w:cstheme="minorHAnsi"/>
          <w:bCs/>
          <w:lang w:val="ro-RO"/>
        </w:rPr>
        <w:t>SE</w:t>
      </w:r>
      <w:r w:rsidRPr="006140B4">
        <w:rPr>
          <w:rFonts w:asciiTheme="minorHAnsi" w:hAnsiTheme="minorHAnsi" w:cstheme="minorHAnsi"/>
          <w:bCs/>
          <w:lang w:val="ro-RO"/>
        </w:rPr>
        <w:t xml:space="preserve">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w:t>
      </w:r>
      <w:r w:rsidRPr="006140B4">
        <w:rPr>
          <w:rFonts w:asciiTheme="minorHAnsi" w:hAnsiTheme="minorHAnsi" w:cstheme="minorHAnsi"/>
          <w:bCs/>
          <w:lang w:val="ro-RO"/>
        </w:rPr>
        <w:lastRenderedPageBreak/>
        <w:t>prin gestionarea eficientă a resurselor, valorificarea potențialului demografic și de inovare, precum și prin asimilarea progresului tehnologic.</w:t>
      </w:r>
    </w:p>
    <w:p w14:paraId="6C8AE037" w14:textId="524AFD89" w:rsidR="00A734CB" w:rsidRPr="006140B4" w:rsidRDefault="00DE10B4" w:rsidP="008E68AA">
      <w:pPr>
        <w:jc w:val="both"/>
        <w:rPr>
          <w:rFonts w:asciiTheme="minorHAnsi" w:hAnsiTheme="minorHAnsi" w:cstheme="minorHAnsi"/>
          <w:bCs/>
          <w:lang w:val="ro-RO"/>
        </w:rPr>
      </w:pPr>
      <w:r w:rsidRPr="006140B4">
        <w:rPr>
          <w:rFonts w:asciiTheme="minorHAnsi" w:hAnsiTheme="minorHAnsi" w:cstheme="minorHAnsi"/>
          <w:bCs/>
          <w:lang w:val="ro-RO"/>
        </w:rPr>
        <w:t xml:space="preserve">PR </w:t>
      </w:r>
      <w:r w:rsidR="00981FCD" w:rsidRPr="006140B4">
        <w:rPr>
          <w:rFonts w:asciiTheme="minorHAnsi" w:hAnsiTheme="minorHAnsi" w:cstheme="minorHAnsi"/>
          <w:bCs/>
          <w:lang w:val="ro-RO"/>
        </w:rPr>
        <w:t>SE</w:t>
      </w:r>
      <w:r w:rsidRPr="006140B4">
        <w:rPr>
          <w:rFonts w:asciiTheme="minorHAnsi" w:hAnsiTheme="minorHAnsi" w:cstheme="minorHAnsi"/>
          <w:bCs/>
          <w:lang w:val="ro-RO"/>
        </w:rPr>
        <w:t xml:space="preserve"> 2021-2027 urmărește ca Regiunea de dez</w:t>
      </w:r>
      <w:r w:rsidR="00C9539A" w:rsidRPr="006140B4">
        <w:rPr>
          <w:rFonts w:asciiTheme="minorHAnsi" w:hAnsiTheme="minorHAnsi" w:cstheme="minorHAnsi"/>
          <w:bCs/>
          <w:lang w:val="ro-RO"/>
        </w:rPr>
        <w:t>v</w:t>
      </w:r>
      <w:r w:rsidRPr="006140B4">
        <w:rPr>
          <w:rFonts w:asciiTheme="minorHAnsi" w:hAnsiTheme="minorHAnsi" w:cstheme="minorHAnsi"/>
          <w:bCs/>
          <w:lang w:val="ro-RO"/>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42E24AB1" w14:textId="77777777" w:rsidR="006C0324" w:rsidRPr="006140B4" w:rsidRDefault="006C0324" w:rsidP="008E68AA">
      <w:pPr>
        <w:jc w:val="both"/>
        <w:rPr>
          <w:rFonts w:asciiTheme="minorHAnsi" w:hAnsiTheme="minorHAnsi" w:cstheme="minorHAnsi"/>
          <w:bCs/>
          <w:lang w:val="ro-RO"/>
        </w:rPr>
      </w:pPr>
    </w:p>
    <w:p w14:paraId="57E622AA" w14:textId="5F06D643" w:rsidR="00DE10B4" w:rsidRPr="006140B4" w:rsidRDefault="00297225" w:rsidP="00756CA4">
      <w:pPr>
        <w:pStyle w:val="Heading2"/>
        <w:numPr>
          <w:ilvl w:val="1"/>
          <w:numId w:val="74"/>
        </w:numPr>
        <w:rPr>
          <w:rFonts w:asciiTheme="minorHAnsi" w:hAnsiTheme="minorHAnsi" w:cstheme="minorHAnsi"/>
          <w:lang w:val="fr-FR"/>
        </w:rPr>
      </w:pPr>
      <w:bookmarkStart w:id="36" w:name="_Toc213323525"/>
      <w:proofErr w:type="spellStart"/>
      <w:r w:rsidRPr="006140B4">
        <w:rPr>
          <w:rFonts w:asciiTheme="minorHAnsi" w:hAnsiTheme="minorHAnsi" w:cstheme="minorHAnsi"/>
          <w:lang w:val="fr-FR"/>
        </w:rPr>
        <w:t>Prioritatea</w:t>
      </w:r>
      <w:proofErr w:type="spellEnd"/>
      <w:r w:rsidR="00BB0388" w:rsidRPr="006140B4">
        <w:rPr>
          <w:rFonts w:asciiTheme="minorHAnsi" w:hAnsiTheme="minorHAnsi" w:cstheme="minorHAnsi"/>
          <w:lang w:val="fr-FR"/>
        </w:rPr>
        <w:t>/</w:t>
      </w:r>
      <w:r w:rsidRPr="006140B4">
        <w:rPr>
          <w:rFonts w:asciiTheme="minorHAnsi" w:hAnsiTheme="minorHAnsi" w:cstheme="minorHAnsi"/>
          <w:lang w:val="fr-FR"/>
        </w:rPr>
        <w:t>Fond</w:t>
      </w:r>
      <w:r w:rsidR="00BB0388" w:rsidRPr="006140B4">
        <w:rPr>
          <w:rFonts w:asciiTheme="minorHAnsi" w:hAnsiTheme="minorHAnsi" w:cstheme="minorHAnsi"/>
          <w:lang w:val="fr-FR"/>
        </w:rPr>
        <w:t>/</w:t>
      </w:r>
      <w:proofErr w:type="spellStart"/>
      <w:r w:rsidR="00DE10B4" w:rsidRPr="006140B4">
        <w:rPr>
          <w:rFonts w:asciiTheme="minorHAnsi" w:hAnsiTheme="minorHAnsi" w:cstheme="minorHAnsi"/>
          <w:lang w:val="fr-FR"/>
        </w:rPr>
        <w:t>Obiectivul</w:t>
      </w:r>
      <w:proofErr w:type="spellEnd"/>
      <w:r w:rsidR="00DE10B4" w:rsidRPr="006140B4">
        <w:rPr>
          <w:rFonts w:asciiTheme="minorHAnsi" w:hAnsiTheme="minorHAnsi" w:cstheme="minorHAnsi"/>
          <w:lang w:val="fr-FR"/>
        </w:rPr>
        <w:t xml:space="preserve"> de </w:t>
      </w:r>
      <w:proofErr w:type="spellStart"/>
      <w:r w:rsidR="00DE10B4" w:rsidRPr="006140B4">
        <w:rPr>
          <w:rFonts w:asciiTheme="minorHAnsi" w:hAnsiTheme="minorHAnsi" w:cstheme="minorHAnsi"/>
          <w:lang w:val="fr-FR"/>
        </w:rPr>
        <w:t>politică</w:t>
      </w:r>
      <w:proofErr w:type="spellEnd"/>
      <w:r w:rsidR="00CC5F79" w:rsidRPr="006140B4">
        <w:rPr>
          <w:rFonts w:asciiTheme="minorHAnsi" w:hAnsiTheme="minorHAnsi" w:cstheme="minorHAnsi"/>
          <w:lang w:val="fr-FR"/>
        </w:rPr>
        <w:t>/</w:t>
      </w:r>
      <w:proofErr w:type="spellStart"/>
      <w:r w:rsidR="00DE10B4" w:rsidRPr="006140B4">
        <w:rPr>
          <w:rFonts w:asciiTheme="minorHAnsi" w:hAnsiTheme="minorHAnsi" w:cstheme="minorHAnsi"/>
          <w:lang w:val="fr-FR"/>
        </w:rPr>
        <w:t>Obiectivul</w:t>
      </w:r>
      <w:proofErr w:type="spellEnd"/>
      <w:r w:rsidR="00DE10B4" w:rsidRPr="006140B4">
        <w:rPr>
          <w:rFonts w:asciiTheme="minorHAnsi" w:hAnsiTheme="minorHAnsi" w:cstheme="minorHAnsi"/>
          <w:lang w:val="fr-FR"/>
        </w:rPr>
        <w:t xml:space="preserve"> </w:t>
      </w:r>
      <w:proofErr w:type="spellStart"/>
      <w:r w:rsidR="00DE10B4" w:rsidRPr="006140B4">
        <w:rPr>
          <w:rFonts w:asciiTheme="minorHAnsi" w:hAnsiTheme="minorHAnsi" w:cstheme="minorHAnsi"/>
          <w:lang w:val="fr-FR"/>
        </w:rPr>
        <w:t>specific</w:t>
      </w:r>
      <w:bookmarkEnd w:id="36"/>
      <w:proofErr w:type="spellEnd"/>
    </w:p>
    <w:p w14:paraId="32CCA5A8" w14:textId="77777777" w:rsidR="00B07052" w:rsidRPr="006140B4" w:rsidRDefault="00B07052" w:rsidP="008E68AA">
      <w:pPr>
        <w:jc w:val="both"/>
        <w:rPr>
          <w:rFonts w:asciiTheme="minorHAnsi" w:hAnsiTheme="minorHAnsi" w:cstheme="minorHAnsi"/>
          <w:b/>
          <w:lang w:val="fr-FR"/>
        </w:rPr>
      </w:pPr>
    </w:p>
    <w:p w14:paraId="5EECD9E8" w14:textId="09179809" w:rsidR="00367512" w:rsidRPr="006140B4" w:rsidRDefault="00367512" w:rsidP="00AD6BFF">
      <w:pPr>
        <w:spacing w:line="276" w:lineRule="auto"/>
        <w:jc w:val="both"/>
        <w:rPr>
          <w:rFonts w:asciiTheme="minorHAnsi" w:hAnsiTheme="minorHAnsi" w:cstheme="minorHAnsi"/>
          <w:lang w:val="fr-FR"/>
        </w:rPr>
      </w:pPr>
      <w:proofErr w:type="spellStart"/>
      <w:r w:rsidRPr="006140B4">
        <w:rPr>
          <w:rFonts w:asciiTheme="minorHAnsi" w:hAnsiTheme="minorHAnsi" w:cstheme="minorHAnsi"/>
          <w:b/>
          <w:lang w:val="fr-FR"/>
        </w:rPr>
        <w:t>Obiectiv</w:t>
      </w:r>
      <w:proofErr w:type="spellEnd"/>
      <w:r w:rsidRPr="006140B4">
        <w:rPr>
          <w:rFonts w:asciiTheme="minorHAnsi" w:hAnsiTheme="minorHAnsi" w:cstheme="minorHAnsi"/>
          <w:b/>
          <w:lang w:val="fr-FR"/>
        </w:rPr>
        <w:t xml:space="preserve"> de </w:t>
      </w:r>
      <w:proofErr w:type="spellStart"/>
      <w:r w:rsidRPr="006140B4">
        <w:rPr>
          <w:rFonts w:asciiTheme="minorHAnsi" w:hAnsiTheme="minorHAnsi" w:cstheme="minorHAnsi"/>
          <w:b/>
          <w:lang w:val="fr-FR"/>
        </w:rPr>
        <w:t>politică</w:t>
      </w:r>
      <w:proofErr w:type="spellEnd"/>
      <w:r w:rsidRPr="006140B4">
        <w:rPr>
          <w:rFonts w:asciiTheme="minorHAnsi" w:hAnsiTheme="minorHAnsi" w:cstheme="minorHAnsi"/>
          <w:b/>
          <w:lang w:val="fr-FR"/>
        </w:rPr>
        <w:t xml:space="preserve"> </w:t>
      </w:r>
      <w:r w:rsidRPr="006140B4">
        <w:rPr>
          <w:rFonts w:asciiTheme="minorHAnsi" w:hAnsiTheme="minorHAnsi" w:cstheme="minorHAnsi"/>
          <w:b/>
          <w:bCs/>
          <w:lang w:val="fr-FR"/>
        </w:rPr>
        <w:t>2</w:t>
      </w:r>
      <w:r w:rsidRPr="006140B4">
        <w:rPr>
          <w:rFonts w:asciiTheme="minorHAnsi" w:hAnsiTheme="minorHAnsi" w:cstheme="minorHAnsi"/>
          <w:lang w:val="fr-FR"/>
        </w:rPr>
        <w:t xml:space="preserve"> - O </w:t>
      </w:r>
      <w:proofErr w:type="spellStart"/>
      <w:r w:rsidRPr="006140B4">
        <w:rPr>
          <w:rFonts w:asciiTheme="minorHAnsi" w:hAnsiTheme="minorHAnsi" w:cstheme="minorHAnsi"/>
          <w:lang w:val="fr-FR"/>
        </w:rPr>
        <w:t>Europă</w:t>
      </w:r>
      <w:proofErr w:type="spellEnd"/>
      <w:r w:rsidRPr="006140B4">
        <w:rPr>
          <w:rFonts w:asciiTheme="minorHAnsi" w:hAnsiTheme="minorHAnsi" w:cstheme="minorHAnsi"/>
          <w:lang w:val="fr-FR"/>
        </w:rPr>
        <w:t xml:space="preserve"> mai verde, </w:t>
      </w:r>
      <w:proofErr w:type="spellStart"/>
      <w:r w:rsidRPr="006140B4">
        <w:rPr>
          <w:rFonts w:asciiTheme="minorHAnsi" w:hAnsiTheme="minorHAnsi" w:cstheme="minorHAnsi"/>
          <w:lang w:val="fr-FR"/>
        </w:rPr>
        <w:t>rezilientă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emisii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reduse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dioxid</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carbon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trece</w:t>
      </w:r>
      <w:proofErr w:type="spellEnd"/>
      <w:r w:rsidRPr="006140B4">
        <w:rPr>
          <w:rFonts w:asciiTheme="minorHAnsi" w:hAnsiTheme="minorHAnsi" w:cstheme="minorHAnsi"/>
          <w:lang w:val="fr-FR"/>
        </w:rPr>
        <w:t xml:space="preserve"> la o </w:t>
      </w:r>
      <w:proofErr w:type="spellStart"/>
      <w:r w:rsidRPr="006140B4">
        <w:rPr>
          <w:rFonts w:asciiTheme="minorHAnsi" w:hAnsiTheme="minorHAnsi" w:cstheme="minorHAnsi"/>
          <w:lang w:val="fr-FR"/>
        </w:rPr>
        <w:t>economie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zero</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emisii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carbon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promovarea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tranziției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o </w:t>
      </w:r>
      <w:proofErr w:type="spellStart"/>
      <w:r w:rsidRPr="006140B4">
        <w:rPr>
          <w:rFonts w:asciiTheme="minorHAnsi" w:hAnsiTheme="minorHAnsi" w:cstheme="minorHAnsi"/>
          <w:lang w:val="fr-FR"/>
        </w:rPr>
        <w:t>energie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curată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echitabilă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investițiilor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verzi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albastre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economiei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circulare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atenuării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schimbărilor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climatice</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adaptării</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acestea</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prevenirii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gestionării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riscurilor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mobilității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urbane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sustenabile</w:t>
      </w:r>
      <w:proofErr w:type="spellEnd"/>
    </w:p>
    <w:p w14:paraId="5A8CA072" w14:textId="1BB6B8BA" w:rsidR="00367512" w:rsidRPr="006140B4" w:rsidRDefault="00367512" w:rsidP="00AD6BFF">
      <w:pPr>
        <w:spacing w:line="276" w:lineRule="auto"/>
        <w:jc w:val="both"/>
        <w:rPr>
          <w:rFonts w:asciiTheme="minorHAnsi" w:hAnsiTheme="minorHAnsi" w:cstheme="minorHAnsi"/>
          <w:bCs/>
          <w:lang w:val="fr-FR"/>
        </w:rPr>
      </w:pPr>
      <w:proofErr w:type="spellStart"/>
      <w:r w:rsidRPr="006140B4">
        <w:rPr>
          <w:rFonts w:asciiTheme="minorHAnsi" w:hAnsiTheme="minorHAnsi" w:cstheme="minorHAnsi"/>
          <w:b/>
          <w:lang w:val="fr-FR"/>
        </w:rPr>
        <w:t>Prioritatea</w:t>
      </w:r>
      <w:proofErr w:type="spellEnd"/>
      <w:r w:rsidRPr="006140B4">
        <w:rPr>
          <w:rFonts w:asciiTheme="minorHAnsi" w:hAnsiTheme="minorHAnsi" w:cstheme="minorHAnsi"/>
          <w:b/>
          <w:lang w:val="fr-FR"/>
        </w:rPr>
        <w:t xml:space="preserve"> 2</w:t>
      </w:r>
      <w:r w:rsidRPr="006140B4">
        <w:rPr>
          <w:rFonts w:asciiTheme="minorHAnsi" w:hAnsiTheme="minorHAnsi" w:cstheme="minorHAnsi"/>
          <w:bCs/>
          <w:lang w:val="fr-FR"/>
        </w:rPr>
        <w:t xml:space="preserve"> - O </w:t>
      </w:r>
      <w:proofErr w:type="spellStart"/>
      <w:r w:rsidRPr="006140B4">
        <w:rPr>
          <w:rFonts w:asciiTheme="minorHAnsi" w:hAnsiTheme="minorHAnsi" w:cstheme="minorHAnsi"/>
          <w:bCs/>
          <w:lang w:val="fr-FR"/>
        </w:rPr>
        <w:t>regiune</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cu</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localitati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prietenoase</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cu</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mediul</w:t>
      </w:r>
      <w:proofErr w:type="spellEnd"/>
      <w:r w:rsidRPr="006140B4">
        <w:rPr>
          <w:rFonts w:asciiTheme="minorHAnsi" w:hAnsiTheme="minorHAnsi" w:cstheme="minorHAnsi"/>
          <w:bCs/>
          <w:lang w:val="fr-FR"/>
        </w:rPr>
        <w:t xml:space="preserve"> </w:t>
      </w:r>
      <w:proofErr w:type="spellStart"/>
      <w:r w:rsidRPr="006140B4">
        <w:rPr>
          <w:rFonts w:asciiTheme="minorHAnsi" w:eastAsia="Times New Roman" w:hAnsiTheme="minorHAnsi" w:cstheme="minorHAnsi"/>
          <w:color w:val="000000"/>
          <w:lang w:val="fr-FR"/>
        </w:rPr>
        <w:t>și</w:t>
      </w:r>
      <w:proofErr w:type="spellEnd"/>
      <w:r w:rsidRPr="006140B4">
        <w:rPr>
          <w:rFonts w:asciiTheme="minorHAnsi" w:eastAsia="Times New Roman" w:hAnsiTheme="minorHAnsi" w:cstheme="minorHAnsi"/>
          <w:color w:val="000000"/>
          <w:lang w:val="fr-FR"/>
        </w:rPr>
        <w:t xml:space="preserve"> mai </w:t>
      </w:r>
      <w:proofErr w:type="spellStart"/>
      <w:r w:rsidRPr="006140B4">
        <w:rPr>
          <w:rFonts w:asciiTheme="minorHAnsi" w:eastAsia="Times New Roman" w:hAnsiTheme="minorHAnsi" w:cstheme="minorHAnsi"/>
          <w:color w:val="000000"/>
          <w:lang w:val="fr-FR"/>
        </w:rPr>
        <w:t>rezilientă</w:t>
      </w:r>
      <w:proofErr w:type="spellEnd"/>
      <w:r w:rsidRPr="006140B4">
        <w:rPr>
          <w:rFonts w:asciiTheme="minorHAnsi" w:eastAsia="Times New Roman" w:hAnsiTheme="minorHAnsi" w:cstheme="minorHAnsi"/>
          <w:color w:val="000000"/>
          <w:lang w:val="fr-FR"/>
        </w:rPr>
        <w:t xml:space="preserve"> la </w:t>
      </w:r>
      <w:proofErr w:type="spellStart"/>
      <w:r w:rsidRPr="006140B4">
        <w:rPr>
          <w:rFonts w:asciiTheme="minorHAnsi" w:eastAsia="Times New Roman" w:hAnsiTheme="minorHAnsi" w:cstheme="minorHAnsi"/>
          <w:color w:val="000000"/>
          <w:lang w:val="fr-FR"/>
        </w:rPr>
        <w:t>riscuri</w:t>
      </w:r>
      <w:proofErr w:type="spellEnd"/>
    </w:p>
    <w:p w14:paraId="5FF42249" w14:textId="77777777" w:rsidR="00367512" w:rsidRPr="006140B4" w:rsidRDefault="00367512" w:rsidP="00AD6BFF">
      <w:pPr>
        <w:spacing w:line="276" w:lineRule="auto"/>
        <w:jc w:val="both"/>
        <w:rPr>
          <w:rFonts w:asciiTheme="minorHAnsi" w:hAnsiTheme="minorHAnsi" w:cstheme="minorHAnsi"/>
          <w:lang w:val="fr-FR"/>
        </w:rPr>
      </w:pPr>
      <w:proofErr w:type="spellStart"/>
      <w:r w:rsidRPr="006140B4">
        <w:rPr>
          <w:rFonts w:asciiTheme="minorHAnsi" w:hAnsiTheme="minorHAnsi" w:cstheme="minorHAnsi"/>
          <w:b/>
          <w:lang w:val="fr-FR"/>
        </w:rPr>
        <w:t>Obiectiv</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Specific</w:t>
      </w:r>
      <w:proofErr w:type="spellEnd"/>
      <w:r w:rsidRPr="006140B4">
        <w:rPr>
          <w:rFonts w:asciiTheme="minorHAnsi" w:hAnsiTheme="minorHAnsi" w:cstheme="minorHAnsi"/>
          <w:b/>
          <w:lang w:val="fr-FR"/>
        </w:rPr>
        <w:t xml:space="preserve"> </w:t>
      </w:r>
      <w:r w:rsidRPr="006140B4">
        <w:rPr>
          <w:rFonts w:asciiTheme="minorHAnsi" w:hAnsiTheme="minorHAnsi" w:cstheme="minorHAnsi"/>
          <w:lang w:val="fr-FR"/>
        </w:rPr>
        <w:t xml:space="preserve">- </w:t>
      </w:r>
      <w:r w:rsidRPr="006140B4">
        <w:rPr>
          <w:rFonts w:asciiTheme="minorHAnsi" w:hAnsiTheme="minorHAnsi" w:cstheme="minorHAnsi"/>
          <w:b/>
          <w:bCs/>
          <w:lang w:val="fr-FR"/>
        </w:rPr>
        <w:t>2.7.</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Intensificare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acțiunilor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protecție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conservare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naturii</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biodiversității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infrastructurii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verzi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inclusiv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zonele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urbane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precum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reducerea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tuturor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formelor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poluare</w:t>
      </w:r>
      <w:proofErr w:type="spellEnd"/>
      <w:r w:rsidRPr="006140B4">
        <w:rPr>
          <w:rFonts w:asciiTheme="minorHAnsi" w:hAnsiTheme="minorHAnsi" w:cstheme="minorHAnsi"/>
          <w:lang w:val="fr-FR"/>
        </w:rPr>
        <w:t xml:space="preserve"> </w:t>
      </w:r>
    </w:p>
    <w:p w14:paraId="40F56A83" w14:textId="4D8C5571" w:rsidR="00F00E47" w:rsidRPr="006140B4" w:rsidRDefault="00367512" w:rsidP="00AD6BFF">
      <w:pPr>
        <w:spacing w:line="276" w:lineRule="auto"/>
        <w:jc w:val="both"/>
        <w:rPr>
          <w:rFonts w:asciiTheme="minorHAnsi" w:hAnsiTheme="minorHAnsi" w:cstheme="minorHAnsi"/>
          <w:b/>
        </w:rPr>
      </w:pPr>
      <w:proofErr w:type="spellStart"/>
      <w:r w:rsidRPr="006140B4">
        <w:rPr>
          <w:rFonts w:asciiTheme="minorHAnsi" w:hAnsiTheme="minorHAnsi" w:cstheme="minorHAnsi"/>
          <w:b/>
          <w:bCs/>
        </w:rPr>
        <w:t>Actiunea</w:t>
      </w:r>
      <w:proofErr w:type="spellEnd"/>
      <w:r w:rsidRPr="006140B4">
        <w:rPr>
          <w:rFonts w:asciiTheme="minorHAnsi" w:hAnsiTheme="minorHAnsi" w:cstheme="minorHAnsi"/>
          <w:b/>
          <w:bCs/>
        </w:rPr>
        <w:t xml:space="preserve"> 2.4 - </w:t>
      </w:r>
      <w:proofErr w:type="spellStart"/>
      <w:r w:rsidRPr="006140B4">
        <w:rPr>
          <w:rFonts w:asciiTheme="minorHAnsi" w:hAnsiTheme="minorHAnsi" w:cstheme="minorHAnsi"/>
        </w:rPr>
        <w:t>Susținerea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investiţiilor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dezvoltarea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infrastructurii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verzi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zonele</w:t>
      </w:r>
      <w:proofErr w:type="spellEnd"/>
      <w:r w:rsidRPr="006140B4">
        <w:rPr>
          <w:rFonts w:asciiTheme="minorHAnsi" w:hAnsiTheme="minorHAnsi" w:cstheme="minorHAnsi"/>
        </w:rPr>
        <w:t xml:space="preserve"> urbane, </w:t>
      </w:r>
      <w:proofErr w:type="spellStart"/>
      <w:r w:rsidRPr="006140B4">
        <w:rPr>
          <w:rFonts w:asciiTheme="minorHAnsi" w:hAnsiTheme="minorHAnsi" w:cstheme="minorHAnsi"/>
        </w:rPr>
        <w:t>inclusiv</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valorificarea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terenurilor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publice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neutilizate</w:t>
      </w:r>
      <w:proofErr w:type="spellEnd"/>
    </w:p>
    <w:p w14:paraId="16CB55D4" w14:textId="77777777" w:rsidR="00F00E47" w:rsidRPr="006140B4" w:rsidRDefault="00F00E47" w:rsidP="008E68AA">
      <w:pPr>
        <w:jc w:val="both"/>
        <w:rPr>
          <w:rFonts w:asciiTheme="minorHAnsi" w:eastAsia="SimSun" w:hAnsiTheme="minorHAnsi" w:cstheme="minorHAnsi"/>
        </w:rPr>
      </w:pPr>
    </w:p>
    <w:p w14:paraId="6DEFDF79" w14:textId="1EA7451F" w:rsidR="00DE10B4" w:rsidRPr="006140B4" w:rsidRDefault="00DE10B4" w:rsidP="00756CA4">
      <w:pPr>
        <w:pStyle w:val="Heading2"/>
        <w:numPr>
          <w:ilvl w:val="1"/>
          <w:numId w:val="74"/>
        </w:numPr>
        <w:rPr>
          <w:rFonts w:asciiTheme="minorHAnsi" w:hAnsiTheme="minorHAnsi" w:cstheme="minorHAnsi"/>
          <w:lang w:val="fr-FR"/>
        </w:rPr>
      </w:pPr>
      <w:bookmarkStart w:id="37" w:name="_Toc213323526"/>
      <w:proofErr w:type="spellStart"/>
      <w:r w:rsidRPr="006140B4">
        <w:rPr>
          <w:rFonts w:asciiTheme="minorHAnsi" w:hAnsiTheme="minorHAnsi" w:cstheme="minorHAnsi"/>
          <w:lang w:val="fr-FR"/>
        </w:rPr>
        <w:t>Reglementări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naționale</w:t>
      </w:r>
      <w:proofErr w:type="spellEnd"/>
      <w:r w:rsidRPr="006140B4">
        <w:rPr>
          <w:rFonts w:asciiTheme="minorHAnsi" w:hAnsiTheme="minorHAnsi" w:cstheme="minorHAnsi"/>
          <w:lang w:val="fr-FR"/>
        </w:rPr>
        <w:t xml:space="preserve">, </w:t>
      </w:r>
      <w:proofErr w:type="spellStart"/>
      <w:r w:rsidR="00297225" w:rsidRPr="006140B4">
        <w:rPr>
          <w:rFonts w:asciiTheme="minorHAnsi" w:hAnsiTheme="minorHAnsi" w:cstheme="minorHAnsi"/>
          <w:lang w:val="fr-FR"/>
        </w:rPr>
        <w:t>cadru</w:t>
      </w:r>
      <w:proofErr w:type="spellEnd"/>
      <w:r w:rsidR="00297225" w:rsidRPr="006140B4">
        <w:rPr>
          <w:rFonts w:asciiTheme="minorHAnsi" w:hAnsiTheme="minorHAnsi" w:cstheme="minorHAnsi"/>
          <w:lang w:val="fr-FR"/>
        </w:rPr>
        <w:t xml:space="preserve"> </w:t>
      </w:r>
      <w:proofErr w:type="spellStart"/>
      <w:r w:rsidR="00297225" w:rsidRPr="006140B4">
        <w:rPr>
          <w:rFonts w:asciiTheme="minorHAnsi" w:hAnsiTheme="minorHAnsi" w:cstheme="minorHAnsi"/>
          <w:lang w:val="fr-FR"/>
        </w:rPr>
        <w:t>strategic</w:t>
      </w:r>
      <w:proofErr w:type="spellEnd"/>
      <w:r w:rsidR="00297225" w:rsidRPr="006140B4">
        <w:rPr>
          <w:rFonts w:asciiTheme="minorHAnsi" w:hAnsiTheme="minorHAnsi" w:cstheme="minorHAnsi"/>
          <w:lang w:val="fr-FR"/>
        </w:rPr>
        <w:t xml:space="preserve">, </w:t>
      </w:r>
      <w:r w:rsidRPr="006140B4">
        <w:rPr>
          <w:rFonts w:asciiTheme="minorHAnsi" w:hAnsiTheme="minorHAnsi" w:cstheme="minorHAnsi"/>
          <w:lang w:val="fr-FR"/>
        </w:rPr>
        <w:t xml:space="preserve">documente </w:t>
      </w:r>
      <w:proofErr w:type="spellStart"/>
      <w:r w:rsidRPr="006140B4">
        <w:rPr>
          <w:rFonts w:asciiTheme="minorHAnsi" w:hAnsiTheme="minorHAnsi" w:cstheme="minorHAnsi"/>
          <w:lang w:val="fr-FR"/>
        </w:rPr>
        <w:t>programatice</w:t>
      </w:r>
      <w:proofErr w:type="spellEnd"/>
      <w:r w:rsidR="00A03B86" w:rsidRPr="006140B4">
        <w:rPr>
          <w:rFonts w:asciiTheme="minorHAnsi" w:hAnsiTheme="minorHAnsi" w:cstheme="minorHAnsi"/>
          <w:lang w:val="fr-FR"/>
        </w:rPr>
        <w:t xml:space="preserve"> </w:t>
      </w:r>
      <w:proofErr w:type="spellStart"/>
      <w:r w:rsidR="00297225" w:rsidRPr="006140B4">
        <w:rPr>
          <w:rFonts w:asciiTheme="minorHAnsi" w:hAnsiTheme="minorHAnsi" w:cstheme="minorHAnsi"/>
          <w:lang w:val="fr-FR"/>
        </w:rPr>
        <w:t>aplicabile</w:t>
      </w:r>
      <w:bookmarkEnd w:id="37"/>
      <w:proofErr w:type="spellEnd"/>
    </w:p>
    <w:p w14:paraId="1D5862BD" w14:textId="77777777" w:rsidR="00CC5F79" w:rsidRPr="006140B4" w:rsidRDefault="00CC5F79" w:rsidP="008E68AA">
      <w:pPr>
        <w:jc w:val="both"/>
        <w:rPr>
          <w:rFonts w:asciiTheme="minorHAnsi" w:hAnsiTheme="minorHAnsi" w:cstheme="minorHAnsi"/>
          <w:lang w:val="fr-FR"/>
        </w:rPr>
      </w:pPr>
    </w:p>
    <w:p w14:paraId="265D25FC" w14:textId="503BB33F" w:rsidR="00B560C3" w:rsidRPr="006140B4" w:rsidRDefault="00B560C3" w:rsidP="008E68AA">
      <w:pPr>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elaborarea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aferente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w:t>
      </w:r>
      <w:r w:rsidR="00E57F6F" w:rsidRPr="006140B4">
        <w:rPr>
          <w:rFonts w:asciiTheme="minorHAnsi" w:hAnsiTheme="minorHAnsi" w:cstheme="minorHAnsi"/>
          <w:lang w:val="fr-FR"/>
        </w:rPr>
        <w:t>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w:t>
      </w:r>
      <w:r w:rsidR="00E57F6F" w:rsidRPr="006140B4">
        <w:rPr>
          <w:rFonts w:asciiTheme="minorHAnsi" w:hAnsiTheme="minorHAnsi" w:cstheme="minorHAnsi"/>
          <w:lang w:val="fr-FR"/>
        </w:rPr>
        <w:t>uri</w:t>
      </w:r>
      <w:proofErr w:type="spellEnd"/>
      <w:r w:rsidRPr="006140B4">
        <w:rPr>
          <w:rFonts w:asciiTheme="minorHAnsi" w:hAnsiTheme="minorHAnsi" w:cstheme="minorHAnsi"/>
          <w:lang w:val="fr-FR"/>
        </w:rPr>
        <w:t xml:space="preserve"> de proiecte se vor </w:t>
      </w:r>
      <w:proofErr w:type="spellStart"/>
      <w:r w:rsidRPr="006140B4">
        <w:rPr>
          <w:rFonts w:asciiTheme="minorHAnsi" w:hAnsiTheme="minorHAnsi" w:cstheme="minorHAnsi"/>
          <w:lang w:val="fr-FR"/>
        </w:rPr>
        <w:t>avea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vedere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atât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reglementările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naţionale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domeniu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cât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alte</w:t>
      </w:r>
      <w:proofErr w:type="spellEnd"/>
      <w:r w:rsidRPr="006140B4">
        <w:rPr>
          <w:rFonts w:asciiTheme="minorHAnsi" w:hAnsiTheme="minorHAnsi" w:cstheme="minorHAnsi"/>
          <w:lang w:val="fr-FR"/>
        </w:rPr>
        <w:t xml:space="preserve"> documente </w:t>
      </w:r>
      <w:proofErr w:type="spellStart"/>
      <w:r w:rsidRPr="006140B4">
        <w:rPr>
          <w:rFonts w:asciiTheme="minorHAnsi" w:hAnsiTheme="minorHAnsi" w:cstheme="minorHAnsi"/>
          <w:lang w:val="fr-FR"/>
        </w:rPr>
        <w:t>programatice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planificare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strategice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specifice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nivel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european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naţional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regional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după</w:t>
      </w:r>
      <w:proofErr w:type="spellEnd"/>
      <w:r w:rsidRPr="006140B4">
        <w:rPr>
          <w:rFonts w:asciiTheme="minorHAnsi" w:hAnsiTheme="minorHAnsi" w:cstheme="minorHAnsi"/>
          <w:lang w:val="fr-FR"/>
        </w:rPr>
        <w:t xml:space="preserve"> cum </w:t>
      </w:r>
      <w:proofErr w:type="spellStart"/>
      <w:proofErr w:type="gramStart"/>
      <w:r w:rsidRPr="006140B4">
        <w:rPr>
          <w:rFonts w:asciiTheme="minorHAnsi" w:hAnsiTheme="minorHAnsi" w:cstheme="minorHAnsi"/>
          <w:lang w:val="fr-FR"/>
        </w:rPr>
        <w:t>urmează</w:t>
      </w:r>
      <w:proofErr w:type="spellEnd"/>
      <w:r w:rsidRPr="006140B4">
        <w:rPr>
          <w:rFonts w:asciiTheme="minorHAnsi" w:hAnsiTheme="minorHAnsi" w:cstheme="minorHAnsi"/>
          <w:lang w:val="fr-FR"/>
        </w:rPr>
        <w:t>:</w:t>
      </w:r>
      <w:proofErr w:type="gramEnd"/>
    </w:p>
    <w:p w14:paraId="5E87064B" w14:textId="77777777" w:rsidR="00B07052" w:rsidRPr="006140B4" w:rsidRDefault="00B07052" w:rsidP="008E68AA">
      <w:pPr>
        <w:jc w:val="both"/>
        <w:rPr>
          <w:rFonts w:asciiTheme="minorHAnsi" w:hAnsiTheme="minorHAnsi" w:cstheme="minorHAnsi"/>
          <w:lang w:val="fr-FR"/>
        </w:rPr>
      </w:pPr>
    </w:p>
    <w:p w14:paraId="7D094B9A" w14:textId="45A95C3A" w:rsidR="00F77B5D" w:rsidRPr="006140B4" w:rsidRDefault="00F77B5D" w:rsidP="008E68AA">
      <w:pPr>
        <w:autoSpaceDE w:val="0"/>
        <w:autoSpaceDN w:val="0"/>
        <w:adjustRightInd w:val="0"/>
        <w:jc w:val="both"/>
        <w:rPr>
          <w:rFonts w:asciiTheme="minorHAnsi" w:hAnsiTheme="minorHAnsi" w:cstheme="minorHAnsi"/>
          <w:color w:val="000000"/>
        </w:rPr>
      </w:pPr>
      <w:r w:rsidRPr="006140B4">
        <w:rPr>
          <w:rFonts w:asciiTheme="minorHAnsi" w:hAnsiTheme="minorHAnsi" w:cstheme="minorHAnsi"/>
          <w:b/>
          <w:bCs/>
          <w:color w:val="000000"/>
        </w:rPr>
        <w:t xml:space="preserve">A. </w:t>
      </w:r>
      <w:proofErr w:type="spellStart"/>
      <w:r w:rsidRPr="006140B4">
        <w:rPr>
          <w:rFonts w:asciiTheme="minorHAnsi" w:hAnsiTheme="minorHAnsi" w:cstheme="minorHAnsi"/>
          <w:b/>
          <w:bCs/>
          <w:color w:val="000000"/>
        </w:rPr>
        <w:t>Regulamente</w:t>
      </w:r>
      <w:proofErr w:type="spellEnd"/>
      <w:r w:rsidRPr="006140B4">
        <w:rPr>
          <w:rFonts w:asciiTheme="minorHAnsi" w:hAnsiTheme="minorHAnsi" w:cstheme="minorHAnsi"/>
          <w:b/>
          <w:bCs/>
          <w:color w:val="000000"/>
        </w:rPr>
        <w:t>/</w:t>
      </w:r>
      <w:proofErr w:type="spellStart"/>
      <w:r w:rsidRPr="006140B4">
        <w:rPr>
          <w:rFonts w:asciiTheme="minorHAnsi" w:hAnsiTheme="minorHAnsi" w:cstheme="minorHAnsi"/>
          <w:b/>
          <w:bCs/>
          <w:color w:val="000000"/>
        </w:rPr>
        <w:t>reglement</w:t>
      </w:r>
      <w:r w:rsidR="00A90FAC" w:rsidRPr="006140B4">
        <w:rPr>
          <w:rFonts w:asciiTheme="minorHAnsi" w:hAnsiTheme="minorHAnsi" w:cstheme="minorHAnsi"/>
          <w:b/>
          <w:bCs/>
          <w:color w:val="000000"/>
        </w:rPr>
        <w:t>ă</w:t>
      </w:r>
      <w:r w:rsidRPr="006140B4">
        <w:rPr>
          <w:rFonts w:asciiTheme="minorHAnsi" w:hAnsiTheme="minorHAnsi" w:cstheme="minorHAnsi"/>
          <w:b/>
          <w:bCs/>
          <w:color w:val="000000"/>
        </w:rPr>
        <w:t>ri</w:t>
      </w:r>
      <w:proofErr w:type="spellEnd"/>
      <w:r w:rsidRPr="006140B4">
        <w:rPr>
          <w:rFonts w:asciiTheme="minorHAnsi" w:hAnsiTheme="minorHAnsi" w:cstheme="minorHAnsi"/>
          <w:b/>
          <w:bCs/>
          <w:color w:val="000000"/>
        </w:rPr>
        <w:t xml:space="preserve"> </w:t>
      </w:r>
      <w:proofErr w:type="spellStart"/>
      <w:r w:rsidRPr="006140B4">
        <w:rPr>
          <w:rFonts w:asciiTheme="minorHAnsi" w:hAnsiTheme="minorHAnsi" w:cstheme="minorHAnsi"/>
          <w:b/>
          <w:bCs/>
          <w:color w:val="000000"/>
        </w:rPr>
        <w:t>europene</w:t>
      </w:r>
      <w:proofErr w:type="spellEnd"/>
      <w:r w:rsidR="00426D14" w:rsidRPr="006140B4">
        <w:rPr>
          <w:rFonts w:asciiTheme="minorHAnsi" w:hAnsiTheme="minorHAnsi" w:cstheme="minorHAnsi"/>
          <w:b/>
          <w:bCs/>
          <w:color w:val="000000"/>
        </w:rPr>
        <w:t xml:space="preserve"> (cu </w:t>
      </w:r>
      <w:proofErr w:type="spellStart"/>
      <w:r w:rsidR="00426D14" w:rsidRPr="006140B4">
        <w:rPr>
          <w:rFonts w:asciiTheme="minorHAnsi" w:hAnsiTheme="minorHAnsi" w:cstheme="minorHAnsi"/>
          <w:b/>
          <w:bCs/>
          <w:color w:val="000000"/>
        </w:rPr>
        <w:t>modificările</w:t>
      </w:r>
      <w:proofErr w:type="spellEnd"/>
      <w:r w:rsidR="00426D14" w:rsidRPr="006140B4">
        <w:rPr>
          <w:rFonts w:asciiTheme="minorHAnsi" w:hAnsiTheme="minorHAnsi" w:cstheme="minorHAnsi"/>
          <w:b/>
          <w:bCs/>
          <w:color w:val="000000"/>
        </w:rPr>
        <w:t xml:space="preserve"> </w:t>
      </w:r>
      <w:proofErr w:type="spellStart"/>
      <w:r w:rsidR="00426D14" w:rsidRPr="006140B4">
        <w:rPr>
          <w:rFonts w:asciiTheme="minorHAnsi" w:hAnsiTheme="minorHAnsi" w:cstheme="minorHAnsi"/>
          <w:b/>
          <w:bCs/>
          <w:color w:val="000000"/>
        </w:rPr>
        <w:t>și</w:t>
      </w:r>
      <w:proofErr w:type="spellEnd"/>
      <w:r w:rsidR="00426D14" w:rsidRPr="006140B4">
        <w:rPr>
          <w:rFonts w:asciiTheme="minorHAnsi" w:hAnsiTheme="minorHAnsi" w:cstheme="minorHAnsi"/>
          <w:b/>
          <w:bCs/>
          <w:color w:val="000000"/>
        </w:rPr>
        <w:t xml:space="preserve"> </w:t>
      </w:r>
      <w:proofErr w:type="spellStart"/>
      <w:r w:rsidR="00426D14" w:rsidRPr="006140B4">
        <w:rPr>
          <w:rFonts w:asciiTheme="minorHAnsi" w:hAnsiTheme="minorHAnsi" w:cstheme="minorHAnsi"/>
          <w:b/>
          <w:bCs/>
          <w:color w:val="000000"/>
        </w:rPr>
        <w:t>completările</w:t>
      </w:r>
      <w:proofErr w:type="spellEnd"/>
      <w:r w:rsidR="00426D14" w:rsidRPr="006140B4">
        <w:rPr>
          <w:rFonts w:asciiTheme="minorHAnsi" w:hAnsiTheme="minorHAnsi" w:cstheme="minorHAnsi"/>
          <w:b/>
          <w:bCs/>
          <w:color w:val="000000"/>
        </w:rPr>
        <w:t xml:space="preserve"> </w:t>
      </w:r>
      <w:proofErr w:type="spellStart"/>
      <w:r w:rsidR="00426D14" w:rsidRPr="006140B4">
        <w:rPr>
          <w:rFonts w:asciiTheme="minorHAnsi" w:hAnsiTheme="minorHAnsi" w:cstheme="minorHAnsi"/>
          <w:b/>
          <w:bCs/>
          <w:color w:val="000000"/>
        </w:rPr>
        <w:t>ulterioare</w:t>
      </w:r>
      <w:proofErr w:type="spellEnd"/>
      <w:r w:rsidR="00426D14" w:rsidRPr="006140B4">
        <w:rPr>
          <w:rFonts w:asciiTheme="minorHAnsi" w:hAnsiTheme="minorHAnsi" w:cstheme="minorHAnsi"/>
          <w:b/>
          <w:bCs/>
          <w:color w:val="000000"/>
        </w:rPr>
        <w:t>)</w:t>
      </w:r>
      <w:r w:rsidRPr="006140B4">
        <w:rPr>
          <w:rFonts w:asciiTheme="minorHAnsi" w:hAnsiTheme="minorHAnsi" w:cstheme="minorHAnsi"/>
          <w:b/>
          <w:bCs/>
          <w:color w:val="000000"/>
        </w:rPr>
        <w:t xml:space="preserve">: </w:t>
      </w:r>
    </w:p>
    <w:p w14:paraId="68A64369" w14:textId="10B5C69E" w:rsidR="00F77B5D" w:rsidRPr="006140B4" w:rsidRDefault="00F77B5D" w:rsidP="001E5BE1">
      <w:pPr>
        <w:numPr>
          <w:ilvl w:val="0"/>
          <w:numId w:val="6"/>
        </w:numPr>
        <w:autoSpaceDE w:val="0"/>
        <w:autoSpaceDN w:val="0"/>
        <w:adjustRightInd w:val="0"/>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Regulamentul</w:t>
      </w:r>
      <w:proofErr w:type="spellEnd"/>
      <w:r w:rsidRPr="006140B4">
        <w:rPr>
          <w:rFonts w:asciiTheme="minorHAnsi" w:hAnsiTheme="minorHAnsi" w:cstheme="minorHAnsi"/>
          <w:color w:val="000000"/>
          <w:lang w:val="fr-FR"/>
        </w:rPr>
        <w:t xml:space="preserve"> (UE) nr. </w:t>
      </w:r>
      <w:r w:rsidR="00426D14" w:rsidRPr="006140B4">
        <w:rPr>
          <w:rFonts w:asciiTheme="minorHAnsi" w:hAnsiTheme="minorHAnsi" w:cstheme="minorHAnsi"/>
          <w:color w:val="000000"/>
          <w:lang w:val="fr-FR"/>
        </w:rPr>
        <w:t>2021/</w:t>
      </w:r>
      <w:r w:rsidRPr="006140B4">
        <w:rPr>
          <w:rFonts w:asciiTheme="minorHAnsi" w:hAnsiTheme="minorHAnsi" w:cstheme="minorHAnsi"/>
          <w:color w:val="000000"/>
          <w:lang w:val="fr-FR"/>
        </w:rPr>
        <w:t xml:space="preserve">1060 al </w:t>
      </w:r>
      <w:proofErr w:type="spellStart"/>
      <w:r w:rsidRPr="006140B4">
        <w:rPr>
          <w:rFonts w:asciiTheme="minorHAnsi" w:hAnsiTheme="minorHAnsi" w:cstheme="minorHAnsi"/>
          <w:color w:val="000000"/>
          <w:lang w:val="fr-FR"/>
        </w:rPr>
        <w:t>Parlamentului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European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al </w:t>
      </w:r>
      <w:proofErr w:type="spellStart"/>
      <w:r w:rsidRPr="006140B4">
        <w:rPr>
          <w:rFonts w:asciiTheme="minorHAnsi" w:hAnsiTheme="minorHAnsi" w:cstheme="minorHAnsi"/>
          <w:color w:val="000000"/>
          <w:lang w:val="fr-FR"/>
        </w:rPr>
        <w:t>Consiliului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din</w:t>
      </w:r>
      <w:proofErr w:type="spellEnd"/>
      <w:r w:rsidRPr="006140B4">
        <w:rPr>
          <w:rFonts w:asciiTheme="minorHAnsi" w:hAnsiTheme="minorHAnsi" w:cstheme="minorHAnsi"/>
          <w:color w:val="000000"/>
          <w:lang w:val="fr-FR"/>
        </w:rPr>
        <w:t xml:space="preserve"> 24 </w:t>
      </w:r>
      <w:proofErr w:type="spellStart"/>
      <w:r w:rsidRPr="006140B4">
        <w:rPr>
          <w:rFonts w:asciiTheme="minorHAnsi" w:hAnsiTheme="minorHAnsi" w:cstheme="minorHAnsi"/>
          <w:color w:val="000000"/>
          <w:lang w:val="fr-FR"/>
        </w:rPr>
        <w:t>iunie</w:t>
      </w:r>
      <w:proofErr w:type="spellEnd"/>
      <w:r w:rsidRPr="006140B4">
        <w:rPr>
          <w:rFonts w:asciiTheme="minorHAnsi" w:hAnsiTheme="minorHAnsi" w:cstheme="minorHAnsi"/>
          <w:color w:val="000000"/>
          <w:lang w:val="fr-FR"/>
        </w:rPr>
        <w:t xml:space="preserve"> 2021 de </w:t>
      </w:r>
      <w:proofErr w:type="spellStart"/>
      <w:r w:rsidRPr="006140B4">
        <w:rPr>
          <w:rFonts w:asciiTheme="minorHAnsi" w:hAnsiTheme="minorHAnsi" w:cstheme="minorHAnsi"/>
          <w:color w:val="000000"/>
          <w:lang w:val="fr-FR"/>
        </w:rPr>
        <w:t>stabilire</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dispozițiilor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comune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privind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european</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dezvoltare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regională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social </w:t>
      </w:r>
      <w:proofErr w:type="spellStart"/>
      <w:r w:rsidRPr="006140B4">
        <w:rPr>
          <w:rFonts w:asciiTheme="minorHAnsi" w:hAnsiTheme="minorHAnsi" w:cstheme="minorHAnsi"/>
          <w:color w:val="000000"/>
          <w:lang w:val="fr-FR"/>
        </w:rPr>
        <w:t>european</w:t>
      </w:r>
      <w:proofErr w:type="spellEnd"/>
      <w:r w:rsidRPr="006140B4">
        <w:rPr>
          <w:rFonts w:asciiTheme="minorHAnsi" w:hAnsiTheme="minorHAnsi" w:cstheme="minorHAnsi"/>
          <w:color w:val="000000"/>
          <w:lang w:val="fr-FR"/>
        </w:rPr>
        <w:t xml:space="preserve"> Plus,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coeziune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o </w:t>
      </w:r>
      <w:proofErr w:type="spellStart"/>
      <w:r w:rsidRPr="006140B4">
        <w:rPr>
          <w:rFonts w:asciiTheme="minorHAnsi" w:hAnsiTheme="minorHAnsi" w:cstheme="minorHAnsi"/>
          <w:color w:val="000000"/>
          <w:lang w:val="fr-FR"/>
        </w:rPr>
        <w:t>tranziție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justă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european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afaceri</w:t>
      </w:r>
      <w:proofErr w:type="spellEnd"/>
      <w:r w:rsidRPr="006140B4">
        <w:rPr>
          <w:rFonts w:asciiTheme="minorHAnsi" w:hAnsiTheme="minorHAnsi" w:cstheme="minorHAnsi"/>
          <w:color w:val="000000"/>
          <w:lang w:val="fr-FR"/>
        </w:rPr>
        <w:t xml:space="preserve"> maritime, </w:t>
      </w:r>
      <w:proofErr w:type="spellStart"/>
      <w:r w:rsidRPr="006140B4">
        <w:rPr>
          <w:rFonts w:asciiTheme="minorHAnsi" w:hAnsiTheme="minorHAnsi" w:cstheme="minorHAnsi"/>
          <w:color w:val="000000"/>
          <w:lang w:val="fr-FR"/>
        </w:rPr>
        <w:t>pescuit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acvacultură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stabilire</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normelor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financiare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aplicabile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acestor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fonduri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precum</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azil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migrație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integrare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securitate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internă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Instrumentului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sprijin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financiar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managementul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frontierelor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securitate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internă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Instrumentului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sprijin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financiar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managementul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frontierelor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politica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vize</w:t>
      </w:r>
      <w:proofErr w:type="spellEnd"/>
      <w:r w:rsidR="00137E3E" w:rsidRPr="006140B4">
        <w:rPr>
          <w:rFonts w:asciiTheme="minorHAnsi" w:hAnsiTheme="minorHAnsi" w:cstheme="minorHAnsi"/>
          <w:color w:val="000000"/>
          <w:lang w:val="fr-FR"/>
        </w:rPr>
        <w:t xml:space="preserve">, </w:t>
      </w:r>
      <w:proofErr w:type="spellStart"/>
      <w:r w:rsidR="00137E3E" w:rsidRPr="006140B4">
        <w:rPr>
          <w:rFonts w:asciiTheme="minorHAnsi" w:hAnsiTheme="minorHAnsi" w:cstheme="minorHAnsi"/>
          <w:color w:val="000000"/>
          <w:lang w:val="fr-FR"/>
        </w:rPr>
        <w:t>cu</w:t>
      </w:r>
      <w:proofErr w:type="spellEnd"/>
      <w:r w:rsidR="00137E3E" w:rsidRPr="006140B4">
        <w:rPr>
          <w:rFonts w:asciiTheme="minorHAnsi" w:hAnsiTheme="minorHAnsi" w:cstheme="minorHAnsi"/>
          <w:color w:val="000000"/>
          <w:lang w:val="fr-FR"/>
        </w:rPr>
        <w:t xml:space="preserve"> </w:t>
      </w:r>
      <w:proofErr w:type="spellStart"/>
      <w:r w:rsidR="00137E3E" w:rsidRPr="006140B4">
        <w:rPr>
          <w:rFonts w:asciiTheme="minorHAnsi" w:hAnsiTheme="minorHAnsi" w:cstheme="minorHAnsi"/>
          <w:color w:val="000000"/>
          <w:lang w:val="fr-FR"/>
        </w:rPr>
        <w:t>modificările</w:t>
      </w:r>
      <w:proofErr w:type="spellEnd"/>
      <w:r w:rsidR="00137E3E" w:rsidRPr="006140B4">
        <w:rPr>
          <w:rFonts w:asciiTheme="minorHAnsi" w:hAnsiTheme="minorHAnsi" w:cstheme="minorHAnsi"/>
          <w:color w:val="000000"/>
          <w:lang w:val="fr-FR"/>
        </w:rPr>
        <w:t xml:space="preserve"> </w:t>
      </w:r>
      <w:proofErr w:type="spellStart"/>
      <w:r w:rsidR="00137E3E" w:rsidRPr="006140B4">
        <w:rPr>
          <w:rFonts w:asciiTheme="minorHAnsi" w:hAnsiTheme="minorHAnsi" w:cstheme="minorHAnsi"/>
          <w:color w:val="000000"/>
          <w:lang w:val="fr-FR"/>
        </w:rPr>
        <w:t>și</w:t>
      </w:r>
      <w:proofErr w:type="spellEnd"/>
      <w:r w:rsidR="00137E3E" w:rsidRPr="006140B4">
        <w:rPr>
          <w:rFonts w:asciiTheme="minorHAnsi" w:hAnsiTheme="minorHAnsi" w:cstheme="minorHAnsi"/>
          <w:color w:val="000000"/>
          <w:lang w:val="fr-FR"/>
        </w:rPr>
        <w:t xml:space="preserve"> </w:t>
      </w:r>
      <w:proofErr w:type="spellStart"/>
      <w:r w:rsidR="00137E3E" w:rsidRPr="006140B4">
        <w:rPr>
          <w:rFonts w:asciiTheme="minorHAnsi" w:hAnsiTheme="minorHAnsi" w:cstheme="minorHAnsi"/>
          <w:color w:val="000000"/>
          <w:lang w:val="fr-FR"/>
        </w:rPr>
        <w:t>completările</w:t>
      </w:r>
      <w:proofErr w:type="spellEnd"/>
      <w:r w:rsidR="00137E3E" w:rsidRPr="006140B4">
        <w:rPr>
          <w:rFonts w:asciiTheme="minorHAnsi" w:hAnsiTheme="minorHAnsi" w:cstheme="minorHAnsi"/>
          <w:color w:val="000000"/>
          <w:lang w:val="fr-FR"/>
        </w:rPr>
        <w:t xml:space="preserve"> </w:t>
      </w:r>
      <w:proofErr w:type="spellStart"/>
      <w:r w:rsidR="00137E3E" w:rsidRPr="006140B4">
        <w:rPr>
          <w:rFonts w:asciiTheme="minorHAnsi" w:hAnsiTheme="minorHAnsi" w:cstheme="minorHAnsi"/>
          <w:color w:val="000000"/>
          <w:lang w:val="fr-FR"/>
        </w:rPr>
        <w:t>ulterioare</w:t>
      </w:r>
      <w:proofErr w:type="spellEnd"/>
      <w:r w:rsidRPr="006140B4">
        <w:rPr>
          <w:rFonts w:asciiTheme="minorHAnsi" w:hAnsiTheme="minorHAnsi" w:cstheme="minorHAnsi"/>
          <w:color w:val="000000"/>
          <w:lang w:val="fr-FR"/>
        </w:rPr>
        <w:t xml:space="preserve">; </w:t>
      </w:r>
    </w:p>
    <w:p w14:paraId="4D7505B6" w14:textId="4F5F6D17" w:rsidR="00F77B5D" w:rsidRPr="006140B4" w:rsidRDefault="00F77B5D" w:rsidP="001E5BE1">
      <w:pPr>
        <w:numPr>
          <w:ilvl w:val="0"/>
          <w:numId w:val="6"/>
        </w:numPr>
        <w:autoSpaceDE w:val="0"/>
        <w:autoSpaceDN w:val="0"/>
        <w:adjustRightInd w:val="0"/>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Regulamentul</w:t>
      </w:r>
      <w:proofErr w:type="spellEnd"/>
      <w:r w:rsidRPr="006140B4">
        <w:rPr>
          <w:rFonts w:asciiTheme="minorHAnsi" w:hAnsiTheme="minorHAnsi" w:cstheme="minorHAnsi"/>
          <w:color w:val="000000"/>
          <w:lang w:val="fr-FR"/>
        </w:rPr>
        <w:t xml:space="preserve"> (UE) </w:t>
      </w:r>
      <w:r w:rsidR="00426D14" w:rsidRPr="006140B4">
        <w:rPr>
          <w:rFonts w:asciiTheme="minorHAnsi" w:hAnsiTheme="minorHAnsi" w:cstheme="minorHAnsi"/>
          <w:color w:val="000000"/>
          <w:lang w:val="fr-FR"/>
        </w:rPr>
        <w:t>nr.</w:t>
      </w:r>
      <w:r w:rsidRPr="006140B4">
        <w:rPr>
          <w:rFonts w:asciiTheme="minorHAnsi" w:hAnsiTheme="minorHAnsi" w:cstheme="minorHAnsi"/>
          <w:color w:val="000000"/>
          <w:lang w:val="fr-FR"/>
        </w:rPr>
        <w:t xml:space="preserve">2021/1058 al </w:t>
      </w:r>
      <w:proofErr w:type="spellStart"/>
      <w:r w:rsidRPr="006140B4">
        <w:rPr>
          <w:rFonts w:asciiTheme="minorHAnsi" w:hAnsiTheme="minorHAnsi" w:cstheme="minorHAnsi"/>
          <w:color w:val="000000"/>
          <w:lang w:val="fr-FR"/>
        </w:rPr>
        <w:t>Parlamentului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European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al </w:t>
      </w:r>
      <w:proofErr w:type="spellStart"/>
      <w:r w:rsidRPr="006140B4">
        <w:rPr>
          <w:rFonts w:asciiTheme="minorHAnsi" w:hAnsiTheme="minorHAnsi" w:cstheme="minorHAnsi"/>
          <w:color w:val="000000"/>
          <w:lang w:val="fr-FR"/>
        </w:rPr>
        <w:t>Consiliului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din</w:t>
      </w:r>
      <w:proofErr w:type="spellEnd"/>
      <w:r w:rsidRPr="006140B4">
        <w:rPr>
          <w:rFonts w:asciiTheme="minorHAnsi" w:hAnsiTheme="minorHAnsi" w:cstheme="minorHAnsi"/>
          <w:color w:val="000000"/>
          <w:lang w:val="fr-FR"/>
        </w:rPr>
        <w:t xml:space="preserve"> 24 </w:t>
      </w:r>
      <w:proofErr w:type="spellStart"/>
      <w:r w:rsidRPr="006140B4">
        <w:rPr>
          <w:rFonts w:asciiTheme="minorHAnsi" w:hAnsiTheme="minorHAnsi" w:cstheme="minorHAnsi"/>
          <w:color w:val="000000"/>
          <w:lang w:val="fr-FR"/>
        </w:rPr>
        <w:t>iunie</w:t>
      </w:r>
      <w:proofErr w:type="spellEnd"/>
      <w:r w:rsidRPr="006140B4">
        <w:rPr>
          <w:rFonts w:asciiTheme="minorHAnsi" w:hAnsiTheme="minorHAnsi" w:cstheme="minorHAnsi"/>
          <w:color w:val="000000"/>
          <w:lang w:val="fr-FR"/>
        </w:rPr>
        <w:t xml:space="preserve"> 2021 </w:t>
      </w:r>
      <w:proofErr w:type="spellStart"/>
      <w:r w:rsidRPr="006140B4">
        <w:rPr>
          <w:rFonts w:asciiTheme="minorHAnsi" w:hAnsiTheme="minorHAnsi" w:cstheme="minorHAnsi"/>
          <w:color w:val="000000"/>
          <w:lang w:val="fr-FR"/>
        </w:rPr>
        <w:t>privind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european</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dezvoltare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regională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coeziune</w:t>
      </w:r>
      <w:proofErr w:type="spellEnd"/>
      <w:r w:rsidR="00426D14" w:rsidRPr="006140B4">
        <w:rPr>
          <w:rFonts w:asciiTheme="minorHAnsi" w:hAnsiTheme="minorHAnsi" w:cstheme="minorHAnsi"/>
          <w:color w:val="000000"/>
          <w:lang w:val="fr-FR"/>
        </w:rPr>
        <w:t xml:space="preserve"> (</w:t>
      </w:r>
      <w:proofErr w:type="spellStart"/>
      <w:r w:rsidR="00426D14" w:rsidRPr="006140B4">
        <w:rPr>
          <w:rFonts w:asciiTheme="minorHAnsi" w:hAnsiTheme="minorHAnsi" w:cstheme="minorHAnsi"/>
          <w:color w:val="000000"/>
          <w:lang w:val="fr-FR"/>
        </w:rPr>
        <w:t>consolidat</w:t>
      </w:r>
      <w:proofErr w:type="spellEnd"/>
      <w:r w:rsidR="00426D14" w:rsidRPr="006140B4">
        <w:rPr>
          <w:rFonts w:asciiTheme="minorHAnsi" w:hAnsiTheme="minorHAnsi" w:cstheme="minorHAnsi"/>
          <w:color w:val="000000"/>
          <w:lang w:val="fr-FR"/>
        </w:rPr>
        <w:t xml:space="preserve"> la 30 </w:t>
      </w:r>
      <w:proofErr w:type="spellStart"/>
      <w:r w:rsidR="00426D14" w:rsidRPr="006140B4">
        <w:rPr>
          <w:rFonts w:asciiTheme="minorHAnsi" w:hAnsiTheme="minorHAnsi" w:cstheme="minorHAnsi"/>
          <w:color w:val="000000"/>
          <w:lang w:val="fr-FR"/>
        </w:rPr>
        <w:t>iunie</w:t>
      </w:r>
      <w:proofErr w:type="spellEnd"/>
      <w:r w:rsidR="00426D14" w:rsidRPr="006140B4">
        <w:rPr>
          <w:rFonts w:asciiTheme="minorHAnsi" w:hAnsiTheme="minorHAnsi" w:cstheme="minorHAnsi"/>
          <w:color w:val="000000"/>
          <w:lang w:val="fr-FR"/>
        </w:rPr>
        <w:t xml:space="preserve"> 2021), </w:t>
      </w:r>
      <w:proofErr w:type="spellStart"/>
      <w:r w:rsidR="00426D14" w:rsidRPr="006140B4">
        <w:rPr>
          <w:rFonts w:asciiTheme="minorHAnsi" w:hAnsiTheme="minorHAnsi" w:cstheme="minorHAnsi"/>
          <w:color w:val="000000"/>
          <w:lang w:val="fr-FR"/>
        </w:rPr>
        <w:t>cu</w:t>
      </w:r>
      <w:proofErr w:type="spellEnd"/>
      <w:r w:rsidR="00426D14" w:rsidRPr="006140B4">
        <w:rPr>
          <w:rFonts w:asciiTheme="minorHAnsi" w:hAnsiTheme="minorHAnsi" w:cstheme="minorHAnsi"/>
          <w:color w:val="000000"/>
          <w:lang w:val="fr-FR"/>
        </w:rPr>
        <w:t xml:space="preserve"> </w:t>
      </w:r>
      <w:proofErr w:type="spellStart"/>
      <w:r w:rsidR="00426D14" w:rsidRPr="006140B4">
        <w:rPr>
          <w:rFonts w:asciiTheme="minorHAnsi" w:hAnsiTheme="minorHAnsi" w:cstheme="minorHAnsi"/>
          <w:color w:val="000000"/>
          <w:lang w:val="fr-FR"/>
        </w:rPr>
        <w:t>modificările</w:t>
      </w:r>
      <w:proofErr w:type="spellEnd"/>
      <w:r w:rsidR="00426D14" w:rsidRPr="006140B4">
        <w:rPr>
          <w:rFonts w:asciiTheme="minorHAnsi" w:hAnsiTheme="minorHAnsi" w:cstheme="minorHAnsi"/>
          <w:color w:val="000000"/>
          <w:lang w:val="fr-FR"/>
        </w:rPr>
        <w:t xml:space="preserve"> </w:t>
      </w:r>
      <w:proofErr w:type="spellStart"/>
      <w:r w:rsidR="00426D14" w:rsidRPr="006140B4">
        <w:rPr>
          <w:rFonts w:asciiTheme="minorHAnsi" w:hAnsiTheme="minorHAnsi" w:cstheme="minorHAnsi"/>
          <w:color w:val="000000"/>
          <w:lang w:val="fr-FR"/>
        </w:rPr>
        <w:t>și</w:t>
      </w:r>
      <w:proofErr w:type="spellEnd"/>
      <w:r w:rsidR="00426D14" w:rsidRPr="006140B4">
        <w:rPr>
          <w:rFonts w:asciiTheme="minorHAnsi" w:hAnsiTheme="minorHAnsi" w:cstheme="minorHAnsi"/>
          <w:color w:val="000000"/>
          <w:lang w:val="fr-FR"/>
        </w:rPr>
        <w:t xml:space="preserve"> </w:t>
      </w:r>
      <w:proofErr w:type="spellStart"/>
      <w:r w:rsidR="00426D14" w:rsidRPr="006140B4">
        <w:rPr>
          <w:rFonts w:asciiTheme="minorHAnsi" w:hAnsiTheme="minorHAnsi" w:cstheme="minorHAnsi"/>
          <w:color w:val="000000"/>
          <w:lang w:val="fr-FR"/>
        </w:rPr>
        <w:t>completările</w:t>
      </w:r>
      <w:proofErr w:type="spellEnd"/>
      <w:r w:rsidR="00426D14" w:rsidRPr="006140B4">
        <w:rPr>
          <w:rFonts w:asciiTheme="minorHAnsi" w:hAnsiTheme="minorHAnsi" w:cstheme="minorHAnsi"/>
          <w:color w:val="000000"/>
          <w:lang w:val="fr-FR"/>
        </w:rPr>
        <w:t xml:space="preserve"> </w:t>
      </w:r>
      <w:proofErr w:type="spellStart"/>
      <w:proofErr w:type="gramStart"/>
      <w:r w:rsidR="00426D14" w:rsidRPr="006140B4">
        <w:rPr>
          <w:rFonts w:asciiTheme="minorHAnsi" w:hAnsiTheme="minorHAnsi" w:cstheme="minorHAnsi"/>
          <w:color w:val="000000"/>
          <w:lang w:val="fr-FR"/>
        </w:rPr>
        <w:t>ulterioare</w:t>
      </w:r>
      <w:proofErr w:type="spellEnd"/>
      <w:r w:rsidRPr="006140B4">
        <w:rPr>
          <w:rFonts w:asciiTheme="minorHAnsi" w:hAnsiTheme="minorHAnsi" w:cstheme="minorHAnsi"/>
          <w:color w:val="000000"/>
          <w:lang w:val="fr-FR"/>
        </w:rPr>
        <w:t>;</w:t>
      </w:r>
      <w:proofErr w:type="gramEnd"/>
      <w:r w:rsidRPr="006140B4">
        <w:rPr>
          <w:rFonts w:asciiTheme="minorHAnsi" w:hAnsiTheme="minorHAnsi" w:cstheme="minorHAnsi"/>
          <w:color w:val="000000"/>
          <w:lang w:val="fr-FR"/>
        </w:rPr>
        <w:t xml:space="preserve"> </w:t>
      </w:r>
    </w:p>
    <w:p w14:paraId="1D68E68B" w14:textId="50DFAC8F" w:rsidR="00F77B5D" w:rsidRPr="006140B4" w:rsidRDefault="00F77B5D" w:rsidP="001E5BE1">
      <w:pPr>
        <w:numPr>
          <w:ilvl w:val="0"/>
          <w:numId w:val="6"/>
        </w:numPr>
        <w:autoSpaceDE w:val="0"/>
        <w:autoSpaceDN w:val="0"/>
        <w:adjustRightInd w:val="0"/>
        <w:jc w:val="both"/>
        <w:rPr>
          <w:rFonts w:asciiTheme="minorHAnsi" w:hAnsiTheme="minorHAnsi" w:cstheme="minorHAnsi"/>
          <w:color w:val="000000"/>
        </w:rPr>
      </w:pPr>
      <w:proofErr w:type="spellStart"/>
      <w:r w:rsidRPr="006140B4">
        <w:rPr>
          <w:rFonts w:asciiTheme="minorHAnsi" w:hAnsiTheme="minorHAnsi" w:cstheme="minorHAnsi"/>
          <w:color w:val="000000"/>
        </w:rPr>
        <w:t>Regulamentul</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Consiliului</w:t>
      </w:r>
      <w:proofErr w:type="spellEnd"/>
      <w:r w:rsidRPr="006140B4">
        <w:rPr>
          <w:rFonts w:asciiTheme="minorHAnsi" w:hAnsiTheme="minorHAnsi" w:cstheme="minorHAnsi"/>
          <w:color w:val="000000"/>
        </w:rPr>
        <w:t xml:space="preserve"> (CE, EURATOM) nr. 2988/1995 </w:t>
      </w:r>
      <w:proofErr w:type="spellStart"/>
      <w:r w:rsidRPr="006140B4">
        <w:rPr>
          <w:rFonts w:asciiTheme="minorHAnsi" w:hAnsiTheme="minorHAnsi" w:cstheme="minorHAnsi"/>
          <w:color w:val="000000"/>
        </w:rPr>
        <w:t>privind</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protecția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intereselor</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financiare</w:t>
      </w:r>
      <w:proofErr w:type="spellEnd"/>
      <w:r w:rsidRPr="006140B4">
        <w:rPr>
          <w:rFonts w:asciiTheme="minorHAnsi" w:hAnsiTheme="minorHAnsi" w:cstheme="minorHAnsi"/>
          <w:color w:val="000000"/>
        </w:rPr>
        <w:t xml:space="preserve"> ale </w:t>
      </w:r>
      <w:proofErr w:type="spellStart"/>
      <w:r w:rsidRPr="006140B4">
        <w:rPr>
          <w:rFonts w:asciiTheme="minorHAnsi" w:hAnsiTheme="minorHAnsi" w:cstheme="minorHAnsi"/>
          <w:color w:val="000000"/>
        </w:rPr>
        <w:t>Comunităților</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Europene</w:t>
      </w:r>
      <w:proofErr w:type="spellEnd"/>
      <w:r w:rsidRPr="006140B4">
        <w:rPr>
          <w:rFonts w:asciiTheme="minorHAnsi" w:hAnsiTheme="minorHAnsi" w:cstheme="minorHAnsi"/>
          <w:color w:val="000000"/>
        </w:rPr>
        <w:t xml:space="preserve">, cu </w:t>
      </w:r>
      <w:proofErr w:type="spellStart"/>
      <w:r w:rsidRPr="006140B4">
        <w:rPr>
          <w:rFonts w:asciiTheme="minorHAnsi" w:hAnsiTheme="minorHAnsi" w:cstheme="minorHAnsi"/>
          <w:color w:val="000000"/>
        </w:rPr>
        <w:t>modificările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completările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ulterioare</w:t>
      </w:r>
      <w:proofErr w:type="spellEnd"/>
      <w:r w:rsidRPr="006140B4">
        <w:rPr>
          <w:rFonts w:asciiTheme="minorHAnsi" w:hAnsiTheme="minorHAnsi" w:cstheme="minorHAnsi"/>
          <w:color w:val="000000"/>
        </w:rPr>
        <w:t xml:space="preserve">; </w:t>
      </w:r>
    </w:p>
    <w:p w14:paraId="5C612AA7" w14:textId="24B64229" w:rsidR="00F77B5D" w:rsidRPr="006140B4" w:rsidRDefault="00F77B5D" w:rsidP="001E5BE1">
      <w:pPr>
        <w:numPr>
          <w:ilvl w:val="0"/>
          <w:numId w:val="6"/>
        </w:numPr>
        <w:autoSpaceDE w:val="0"/>
        <w:autoSpaceDN w:val="0"/>
        <w:adjustRightInd w:val="0"/>
        <w:jc w:val="both"/>
        <w:rPr>
          <w:rFonts w:asciiTheme="minorHAnsi" w:hAnsiTheme="minorHAnsi" w:cstheme="minorHAnsi"/>
          <w:color w:val="000000"/>
        </w:rPr>
      </w:pPr>
      <w:proofErr w:type="spellStart"/>
      <w:r w:rsidRPr="006140B4">
        <w:rPr>
          <w:rFonts w:asciiTheme="minorHAnsi" w:hAnsiTheme="minorHAnsi" w:cstheme="minorHAnsi"/>
          <w:color w:val="000000"/>
        </w:rPr>
        <w:t>Regulamentul</w:t>
      </w:r>
      <w:proofErr w:type="spellEnd"/>
      <w:r w:rsidRPr="006140B4">
        <w:rPr>
          <w:rFonts w:asciiTheme="minorHAnsi" w:hAnsiTheme="minorHAnsi" w:cstheme="minorHAnsi"/>
          <w:color w:val="000000"/>
        </w:rPr>
        <w:t xml:space="preserve"> (UE, Euratom) nr. </w:t>
      </w:r>
      <w:r w:rsidR="00426D14" w:rsidRPr="006140B4">
        <w:rPr>
          <w:rFonts w:asciiTheme="minorHAnsi" w:hAnsiTheme="minorHAnsi" w:cstheme="minorHAnsi"/>
          <w:color w:val="000000"/>
        </w:rPr>
        <w:t>2018/</w:t>
      </w:r>
      <w:r w:rsidRPr="006140B4">
        <w:rPr>
          <w:rFonts w:asciiTheme="minorHAnsi" w:hAnsiTheme="minorHAnsi" w:cstheme="minorHAnsi"/>
          <w:color w:val="000000"/>
        </w:rPr>
        <w:t xml:space="preserve">1046 al </w:t>
      </w:r>
      <w:proofErr w:type="spellStart"/>
      <w:r w:rsidRPr="006140B4">
        <w:rPr>
          <w:rFonts w:asciiTheme="minorHAnsi" w:hAnsiTheme="minorHAnsi" w:cstheme="minorHAnsi"/>
          <w:color w:val="000000"/>
        </w:rPr>
        <w:t>Parlamentului</w:t>
      </w:r>
      <w:proofErr w:type="spellEnd"/>
      <w:r w:rsidRPr="006140B4">
        <w:rPr>
          <w:rFonts w:asciiTheme="minorHAnsi" w:hAnsiTheme="minorHAnsi" w:cstheme="minorHAnsi"/>
          <w:color w:val="000000"/>
        </w:rPr>
        <w:t xml:space="preserve"> European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al </w:t>
      </w:r>
      <w:proofErr w:type="spellStart"/>
      <w:r w:rsidRPr="006140B4">
        <w:rPr>
          <w:rFonts w:asciiTheme="minorHAnsi" w:hAnsiTheme="minorHAnsi" w:cstheme="minorHAnsi"/>
          <w:color w:val="000000"/>
        </w:rPr>
        <w:t>Consiliului</w:t>
      </w:r>
      <w:proofErr w:type="spellEnd"/>
      <w:r w:rsidR="00426D14" w:rsidRPr="006140B4">
        <w:rPr>
          <w:rFonts w:asciiTheme="minorHAnsi" w:hAnsiTheme="minorHAnsi" w:cstheme="minorHAnsi"/>
        </w:rPr>
        <w:t xml:space="preserve"> </w:t>
      </w:r>
      <w:r w:rsidR="00426D14" w:rsidRPr="006140B4">
        <w:rPr>
          <w:rFonts w:asciiTheme="minorHAnsi" w:hAnsiTheme="minorHAnsi" w:cstheme="minorHAnsi"/>
          <w:color w:val="000000"/>
        </w:rPr>
        <w:t xml:space="preserve">din 18 </w:t>
      </w:r>
      <w:proofErr w:type="spellStart"/>
      <w:r w:rsidR="00426D14" w:rsidRPr="006140B4">
        <w:rPr>
          <w:rFonts w:asciiTheme="minorHAnsi" w:hAnsiTheme="minorHAnsi" w:cstheme="minorHAnsi"/>
          <w:color w:val="000000"/>
        </w:rPr>
        <w:t>iulie</w:t>
      </w:r>
      <w:proofErr w:type="spellEnd"/>
      <w:r w:rsidR="00426D14" w:rsidRPr="006140B4">
        <w:rPr>
          <w:rFonts w:asciiTheme="minorHAnsi" w:hAnsiTheme="minorHAnsi" w:cstheme="minorHAnsi"/>
          <w:color w:val="000000"/>
        </w:rPr>
        <w:t xml:space="preserve"> 2018 </w:t>
      </w:r>
      <w:proofErr w:type="spellStart"/>
      <w:r w:rsidRPr="006140B4">
        <w:rPr>
          <w:rFonts w:asciiTheme="minorHAnsi" w:hAnsiTheme="minorHAnsi" w:cstheme="minorHAnsi"/>
          <w:color w:val="000000"/>
        </w:rPr>
        <w:t>privind</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normele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financiare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aplicabile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bugetului</w:t>
      </w:r>
      <w:proofErr w:type="spellEnd"/>
      <w:r w:rsidRPr="006140B4">
        <w:rPr>
          <w:rFonts w:asciiTheme="minorHAnsi" w:hAnsiTheme="minorHAnsi" w:cstheme="minorHAnsi"/>
          <w:color w:val="000000"/>
        </w:rPr>
        <w:t xml:space="preserve"> general al </w:t>
      </w:r>
      <w:proofErr w:type="spellStart"/>
      <w:r w:rsidRPr="006140B4">
        <w:rPr>
          <w:rFonts w:asciiTheme="minorHAnsi" w:hAnsiTheme="minorHAnsi" w:cstheme="minorHAnsi"/>
          <w:color w:val="000000"/>
        </w:rPr>
        <w:t>Uniunii</w:t>
      </w:r>
      <w:proofErr w:type="spellEnd"/>
      <w:r w:rsidRPr="006140B4">
        <w:rPr>
          <w:rFonts w:asciiTheme="minorHAnsi" w:hAnsiTheme="minorHAnsi" w:cstheme="minorHAnsi"/>
          <w:color w:val="000000"/>
        </w:rPr>
        <w:t xml:space="preserve">, de </w:t>
      </w:r>
      <w:proofErr w:type="spellStart"/>
      <w:r w:rsidRPr="006140B4">
        <w:rPr>
          <w:rFonts w:asciiTheme="minorHAnsi" w:hAnsiTheme="minorHAnsi" w:cstheme="minorHAnsi"/>
          <w:color w:val="000000"/>
        </w:rPr>
        <w:t>modificare</w:t>
      </w:r>
      <w:proofErr w:type="spellEnd"/>
      <w:r w:rsidRPr="006140B4">
        <w:rPr>
          <w:rFonts w:asciiTheme="minorHAnsi" w:hAnsiTheme="minorHAnsi" w:cstheme="minorHAnsi"/>
          <w:color w:val="000000"/>
        </w:rPr>
        <w:t xml:space="preserve"> a </w:t>
      </w:r>
      <w:proofErr w:type="spellStart"/>
      <w:r w:rsidRPr="006140B4">
        <w:rPr>
          <w:rFonts w:asciiTheme="minorHAnsi" w:hAnsiTheme="minorHAnsi" w:cstheme="minorHAnsi"/>
          <w:color w:val="000000"/>
        </w:rPr>
        <w:t>Regulamentelor</w:t>
      </w:r>
      <w:proofErr w:type="spellEnd"/>
      <w:r w:rsidRPr="006140B4">
        <w:rPr>
          <w:rFonts w:asciiTheme="minorHAnsi" w:hAnsiTheme="minorHAnsi" w:cstheme="minorHAnsi"/>
          <w:color w:val="000000"/>
        </w:rPr>
        <w:t xml:space="preserve"> (UE) nr. 1296/2013, (UE) nr. 1301/2013, (UE) nr. 1303/2013, (UE) nr. 1304/2013, (UE) nr. 1309/2013, (UE) nr. 1316/2013, (UE) nr. 223/2014, (UE) nr. 283/2014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a </w:t>
      </w:r>
      <w:proofErr w:type="spellStart"/>
      <w:r w:rsidRPr="006140B4">
        <w:rPr>
          <w:rFonts w:asciiTheme="minorHAnsi" w:hAnsiTheme="minorHAnsi" w:cstheme="minorHAnsi"/>
          <w:color w:val="000000"/>
        </w:rPr>
        <w:lastRenderedPageBreak/>
        <w:t>Deciziei</w:t>
      </w:r>
      <w:proofErr w:type="spellEnd"/>
      <w:r w:rsidRPr="006140B4">
        <w:rPr>
          <w:rFonts w:asciiTheme="minorHAnsi" w:hAnsiTheme="minorHAnsi" w:cstheme="minorHAnsi"/>
          <w:color w:val="000000"/>
        </w:rPr>
        <w:t xml:space="preserve"> nr. 541/2014/UE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de </w:t>
      </w:r>
      <w:proofErr w:type="spellStart"/>
      <w:r w:rsidRPr="006140B4">
        <w:rPr>
          <w:rFonts w:asciiTheme="minorHAnsi" w:hAnsiTheme="minorHAnsi" w:cstheme="minorHAnsi"/>
          <w:color w:val="000000"/>
        </w:rPr>
        <w:t>abrogare</w:t>
      </w:r>
      <w:proofErr w:type="spellEnd"/>
      <w:r w:rsidRPr="006140B4">
        <w:rPr>
          <w:rFonts w:asciiTheme="minorHAnsi" w:hAnsiTheme="minorHAnsi" w:cstheme="minorHAnsi"/>
          <w:color w:val="000000"/>
        </w:rPr>
        <w:t xml:space="preserve"> a </w:t>
      </w:r>
      <w:proofErr w:type="spellStart"/>
      <w:r w:rsidRPr="006140B4">
        <w:rPr>
          <w:rFonts w:asciiTheme="minorHAnsi" w:hAnsiTheme="minorHAnsi" w:cstheme="minorHAnsi"/>
          <w:color w:val="000000"/>
        </w:rPr>
        <w:t>Regulamentului</w:t>
      </w:r>
      <w:proofErr w:type="spellEnd"/>
      <w:r w:rsidRPr="006140B4">
        <w:rPr>
          <w:rFonts w:asciiTheme="minorHAnsi" w:hAnsiTheme="minorHAnsi" w:cstheme="minorHAnsi"/>
          <w:color w:val="000000"/>
        </w:rPr>
        <w:t xml:space="preserve"> (UE, Euratom) nr. 966/2012, cu </w:t>
      </w:r>
      <w:proofErr w:type="spellStart"/>
      <w:r w:rsidRPr="006140B4">
        <w:rPr>
          <w:rFonts w:asciiTheme="minorHAnsi" w:hAnsiTheme="minorHAnsi" w:cstheme="minorHAnsi"/>
          <w:color w:val="000000"/>
        </w:rPr>
        <w:t>modificările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completările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ulterioare</w:t>
      </w:r>
      <w:proofErr w:type="spellEnd"/>
      <w:r w:rsidRPr="006140B4">
        <w:rPr>
          <w:rFonts w:asciiTheme="minorHAnsi" w:hAnsiTheme="minorHAnsi" w:cstheme="minorHAnsi"/>
          <w:color w:val="000000"/>
        </w:rPr>
        <w:t xml:space="preserve">; </w:t>
      </w:r>
    </w:p>
    <w:p w14:paraId="16AE1F70" w14:textId="547EF67E" w:rsidR="00F77B5D" w:rsidRPr="006140B4" w:rsidRDefault="00F77B5D" w:rsidP="001E5BE1">
      <w:pPr>
        <w:numPr>
          <w:ilvl w:val="0"/>
          <w:numId w:val="6"/>
        </w:numPr>
        <w:autoSpaceDE w:val="0"/>
        <w:autoSpaceDN w:val="0"/>
        <w:adjustRightInd w:val="0"/>
        <w:jc w:val="both"/>
        <w:rPr>
          <w:rFonts w:asciiTheme="minorHAnsi" w:hAnsiTheme="minorHAnsi" w:cstheme="minorHAnsi"/>
          <w:color w:val="000000"/>
        </w:rPr>
      </w:pPr>
      <w:proofErr w:type="spellStart"/>
      <w:r w:rsidRPr="006140B4">
        <w:rPr>
          <w:rFonts w:asciiTheme="minorHAnsi" w:hAnsiTheme="minorHAnsi" w:cstheme="minorHAnsi"/>
          <w:color w:val="000000"/>
        </w:rPr>
        <w:t>Regulamentul</w:t>
      </w:r>
      <w:proofErr w:type="spellEnd"/>
      <w:r w:rsidRPr="006140B4">
        <w:rPr>
          <w:rFonts w:asciiTheme="minorHAnsi" w:hAnsiTheme="minorHAnsi" w:cstheme="minorHAnsi"/>
          <w:color w:val="000000"/>
        </w:rPr>
        <w:t xml:space="preserve"> (UE) </w:t>
      </w:r>
      <w:r w:rsidR="00426D14" w:rsidRPr="006140B4">
        <w:rPr>
          <w:rFonts w:asciiTheme="minorHAnsi" w:hAnsiTheme="minorHAnsi" w:cstheme="minorHAnsi"/>
          <w:color w:val="000000"/>
        </w:rPr>
        <w:t>nr.</w:t>
      </w:r>
      <w:r w:rsidRPr="006140B4">
        <w:rPr>
          <w:rFonts w:asciiTheme="minorHAnsi" w:hAnsiTheme="minorHAnsi" w:cstheme="minorHAnsi"/>
        </w:rPr>
        <w:t xml:space="preserve">2016/679 </w:t>
      </w:r>
      <w:r w:rsidRPr="006140B4">
        <w:rPr>
          <w:rFonts w:asciiTheme="minorHAnsi" w:hAnsiTheme="minorHAnsi" w:cstheme="minorHAnsi"/>
          <w:color w:val="000000"/>
        </w:rPr>
        <w:t xml:space="preserve">al </w:t>
      </w:r>
      <w:proofErr w:type="spellStart"/>
      <w:r w:rsidRPr="006140B4">
        <w:rPr>
          <w:rFonts w:asciiTheme="minorHAnsi" w:hAnsiTheme="minorHAnsi" w:cstheme="minorHAnsi"/>
          <w:color w:val="000000"/>
        </w:rPr>
        <w:t>Parlamentului</w:t>
      </w:r>
      <w:proofErr w:type="spellEnd"/>
      <w:r w:rsidRPr="006140B4">
        <w:rPr>
          <w:rFonts w:asciiTheme="minorHAnsi" w:hAnsiTheme="minorHAnsi" w:cstheme="minorHAnsi"/>
          <w:color w:val="000000"/>
        </w:rPr>
        <w:t xml:space="preserve"> European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al </w:t>
      </w:r>
      <w:proofErr w:type="spellStart"/>
      <w:r w:rsidRPr="006140B4">
        <w:rPr>
          <w:rFonts w:asciiTheme="minorHAnsi" w:hAnsiTheme="minorHAnsi" w:cstheme="minorHAnsi"/>
          <w:color w:val="000000"/>
        </w:rPr>
        <w:t>Consiliului</w:t>
      </w:r>
      <w:proofErr w:type="spellEnd"/>
      <w:r w:rsidRPr="006140B4">
        <w:rPr>
          <w:rFonts w:asciiTheme="minorHAnsi" w:hAnsiTheme="minorHAnsi" w:cstheme="minorHAnsi"/>
          <w:color w:val="000000"/>
        </w:rPr>
        <w:t xml:space="preserve"> din 27 </w:t>
      </w:r>
      <w:proofErr w:type="spellStart"/>
      <w:r w:rsidRPr="006140B4">
        <w:rPr>
          <w:rFonts w:asciiTheme="minorHAnsi" w:hAnsiTheme="minorHAnsi" w:cstheme="minorHAnsi"/>
          <w:color w:val="000000"/>
        </w:rPr>
        <w:t>aprilie</w:t>
      </w:r>
      <w:proofErr w:type="spellEnd"/>
      <w:r w:rsidRPr="006140B4">
        <w:rPr>
          <w:rFonts w:asciiTheme="minorHAnsi" w:hAnsiTheme="minorHAnsi" w:cstheme="minorHAnsi"/>
          <w:color w:val="000000"/>
        </w:rPr>
        <w:t xml:space="preserve"> 2016 </w:t>
      </w:r>
      <w:proofErr w:type="spellStart"/>
      <w:r w:rsidRPr="006140B4">
        <w:rPr>
          <w:rFonts w:asciiTheme="minorHAnsi" w:hAnsiTheme="minorHAnsi" w:cstheme="minorHAnsi"/>
          <w:color w:val="000000"/>
        </w:rPr>
        <w:t>privind</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protecția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persoanelor</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fizice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în</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ceea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privește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prelucrarea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datelor</w:t>
      </w:r>
      <w:proofErr w:type="spellEnd"/>
      <w:r w:rsidRPr="006140B4">
        <w:rPr>
          <w:rFonts w:asciiTheme="minorHAnsi" w:hAnsiTheme="minorHAnsi" w:cstheme="minorHAnsi"/>
          <w:color w:val="000000"/>
        </w:rPr>
        <w:t xml:space="preserve"> cu </w:t>
      </w:r>
      <w:proofErr w:type="spellStart"/>
      <w:r w:rsidRPr="006140B4">
        <w:rPr>
          <w:rFonts w:asciiTheme="minorHAnsi" w:hAnsiTheme="minorHAnsi" w:cstheme="minorHAnsi"/>
          <w:color w:val="000000"/>
        </w:rPr>
        <w:t>caracter</w:t>
      </w:r>
      <w:proofErr w:type="spellEnd"/>
      <w:r w:rsidRPr="006140B4">
        <w:rPr>
          <w:rFonts w:asciiTheme="minorHAnsi" w:hAnsiTheme="minorHAnsi" w:cstheme="minorHAnsi"/>
          <w:color w:val="000000"/>
        </w:rPr>
        <w:t xml:space="preserve"> personal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privind</w:t>
      </w:r>
      <w:proofErr w:type="spellEnd"/>
      <w:r w:rsidRPr="006140B4">
        <w:rPr>
          <w:rFonts w:asciiTheme="minorHAnsi" w:hAnsiTheme="minorHAnsi" w:cstheme="minorHAnsi"/>
          <w:color w:val="000000"/>
        </w:rPr>
        <w:t xml:space="preserve"> libera </w:t>
      </w:r>
      <w:proofErr w:type="spellStart"/>
      <w:r w:rsidRPr="006140B4">
        <w:rPr>
          <w:rFonts w:asciiTheme="minorHAnsi" w:hAnsiTheme="minorHAnsi" w:cstheme="minorHAnsi"/>
          <w:color w:val="000000"/>
        </w:rPr>
        <w:t>circulație</w:t>
      </w:r>
      <w:proofErr w:type="spellEnd"/>
      <w:r w:rsidRPr="006140B4">
        <w:rPr>
          <w:rFonts w:asciiTheme="minorHAnsi" w:hAnsiTheme="minorHAnsi" w:cstheme="minorHAnsi"/>
          <w:color w:val="000000"/>
        </w:rPr>
        <w:t xml:space="preserve"> </w:t>
      </w:r>
      <w:proofErr w:type="gramStart"/>
      <w:r w:rsidRPr="006140B4">
        <w:rPr>
          <w:rFonts w:asciiTheme="minorHAnsi" w:hAnsiTheme="minorHAnsi" w:cstheme="minorHAnsi"/>
          <w:color w:val="000000"/>
        </w:rPr>
        <w:t>a</w:t>
      </w:r>
      <w:proofErr w:type="gram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acestor</w:t>
      </w:r>
      <w:proofErr w:type="spellEnd"/>
      <w:r w:rsidRPr="006140B4">
        <w:rPr>
          <w:rFonts w:asciiTheme="minorHAnsi" w:hAnsiTheme="minorHAnsi" w:cstheme="minorHAnsi"/>
          <w:color w:val="000000"/>
        </w:rPr>
        <w:t xml:space="preserve"> date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de </w:t>
      </w:r>
      <w:proofErr w:type="spellStart"/>
      <w:r w:rsidRPr="006140B4">
        <w:rPr>
          <w:rFonts w:asciiTheme="minorHAnsi" w:hAnsiTheme="minorHAnsi" w:cstheme="minorHAnsi"/>
          <w:color w:val="000000"/>
        </w:rPr>
        <w:t>abrogare</w:t>
      </w:r>
      <w:proofErr w:type="spellEnd"/>
      <w:r w:rsidRPr="006140B4">
        <w:rPr>
          <w:rFonts w:asciiTheme="minorHAnsi" w:hAnsiTheme="minorHAnsi" w:cstheme="minorHAnsi"/>
          <w:color w:val="000000"/>
        </w:rPr>
        <w:t xml:space="preserve"> a </w:t>
      </w:r>
      <w:proofErr w:type="spellStart"/>
      <w:r w:rsidRPr="006140B4">
        <w:rPr>
          <w:rFonts w:asciiTheme="minorHAnsi" w:hAnsiTheme="minorHAnsi" w:cstheme="minorHAnsi"/>
          <w:color w:val="000000"/>
        </w:rPr>
        <w:t>Directivei</w:t>
      </w:r>
      <w:proofErr w:type="spellEnd"/>
      <w:r w:rsidRPr="006140B4">
        <w:rPr>
          <w:rFonts w:asciiTheme="minorHAnsi" w:hAnsiTheme="minorHAnsi" w:cstheme="minorHAnsi"/>
          <w:color w:val="000000"/>
        </w:rPr>
        <w:t xml:space="preserve"> 95/46/CE (</w:t>
      </w:r>
      <w:proofErr w:type="spellStart"/>
      <w:r w:rsidRPr="006140B4">
        <w:rPr>
          <w:rFonts w:asciiTheme="minorHAnsi" w:hAnsiTheme="minorHAnsi" w:cstheme="minorHAnsi"/>
          <w:color w:val="000000"/>
        </w:rPr>
        <w:t>Regulamentul</w:t>
      </w:r>
      <w:proofErr w:type="spellEnd"/>
      <w:r w:rsidRPr="006140B4">
        <w:rPr>
          <w:rFonts w:asciiTheme="minorHAnsi" w:hAnsiTheme="minorHAnsi" w:cstheme="minorHAnsi"/>
          <w:color w:val="000000"/>
        </w:rPr>
        <w:t xml:space="preserve"> general </w:t>
      </w:r>
      <w:proofErr w:type="spellStart"/>
      <w:r w:rsidRPr="006140B4">
        <w:rPr>
          <w:rFonts w:asciiTheme="minorHAnsi" w:hAnsiTheme="minorHAnsi" w:cstheme="minorHAnsi"/>
          <w:color w:val="000000"/>
        </w:rPr>
        <w:t>privind</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protecția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datelor</w:t>
      </w:r>
      <w:proofErr w:type="spellEnd"/>
      <w:r w:rsidRPr="006140B4">
        <w:rPr>
          <w:rFonts w:asciiTheme="minorHAnsi" w:hAnsiTheme="minorHAnsi" w:cstheme="minorHAnsi"/>
          <w:color w:val="000000"/>
        </w:rPr>
        <w:t>)</w:t>
      </w:r>
      <w:r w:rsidR="002D57BF" w:rsidRPr="006140B4">
        <w:rPr>
          <w:rFonts w:asciiTheme="minorHAnsi" w:hAnsiTheme="minorHAnsi" w:cstheme="minorHAnsi"/>
          <w:color w:val="000000"/>
        </w:rPr>
        <w:t xml:space="preserve"> cu </w:t>
      </w:r>
      <w:proofErr w:type="spellStart"/>
      <w:r w:rsidR="002D57BF" w:rsidRPr="006140B4">
        <w:rPr>
          <w:rFonts w:asciiTheme="minorHAnsi" w:hAnsiTheme="minorHAnsi" w:cstheme="minorHAnsi"/>
          <w:color w:val="000000"/>
        </w:rPr>
        <w:t>modificările</w:t>
      </w:r>
      <w:proofErr w:type="spellEnd"/>
      <w:r w:rsidR="002D57BF" w:rsidRPr="006140B4">
        <w:rPr>
          <w:rFonts w:asciiTheme="minorHAnsi" w:hAnsiTheme="minorHAnsi" w:cstheme="minorHAnsi"/>
          <w:color w:val="000000"/>
        </w:rPr>
        <w:t xml:space="preserve"> </w:t>
      </w:r>
      <w:proofErr w:type="spellStart"/>
      <w:r w:rsidR="002D57BF" w:rsidRPr="006140B4">
        <w:rPr>
          <w:rFonts w:asciiTheme="minorHAnsi" w:hAnsiTheme="minorHAnsi" w:cstheme="minorHAnsi"/>
          <w:color w:val="000000"/>
        </w:rPr>
        <w:t>și</w:t>
      </w:r>
      <w:proofErr w:type="spellEnd"/>
      <w:r w:rsidR="002D57BF" w:rsidRPr="006140B4">
        <w:rPr>
          <w:rFonts w:asciiTheme="minorHAnsi" w:hAnsiTheme="minorHAnsi" w:cstheme="minorHAnsi"/>
          <w:color w:val="000000"/>
        </w:rPr>
        <w:t xml:space="preserve"> </w:t>
      </w:r>
      <w:proofErr w:type="spellStart"/>
      <w:r w:rsidR="002D57BF" w:rsidRPr="006140B4">
        <w:rPr>
          <w:rFonts w:asciiTheme="minorHAnsi" w:hAnsiTheme="minorHAnsi" w:cstheme="minorHAnsi"/>
          <w:color w:val="000000"/>
        </w:rPr>
        <w:t>completările</w:t>
      </w:r>
      <w:proofErr w:type="spellEnd"/>
      <w:r w:rsidR="002D57BF" w:rsidRPr="006140B4">
        <w:rPr>
          <w:rFonts w:asciiTheme="minorHAnsi" w:hAnsiTheme="minorHAnsi" w:cstheme="minorHAnsi"/>
          <w:color w:val="000000"/>
        </w:rPr>
        <w:t xml:space="preserve"> </w:t>
      </w:r>
      <w:proofErr w:type="spellStart"/>
      <w:r w:rsidR="002D57BF" w:rsidRPr="006140B4">
        <w:rPr>
          <w:rFonts w:asciiTheme="minorHAnsi" w:hAnsiTheme="minorHAnsi" w:cstheme="minorHAnsi"/>
          <w:color w:val="000000"/>
        </w:rPr>
        <w:t>ulterioare</w:t>
      </w:r>
      <w:proofErr w:type="spellEnd"/>
      <w:r w:rsidRPr="006140B4">
        <w:rPr>
          <w:rFonts w:asciiTheme="minorHAnsi" w:hAnsiTheme="minorHAnsi" w:cstheme="minorHAnsi"/>
          <w:color w:val="000000"/>
        </w:rPr>
        <w:t xml:space="preserve">; </w:t>
      </w:r>
    </w:p>
    <w:p w14:paraId="50BF846E" w14:textId="584A7439" w:rsidR="0027418C" w:rsidRPr="006140B4" w:rsidRDefault="004C4195" w:rsidP="0027418C">
      <w:pPr>
        <w:numPr>
          <w:ilvl w:val="0"/>
          <w:numId w:val="6"/>
        </w:numPr>
        <w:autoSpaceDE w:val="0"/>
        <w:autoSpaceDN w:val="0"/>
        <w:adjustRightInd w:val="0"/>
        <w:jc w:val="both"/>
        <w:rPr>
          <w:rFonts w:asciiTheme="minorHAnsi" w:hAnsiTheme="minorHAnsi" w:cstheme="minorHAnsi"/>
        </w:rPr>
      </w:pPr>
      <w:proofErr w:type="spellStart"/>
      <w:r w:rsidRPr="006140B4">
        <w:rPr>
          <w:rFonts w:asciiTheme="minorHAnsi" w:hAnsiTheme="minorHAnsi" w:cstheme="minorHAnsi"/>
        </w:rPr>
        <w:t>Regulamentul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delegat</w:t>
      </w:r>
      <w:proofErr w:type="spellEnd"/>
      <w:r w:rsidRPr="006140B4">
        <w:rPr>
          <w:rFonts w:asciiTheme="minorHAnsi" w:hAnsiTheme="minorHAnsi" w:cstheme="minorHAnsi"/>
        </w:rPr>
        <w:t xml:space="preserve"> (UE) nr. 2021/2178 al </w:t>
      </w:r>
      <w:proofErr w:type="spellStart"/>
      <w:r w:rsidRPr="006140B4">
        <w:rPr>
          <w:rFonts w:asciiTheme="minorHAnsi" w:hAnsiTheme="minorHAnsi" w:cstheme="minorHAnsi"/>
        </w:rPr>
        <w:t>Comisiei</w:t>
      </w:r>
      <w:proofErr w:type="spellEnd"/>
      <w:r w:rsidRPr="006140B4">
        <w:rPr>
          <w:rFonts w:asciiTheme="minorHAnsi" w:hAnsiTheme="minorHAnsi" w:cstheme="minorHAnsi"/>
        </w:rPr>
        <w:t xml:space="preserve"> din 6 </w:t>
      </w:r>
      <w:proofErr w:type="spellStart"/>
      <w:r w:rsidRPr="006140B4">
        <w:rPr>
          <w:rFonts w:asciiTheme="minorHAnsi" w:hAnsiTheme="minorHAnsi" w:cstheme="minorHAnsi"/>
        </w:rPr>
        <w:t>iulie</w:t>
      </w:r>
      <w:proofErr w:type="spellEnd"/>
      <w:r w:rsidRPr="006140B4">
        <w:rPr>
          <w:rFonts w:asciiTheme="minorHAnsi" w:hAnsiTheme="minorHAnsi" w:cstheme="minorHAnsi"/>
        </w:rPr>
        <w:t xml:space="preserve"> 2021 </w:t>
      </w:r>
      <w:r w:rsidR="0027418C" w:rsidRPr="006140B4">
        <w:rPr>
          <w:rFonts w:asciiTheme="minorHAnsi" w:hAnsiTheme="minorHAnsi" w:cstheme="minorHAnsi"/>
        </w:rPr>
        <w:t xml:space="preserve">de </w:t>
      </w:r>
      <w:proofErr w:type="spellStart"/>
      <w:r w:rsidR="0027418C" w:rsidRPr="006140B4">
        <w:rPr>
          <w:rFonts w:asciiTheme="minorHAnsi" w:hAnsiTheme="minorHAnsi" w:cstheme="minorHAnsi"/>
        </w:rPr>
        <w:t>completare</w:t>
      </w:r>
      <w:proofErr w:type="spellEnd"/>
      <w:r w:rsidR="0027418C" w:rsidRPr="006140B4">
        <w:rPr>
          <w:rFonts w:asciiTheme="minorHAnsi" w:hAnsiTheme="minorHAnsi" w:cstheme="minorHAnsi"/>
        </w:rPr>
        <w:t xml:space="preserve"> a </w:t>
      </w:r>
      <w:proofErr w:type="spellStart"/>
      <w:r w:rsidR="0027418C" w:rsidRPr="006140B4">
        <w:rPr>
          <w:rFonts w:asciiTheme="minorHAnsi" w:hAnsiTheme="minorHAnsi" w:cstheme="minorHAnsi"/>
        </w:rPr>
        <w:t>Regulamentului</w:t>
      </w:r>
      <w:proofErr w:type="spellEnd"/>
      <w:r w:rsidR="0027418C" w:rsidRPr="006140B4">
        <w:rPr>
          <w:rFonts w:asciiTheme="minorHAnsi" w:hAnsiTheme="minorHAnsi" w:cstheme="minorHAnsi"/>
        </w:rPr>
        <w:t xml:space="preserve"> (UE) 2020/852 al </w:t>
      </w:r>
      <w:proofErr w:type="spellStart"/>
      <w:r w:rsidR="0027418C" w:rsidRPr="006140B4">
        <w:rPr>
          <w:rFonts w:asciiTheme="minorHAnsi" w:hAnsiTheme="minorHAnsi" w:cstheme="minorHAnsi"/>
        </w:rPr>
        <w:t>Parlamentului</w:t>
      </w:r>
      <w:proofErr w:type="spellEnd"/>
      <w:r w:rsidR="0027418C" w:rsidRPr="006140B4">
        <w:rPr>
          <w:rFonts w:asciiTheme="minorHAnsi" w:hAnsiTheme="minorHAnsi" w:cstheme="minorHAnsi"/>
        </w:rPr>
        <w:t xml:space="preserve"> European </w:t>
      </w:r>
      <w:proofErr w:type="spellStart"/>
      <w:r w:rsidR="0027418C" w:rsidRPr="006140B4">
        <w:rPr>
          <w:rFonts w:asciiTheme="minorHAnsi" w:hAnsiTheme="minorHAnsi" w:cstheme="minorHAnsi"/>
        </w:rPr>
        <w:t>și</w:t>
      </w:r>
      <w:proofErr w:type="spellEnd"/>
      <w:r w:rsidR="0027418C" w:rsidRPr="006140B4">
        <w:rPr>
          <w:rFonts w:asciiTheme="minorHAnsi" w:hAnsiTheme="minorHAnsi" w:cstheme="minorHAnsi"/>
        </w:rPr>
        <w:t xml:space="preserve"> al </w:t>
      </w:r>
      <w:proofErr w:type="spellStart"/>
      <w:r w:rsidR="0027418C" w:rsidRPr="006140B4">
        <w:rPr>
          <w:rFonts w:asciiTheme="minorHAnsi" w:hAnsiTheme="minorHAnsi" w:cstheme="minorHAnsi"/>
        </w:rPr>
        <w:t>Consiliului</w:t>
      </w:r>
      <w:proofErr w:type="spellEnd"/>
      <w:r w:rsidR="0027418C" w:rsidRPr="006140B4">
        <w:rPr>
          <w:rFonts w:asciiTheme="minorHAnsi" w:hAnsiTheme="minorHAnsi" w:cstheme="minorHAnsi"/>
        </w:rPr>
        <w:t xml:space="preserve"> </w:t>
      </w:r>
      <w:proofErr w:type="spellStart"/>
      <w:r w:rsidR="0027418C" w:rsidRPr="006140B4">
        <w:rPr>
          <w:rFonts w:asciiTheme="minorHAnsi" w:hAnsiTheme="minorHAnsi" w:cstheme="minorHAnsi"/>
        </w:rPr>
        <w:t>prin</w:t>
      </w:r>
      <w:proofErr w:type="spellEnd"/>
      <w:r w:rsidR="0027418C" w:rsidRPr="006140B4">
        <w:rPr>
          <w:rFonts w:asciiTheme="minorHAnsi" w:hAnsiTheme="minorHAnsi" w:cstheme="minorHAnsi"/>
        </w:rPr>
        <w:t xml:space="preserve"> </w:t>
      </w:r>
      <w:proofErr w:type="spellStart"/>
      <w:r w:rsidR="0027418C" w:rsidRPr="006140B4">
        <w:rPr>
          <w:rFonts w:asciiTheme="minorHAnsi" w:hAnsiTheme="minorHAnsi" w:cstheme="minorHAnsi"/>
        </w:rPr>
        <w:t>precizarea</w:t>
      </w:r>
      <w:proofErr w:type="spellEnd"/>
      <w:r w:rsidR="0027418C" w:rsidRPr="006140B4">
        <w:rPr>
          <w:rFonts w:asciiTheme="minorHAnsi" w:hAnsiTheme="minorHAnsi" w:cstheme="minorHAnsi"/>
        </w:rPr>
        <w:t xml:space="preserve"> </w:t>
      </w:r>
      <w:proofErr w:type="spellStart"/>
      <w:r w:rsidR="0027418C" w:rsidRPr="006140B4">
        <w:rPr>
          <w:rFonts w:asciiTheme="minorHAnsi" w:hAnsiTheme="minorHAnsi" w:cstheme="minorHAnsi"/>
        </w:rPr>
        <w:t>conținutului</w:t>
      </w:r>
      <w:proofErr w:type="spellEnd"/>
      <w:r w:rsidR="0027418C" w:rsidRPr="006140B4">
        <w:rPr>
          <w:rFonts w:asciiTheme="minorHAnsi" w:hAnsiTheme="minorHAnsi" w:cstheme="minorHAnsi"/>
        </w:rPr>
        <w:t xml:space="preserve"> </w:t>
      </w:r>
      <w:proofErr w:type="spellStart"/>
      <w:r w:rsidR="0027418C" w:rsidRPr="006140B4">
        <w:rPr>
          <w:rFonts w:asciiTheme="minorHAnsi" w:hAnsiTheme="minorHAnsi" w:cstheme="minorHAnsi"/>
        </w:rPr>
        <w:t>și</w:t>
      </w:r>
      <w:proofErr w:type="spellEnd"/>
      <w:r w:rsidR="0027418C" w:rsidRPr="006140B4">
        <w:rPr>
          <w:rFonts w:asciiTheme="minorHAnsi" w:hAnsiTheme="minorHAnsi" w:cstheme="minorHAnsi"/>
        </w:rPr>
        <w:t xml:space="preserve"> a </w:t>
      </w:r>
      <w:proofErr w:type="spellStart"/>
      <w:r w:rsidR="0027418C" w:rsidRPr="006140B4">
        <w:rPr>
          <w:rFonts w:asciiTheme="minorHAnsi" w:hAnsiTheme="minorHAnsi" w:cstheme="minorHAnsi"/>
        </w:rPr>
        <w:t>modului</w:t>
      </w:r>
      <w:proofErr w:type="spellEnd"/>
      <w:r w:rsidR="0027418C" w:rsidRPr="006140B4">
        <w:rPr>
          <w:rFonts w:asciiTheme="minorHAnsi" w:hAnsiTheme="minorHAnsi" w:cstheme="minorHAnsi"/>
        </w:rPr>
        <w:t xml:space="preserve"> de </w:t>
      </w:r>
      <w:proofErr w:type="spellStart"/>
      <w:r w:rsidR="0027418C" w:rsidRPr="006140B4">
        <w:rPr>
          <w:rFonts w:asciiTheme="minorHAnsi" w:hAnsiTheme="minorHAnsi" w:cstheme="minorHAnsi"/>
        </w:rPr>
        <w:t>prezentare</w:t>
      </w:r>
      <w:proofErr w:type="spellEnd"/>
      <w:r w:rsidR="0027418C" w:rsidRPr="006140B4">
        <w:rPr>
          <w:rFonts w:asciiTheme="minorHAnsi" w:hAnsiTheme="minorHAnsi" w:cstheme="minorHAnsi"/>
        </w:rPr>
        <w:t xml:space="preserve"> </w:t>
      </w:r>
      <w:proofErr w:type="gramStart"/>
      <w:r w:rsidR="0027418C" w:rsidRPr="006140B4">
        <w:rPr>
          <w:rFonts w:asciiTheme="minorHAnsi" w:hAnsiTheme="minorHAnsi" w:cstheme="minorHAnsi"/>
        </w:rPr>
        <w:t>a</w:t>
      </w:r>
      <w:proofErr w:type="gramEnd"/>
      <w:r w:rsidR="0027418C" w:rsidRPr="006140B4">
        <w:rPr>
          <w:rFonts w:asciiTheme="minorHAnsi" w:hAnsiTheme="minorHAnsi" w:cstheme="minorHAnsi"/>
        </w:rPr>
        <w:t xml:space="preserve"> </w:t>
      </w:r>
      <w:proofErr w:type="spellStart"/>
      <w:r w:rsidR="0027418C" w:rsidRPr="006140B4">
        <w:rPr>
          <w:rFonts w:asciiTheme="minorHAnsi" w:hAnsiTheme="minorHAnsi" w:cstheme="minorHAnsi"/>
        </w:rPr>
        <w:t>informațiilor</w:t>
      </w:r>
      <w:proofErr w:type="spellEnd"/>
      <w:r w:rsidR="0027418C" w:rsidRPr="006140B4">
        <w:rPr>
          <w:rFonts w:asciiTheme="minorHAnsi" w:hAnsiTheme="minorHAnsi" w:cstheme="minorHAnsi"/>
        </w:rPr>
        <w:t xml:space="preserve"> care </w:t>
      </w:r>
      <w:proofErr w:type="spellStart"/>
      <w:r w:rsidR="0027418C" w:rsidRPr="006140B4">
        <w:rPr>
          <w:rFonts w:asciiTheme="minorHAnsi" w:hAnsiTheme="minorHAnsi" w:cstheme="minorHAnsi"/>
        </w:rPr>
        <w:t>trebuie</w:t>
      </w:r>
      <w:proofErr w:type="spellEnd"/>
      <w:r w:rsidR="0027418C" w:rsidRPr="006140B4">
        <w:rPr>
          <w:rFonts w:asciiTheme="minorHAnsi" w:hAnsiTheme="minorHAnsi" w:cstheme="minorHAnsi"/>
        </w:rPr>
        <w:t xml:space="preserve"> </w:t>
      </w:r>
      <w:proofErr w:type="spellStart"/>
      <w:r w:rsidR="0027418C" w:rsidRPr="006140B4">
        <w:rPr>
          <w:rFonts w:asciiTheme="minorHAnsi" w:hAnsiTheme="minorHAnsi" w:cstheme="minorHAnsi"/>
        </w:rPr>
        <w:t>furnizate</w:t>
      </w:r>
      <w:proofErr w:type="spellEnd"/>
      <w:r w:rsidR="0027418C" w:rsidRPr="006140B4">
        <w:rPr>
          <w:rFonts w:asciiTheme="minorHAnsi" w:hAnsiTheme="minorHAnsi" w:cstheme="minorHAnsi"/>
        </w:rPr>
        <w:t xml:space="preserve"> de </w:t>
      </w:r>
      <w:proofErr w:type="spellStart"/>
      <w:r w:rsidR="0027418C" w:rsidRPr="006140B4">
        <w:rPr>
          <w:rFonts w:asciiTheme="minorHAnsi" w:hAnsiTheme="minorHAnsi" w:cstheme="minorHAnsi"/>
        </w:rPr>
        <w:t>întreprinderile</w:t>
      </w:r>
      <w:proofErr w:type="spellEnd"/>
      <w:r w:rsidR="0027418C" w:rsidRPr="006140B4">
        <w:rPr>
          <w:rFonts w:asciiTheme="minorHAnsi" w:hAnsiTheme="minorHAnsi" w:cstheme="minorHAnsi"/>
        </w:rPr>
        <w:t xml:space="preserve"> care </w:t>
      </w:r>
      <w:proofErr w:type="spellStart"/>
      <w:r w:rsidR="0027418C" w:rsidRPr="006140B4">
        <w:rPr>
          <w:rFonts w:asciiTheme="minorHAnsi" w:hAnsiTheme="minorHAnsi" w:cstheme="minorHAnsi"/>
        </w:rPr>
        <w:t>fac</w:t>
      </w:r>
      <w:proofErr w:type="spellEnd"/>
      <w:r w:rsidR="0027418C" w:rsidRPr="006140B4">
        <w:rPr>
          <w:rFonts w:asciiTheme="minorHAnsi" w:hAnsiTheme="minorHAnsi" w:cstheme="minorHAnsi"/>
        </w:rPr>
        <w:t xml:space="preserve"> </w:t>
      </w:r>
      <w:proofErr w:type="spellStart"/>
      <w:r w:rsidR="0027418C" w:rsidRPr="006140B4">
        <w:rPr>
          <w:rFonts w:asciiTheme="minorHAnsi" w:hAnsiTheme="minorHAnsi" w:cstheme="minorHAnsi"/>
        </w:rPr>
        <w:t>obiectul</w:t>
      </w:r>
      <w:proofErr w:type="spellEnd"/>
      <w:r w:rsidR="0027418C" w:rsidRPr="006140B4">
        <w:rPr>
          <w:rFonts w:asciiTheme="minorHAnsi" w:hAnsiTheme="minorHAnsi" w:cstheme="minorHAnsi"/>
        </w:rPr>
        <w:t xml:space="preserve"> </w:t>
      </w:r>
      <w:proofErr w:type="spellStart"/>
      <w:r w:rsidR="0027418C" w:rsidRPr="006140B4">
        <w:rPr>
          <w:rFonts w:asciiTheme="minorHAnsi" w:hAnsiTheme="minorHAnsi" w:cstheme="minorHAnsi"/>
        </w:rPr>
        <w:t>articolului</w:t>
      </w:r>
      <w:proofErr w:type="spellEnd"/>
      <w:r w:rsidR="0027418C" w:rsidRPr="006140B4">
        <w:rPr>
          <w:rFonts w:asciiTheme="minorHAnsi" w:hAnsiTheme="minorHAnsi" w:cstheme="minorHAnsi"/>
        </w:rPr>
        <w:t xml:space="preserve"> 19a </w:t>
      </w:r>
      <w:proofErr w:type="spellStart"/>
      <w:r w:rsidR="0027418C" w:rsidRPr="006140B4">
        <w:rPr>
          <w:rFonts w:asciiTheme="minorHAnsi" w:hAnsiTheme="minorHAnsi" w:cstheme="minorHAnsi"/>
        </w:rPr>
        <w:t>sau</w:t>
      </w:r>
      <w:proofErr w:type="spellEnd"/>
      <w:r w:rsidR="0027418C" w:rsidRPr="006140B4">
        <w:rPr>
          <w:rFonts w:asciiTheme="minorHAnsi" w:hAnsiTheme="minorHAnsi" w:cstheme="minorHAnsi"/>
        </w:rPr>
        <w:t xml:space="preserve"> 29a din </w:t>
      </w:r>
      <w:proofErr w:type="spellStart"/>
      <w:r w:rsidR="0027418C" w:rsidRPr="006140B4">
        <w:rPr>
          <w:rFonts w:asciiTheme="minorHAnsi" w:hAnsiTheme="minorHAnsi" w:cstheme="minorHAnsi"/>
        </w:rPr>
        <w:t>Directiva</w:t>
      </w:r>
      <w:proofErr w:type="spellEnd"/>
      <w:r w:rsidR="0027418C" w:rsidRPr="006140B4">
        <w:rPr>
          <w:rFonts w:asciiTheme="minorHAnsi" w:hAnsiTheme="minorHAnsi" w:cstheme="minorHAnsi"/>
        </w:rPr>
        <w:t xml:space="preserve"> 2013/34/UE </w:t>
      </w:r>
      <w:proofErr w:type="spellStart"/>
      <w:r w:rsidR="0027418C" w:rsidRPr="006140B4">
        <w:rPr>
          <w:rFonts w:asciiTheme="minorHAnsi" w:hAnsiTheme="minorHAnsi" w:cstheme="minorHAnsi"/>
        </w:rPr>
        <w:t>în</w:t>
      </w:r>
      <w:proofErr w:type="spellEnd"/>
      <w:r w:rsidR="0027418C" w:rsidRPr="006140B4">
        <w:rPr>
          <w:rFonts w:asciiTheme="minorHAnsi" w:hAnsiTheme="minorHAnsi" w:cstheme="minorHAnsi"/>
        </w:rPr>
        <w:t xml:space="preserve"> </w:t>
      </w:r>
      <w:proofErr w:type="spellStart"/>
      <w:r w:rsidR="0027418C" w:rsidRPr="006140B4">
        <w:rPr>
          <w:rFonts w:asciiTheme="minorHAnsi" w:hAnsiTheme="minorHAnsi" w:cstheme="minorHAnsi"/>
        </w:rPr>
        <w:t>ceea</w:t>
      </w:r>
      <w:proofErr w:type="spellEnd"/>
      <w:r w:rsidR="0027418C" w:rsidRPr="006140B4">
        <w:rPr>
          <w:rFonts w:asciiTheme="minorHAnsi" w:hAnsiTheme="minorHAnsi" w:cstheme="minorHAnsi"/>
        </w:rPr>
        <w:t xml:space="preserve"> </w:t>
      </w:r>
      <w:proofErr w:type="spellStart"/>
      <w:r w:rsidR="0027418C" w:rsidRPr="006140B4">
        <w:rPr>
          <w:rFonts w:asciiTheme="minorHAnsi" w:hAnsiTheme="minorHAnsi" w:cstheme="minorHAnsi"/>
        </w:rPr>
        <w:t>ce</w:t>
      </w:r>
      <w:proofErr w:type="spellEnd"/>
      <w:r w:rsidR="0027418C" w:rsidRPr="006140B4">
        <w:rPr>
          <w:rFonts w:asciiTheme="minorHAnsi" w:hAnsiTheme="minorHAnsi" w:cstheme="minorHAnsi"/>
        </w:rPr>
        <w:t xml:space="preserve"> </w:t>
      </w:r>
      <w:proofErr w:type="spellStart"/>
      <w:r w:rsidR="0027418C" w:rsidRPr="006140B4">
        <w:rPr>
          <w:rFonts w:asciiTheme="minorHAnsi" w:hAnsiTheme="minorHAnsi" w:cstheme="minorHAnsi"/>
        </w:rPr>
        <w:t>privește</w:t>
      </w:r>
      <w:proofErr w:type="spellEnd"/>
      <w:r w:rsidR="0027418C" w:rsidRPr="006140B4">
        <w:rPr>
          <w:rFonts w:asciiTheme="minorHAnsi" w:hAnsiTheme="minorHAnsi" w:cstheme="minorHAnsi"/>
        </w:rPr>
        <w:t xml:space="preserve"> </w:t>
      </w:r>
      <w:proofErr w:type="spellStart"/>
      <w:r w:rsidR="0027418C" w:rsidRPr="006140B4">
        <w:rPr>
          <w:rFonts w:asciiTheme="minorHAnsi" w:hAnsiTheme="minorHAnsi" w:cstheme="minorHAnsi"/>
        </w:rPr>
        <w:t>activitățile</w:t>
      </w:r>
      <w:proofErr w:type="spellEnd"/>
      <w:r w:rsidR="0027418C" w:rsidRPr="006140B4">
        <w:rPr>
          <w:rFonts w:asciiTheme="minorHAnsi" w:hAnsiTheme="minorHAnsi" w:cstheme="minorHAnsi"/>
        </w:rPr>
        <w:t xml:space="preserve"> </w:t>
      </w:r>
      <w:proofErr w:type="spellStart"/>
      <w:r w:rsidR="0027418C" w:rsidRPr="006140B4">
        <w:rPr>
          <w:rFonts w:asciiTheme="minorHAnsi" w:hAnsiTheme="minorHAnsi" w:cstheme="minorHAnsi"/>
        </w:rPr>
        <w:t>economice</w:t>
      </w:r>
      <w:proofErr w:type="spellEnd"/>
      <w:r w:rsidR="0027418C" w:rsidRPr="006140B4">
        <w:rPr>
          <w:rFonts w:asciiTheme="minorHAnsi" w:hAnsiTheme="minorHAnsi" w:cstheme="minorHAnsi"/>
        </w:rPr>
        <w:t xml:space="preserve"> </w:t>
      </w:r>
      <w:proofErr w:type="spellStart"/>
      <w:r w:rsidR="0027418C" w:rsidRPr="006140B4">
        <w:rPr>
          <w:rFonts w:asciiTheme="minorHAnsi" w:hAnsiTheme="minorHAnsi" w:cstheme="minorHAnsi"/>
        </w:rPr>
        <w:t>durabile</w:t>
      </w:r>
      <w:proofErr w:type="spellEnd"/>
      <w:r w:rsidR="0027418C" w:rsidRPr="006140B4">
        <w:rPr>
          <w:rFonts w:asciiTheme="minorHAnsi" w:hAnsiTheme="minorHAnsi" w:cstheme="minorHAnsi"/>
        </w:rPr>
        <w:t xml:space="preserve"> din </w:t>
      </w:r>
      <w:proofErr w:type="spellStart"/>
      <w:r w:rsidR="0027418C" w:rsidRPr="006140B4">
        <w:rPr>
          <w:rFonts w:asciiTheme="minorHAnsi" w:hAnsiTheme="minorHAnsi" w:cstheme="minorHAnsi"/>
        </w:rPr>
        <w:t>punctul</w:t>
      </w:r>
      <w:proofErr w:type="spellEnd"/>
      <w:r w:rsidR="0027418C" w:rsidRPr="006140B4">
        <w:rPr>
          <w:rFonts w:asciiTheme="minorHAnsi" w:hAnsiTheme="minorHAnsi" w:cstheme="minorHAnsi"/>
        </w:rPr>
        <w:t xml:space="preserve"> de </w:t>
      </w:r>
      <w:proofErr w:type="spellStart"/>
      <w:r w:rsidR="0027418C" w:rsidRPr="006140B4">
        <w:rPr>
          <w:rFonts w:asciiTheme="minorHAnsi" w:hAnsiTheme="minorHAnsi" w:cstheme="minorHAnsi"/>
        </w:rPr>
        <w:t>vedere</w:t>
      </w:r>
      <w:proofErr w:type="spellEnd"/>
      <w:r w:rsidR="0027418C" w:rsidRPr="006140B4">
        <w:rPr>
          <w:rFonts w:asciiTheme="minorHAnsi" w:hAnsiTheme="minorHAnsi" w:cstheme="minorHAnsi"/>
        </w:rPr>
        <w:t xml:space="preserve"> al </w:t>
      </w:r>
      <w:proofErr w:type="spellStart"/>
      <w:r w:rsidR="0027418C" w:rsidRPr="006140B4">
        <w:rPr>
          <w:rFonts w:asciiTheme="minorHAnsi" w:hAnsiTheme="minorHAnsi" w:cstheme="minorHAnsi"/>
        </w:rPr>
        <w:t>mediului</w:t>
      </w:r>
      <w:proofErr w:type="spellEnd"/>
      <w:r w:rsidR="0027418C" w:rsidRPr="006140B4">
        <w:rPr>
          <w:rFonts w:asciiTheme="minorHAnsi" w:hAnsiTheme="minorHAnsi" w:cstheme="minorHAnsi"/>
        </w:rPr>
        <w:t xml:space="preserve"> </w:t>
      </w:r>
      <w:proofErr w:type="spellStart"/>
      <w:r w:rsidR="0027418C" w:rsidRPr="006140B4">
        <w:rPr>
          <w:rFonts w:asciiTheme="minorHAnsi" w:hAnsiTheme="minorHAnsi" w:cstheme="minorHAnsi"/>
        </w:rPr>
        <w:t>și</w:t>
      </w:r>
      <w:proofErr w:type="spellEnd"/>
      <w:r w:rsidR="0027418C" w:rsidRPr="006140B4">
        <w:rPr>
          <w:rFonts w:asciiTheme="minorHAnsi" w:hAnsiTheme="minorHAnsi" w:cstheme="minorHAnsi"/>
        </w:rPr>
        <w:t xml:space="preserve"> </w:t>
      </w:r>
      <w:proofErr w:type="spellStart"/>
      <w:r w:rsidR="0027418C" w:rsidRPr="006140B4">
        <w:rPr>
          <w:rFonts w:asciiTheme="minorHAnsi" w:hAnsiTheme="minorHAnsi" w:cstheme="minorHAnsi"/>
        </w:rPr>
        <w:t>prin</w:t>
      </w:r>
      <w:proofErr w:type="spellEnd"/>
      <w:r w:rsidR="0027418C" w:rsidRPr="006140B4">
        <w:rPr>
          <w:rFonts w:asciiTheme="minorHAnsi" w:hAnsiTheme="minorHAnsi" w:cstheme="minorHAnsi"/>
        </w:rPr>
        <w:t xml:space="preserve"> </w:t>
      </w:r>
      <w:proofErr w:type="spellStart"/>
      <w:r w:rsidR="0027418C" w:rsidRPr="006140B4">
        <w:rPr>
          <w:rFonts w:asciiTheme="minorHAnsi" w:hAnsiTheme="minorHAnsi" w:cstheme="minorHAnsi"/>
        </w:rPr>
        <w:t>precizarea</w:t>
      </w:r>
      <w:proofErr w:type="spellEnd"/>
      <w:r w:rsidR="0027418C" w:rsidRPr="006140B4">
        <w:rPr>
          <w:rFonts w:asciiTheme="minorHAnsi" w:hAnsiTheme="minorHAnsi" w:cstheme="minorHAnsi"/>
        </w:rPr>
        <w:t xml:space="preserve"> </w:t>
      </w:r>
      <w:proofErr w:type="spellStart"/>
      <w:r w:rsidR="0027418C" w:rsidRPr="006140B4">
        <w:rPr>
          <w:rFonts w:asciiTheme="minorHAnsi" w:hAnsiTheme="minorHAnsi" w:cstheme="minorHAnsi"/>
        </w:rPr>
        <w:t>metodologiei</w:t>
      </w:r>
      <w:proofErr w:type="spellEnd"/>
      <w:r w:rsidR="0027418C" w:rsidRPr="006140B4">
        <w:rPr>
          <w:rFonts w:asciiTheme="minorHAnsi" w:hAnsiTheme="minorHAnsi" w:cstheme="minorHAnsi"/>
        </w:rPr>
        <w:t xml:space="preserve"> </w:t>
      </w:r>
      <w:proofErr w:type="spellStart"/>
      <w:r w:rsidR="0027418C" w:rsidRPr="006140B4">
        <w:rPr>
          <w:rFonts w:asciiTheme="minorHAnsi" w:hAnsiTheme="minorHAnsi" w:cstheme="minorHAnsi"/>
        </w:rPr>
        <w:t>pentru</w:t>
      </w:r>
      <w:proofErr w:type="spellEnd"/>
      <w:r w:rsidR="0027418C" w:rsidRPr="006140B4">
        <w:rPr>
          <w:rFonts w:asciiTheme="minorHAnsi" w:hAnsiTheme="minorHAnsi" w:cstheme="minorHAnsi"/>
        </w:rPr>
        <w:t xml:space="preserve"> </w:t>
      </w:r>
      <w:proofErr w:type="spellStart"/>
      <w:r w:rsidR="0027418C" w:rsidRPr="006140B4">
        <w:rPr>
          <w:rFonts w:asciiTheme="minorHAnsi" w:hAnsiTheme="minorHAnsi" w:cstheme="minorHAnsi"/>
        </w:rPr>
        <w:t>respectarea</w:t>
      </w:r>
      <w:proofErr w:type="spellEnd"/>
      <w:r w:rsidR="0027418C" w:rsidRPr="006140B4">
        <w:rPr>
          <w:rFonts w:asciiTheme="minorHAnsi" w:hAnsiTheme="minorHAnsi" w:cstheme="minorHAnsi"/>
        </w:rPr>
        <w:t xml:space="preserve"> </w:t>
      </w:r>
      <w:proofErr w:type="spellStart"/>
      <w:r w:rsidR="0027418C" w:rsidRPr="006140B4">
        <w:rPr>
          <w:rFonts w:asciiTheme="minorHAnsi" w:hAnsiTheme="minorHAnsi" w:cstheme="minorHAnsi"/>
        </w:rPr>
        <w:t>acestei</w:t>
      </w:r>
      <w:proofErr w:type="spellEnd"/>
      <w:r w:rsidR="0027418C" w:rsidRPr="006140B4">
        <w:rPr>
          <w:rFonts w:asciiTheme="minorHAnsi" w:hAnsiTheme="minorHAnsi" w:cstheme="minorHAnsi"/>
        </w:rPr>
        <w:t xml:space="preserve"> </w:t>
      </w:r>
      <w:proofErr w:type="spellStart"/>
      <w:r w:rsidR="0027418C" w:rsidRPr="006140B4">
        <w:rPr>
          <w:rFonts w:asciiTheme="minorHAnsi" w:hAnsiTheme="minorHAnsi" w:cstheme="minorHAnsi"/>
        </w:rPr>
        <w:t>obligații</w:t>
      </w:r>
      <w:proofErr w:type="spellEnd"/>
      <w:r w:rsidR="0027418C" w:rsidRPr="006140B4">
        <w:rPr>
          <w:rFonts w:asciiTheme="minorHAnsi" w:hAnsiTheme="minorHAnsi" w:cstheme="minorHAnsi"/>
        </w:rPr>
        <w:t xml:space="preserve"> de </w:t>
      </w:r>
      <w:proofErr w:type="spellStart"/>
      <w:r w:rsidR="0027418C" w:rsidRPr="006140B4">
        <w:rPr>
          <w:rFonts w:asciiTheme="minorHAnsi" w:hAnsiTheme="minorHAnsi" w:cstheme="minorHAnsi"/>
        </w:rPr>
        <w:t>furnizare</w:t>
      </w:r>
      <w:proofErr w:type="spellEnd"/>
      <w:r w:rsidR="0027418C" w:rsidRPr="006140B4">
        <w:rPr>
          <w:rFonts w:asciiTheme="minorHAnsi" w:hAnsiTheme="minorHAnsi" w:cstheme="minorHAnsi"/>
        </w:rPr>
        <w:t xml:space="preserve"> de </w:t>
      </w:r>
      <w:proofErr w:type="spellStart"/>
      <w:r w:rsidR="0027418C" w:rsidRPr="006140B4">
        <w:rPr>
          <w:rFonts w:asciiTheme="minorHAnsi" w:hAnsiTheme="minorHAnsi" w:cstheme="minorHAnsi"/>
        </w:rPr>
        <w:t>informații</w:t>
      </w:r>
      <w:proofErr w:type="spellEnd"/>
      <w:r w:rsidR="0027418C" w:rsidRPr="006140B4">
        <w:rPr>
          <w:rFonts w:asciiTheme="minorHAnsi" w:hAnsiTheme="minorHAnsi" w:cstheme="minorHAnsi"/>
        </w:rPr>
        <w:t>;</w:t>
      </w:r>
    </w:p>
    <w:p w14:paraId="30F8CC34" w14:textId="5E4852F1" w:rsidR="00F77B5D" w:rsidRPr="006140B4" w:rsidRDefault="00266FAE" w:rsidP="00AD6BFF">
      <w:pPr>
        <w:numPr>
          <w:ilvl w:val="0"/>
          <w:numId w:val="6"/>
        </w:numPr>
        <w:autoSpaceDE w:val="0"/>
        <w:autoSpaceDN w:val="0"/>
        <w:adjustRightInd w:val="0"/>
        <w:jc w:val="both"/>
        <w:rPr>
          <w:rFonts w:asciiTheme="minorHAnsi" w:hAnsiTheme="minorHAnsi" w:cstheme="minorHAnsi"/>
        </w:rPr>
      </w:pPr>
      <w:proofErr w:type="spellStart"/>
      <w:r w:rsidRPr="006140B4">
        <w:rPr>
          <w:rFonts w:asciiTheme="minorHAnsi" w:hAnsiTheme="minorHAnsi" w:cstheme="minorHAnsi"/>
        </w:rPr>
        <w:t>Regulamentul</w:t>
      </w:r>
      <w:proofErr w:type="spellEnd"/>
      <w:r w:rsidRPr="006140B4">
        <w:rPr>
          <w:rFonts w:asciiTheme="minorHAnsi" w:hAnsiTheme="minorHAnsi" w:cstheme="minorHAnsi"/>
        </w:rPr>
        <w:t xml:space="preserve"> (UE) 2020/852 al </w:t>
      </w:r>
      <w:proofErr w:type="spellStart"/>
      <w:r w:rsidRPr="006140B4">
        <w:rPr>
          <w:rFonts w:asciiTheme="minorHAnsi" w:hAnsiTheme="minorHAnsi" w:cstheme="minorHAnsi"/>
        </w:rPr>
        <w:t>Parlamentului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Europeanși</w:t>
      </w:r>
      <w:proofErr w:type="spellEnd"/>
      <w:r w:rsidRPr="006140B4">
        <w:rPr>
          <w:rFonts w:asciiTheme="minorHAnsi" w:hAnsiTheme="minorHAnsi" w:cstheme="minorHAnsi"/>
        </w:rPr>
        <w:t xml:space="preserve"> al </w:t>
      </w:r>
      <w:proofErr w:type="spellStart"/>
      <w:r w:rsidRPr="006140B4">
        <w:rPr>
          <w:rFonts w:asciiTheme="minorHAnsi" w:hAnsiTheme="minorHAnsi" w:cstheme="minorHAnsi"/>
        </w:rPr>
        <w:t>Consiliului</w:t>
      </w:r>
      <w:proofErr w:type="spellEnd"/>
      <w:r w:rsidRPr="006140B4">
        <w:rPr>
          <w:rFonts w:asciiTheme="minorHAnsi" w:hAnsiTheme="minorHAnsi" w:cstheme="minorHAnsi"/>
        </w:rPr>
        <w:t xml:space="preserve"> din 18 </w:t>
      </w:r>
      <w:proofErr w:type="spellStart"/>
      <w:r w:rsidRPr="006140B4">
        <w:rPr>
          <w:rFonts w:asciiTheme="minorHAnsi" w:hAnsiTheme="minorHAnsi" w:cstheme="minorHAnsi"/>
        </w:rPr>
        <w:t>iunie</w:t>
      </w:r>
      <w:proofErr w:type="spellEnd"/>
      <w:r w:rsidRPr="006140B4">
        <w:rPr>
          <w:rFonts w:asciiTheme="minorHAnsi" w:hAnsiTheme="minorHAnsi" w:cstheme="minorHAnsi"/>
        </w:rPr>
        <w:t xml:space="preserve"> 2020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instituirea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unui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cadru</w:t>
      </w:r>
      <w:proofErr w:type="spellEnd"/>
      <w:r w:rsidRPr="006140B4">
        <w:rPr>
          <w:rFonts w:asciiTheme="minorHAnsi" w:hAnsiTheme="minorHAnsi" w:cstheme="minorHAnsi"/>
        </w:rPr>
        <w:t xml:space="preserve"> care </w:t>
      </w:r>
      <w:proofErr w:type="spellStart"/>
      <w:r w:rsidRPr="006140B4">
        <w:rPr>
          <w:rFonts w:asciiTheme="minorHAnsi" w:hAnsiTheme="minorHAnsi" w:cstheme="minorHAnsi"/>
        </w:rPr>
        <w:t>să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faciliteze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investițiile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durabile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modificare</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Regulamentului</w:t>
      </w:r>
      <w:proofErr w:type="spellEnd"/>
      <w:r w:rsidRPr="006140B4">
        <w:rPr>
          <w:rFonts w:asciiTheme="minorHAnsi" w:hAnsiTheme="minorHAnsi" w:cstheme="minorHAnsi"/>
        </w:rPr>
        <w:t xml:space="preserve"> (UE) 2019/2088, cu </w:t>
      </w:r>
      <w:proofErr w:type="spellStart"/>
      <w:r w:rsidRPr="006140B4">
        <w:rPr>
          <w:rFonts w:asciiTheme="minorHAnsi" w:hAnsiTheme="minorHAnsi" w:cstheme="minorHAnsi"/>
        </w:rPr>
        <w:t>modificările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completările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ulterioare</w:t>
      </w:r>
      <w:proofErr w:type="spellEnd"/>
      <w:r w:rsidR="00F77B5D" w:rsidRPr="006140B4">
        <w:rPr>
          <w:rFonts w:asciiTheme="minorHAnsi" w:hAnsiTheme="minorHAnsi" w:cstheme="minorHAnsi"/>
        </w:rPr>
        <w:t xml:space="preserve">; </w:t>
      </w:r>
    </w:p>
    <w:p w14:paraId="53BEA96D" w14:textId="2A31C756" w:rsidR="00F77B5D" w:rsidRPr="006140B4" w:rsidRDefault="00F77B5D" w:rsidP="001E5BE1">
      <w:pPr>
        <w:numPr>
          <w:ilvl w:val="0"/>
          <w:numId w:val="6"/>
        </w:numPr>
        <w:autoSpaceDE w:val="0"/>
        <w:autoSpaceDN w:val="0"/>
        <w:adjustRightInd w:val="0"/>
        <w:jc w:val="both"/>
        <w:rPr>
          <w:rFonts w:asciiTheme="minorHAnsi" w:hAnsiTheme="minorHAnsi" w:cstheme="minorHAnsi"/>
          <w:color w:val="000000"/>
          <w:lang w:val="fr-FR"/>
        </w:rPr>
      </w:pPr>
      <w:proofErr w:type="spellStart"/>
      <w:r w:rsidRPr="006140B4">
        <w:rPr>
          <w:rFonts w:asciiTheme="minorHAnsi" w:hAnsiTheme="minorHAnsi" w:cstheme="minorHAnsi"/>
          <w:color w:val="000000"/>
        </w:rPr>
        <w:t>Comunicarea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Comisiei</w:t>
      </w:r>
      <w:proofErr w:type="spellEnd"/>
      <w:r w:rsidRPr="006140B4">
        <w:rPr>
          <w:rFonts w:asciiTheme="minorHAnsi" w:hAnsiTheme="minorHAnsi" w:cstheme="minorHAnsi"/>
          <w:color w:val="000000"/>
        </w:rPr>
        <w:t xml:space="preserve"> C (2021) 1054 final din 12 </w:t>
      </w:r>
      <w:proofErr w:type="spellStart"/>
      <w:r w:rsidRPr="006140B4">
        <w:rPr>
          <w:rFonts w:asciiTheme="minorHAnsi" w:hAnsiTheme="minorHAnsi" w:cstheme="minorHAnsi"/>
          <w:color w:val="000000"/>
        </w:rPr>
        <w:t>februarie</w:t>
      </w:r>
      <w:proofErr w:type="spellEnd"/>
      <w:r w:rsidRPr="006140B4">
        <w:rPr>
          <w:rFonts w:asciiTheme="minorHAnsi" w:hAnsiTheme="minorHAnsi" w:cstheme="minorHAnsi"/>
          <w:color w:val="000000"/>
        </w:rPr>
        <w:t xml:space="preserve"> 2021. </w:t>
      </w:r>
      <w:proofErr w:type="spellStart"/>
      <w:r w:rsidRPr="006140B4">
        <w:rPr>
          <w:rFonts w:asciiTheme="minorHAnsi" w:hAnsiTheme="minorHAnsi" w:cstheme="minorHAnsi"/>
          <w:color w:val="000000"/>
          <w:lang w:val="fr-FR"/>
        </w:rPr>
        <w:t>Orientări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privind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aplicarea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principiului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a</w:t>
      </w:r>
      <w:proofErr w:type="spellEnd"/>
      <w:r w:rsidRPr="006140B4">
        <w:rPr>
          <w:rFonts w:asciiTheme="minorHAnsi" w:hAnsiTheme="minorHAnsi" w:cstheme="minorHAnsi"/>
          <w:color w:val="000000"/>
          <w:lang w:val="fr-FR"/>
        </w:rPr>
        <w:t xml:space="preserve"> nu </w:t>
      </w:r>
      <w:proofErr w:type="spellStart"/>
      <w:r w:rsidRPr="006140B4">
        <w:rPr>
          <w:rFonts w:asciiTheme="minorHAnsi" w:hAnsiTheme="minorHAnsi" w:cstheme="minorHAnsi"/>
          <w:color w:val="000000"/>
          <w:lang w:val="fr-FR"/>
        </w:rPr>
        <w:t>prejudicia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mod </w:t>
      </w:r>
      <w:proofErr w:type="spellStart"/>
      <w:r w:rsidRPr="006140B4">
        <w:rPr>
          <w:rFonts w:asciiTheme="minorHAnsi" w:hAnsiTheme="minorHAnsi" w:cstheme="minorHAnsi"/>
          <w:color w:val="000000"/>
          <w:lang w:val="fr-FR"/>
        </w:rPr>
        <w:t>semnificativ</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temeiul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Regulamentului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privind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Mecanismul</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redresare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proofErr w:type="gramStart"/>
      <w:r w:rsidRPr="006140B4">
        <w:rPr>
          <w:rFonts w:asciiTheme="minorHAnsi" w:hAnsiTheme="minorHAnsi" w:cstheme="minorHAnsi"/>
          <w:color w:val="000000"/>
          <w:lang w:val="fr-FR"/>
        </w:rPr>
        <w:t>reziliență</w:t>
      </w:r>
      <w:proofErr w:type="spellEnd"/>
      <w:r w:rsidRPr="006140B4">
        <w:rPr>
          <w:rFonts w:asciiTheme="minorHAnsi" w:hAnsiTheme="minorHAnsi" w:cstheme="minorHAnsi"/>
          <w:color w:val="000000"/>
          <w:lang w:val="fr-FR"/>
        </w:rPr>
        <w:t>;</w:t>
      </w:r>
      <w:proofErr w:type="gramEnd"/>
      <w:r w:rsidRPr="006140B4">
        <w:rPr>
          <w:rFonts w:asciiTheme="minorHAnsi" w:hAnsiTheme="minorHAnsi" w:cstheme="minorHAnsi"/>
          <w:color w:val="000000"/>
          <w:lang w:val="fr-FR"/>
        </w:rPr>
        <w:t xml:space="preserve"> </w:t>
      </w:r>
    </w:p>
    <w:p w14:paraId="54769FD3" w14:textId="198FEC26" w:rsidR="00F77B5D" w:rsidRPr="006140B4" w:rsidRDefault="00F77B5D" w:rsidP="001E5BE1">
      <w:pPr>
        <w:numPr>
          <w:ilvl w:val="0"/>
          <w:numId w:val="6"/>
        </w:numPr>
        <w:autoSpaceDE w:val="0"/>
        <w:autoSpaceDN w:val="0"/>
        <w:adjustRightInd w:val="0"/>
        <w:jc w:val="both"/>
        <w:rPr>
          <w:rFonts w:asciiTheme="minorHAnsi" w:hAnsiTheme="minorHAnsi" w:cstheme="minorHAnsi"/>
          <w:color w:val="000000"/>
        </w:rPr>
      </w:pPr>
      <w:proofErr w:type="spellStart"/>
      <w:r w:rsidRPr="006140B4">
        <w:rPr>
          <w:rFonts w:asciiTheme="minorHAnsi" w:hAnsiTheme="minorHAnsi" w:cstheme="minorHAnsi"/>
          <w:color w:val="000000"/>
        </w:rPr>
        <w:t>Comunicarea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Comisiei</w:t>
      </w:r>
      <w:proofErr w:type="spellEnd"/>
      <w:r w:rsidRPr="006140B4">
        <w:rPr>
          <w:rFonts w:asciiTheme="minorHAnsi" w:hAnsiTheme="minorHAnsi" w:cstheme="minorHAnsi"/>
          <w:color w:val="000000"/>
        </w:rPr>
        <w:t xml:space="preserve"> (2021/C 373/01) - </w:t>
      </w:r>
      <w:proofErr w:type="spellStart"/>
      <w:r w:rsidRPr="006140B4">
        <w:rPr>
          <w:rFonts w:asciiTheme="minorHAnsi" w:hAnsiTheme="minorHAnsi" w:cstheme="minorHAnsi"/>
          <w:color w:val="000000"/>
        </w:rPr>
        <w:t>Orientări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tehnice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referitoare</w:t>
      </w:r>
      <w:proofErr w:type="spellEnd"/>
      <w:r w:rsidRPr="006140B4">
        <w:rPr>
          <w:rFonts w:asciiTheme="minorHAnsi" w:hAnsiTheme="minorHAnsi" w:cstheme="minorHAnsi"/>
          <w:color w:val="000000"/>
        </w:rPr>
        <w:t xml:space="preserve"> la </w:t>
      </w:r>
      <w:proofErr w:type="spellStart"/>
      <w:r w:rsidRPr="006140B4">
        <w:rPr>
          <w:rFonts w:asciiTheme="minorHAnsi" w:hAnsiTheme="minorHAnsi" w:cstheme="minorHAnsi"/>
          <w:color w:val="000000"/>
        </w:rPr>
        <w:t>imunizarea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infrastructurii</w:t>
      </w:r>
      <w:proofErr w:type="spellEnd"/>
      <w:r w:rsidRPr="006140B4">
        <w:rPr>
          <w:rFonts w:asciiTheme="minorHAnsi" w:hAnsiTheme="minorHAnsi" w:cstheme="minorHAnsi"/>
          <w:color w:val="000000"/>
        </w:rPr>
        <w:t xml:space="preserve"> la </w:t>
      </w:r>
      <w:proofErr w:type="spellStart"/>
      <w:r w:rsidRPr="006140B4">
        <w:rPr>
          <w:rFonts w:asciiTheme="minorHAnsi" w:hAnsiTheme="minorHAnsi" w:cstheme="minorHAnsi"/>
          <w:color w:val="000000"/>
        </w:rPr>
        <w:t>schimbările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climatice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în</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perioada</w:t>
      </w:r>
      <w:proofErr w:type="spellEnd"/>
      <w:r w:rsidRPr="006140B4">
        <w:rPr>
          <w:rFonts w:asciiTheme="minorHAnsi" w:hAnsiTheme="minorHAnsi" w:cstheme="minorHAnsi"/>
          <w:color w:val="000000"/>
        </w:rPr>
        <w:t xml:space="preserve"> 2021-2027</w:t>
      </w:r>
      <w:r w:rsidR="004C4195" w:rsidRPr="006140B4">
        <w:rPr>
          <w:rFonts w:asciiTheme="minorHAnsi" w:hAnsiTheme="minorHAnsi" w:cstheme="minorHAnsi"/>
          <w:color w:val="000000"/>
        </w:rPr>
        <w:t xml:space="preserve"> (2021/C 373/01);</w:t>
      </w:r>
    </w:p>
    <w:p w14:paraId="36849EAA" w14:textId="6493395F" w:rsidR="00F77B5D" w:rsidRPr="006140B4" w:rsidRDefault="00F77B5D" w:rsidP="001E5BE1">
      <w:pPr>
        <w:numPr>
          <w:ilvl w:val="0"/>
          <w:numId w:val="6"/>
        </w:numPr>
        <w:autoSpaceDE w:val="0"/>
        <w:autoSpaceDN w:val="0"/>
        <w:adjustRightInd w:val="0"/>
        <w:jc w:val="both"/>
        <w:rPr>
          <w:rFonts w:asciiTheme="minorHAnsi" w:hAnsiTheme="minorHAnsi" w:cstheme="minorHAnsi"/>
        </w:rPr>
      </w:pPr>
      <w:proofErr w:type="spellStart"/>
      <w:r w:rsidRPr="006140B4">
        <w:rPr>
          <w:rFonts w:asciiTheme="minorHAnsi" w:hAnsiTheme="minorHAnsi" w:cstheme="minorHAnsi"/>
        </w:rPr>
        <w:t>Directiva</w:t>
      </w:r>
      <w:proofErr w:type="spellEnd"/>
      <w:r w:rsidRPr="006140B4">
        <w:rPr>
          <w:rFonts w:asciiTheme="minorHAnsi" w:hAnsiTheme="minorHAnsi" w:cstheme="minorHAnsi"/>
        </w:rPr>
        <w:t xml:space="preserve"> (UE) 2018/2001 a </w:t>
      </w:r>
      <w:proofErr w:type="spellStart"/>
      <w:r w:rsidRPr="006140B4">
        <w:rPr>
          <w:rFonts w:asciiTheme="minorHAnsi" w:hAnsiTheme="minorHAnsi" w:cstheme="minorHAnsi"/>
        </w:rPr>
        <w:t>Parlamentului</w:t>
      </w:r>
      <w:proofErr w:type="spellEnd"/>
      <w:r w:rsidRPr="006140B4">
        <w:rPr>
          <w:rFonts w:asciiTheme="minorHAnsi" w:hAnsiTheme="minorHAnsi" w:cstheme="minorHAnsi"/>
        </w:rPr>
        <w:t xml:space="preserve"> European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Consiliului</w:t>
      </w:r>
      <w:proofErr w:type="spellEnd"/>
      <w:r w:rsidRPr="006140B4">
        <w:rPr>
          <w:rFonts w:asciiTheme="minorHAnsi" w:hAnsiTheme="minorHAnsi" w:cstheme="minorHAnsi"/>
        </w:rPr>
        <w:t xml:space="preserve"> din 11 </w:t>
      </w:r>
      <w:proofErr w:type="spellStart"/>
      <w:r w:rsidRPr="006140B4">
        <w:rPr>
          <w:rFonts w:asciiTheme="minorHAnsi" w:hAnsiTheme="minorHAnsi" w:cstheme="minorHAnsi"/>
        </w:rPr>
        <w:t>decembrie</w:t>
      </w:r>
      <w:proofErr w:type="spellEnd"/>
      <w:r w:rsidRPr="006140B4">
        <w:rPr>
          <w:rFonts w:asciiTheme="minorHAnsi" w:hAnsiTheme="minorHAnsi" w:cstheme="minorHAnsi"/>
        </w:rPr>
        <w:t xml:space="preserve"> 2018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promovarea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utilizării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energiei</w:t>
      </w:r>
      <w:proofErr w:type="spellEnd"/>
      <w:r w:rsidRPr="006140B4">
        <w:rPr>
          <w:rFonts w:asciiTheme="minorHAnsi" w:hAnsiTheme="minorHAnsi" w:cstheme="minorHAnsi"/>
        </w:rPr>
        <w:t xml:space="preserve"> din </w:t>
      </w:r>
      <w:proofErr w:type="spellStart"/>
      <w:r w:rsidRPr="006140B4">
        <w:rPr>
          <w:rFonts w:asciiTheme="minorHAnsi" w:hAnsiTheme="minorHAnsi" w:cstheme="minorHAnsi"/>
        </w:rPr>
        <w:t>surse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regenerabile</w:t>
      </w:r>
      <w:proofErr w:type="spellEnd"/>
      <w:r w:rsidR="00B31956" w:rsidRPr="006140B4">
        <w:rPr>
          <w:rFonts w:asciiTheme="minorHAnsi" w:hAnsiTheme="minorHAnsi" w:cstheme="minorHAnsi"/>
        </w:rPr>
        <w:t xml:space="preserve"> (</w:t>
      </w:r>
      <w:proofErr w:type="spellStart"/>
      <w:r w:rsidR="00B31956" w:rsidRPr="006140B4">
        <w:rPr>
          <w:rFonts w:asciiTheme="minorHAnsi" w:hAnsiTheme="minorHAnsi" w:cstheme="minorHAnsi"/>
        </w:rPr>
        <w:t>reformare</w:t>
      </w:r>
      <w:proofErr w:type="spellEnd"/>
      <w:r w:rsidR="00B31956" w:rsidRPr="006140B4">
        <w:rPr>
          <w:rFonts w:asciiTheme="minorHAnsi" w:hAnsiTheme="minorHAnsi" w:cstheme="minorHAnsi"/>
        </w:rPr>
        <w:t>) (</w:t>
      </w:r>
      <w:proofErr w:type="spellStart"/>
      <w:r w:rsidR="00B31956" w:rsidRPr="006140B4">
        <w:rPr>
          <w:rFonts w:asciiTheme="minorHAnsi" w:hAnsiTheme="minorHAnsi" w:cstheme="minorHAnsi"/>
        </w:rPr>
        <w:t>consolidată</w:t>
      </w:r>
      <w:proofErr w:type="spellEnd"/>
      <w:r w:rsidR="00B31956" w:rsidRPr="006140B4">
        <w:rPr>
          <w:rFonts w:asciiTheme="minorHAnsi" w:hAnsiTheme="minorHAnsi" w:cstheme="minorHAnsi"/>
        </w:rPr>
        <w:t xml:space="preserve"> la 11 </w:t>
      </w:r>
      <w:proofErr w:type="spellStart"/>
      <w:r w:rsidR="00B31956" w:rsidRPr="006140B4">
        <w:rPr>
          <w:rFonts w:asciiTheme="minorHAnsi" w:hAnsiTheme="minorHAnsi" w:cstheme="minorHAnsi"/>
        </w:rPr>
        <w:t>decembrie</w:t>
      </w:r>
      <w:proofErr w:type="spellEnd"/>
      <w:r w:rsidR="00B31956" w:rsidRPr="006140B4">
        <w:rPr>
          <w:rFonts w:asciiTheme="minorHAnsi" w:hAnsiTheme="minorHAnsi" w:cstheme="minorHAnsi"/>
        </w:rPr>
        <w:t xml:space="preserve"> 2018), cu </w:t>
      </w:r>
      <w:proofErr w:type="spellStart"/>
      <w:r w:rsidR="00B31956" w:rsidRPr="006140B4">
        <w:rPr>
          <w:rFonts w:asciiTheme="minorHAnsi" w:hAnsiTheme="minorHAnsi" w:cstheme="minorHAnsi"/>
        </w:rPr>
        <w:t>modificările</w:t>
      </w:r>
      <w:proofErr w:type="spellEnd"/>
      <w:r w:rsidR="00B31956" w:rsidRPr="006140B4">
        <w:rPr>
          <w:rFonts w:asciiTheme="minorHAnsi" w:hAnsiTheme="minorHAnsi" w:cstheme="minorHAnsi"/>
        </w:rPr>
        <w:t xml:space="preserve"> </w:t>
      </w:r>
      <w:proofErr w:type="spellStart"/>
      <w:r w:rsidR="00B31956" w:rsidRPr="006140B4">
        <w:rPr>
          <w:rFonts w:asciiTheme="minorHAnsi" w:hAnsiTheme="minorHAnsi" w:cstheme="minorHAnsi"/>
        </w:rPr>
        <w:t>și</w:t>
      </w:r>
      <w:proofErr w:type="spellEnd"/>
      <w:r w:rsidR="00B31956" w:rsidRPr="006140B4">
        <w:rPr>
          <w:rFonts w:asciiTheme="minorHAnsi" w:hAnsiTheme="minorHAnsi" w:cstheme="minorHAnsi"/>
        </w:rPr>
        <w:t xml:space="preserve"> </w:t>
      </w:r>
      <w:proofErr w:type="spellStart"/>
      <w:r w:rsidR="00B31956" w:rsidRPr="006140B4">
        <w:rPr>
          <w:rFonts w:asciiTheme="minorHAnsi" w:hAnsiTheme="minorHAnsi" w:cstheme="minorHAnsi"/>
        </w:rPr>
        <w:t>completările</w:t>
      </w:r>
      <w:proofErr w:type="spellEnd"/>
      <w:r w:rsidR="00B31956" w:rsidRPr="006140B4">
        <w:rPr>
          <w:rFonts w:asciiTheme="minorHAnsi" w:hAnsiTheme="minorHAnsi" w:cstheme="minorHAnsi"/>
        </w:rPr>
        <w:t xml:space="preserve"> </w:t>
      </w:r>
      <w:proofErr w:type="spellStart"/>
      <w:r w:rsidR="00B31956" w:rsidRPr="006140B4">
        <w:rPr>
          <w:rFonts w:asciiTheme="minorHAnsi" w:hAnsiTheme="minorHAnsi" w:cstheme="minorHAnsi"/>
        </w:rPr>
        <w:t>ulterioare</w:t>
      </w:r>
      <w:proofErr w:type="spellEnd"/>
      <w:r w:rsidRPr="006140B4">
        <w:rPr>
          <w:rFonts w:asciiTheme="minorHAnsi" w:hAnsiTheme="minorHAnsi" w:cstheme="minorHAnsi"/>
        </w:rPr>
        <w:t xml:space="preserve">; </w:t>
      </w:r>
    </w:p>
    <w:p w14:paraId="668E8C86" w14:textId="77777777" w:rsidR="00F77B5D" w:rsidRPr="006140B4" w:rsidRDefault="00F77B5D" w:rsidP="008E68AA">
      <w:pPr>
        <w:autoSpaceDE w:val="0"/>
        <w:autoSpaceDN w:val="0"/>
        <w:adjustRightInd w:val="0"/>
        <w:jc w:val="both"/>
        <w:rPr>
          <w:rFonts w:asciiTheme="minorHAnsi" w:hAnsiTheme="minorHAnsi" w:cstheme="minorHAnsi"/>
        </w:rPr>
      </w:pPr>
    </w:p>
    <w:p w14:paraId="05B1CCD8" w14:textId="40F25662" w:rsidR="00326DB4" w:rsidRPr="006140B4" w:rsidRDefault="00326DB4" w:rsidP="008E68AA">
      <w:pPr>
        <w:autoSpaceDE w:val="0"/>
        <w:autoSpaceDN w:val="0"/>
        <w:adjustRightInd w:val="0"/>
        <w:jc w:val="both"/>
        <w:rPr>
          <w:rFonts w:asciiTheme="minorHAnsi" w:hAnsiTheme="minorHAnsi" w:cstheme="minorHAnsi"/>
          <w:color w:val="000000"/>
        </w:rPr>
      </w:pPr>
      <w:r w:rsidRPr="006140B4">
        <w:rPr>
          <w:rFonts w:asciiTheme="minorHAnsi" w:hAnsiTheme="minorHAnsi" w:cstheme="minorHAnsi"/>
          <w:b/>
          <w:bCs/>
          <w:color w:val="000000"/>
        </w:rPr>
        <w:t xml:space="preserve">B. </w:t>
      </w:r>
      <w:proofErr w:type="spellStart"/>
      <w:r w:rsidRPr="006140B4">
        <w:rPr>
          <w:rFonts w:asciiTheme="minorHAnsi" w:hAnsiTheme="minorHAnsi" w:cstheme="minorHAnsi"/>
          <w:b/>
          <w:bCs/>
          <w:color w:val="000000"/>
        </w:rPr>
        <w:t>Legislaţie</w:t>
      </w:r>
      <w:proofErr w:type="spellEnd"/>
      <w:r w:rsidRPr="006140B4">
        <w:rPr>
          <w:rFonts w:asciiTheme="minorHAnsi" w:hAnsiTheme="minorHAnsi" w:cstheme="minorHAnsi"/>
          <w:b/>
          <w:bCs/>
          <w:color w:val="000000"/>
        </w:rPr>
        <w:t xml:space="preserve"> </w:t>
      </w:r>
      <w:proofErr w:type="spellStart"/>
      <w:r w:rsidRPr="006140B4">
        <w:rPr>
          <w:rFonts w:asciiTheme="minorHAnsi" w:hAnsiTheme="minorHAnsi" w:cstheme="minorHAnsi"/>
          <w:b/>
          <w:bCs/>
          <w:color w:val="000000"/>
        </w:rPr>
        <w:t>naţională</w:t>
      </w:r>
      <w:proofErr w:type="spellEnd"/>
      <w:r w:rsidRPr="006140B4">
        <w:rPr>
          <w:rFonts w:asciiTheme="minorHAnsi" w:hAnsiTheme="minorHAnsi" w:cstheme="minorHAnsi"/>
          <w:b/>
          <w:bCs/>
          <w:color w:val="000000"/>
        </w:rPr>
        <w:t xml:space="preserve"> </w:t>
      </w:r>
      <w:r w:rsidR="00F00E47" w:rsidRPr="006140B4">
        <w:rPr>
          <w:rFonts w:asciiTheme="minorHAnsi" w:hAnsiTheme="minorHAnsi" w:cstheme="minorHAnsi"/>
          <w:b/>
          <w:bCs/>
          <w:color w:val="000000"/>
        </w:rPr>
        <w:t xml:space="preserve">(cu </w:t>
      </w:r>
      <w:proofErr w:type="spellStart"/>
      <w:r w:rsidR="00F00E47" w:rsidRPr="006140B4">
        <w:rPr>
          <w:rFonts w:asciiTheme="minorHAnsi" w:hAnsiTheme="minorHAnsi" w:cstheme="minorHAnsi"/>
          <w:b/>
          <w:bCs/>
          <w:color w:val="000000"/>
        </w:rPr>
        <w:t>modificările</w:t>
      </w:r>
      <w:proofErr w:type="spellEnd"/>
      <w:r w:rsidR="00F00E47" w:rsidRPr="006140B4">
        <w:rPr>
          <w:rFonts w:asciiTheme="minorHAnsi" w:hAnsiTheme="minorHAnsi" w:cstheme="minorHAnsi"/>
          <w:b/>
          <w:bCs/>
          <w:color w:val="000000"/>
        </w:rPr>
        <w:t xml:space="preserve"> </w:t>
      </w:r>
      <w:proofErr w:type="spellStart"/>
      <w:r w:rsidR="00F00E47" w:rsidRPr="006140B4">
        <w:rPr>
          <w:rFonts w:asciiTheme="minorHAnsi" w:hAnsiTheme="minorHAnsi" w:cstheme="minorHAnsi"/>
          <w:b/>
          <w:bCs/>
          <w:color w:val="000000"/>
        </w:rPr>
        <w:t>și</w:t>
      </w:r>
      <w:proofErr w:type="spellEnd"/>
      <w:r w:rsidR="00F00E47" w:rsidRPr="006140B4">
        <w:rPr>
          <w:rFonts w:asciiTheme="minorHAnsi" w:hAnsiTheme="minorHAnsi" w:cstheme="minorHAnsi"/>
          <w:b/>
          <w:bCs/>
          <w:color w:val="000000"/>
        </w:rPr>
        <w:t xml:space="preserve"> </w:t>
      </w:r>
      <w:proofErr w:type="spellStart"/>
      <w:r w:rsidR="00F00E47" w:rsidRPr="006140B4">
        <w:rPr>
          <w:rFonts w:asciiTheme="minorHAnsi" w:hAnsiTheme="minorHAnsi" w:cstheme="minorHAnsi"/>
          <w:b/>
          <w:bCs/>
          <w:color w:val="000000"/>
        </w:rPr>
        <w:t>completările</w:t>
      </w:r>
      <w:proofErr w:type="spellEnd"/>
      <w:r w:rsidR="00F00E47" w:rsidRPr="006140B4">
        <w:rPr>
          <w:rFonts w:asciiTheme="minorHAnsi" w:hAnsiTheme="minorHAnsi" w:cstheme="minorHAnsi"/>
          <w:b/>
          <w:bCs/>
          <w:color w:val="000000"/>
        </w:rPr>
        <w:t xml:space="preserve"> </w:t>
      </w:r>
      <w:proofErr w:type="spellStart"/>
      <w:r w:rsidR="00F00E47" w:rsidRPr="006140B4">
        <w:rPr>
          <w:rFonts w:asciiTheme="minorHAnsi" w:hAnsiTheme="minorHAnsi" w:cstheme="minorHAnsi"/>
          <w:b/>
          <w:bCs/>
          <w:color w:val="000000"/>
        </w:rPr>
        <w:t>ulterioare</w:t>
      </w:r>
      <w:proofErr w:type="spellEnd"/>
      <w:r w:rsidR="00F00E47" w:rsidRPr="006140B4">
        <w:rPr>
          <w:rFonts w:asciiTheme="minorHAnsi" w:hAnsiTheme="minorHAnsi" w:cstheme="minorHAnsi"/>
          <w:b/>
          <w:bCs/>
          <w:color w:val="000000"/>
        </w:rPr>
        <w:t>)</w:t>
      </w:r>
    </w:p>
    <w:p w14:paraId="6A717745" w14:textId="489CA3CE" w:rsidR="00B31956" w:rsidRPr="006140B4" w:rsidRDefault="00B31956" w:rsidP="001E5BE1">
      <w:pPr>
        <w:numPr>
          <w:ilvl w:val="0"/>
          <w:numId w:val="7"/>
        </w:numPr>
        <w:jc w:val="both"/>
        <w:rPr>
          <w:rFonts w:asciiTheme="minorHAnsi" w:hAnsiTheme="minorHAnsi" w:cstheme="minorHAnsi"/>
        </w:rPr>
      </w:pPr>
      <w:proofErr w:type="spellStart"/>
      <w:r w:rsidRPr="006140B4">
        <w:rPr>
          <w:rFonts w:asciiTheme="minorHAnsi" w:hAnsiTheme="minorHAnsi" w:cstheme="minorHAnsi"/>
        </w:rPr>
        <w:t>Legea</w:t>
      </w:r>
      <w:proofErr w:type="spellEnd"/>
      <w:r w:rsidRPr="006140B4">
        <w:rPr>
          <w:rFonts w:asciiTheme="minorHAnsi" w:hAnsiTheme="minorHAnsi" w:cstheme="minorHAnsi"/>
        </w:rPr>
        <w:t xml:space="preserve"> nr. 24/2007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reglementarea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administrarea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spațiilor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verzi</w:t>
      </w:r>
      <w:proofErr w:type="spellEnd"/>
      <w:r w:rsidRPr="006140B4">
        <w:rPr>
          <w:rFonts w:asciiTheme="minorHAnsi" w:hAnsiTheme="minorHAnsi" w:cstheme="minorHAnsi"/>
        </w:rPr>
        <w:t xml:space="preserve"> din </w:t>
      </w:r>
      <w:proofErr w:type="spellStart"/>
      <w:r w:rsidRPr="006140B4">
        <w:rPr>
          <w:rFonts w:asciiTheme="minorHAnsi" w:hAnsiTheme="minorHAnsi" w:cstheme="minorHAnsi"/>
        </w:rPr>
        <w:t>intravilanul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localităților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republicată</w:t>
      </w:r>
      <w:proofErr w:type="spellEnd"/>
      <w:r w:rsidR="0027418C" w:rsidRPr="006140B4">
        <w:rPr>
          <w:rFonts w:asciiTheme="minorHAnsi" w:hAnsiTheme="minorHAnsi" w:cstheme="minorHAnsi"/>
        </w:rPr>
        <w:t>;</w:t>
      </w:r>
    </w:p>
    <w:p w14:paraId="4F85BFD0" w14:textId="0AF3D42A" w:rsidR="00062A18" w:rsidRPr="006140B4" w:rsidRDefault="00062A18" w:rsidP="001E5BE1">
      <w:pPr>
        <w:numPr>
          <w:ilvl w:val="0"/>
          <w:numId w:val="7"/>
        </w:numPr>
        <w:autoSpaceDE w:val="0"/>
        <w:autoSpaceDN w:val="0"/>
        <w:adjustRightInd w:val="0"/>
        <w:jc w:val="both"/>
        <w:rPr>
          <w:rFonts w:asciiTheme="minorHAnsi" w:eastAsia="Times New Roman" w:hAnsiTheme="minorHAnsi" w:cstheme="minorHAnsi"/>
          <w:color w:val="000000"/>
        </w:rPr>
      </w:pPr>
      <w:proofErr w:type="spellStart"/>
      <w:r w:rsidRPr="006140B4">
        <w:rPr>
          <w:rFonts w:asciiTheme="minorHAnsi" w:eastAsia="Times New Roman" w:hAnsiTheme="minorHAnsi" w:cstheme="minorHAnsi"/>
          <w:color w:val="000000"/>
        </w:rPr>
        <w:t>Legea</w:t>
      </w:r>
      <w:proofErr w:type="spellEnd"/>
      <w:r w:rsidRPr="006140B4">
        <w:rPr>
          <w:rFonts w:asciiTheme="minorHAnsi" w:eastAsia="Times New Roman" w:hAnsiTheme="minorHAnsi" w:cstheme="minorHAnsi"/>
          <w:color w:val="000000"/>
        </w:rPr>
        <w:t xml:space="preserve"> nr. 448 din 2006 </w:t>
      </w:r>
      <w:proofErr w:type="spellStart"/>
      <w:r w:rsidRPr="006140B4">
        <w:rPr>
          <w:rFonts w:asciiTheme="minorHAnsi" w:eastAsia="Times New Roman" w:hAnsiTheme="minorHAnsi" w:cstheme="minorHAnsi"/>
          <w:color w:val="000000"/>
        </w:rPr>
        <w:t>privind</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protecţia</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şi</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promovarea</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drepturilor</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persoanelor</w:t>
      </w:r>
      <w:proofErr w:type="spellEnd"/>
      <w:r w:rsidRPr="006140B4">
        <w:rPr>
          <w:rFonts w:asciiTheme="minorHAnsi" w:eastAsia="Times New Roman" w:hAnsiTheme="minorHAnsi" w:cstheme="minorHAnsi"/>
          <w:color w:val="000000"/>
        </w:rPr>
        <w:t xml:space="preserve"> cu </w:t>
      </w:r>
      <w:r w:rsidR="00B31956" w:rsidRPr="006140B4">
        <w:rPr>
          <w:rFonts w:asciiTheme="minorHAnsi" w:eastAsia="Times New Roman" w:hAnsiTheme="minorHAnsi" w:cstheme="minorHAnsi"/>
          <w:strike/>
          <w:color w:val="000000"/>
        </w:rPr>
        <w:t>handicap</w:t>
      </w:r>
      <w:r w:rsidR="007910D7" w:rsidRPr="006140B4">
        <w:rPr>
          <w:rFonts w:asciiTheme="minorHAnsi" w:eastAsia="Times New Roman" w:hAnsiTheme="minorHAnsi" w:cstheme="minorHAnsi"/>
          <w:color w:val="000000"/>
        </w:rPr>
        <w:t xml:space="preserve"> </w:t>
      </w:r>
      <w:proofErr w:type="spellStart"/>
      <w:r w:rsidR="007910D7" w:rsidRPr="006140B4">
        <w:rPr>
          <w:rFonts w:asciiTheme="minorHAnsi" w:eastAsia="Times New Roman" w:hAnsiTheme="minorHAnsi" w:cstheme="minorHAnsi"/>
          <w:color w:val="000000"/>
        </w:rPr>
        <w:t>dizabilitati</w:t>
      </w:r>
      <w:proofErr w:type="spellEnd"/>
      <w:r w:rsidR="00B31956" w:rsidRPr="006140B4">
        <w:rPr>
          <w:rFonts w:asciiTheme="minorHAnsi" w:eastAsia="Times New Roman" w:hAnsiTheme="minorHAnsi" w:cstheme="minorHAnsi"/>
          <w:color w:val="000000"/>
        </w:rPr>
        <w:t>,</w:t>
      </w:r>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republicată</w:t>
      </w:r>
      <w:proofErr w:type="spellEnd"/>
      <w:r w:rsidRPr="006140B4">
        <w:rPr>
          <w:rFonts w:asciiTheme="minorHAnsi" w:eastAsia="Times New Roman" w:hAnsiTheme="minorHAnsi" w:cstheme="minorHAnsi"/>
          <w:color w:val="000000"/>
        </w:rPr>
        <w:t xml:space="preserve">, cu </w:t>
      </w:r>
      <w:proofErr w:type="spellStart"/>
      <w:r w:rsidRPr="006140B4">
        <w:rPr>
          <w:rFonts w:asciiTheme="minorHAnsi" w:eastAsia="Times New Roman" w:hAnsiTheme="minorHAnsi" w:cstheme="minorHAnsi"/>
          <w:color w:val="000000"/>
        </w:rPr>
        <w:t>modificările</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și</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completările</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ulterioare</w:t>
      </w:r>
      <w:proofErr w:type="spellEnd"/>
      <w:r w:rsidRPr="006140B4">
        <w:rPr>
          <w:rFonts w:asciiTheme="minorHAnsi" w:eastAsia="Times New Roman" w:hAnsiTheme="minorHAnsi" w:cstheme="minorHAnsi"/>
          <w:color w:val="000000"/>
        </w:rPr>
        <w:t xml:space="preserve"> (a se </w:t>
      </w:r>
      <w:proofErr w:type="spellStart"/>
      <w:r w:rsidRPr="006140B4">
        <w:rPr>
          <w:rFonts w:asciiTheme="minorHAnsi" w:eastAsia="Times New Roman" w:hAnsiTheme="minorHAnsi" w:cstheme="minorHAnsi"/>
          <w:color w:val="000000"/>
        </w:rPr>
        <w:t>vedea</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capitolul</w:t>
      </w:r>
      <w:proofErr w:type="spellEnd"/>
      <w:r w:rsidRPr="006140B4">
        <w:rPr>
          <w:rFonts w:asciiTheme="minorHAnsi" w:eastAsia="Times New Roman" w:hAnsiTheme="minorHAnsi" w:cstheme="minorHAnsi"/>
          <w:color w:val="000000"/>
        </w:rPr>
        <w:t xml:space="preserve"> IV </w:t>
      </w:r>
      <w:proofErr w:type="spellStart"/>
      <w:r w:rsidRPr="006140B4">
        <w:rPr>
          <w:rFonts w:asciiTheme="minorHAnsi" w:eastAsia="Times New Roman" w:hAnsiTheme="minorHAnsi" w:cstheme="minorHAnsi"/>
          <w:color w:val="000000"/>
        </w:rPr>
        <w:t>Accesibilitate</w:t>
      </w:r>
      <w:proofErr w:type="spellEnd"/>
      <w:r w:rsidRPr="006140B4">
        <w:rPr>
          <w:rFonts w:asciiTheme="minorHAnsi" w:eastAsia="Times New Roman" w:hAnsiTheme="minorHAnsi" w:cstheme="minorHAnsi"/>
          <w:color w:val="000000"/>
        </w:rPr>
        <w:t xml:space="preserve">); </w:t>
      </w:r>
    </w:p>
    <w:p w14:paraId="591C6DF2" w14:textId="77777777" w:rsidR="00062A18" w:rsidRPr="006140B4" w:rsidRDefault="00062A18" w:rsidP="001E5BE1">
      <w:pPr>
        <w:numPr>
          <w:ilvl w:val="0"/>
          <w:numId w:val="7"/>
        </w:numPr>
        <w:autoSpaceDE w:val="0"/>
        <w:autoSpaceDN w:val="0"/>
        <w:adjustRightInd w:val="0"/>
        <w:jc w:val="both"/>
        <w:rPr>
          <w:rFonts w:asciiTheme="minorHAnsi" w:eastAsia="Times New Roman" w:hAnsiTheme="minorHAnsi" w:cstheme="minorHAnsi"/>
          <w:color w:val="000000"/>
        </w:rPr>
      </w:pPr>
      <w:r w:rsidRPr="006140B4">
        <w:rPr>
          <w:rFonts w:asciiTheme="minorHAnsi" w:eastAsia="Times New Roman" w:hAnsiTheme="minorHAnsi" w:cstheme="minorHAnsi"/>
          <w:color w:val="000000"/>
        </w:rPr>
        <w:t xml:space="preserve">OUG nr. 122/2020, </w:t>
      </w:r>
      <w:proofErr w:type="spellStart"/>
      <w:r w:rsidRPr="006140B4">
        <w:rPr>
          <w:rFonts w:asciiTheme="minorHAnsi" w:eastAsia="Times New Roman" w:hAnsiTheme="minorHAnsi" w:cstheme="minorHAnsi"/>
          <w:color w:val="000000"/>
        </w:rPr>
        <w:t>privind</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unele</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măsuri</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pentru</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asigurarea</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eficientizării</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procesului</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decizional</w:t>
      </w:r>
      <w:proofErr w:type="spellEnd"/>
      <w:r w:rsidRPr="006140B4">
        <w:rPr>
          <w:rFonts w:asciiTheme="minorHAnsi" w:eastAsia="Times New Roman" w:hAnsiTheme="minorHAnsi" w:cstheme="minorHAnsi"/>
          <w:color w:val="000000"/>
        </w:rPr>
        <w:t xml:space="preserve"> al </w:t>
      </w:r>
      <w:proofErr w:type="spellStart"/>
      <w:r w:rsidRPr="006140B4">
        <w:rPr>
          <w:rFonts w:asciiTheme="minorHAnsi" w:eastAsia="Times New Roman" w:hAnsiTheme="minorHAnsi" w:cstheme="minorHAnsi"/>
          <w:color w:val="000000"/>
        </w:rPr>
        <w:t>fondurilor</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externe</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nerambursabile</w:t>
      </w:r>
      <w:proofErr w:type="spellEnd"/>
      <w:r w:rsidRPr="006140B4">
        <w:rPr>
          <w:rFonts w:asciiTheme="minorHAnsi" w:eastAsia="Times New Roman" w:hAnsiTheme="minorHAnsi" w:cstheme="minorHAnsi"/>
          <w:color w:val="000000"/>
        </w:rPr>
        <w:t xml:space="preserve"> destinate </w:t>
      </w:r>
      <w:proofErr w:type="spellStart"/>
      <w:r w:rsidRPr="006140B4">
        <w:rPr>
          <w:rFonts w:asciiTheme="minorHAnsi" w:eastAsia="Times New Roman" w:hAnsiTheme="minorHAnsi" w:cstheme="minorHAnsi"/>
          <w:color w:val="000000"/>
        </w:rPr>
        <w:t>dezvoltării</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regionale</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în</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România</w:t>
      </w:r>
      <w:proofErr w:type="spellEnd"/>
      <w:r w:rsidRPr="006140B4">
        <w:rPr>
          <w:rFonts w:asciiTheme="minorHAnsi" w:eastAsia="Times New Roman" w:hAnsiTheme="minorHAnsi" w:cstheme="minorHAnsi"/>
          <w:color w:val="000000"/>
        </w:rPr>
        <w:t xml:space="preserve">; </w:t>
      </w:r>
    </w:p>
    <w:p w14:paraId="32B2BF85" w14:textId="530890FB" w:rsidR="00062A18" w:rsidRPr="006140B4" w:rsidRDefault="00062A18" w:rsidP="001E5BE1">
      <w:pPr>
        <w:numPr>
          <w:ilvl w:val="0"/>
          <w:numId w:val="7"/>
        </w:numPr>
        <w:autoSpaceDE w:val="0"/>
        <w:autoSpaceDN w:val="0"/>
        <w:adjustRightInd w:val="0"/>
        <w:jc w:val="both"/>
        <w:rPr>
          <w:rFonts w:asciiTheme="minorHAnsi" w:eastAsia="Times New Roman" w:hAnsiTheme="minorHAnsi" w:cstheme="minorHAnsi"/>
          <w:color w:val="000000"/>
        </w:rPr>
      </w:pPr>
      <w:r w:rsidRPr="006140B4">
        <w:rPr>
          <w:rFonts w:asciiTheme="minorHAnsi" w:eastAsia="Times New Roman" w:hAnsiTheme="minorHAnsi" w:cstheme="minorHAnsi"/>
          <w:color w:val="000000"/>
        </w:rPr>
        <w:t>HG</w:t>
      </w:r>
      <w:r w:rsidR="00B31956" w:rsidRPr="006140B4">
        <w:rPr>
          <w:rFonts w:asciiTheme="minorHAnsi" w:eastAsia="Times New Roman" w:hAnsiTheme="minorHAnsi" w:cstheme="minorHAnsi"/>
          <w:color w:val="000000"/>
        </w:rPr>
        <w:t xml:space="preserve"> nr.</w:t>
      </w:r>
      <w:r w:rsidRPr="006140B4">
        <w:rPr>
          <w:rFonts w:asciiTheme="minorHAnsi" w:eastAsia="Times New Roman" w:hAnsiTheme="minorHAnsi" w:cstheme="minorHAnsi"/>
          <w:color w:val="000000"/>
        </w:rPr>
        <w:t xml:space="preserve"> 873/2022, </w:t>
      </w:r>
      <w:proofErr w:type="spellStart"/>
      <w:r w:rsidRPr="006140B4">
        <w:rPr>
          <w:rFonts w:asciiTheme="minorHAnsi" w:eastAsia="Times New Roman" w:hAnsiTheme="minorHAnsi" w:cstheme="minorHAnsi"/>
          <w:color w:val="000000"/>
        </w:rPr>
        <w:t>pentru</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stabilirea</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cadrului</w:t>
      </w:r>
      <w:proofErr w:type="spellEnd"/>
      <w:r w:rsidRPr="006140B4">
        <w:rPr>
          <w:rFonts w:asciiTheme="minorHAnsi" w:eastAsia="Times New Roman" w:hAnsiTheme="minorHAnsi" w:cstheme="minorHAnsi"/>
          <w:color w:val="000000"/>
        </w:rPr>
        <w:t xml:space="preserve"> legal </w:t>
      </w:r>
      <w:proofErr w:type="spellStart"/>
      <w:r w:rsidRPr="006140B4">
        <w:rPr>
          <w:rFonts w:asciiTheme="minorHAnsi" w:eastAsia="Times New Roman" w:hAnsiTheme="minorHAnsi" w:cstheme="minorHAnsi"/>
          <w:color w:val="000000"/>
        </w:rPr>
        <w:t>privind</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eligibilitatea</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cheltuielilor</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efectuate</w:t>
      </w:r>
      <w:proofErr w:type="spellEnd"/>
      <w:r w:rsidRPr="006140B4">
        <w:rPr>
          <w:rFonts w:asciiTheme="minorHAnsi" w:eastAsia="Times New Roman" w:hAnsiTheme="minorHAnsi" w:cstheme="minorHAnsi"/>
          <w:color w:val="000000"/>
        </w:rPr>
        <w:t xml:space="preserve"> de </w:t>
      </w:r>
      <w:proofErr w:type="spellStart"/>
      <w:r w:rsidRPr="006140B4">
        <w:rPr>
          <w:rFonts w:asciiTheme="minorHAnsi" w:eastAsia="Times New Roman" w:hAnsiTheme="minorHAnsi" w:cstheme="minorHAnsi"/>
          <w:color w:val="000000"/>
        </w:rPr>
        <w:t>beneficiari</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în</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cadrul</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operațiunilor</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finanțate</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în</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perioada</w:t>
      </w:r>
      <w:proofErr w:type="spellEnd"/>
      <w:r w:rsidRPr="006140B4">
        <w:rPr>
          <w:rFonts w:asciiTheme="minorHAnsi" w:eastAsia="Times New Roman" w:hAnsiTheme="minorHAnsi" w:cstheme="minorHAnsi"/>
          <w:color w:val="000000"/>
        </w:rPr>
        <w:t xml:space="preserve"> de </w:t>
      </w:r>
      <w:proofErr w:type="spellStart"/>
      <w:r w:rsidRPr="006140B4">
        <w:rPr>
          <w:rFonts w:asciiTheme="minorHAnsi" w:eastAsia="Times New Roman" w:hAnsiTheme="minorHAnsi" w:cstheme="minorHAnsi"/>
          <w:color w:val="000000"/>
        </w:rPr>
        <w:t>programare</w:t>
      </w:r>
      <w:proofErr w:type="spellEnd"/>
      <w:r w:rsidRPr="006140B4">
        <w:rPr>
          <w:rFonts w:asciiTheme="minorHAnsi" w:eastAsia="Times New Roman" w:hAnsiTheme="minorHAnsi" w:cstheme="minorHAnsi"/>
          <w:color w:val="000000"/>
        </w:rPr>
        <w:t xml:space="preserve"> 2021-2027 </w:t>
      </w:r>
      <w:proofErr w:type="spellStart"/>
      <w:r w:rsidRPr="006140B4">
        <w:rPr>
          <w:rFonts w:asciiTheme="minorHAnsi" w:eastAsia="Times New Roman" w:hAnsiTheme="minorHAnsi" w:cstheme="minorHAnsi"/>
          <w:color w:val="000000"/>
        </w:rPr>
        <w:t>prin</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Fondul</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european</w:t>
      </w:r>
      <w:proofErr w:type="spellEnd"/>
      <w:r w:rsidRPr="006140B4">
        <w:rPr>
          <w:rFonts w:asciiTheme="minorHAnsi" w:eastAsia="Times New Roman" w:hAnsiTheme="minorHAnsi" w:cstheme="minorHAnsi"/>
          <w:color w:val="000000"/>
        </w:rPr>
        <w:t xml:space="preserve"> de </w:t>
      </w:r>
      <w:proofErr w:type="spellStart"/>
      <w:r w:rsidRPr="006140B4">
        <w:rPr>
          <w:rFonts w:asciiTheme="minorHAnsi" w:eastAsia="Times New Roman" w:hAnsiTheme="minorHAnsi" w:cstheme="minorHAnsi"/>
          <w:color w:val="000000"/>
        </w:rPr>
        <w:t>dezvoltare</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regională</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Fondul</w:t>
      </w:r>
      <w:proofErr w:type="spellEnd"/>
      <w:r w:rsidRPr="006140B4">
        <w:rPr>
          <w:rFonts w:asciiTheme="minorHAnsi" w:eastAsia="Times New Roman" w:hAnsiTheme="minorHAnsi" w:cstheme="minorHAnsi"/>
          <w:color w:val="000000"/>
        </w:rPr>
        <w:t xml:space="preserve"> social </w:t>
      </w:r>
      <w:proofErr w:type="spellStart"/>
      <w:r w:rsidRPr="006140B4">
        <w:rPr>
          <w:rFonts w:asciiTheme="minorHAnsi" w:eastAsia="Times New Roman" w:hAnsiTheme="minorHAnsi" w:cstheme="minorHAnsi"/>
          <w:color w:val="000000"/>
        </w:rPr>
        <w:t>european</w:t>
      </w:r>
      <w:proofErr w:type="spellEnd"/>
      <w:r w:rsidRPr="006140B4">
        <w:rPr>
          <w:rFonts w:asciiTheme="minorHAnsi" w:eastAsia="Times New Roman" w:hAnsiTheme="minorHAnsi" w:cstheme="minorHAnsi"/>
          <w:color w:val="000000"/>
        </w:rPr>
        <w:t xml:space="preserve"> Plus, </w:t>
      </w:r>
      <w:proofErr w:type="spellStart"/>
      <w:r w:rsidRPr="006140B4">
        <w:rPr>
          <w:rFonts w:asciiTheme="minorHAnsi" w:eastAsia="Times New Roman" w:hAnsiTheme="minorHAnsi" w:cstheme="minorHAnsi"/>
          <w:color w:val="000000"/>
        </w:rPr>
        <w:t>Fondul</w:t>
      </w:r>
      <w:proofErr w:type="spellEnd"/>
      <w:r w:rsidRPr="006140B4">
        <w:rPr>
          <w:rFonts w:asciiTheme="minorHAnsi" w:eastAsia="Times New Roman" w:hAnsiTheme="minorHAnsi" w:cstheme="minorHAnsi"/>
          <w:color w:val="000000"/>
        </w:rPr>
        <w:t xml:space="preserve"> de </w:t>
      </w:r>
      <w:proofErr w:type="spellStart"/>
      <w:r w:rsidRPr="006140B4">
        <w:rPr>
          <w:rFonts w:asciiTheme="minorHAnsi" w:eastAsia="Times New Roman" w:hAnsiTheme="minorHAnsi" w:cstheme="minorHAnsi"/>
          <w:color w:val="000000"/>
        </w:rPr>
        <w:t>coeziune</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și</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Fondul</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pentru</w:t>
      </w:r>
      <w:proofErr w:type="spellEnd"/>
      <w:r w:rsidRPr="006140B4">
        <w:rPr>
          <w:rFonts w:asciiTheme="minorHAnsi" w:eastAsia="Times New Roman" w:hAnsiTheme="minorHAnsi" w:cstheme="minorHAnsi"/>
          <w:color w:val="000000"/>
        </w:rPr>
        <w:t xml:space="preserve"> o </w:t>
      </w:r>
      <w:proofErr w:type="spellStart"/>
      <w:r w:rsidRPr="006140B4">
        <w:rPr>
          <w:rFonts w:asciiTheme="minorHAnsi" w:eastAsia="Times New Roman" w:hAnsiTheme="minorHAnsi" w:cstheme="minorHAnsi"/>
          <w:color w:val="000000"/>
        </w:rPr>
        <w:t>tranziție</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justă</w:t>
      </w:r>
      <w:proofErr w:type="spellEnd"/>
      <w:r w:rsidRPr="006140B4">
        <w:rPr>
          <w:rFonts w:asciiTheme="minorHAnsi" w:eastAsia="Times New Roman" w:hAnsiTheme="minorHAnsi" w:cstheme="minorHAnsi"/>
          <w:color w:val="000000"/>
        </w:rPr>
        <w:t xml:space="preserve">; </w:t>
      </w:r>
    </w:p>
    <w:p w14:paraId="34F92922" w14:textId="5D6D1DF0" w:rsidR="00BB0388" w:rsidRPr="006140B4" w:rsidRDefault="00BB0388" w:rsidP="001E5BE1">
      <w:pPr>
        <w:numPr>
          <w:ilvl w:val="0"/>
          <w:numId w:val="7"/>
        </w:numPr>
        <w:autoSpaceDE w:val="0"/>
        <w:autoSpaceDN w:val="0"/>
        <w:adjustRightInd w:val="0"/>
        <w:jc w:val="both"/>
        <w:rPr>
          <w:rFonts w:asciiTheme="minorHAnsi" w:eastAsia="Times New Roman" w:hAnsiTheme="minorHAnsi" w:cstheme="minorHAnsi"/>
        </w:rPr>
      </w:pPr>
      <w:r w:rsidRPr="006140B4">
        <w:rPr>
          <w:rFonts w:asciiTheme="minorHAnsi" w:eastAsia="Times New Roman" w:hAnsiTheme="minorHAnsi" w:cstheme="minorHAnsi"/>
        </w:rPr>
        <w:t xml:space="preserve">OUG 23/2023, </w:t>
      </w:r>
      <w:proofErr w:type="spellStart"/>
      <w:r w:rsidRPr="006140B4">
        <w:rPr>
          <w:rFonts w:asciiTheme="minorHAnsi" w:eastAsia="Times New Roman" w:hAnsiTheme="minorHAnsi" w:cstheme="minorHAnsi"/>
        </w:rPr>
        <w:t>privind</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instituirea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unor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măsuri</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simplificare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digitalizare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pentru</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gestionarea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fondurilor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europene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aferente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Politicii</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Coeziune</w:t>
      </w:r>
      <w:proofErr w:type="spellEnd"/>
      <w:r w:rsidRPr="006140B4">
        <w:rPr>
          <w:rFonts w:asciiTheme="minorHAnsi" w:eastAsia="Times New Roman" w:hAnsiTheme="minorHAnsi" w:cstheme="minorHAnsi"/>
        </w:rPr>
        <w:t xml:space="preserve"> 2021 </w:t>
      </w:r>
      <w:r w:rsidR="008D04FF" w:rsidRPr="006140B4">
        <w:rPr>
          <w:rFonts w:asciiTheme="minorHAnsi" w:eastAsia="Times New Roman" w:hAnsiTheme="minorHAnsi" w:cstheme="minorHAnsi"/>
        </w:rPr>
        <w:t>–</w:t>
      </w:r>
      <w:r w:rsidRPr="006140B4">
        <w:rPr>
          <w:rFonts w:asciiTheme="minorHAnsi" w:eastAsia="Times New Roman" w:hAnsiTheme="minorHAnsi" w:cstheme="minorHAnsi"/>
        </w:rPr>
        <w:t xml:space="preserve"> 2027</w:t>
      </w:r>
      <w:r w:rsidR="008D04FF" w:rsidRPr="006140B4">
        <w:rPr>
          <w:rFonts w:asciiTheme="minorHAnsi" w:eastAsia="Times New Roman" w:hAnsiTheme="minorHAnsi" w:cstheme="minorHAnsi"/>
        </w:rPr>
        <w:t>;</w:t>
      </w:r>
    </w:p>
    <w:p w14:paraId="5A969208" w14:textId="085B278E" w:rsidR="008D04FF" w:rsidRPr="006140B4" w:rsidRDefault="008D04FF" w:rsidP="000751DD">
      <w:pPr>
        <w:numPr>
          <w:ilvl w:val="0"/>
          <w:numId w:val="7"/>
        </w:numPr>
        <w:autoSpaceDE w:val="0"/>
        <w:autoSpaceDN w:val="0"/>
        <w:adjustRightInd w:val="0"/>
        <w:jc w:val="both"/>
        <w:rPr>
          <w:rFonts w:asciiTheme="minorHAnsi" w:eastAsia="Times New Roman" w:hAnsiTheme="minorHAnsi" w:cstheme="minorHAnsi"/>
          <w:lang w:val="fr-FR"/>
        </w:rPr>
      </w:pPr>
      <w:proofErr w:type="spellStart"/>
      <w:r w:rsidRPr="006140B4">
        <w:rPr>
          <w:rFonts w:asciiTheme="minorHAnsi" w:hAnsiTheme="minorHAnsi" w:cstheme="minorHAnsi"/>
          <w:lang w:val="fr-FR"/>
        </w:rPr>
        <w:t>O</w:t>
      </w:r>
      <w:r w:rsidR="00CC5F79" w:rsidRPr="006140B4">
        <w:rPr>
          <w:rFonts w:asciiTheme="minorHAnsi" w:hAnsiTheme="minorHAnsi" w:cstheme="minorHAnsi"/>
          <w:lang w:val="fr-FR"/>
        </w:rPr>
        <w:t>rdin</w:t>
      </w:r>
      <w:proofErr w:type="spellEnd"/>
      <w:r w:rsidRPr="006140B4">
        <w:rPr>
          <w:rFonts w:asciiTheme="minorHAnsi" w:hAnsiTheme="minorHAnsi" w:cstheme="minorHAnsi"/>
          <w:lang w:val="fr-FR"/>
        </w:rPr>
        <w:t xml:space="preserve"> nr. 1.777/ 2023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aprobarea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conținutului</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modelului</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formatului</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structurii-cadru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prevăzute</w:t>
      </w:r>
      <w:proofErr w:type="spellEnd"/>
      <w:r w:rsidRPr="006140B4">
        <w:rPr>
          <w:rFonts w:asciiTheme="minorHAnsi" w:hAnsiTheme="minorHAnsi" w:cstheme="minorHAnsi"/>
          <w:lang w:val="fr-FR"/>
        </w:rPr>
        <w:t xml:space="preserve"> la art. 4 </w:t>
      </w:r>
      <w:proofErr w:type="spellStart"/>
      <w:r w:rsidRPr="006140B4">
        <w:rPr>
          <w:rFonts w:asciiTheme="minorHAnsi" w:hAnsiTheme="minorHAnsi" w:cstheme="minorHAnsi"/>
          <w:lang w:val="fr-FR"/>
        </w:rPr>
        <w:t>alin</w:t>
      </w:r>
      <w:proofErr w:type="spellEnd"/>
      <w:r w:rsidRPr="006140B4">
        <w:rPr>
          <w:rFonts w:asciiTheme="minorHAnsi" w:hAnsiTheme="minorHAnsi" w:cstheme="minorHAnsi"/>
          <w:lang w:val="fr-FR"/>
        </w:rPr>
        <w:t xml:space="preserve">. </w:t>
      </w:r>
      <w:r w:rsidRPr="006140B4">
        <w:rPr>
          <w:rFonts w:asciiTheme="minorHAnsi" w:hAnsiTheme="minorHAnsi" w:cstheme="minorHAnsi"/>
        </w:rPr>
        <w:t xml:space="preserve">(1) </w:t>
      </w:r>
      <w:proofErr w:type="spellStart"/>
      <w:r w:rsidRPr="006140B4">
        <w:rPr>
          <w:rFonts w:asciiTheme="minorHAnsi" w:hAnsiTheme="minorHAnsi" w:cstheme="minorHAnsi"/>
        </w:rPr>
        <w:t>teza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întâi</w:t>
      </w:r>
      <w:proofErr w:type="spellEnd"/>
      <w:r w:rsidRPr="006140B4">
        <w:rPr>
          <w:rFonts w:asciiTheme="minorHAnsi" w:hAnsiTheme="minorHAnsi" w:cstheme="minorHAnsi"/>
        </w:rPr>
        <w:t xml:space="preserve">, art. 6 </w:t>
      </w:r>
      <w:proofErr w:type="spellStart"/>
      <w:r w:rsidRPr="006140B4">
        <w:rPr>
          <w:rFonts w:asciiTheme="minorHAnsi" w:hAnsiTheme="minorHAnsi" w:cstheme="minorHAnsi"/>
        </w:rPr>
        <w:t>alin</w:t>
      </w:r>
      <w:proofErr w:type="spellEnd"/>
      <w:r w:rsidRPr="006140B4">
        <w:rPr>
          <w:rFonts w:asciiTheme="minorHAnsi" w:hAnsiTheme="minorHAnsi" w:cstheme="minorHAnsi"/>
        </w:rPr>
        <w:t xml:space="preserve">. (1)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(3), art. 7 </w:t>
      </w:r>
      <w:proofErr w:type="spellStart"/>
      <w:r w:rsidRPr="006140B4">
        <w:rPr>
          <w:rFonts w:asciiTheme="minorHAnsi" w:hAnsiTheme="minorHAnsi" w:cstheme="minorHAnsi"/>
        </w:rPr>
        <w:t>alin</w:t>
      </w:r>
      <w:proofErr w:type="spellEnd"/>
      <w:r w:rsidRPr="006140B4">
        <w:rPr>
          <w:rFonts w:asciiTheme="minorHAnsi" w:hAnsiTheme="minorHAnsi" w:cstheme="minorHAnsi"/>
        </w:rPr>
        <w:t xml:space="preserve">. (1)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art. 17 </w:t>
      </w:r>
      <w:proofErr w:type="spellStart"/>
      <w:r w:rsidRPr="006140B4">
        <w:rPr>
          <w:rFonts w:asciiTheme="minorHAnsi" w:hAnsiTheme="minorHAnsi" w:cstheme="minorHAnsi"/>
        </w:rPr>
        <w:t>alin</w:t>
      </w:r>
      <w:proofErr w:type="spellEnd"/>
      <w:r w:rsidRPr="006140B4">
        <w:rPr>
          <w:rFonts w:asciiTheme="minorHAnsi" w:hAnsiTheme="minorHAnsi" w:cstheme="minorHAnsi"/>
        </w:rPr>
        <w:t xml:space="preserve">. </w:t>
      </w:r>
      <w:r w:rsidRPr="006140B4">
        <w:rPr>
          <w:rFonts w:asciiTheme="minorHAnsi" w:hAnsiTheme="minorHAnsi" w:cstheme="minorHAnsi"/>
          <w:lang w:val="fr-FR"/>
        </w:rPr>
        <w:t xml:space="preserve">(2)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Ordonanța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urgență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Guvernului</w:t>
      </w:r>
      <w:proofErr w:type="spellEnd"/>
      <w:r w:rsidRPr="006140B4">
        <w:rPr>
          <w:rFonts w:asciiTheme="minorHAnsi" w:hAnsiTheme="minorHAnsi" w:cstheme="minorHAnsi"/>
          <w:lang w:val="fr-FR"/>
        </w:rPr>
        <w:t xml:space="preserve"> nr. 23/2023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instituirea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măsuri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simplificare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digitalizare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gestionarea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aferente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Politicii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coeziune</w:t>
      </w:r>
      <w:proofErr w:type="spellEnd"/>
      <w:r w:rsidRPr="006140B4">
        <w:rPr>
          <w:rFonts w:asciiTheme="minorHAnsi" w:hAnsiTheme="minorHAnsi" w:cstheme="minorHAnsi"/>
          <w:lang w:val="fr-FR"/>
        </w:rPr>
        <w:t xml:space="preserve"> 2021—</w:t>
      </w:r>
      <w:proofErr w:type="gramStart"/>
      <w:r w:rsidRPr="006140B4">
        <w:rPr>
          <w:rFonts w:asciiTheme="minorHAnsi" w:hAnsiTheme="minorHAnsi" w:cstheme="minorHAnsi"/>
          <w:lang w:val="fr-FR"/>
        </w:rPr>
        <w:t>2027</w:t>
      </w:r>
      <w:r w:rsidR="00CC5F79" w:rsidRPr="006140B4">
        <w:rPr>
          <w:rFonts w:asciiTheme="minorHAnsi" w:hAnsiTheme="minorHAnsi" w:cstheme="minorHAnsi"/>
          <w:lang w:val="fr-FR"/>
        </w:rPr>
        <w:t>;</w:t>
      </w:r>
      <w:proofErr w:type="gramEnd"/>
    </w:p>
    <w:p w14:paraId="0E6A2CA8" w14:textId="64024FA0" w:rsidR="00062A18" w:rsidRPr="006140B4" w:rsidRDefault="00062A18" w:rsidP="001E5BE1">
      <w:pPr>
        <w:numPr>
          <w:ilvl w:val="0"/>
          <w:numId w:val="7"/>
        </w:numPr>
        <w:autoSpaceDE w:val="0"/>
        <w:autoSpaceDN w:val="0"/>
        <w:adjustRightInd w:val="0"/>
        <w:jc w:val="both"/>
        <w:rPr>
          <w:rFonts w:asciiTheme="minorHAnsi" w:eastAsia="Times New Roman" w:hAnsiTheme="minorHAnsi" w:cstheme="minorHAnsi"/>
        </w:rPr>
      </w:pPr>
      <w:r w:rsidRPr="006140B4">
        <w:rPr>
          <w:rFonts w:asciiTheme="minorHAnsi" w:eastAsia="Times New Roman" w:hAnsiTheme="minorHAnsi" w:cstheme="minorHAnsi"/>
        </w:rPr>
        <w:t xml:space="preserve">OUG 66/2011, </w:t>
      </w:r>
      <w:proofErr w:type="spellStart"/>
      <w:r w:rsidRPr="006140B4">
        <w:rPr>
          <w:rFonts w:asciiTheme="minorHAnsi" w:eastAsia="Times New Roman" w:hAnsiTheme="minorHAnsi" w:cstheme="minorHAnsi"/>
        </w:rPr>
        <w:t>privind</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prevenirea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constatarea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sancționarea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neregulilor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apărute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obținerea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utilizarea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fondurilor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europene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w:t>
      </w:r>
      <w:proofErr w:type="spellStart"/>
      <w:r w:rsidRPr="006140B4">
        <w:rPr>
          <w:rFonts w:asciiTheme="minorHAnsi" w:eastAsia="Times New Roman" w:hAnsiTheme="minorHAnsi" w:cstheme="minorHAnsi"/>
        </w:rPr>
        <w:t>sau</w:t>
      </w:r>
      <w:proofErr w:type="spellEnd"/>
      <w:r w:rsidRPr="006140B4">
        <w:rPr>
          <w:rFonts w:asciiTheme="minorHAnsi" w:eastAsia="Times New Roman" w:hAnsiTheme="minorHAnsi" w:cstheme="minorHAnsi"/>
        </w:rPr>
        <w:t xml:space="preserve"> a </w:t>
      </w:r>
      <w:proofErr w:type="spellStart"/>
      <w:r w:rsidRPr="006140B4">
        <w:rPr>
          <w:rFonts w:asciiTheme="minorHAnsi" w:eastAsia="Times New Roman" w:hAnsiTheme="minorHAnsi" w:cstheme="minorHAnsi"/>
        </w:rPr>
        <w:t>fondurilor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publice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naționale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aferente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acestora</w:t>
      </w:r>
      <w:proofErr w:type="spellEnd"/>
      <w:r w:rsidRPr="006140B4">
        <w:rPr>
          <w:rFonts w:asciiTheme="minorHAnsi" w:eastAsia="Times New Roman" w:hAnsiTheme="minorHAnsi" w:cstheme="minorHAnsi"/>
        </w:rPr>
        <w:t xml:space="preserve">; </w:t>
      </w:r>
    </w:p>
    <w:p w14:paraId="1A3FEC9F" w14:textId="19E7E4D4" w:rsidR="00062A18" w:rsidRPr="006140B4" w:rsidRDefault="00062A18" w:rsidP="001E5BE1">
      <w:pPr>
        <w:numPr>
          <w:ilvl w:val="0"/>
          <w:numId w:val="7"/>
        </w:numPr>
        <w:autoSpaceDE w:val="0"/>
        <w:autoSpaceDN w:val="0"/>
        <w:adjustRightInd w:val="0"/>
        <w:jc w:val="both"/>
        <w:rPr>
          <w:rFonts w:asciiTheme="minorHAnsi" w:eastAsia="Times New Roman" w:hAnsiTheme="minorHAnsi" w:cstheme="minorHAnsi"/>
        </w:rPr>
      </w:pPr>
      <w:proofErr w:type="spellStart"/>
      <w:r w:rsidRPr="006140B4">
        <w:rPr>
          <w:rFonts w:asciiTheme="minorHAnsi" w:eastAsia="Times New Roman" w:hAnsiTheme="minorHAnsi" w:cstheme="minorHAnsi"/>
        </w:rPr>
        <w:lastRenderedPageBreak/>
        <w:t>Hotărârea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Guvernului</w:t>
      </w:r>
      <w:proofErr w:type="spellEnd"/>
      <w:r w:rsidRPr="006140B4">
        <w:rPr>
          <w:rFonts w:asciiTheme="minorHAnsi" w:eastAsia="Times New Roman" w:hAnsiTheme="minorHAnsi" w:cstheme="minorHAnsi"/>
        </w:rPr>
        <w:t xml:space="preserve"> nr. 875/2011 </w:t>
      </w:r>
      <w:proofErr w:type="spellStart"/>
      <w:r w:rsidRPr="006140B4">
        <w:rPr>
          <w:rFonts w:asciiTheme="minorHAnsi" w:eastAsia="Times New Roman" w:hAnsiTheme="minorHAnsi" w:cstheme="minorHAnsi"/>
        </w:rPr>
        <w:t>pentru</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aprobarea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Normelor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metodologice</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aplicare</w:t>
      </w:r>
      <w:proofErr w:type="spellEnd"/>
      <w:r w:rsidRPr="006140B4">
        <w:rPr>
          <w:rFonts w:asciiTheme="minorHAnsi" w:eastAsia="Times New Roman" w:hAnsiTheme="minorHAnsi" w:cstheme="minorHAnsi"/>
        </w:rPr>
        <w:t xml:space="preserve"> a </w:t>
      </w:r>
      <w:proofErr w:type="spellStart"/>
      <w:r w:rsidRPr="006140B4">
        <w:rPr>
          <w:rFonts w:asciiTheme="minorHAnsi" w:eastAsia="Times New Roman" w:hAnsiTheme="minorHAnsi" w:cstheme="minorHAnsi"/>
        </w:rPr>
        <w:t>prevederilor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Ordonanței</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urgență</w:t>
      </w:r>
      <w:proofErr w:type="spellEnd"/>
      <w:r w:rsidRPr="006140B4">
        <w:rPr>
          <w:rFonts w:asciiTheme="minorHAnsi" w:eastAsia="Times New Roman" w:hAnsiTheme="minorHAnsi" w:cstheme="minorHAnsi"/>
        </w:rPr>
        <w:t xml:space="preserve"> a </w:t>
      </w:r>
      <w:proofErr w:type="spellStart"/>
      <w:r w:rsidRPr="006140B4">
        <w:rPr>
          <w:rFonts w:asciiTheme="minorHAnsi" w:eastAsia="Times New Roman" w:hAnsiTheme="minorHAnsi" w:cstheme="minorHAnsi"/>
        </w:rPr>
        <w:t>Guvernului</w:t>
      </w:r>
      <w:proofErr w:type="spellEnd"/>
      <w:r w:rsidRPr="006140B4">
        <w:rPr>
          <w:rFonts w:asciiTheme="minorHAnsi" w:eastAsia="Times New Roman" w:hAnsiTheme="minorHAnsi" w:cstheme="minorHAnsi"/>
        </w:rPr>
        <w:t xml:space="preserve"> nr. 66/2011 </w:t>
      </w:r>
      <w:proofErr w:type="spellStart"/>
      <w:r w:rsidRPr="006140B4">
        <w:rPr>
          <w:rFonts w:asciiTheme="minorHAnsi" w:eastAsia="Times New Roman" w:hAnsiTheme="minorHAnsi" w:cstheme="minorHAnsi"/>
        </w:rPr>
        <w:t>privind</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prevenirea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constatarea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sancționarea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neregulilor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apărute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obținerea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utilizarea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fondurilor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europene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w:t>
      </w:r>
      <w:proofErr w:type="spellStart"/>
      <w:r w:rsidRPr="006140B4">
        <w:rPr>
          <w:rFonts w:asciiTheme="minorHAnsi" w:eastAsia="Times New Roman" w:hAnsiTheme="minorHAnsi" w:cstheme="minorHAnsi"/>
        </w:rPr>
        <w:t>sau</w:t>
      </w:r>
      <w:proofErr w:type="spellEnd"/>
      <w:r w:rsidRPr="006140B4">
        <w:rPr>
          <w:rFonts w:asciiTheme="minorHAnsi" w:eastAsia="Times New Roman" w:hAnsiTheme="minorHAnsi" w:cstheme="minorHAnsi"/>
        </w:rPr>
        <w:t xml:space="preserve"> a </w:t>
      </w:r>
      <w:proofErr w:type="spellStart"/>
      <w:r w:rsidRPr="006140B4">
        <w:rPr>
          <w:rFonts w:asciiTheme="minorHAnsi" w:eastAsia="Times New Roman" w:hAnsiTheme="minorHAnsi" w:cstheme="minorHAnsi"/>
        </w:rPr>
        <w:t>fondurilor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publice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naționale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aferente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acestora</w:t>
      </w:r>
      <w:proofErr w:type="spellEnd"/>
      <w:r w:rsidRPr="006140B4">
        <w:rPr>
          <w:rFonts w:asciiTheme="minorHAnsi" w:eastAsia="Times New Roman" w:hAnsiTheme="minorHAnsi" w:cstheme="minorHAnsi"/>
        </w:rPr>
        <w:t xml:space="preserve">; </w:t>
      </w:r>
    </w:p>
    <w:p w14:paraId="21653D18" w14:textId="77777777" w:rsidR="00062A18" w:rsidRPr="006140B4" w:rsidRDefault="00062A18" w:rsidP="001E5BE1">
      <w:pPr>
        <w:numPr>
          <w:ilvl w:val="0"/>
          <w:numId w:val="7"/>
        </w:numPr>
        <w:autoSpaceDE w:val="0"/>
        <w:autoSpaceDN w:val="0"/>
        <w:adjustRightInd w:val="0"/>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OUG 133/2021, </w:t>
      </w:r>
      <w:proofErr w:type="spellStart"/>
      <w:r w:rsidRPr="006140B4">
        <w:rPr>
          <w:rFonts w:asciiTheme="minorHAnsi" w:eastAsia="Times New Roman" w:hAnsiTheme="minorHAnsi" w:cstheme="minorHAnsi"/>
          <w:lang w:val="fr-FR"/>
        </w:rPr>
        <w:t>privind</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gestionarea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financiară</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fondurilor</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europene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pentru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perioada</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programare</w:t>
      </w:r>
      <w:proofErr w:type="spellEnd"/>
      <w:r w:rsidRPr="006140B4">
        <w:rPr>
          <w:rFonts w:asciiTheme="minorHAnsi" w:eastAsia="Times New Roman" w:hAnsiTheme="minorHAnsi" w:cstheme="minorHAnsi"/>
          <w:lang w:val="fr-FR"/>
        </w:rPr>
        <w:t xml:space="preserve"> 2021-2027 </w:t>
      </w:r>
      <w:proofErr w:type="spellStart"/>
      <w:r w:rsidRPr="006140B4">
        <w:rPr>
          <w:rFonts w:asciiTheme="minorHAnsi" w:eastAsia="Times New Roman" w:hAnsiTheme="minorHAnsi" w:cstheme="minorHAnsi"/>
          <w:lang w:val="fr-FR"/>
        </w:rPr>
        <w:t>alocate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României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din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Fondul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european</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dezvoltare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regională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Fondul</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coeziune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Fondul</w:t>
      </w:r>
      <w:proofErr w:type="spellEnd"/>
      <w:r w:rsidRPr="006140B4">
        <w:rPr>
          <w:rFonts w:asciiTheme="minorHAnsi" w:eastAsia="Times New Roman" w:hAnsiTheme="minorHAnsi" w:cstheme="minorHAnsi"/>
          <w:lang w:val="fr-FR"/>
        </w:rPr>
        <w:t xml:space="preserve"> social </w:t>
      </w:r>
      <w:proofErr w:type="spellStart"/>
      <w:r w:rsidRPr="006140B4">
        <w:rPr>
          <w:rFonts w:asciiTheme="minorHAnsi" w:eastAsia="Times New Roman" w:hAnsiTheme="minorHAnsi" w:cstheme="minorHAnsi"/>
          <w:lang w:val="fr-FR"/>
        </w:rPr>
        <w:t>european</w:t>
      </w:r>
      <w:proofErr w:type="spellEnd"/>
      <w:r w:rsidRPr="006140B4">
        <w:rPr>
          <w:rFonts w:asciiTheme="minorHAnsi" w:eastAsia="Times New Roman" w:hAnsiTheme="minorHAnsi" w:cstheme="minorHAnsi"/>
          <w:lang w:val="fr-FR"/>
        </w:rPr>
        <w:t xml:space="preserve"> Plus, </w:t>
      </w:r>
      <w:proofErr w:type="spellStart"/>
      <w:r w:rsidRPr="006140B4">
        <w:rPr>
          <w:rFonts w:asciiTheme="minorHAnsi" w:eastAsia="Times New Roman" w:hAnsiTheme="minorHAnsi" w:cstheme="minorHAnsi"/>
          <w:lang w:val="fr-FR"/>
        </w:rPr>
        <w:t>Fondul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pentru</w:t>
      </w:r>
      <w:proofErr w:type="spellEnd"/>
      <w:r w:rsidRPr="006140B4">
        <w:rPr>
          <w:rFonts w:asciiTheme="minorHAnsi" w:eastAsia="Times New Roman" w:hAnsiTheme="minorHAnsi" w:cstheme="minorHAnsi"/>
          <w:lang w:val="fr-FR"/>
        </w:rPr>
        <w:t xml:space="preserve"> o </w:t>
      </w:r>
      <w:proofErr w:type="spellStart"/>
      <w:r w:rsidRPr="006140B4">
        <w:rPr>
          <w:rFonts w:asciiTheme="minorHAnsi" w:eastAsia="Times New Roman" w:hAnsiTheme="minorHAnsi" w:cstheme="minorHAnsi"/>
          <w:lang w:val="fr-FR"/>
        </w:rPr>
        <w:t>tranziție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justă</w:t>
      </w:r>
      <w:proofErr w:type="spellEnd"/>
      <w:r w:rsidRPr="006140B4">
        <w:rPr>
          <w:rFonts w:asciiTheme="minorHAnsi" w:eastAsia="Times New Roman" w:hAnsiTheme="minorHAnsi" w:cstheme="minorHAnsi"/>
          <w:lang w:val="fr-FR"/>
        </w:rPr>
        <w:t xml:space="preserve">; </w:t>
      </w:r>
    </w:p>
    <w:p w14:paraId="43E59770" w14:textId="77777777" w:rsidR="00062A18" w:rsidRPr="006140B4" w:rsidRDefault="00062A18" w:rsidP="001E5BE1">
      <w:pPr>
        <w:numPr>
          <w:ilvl w:val="0"/>
          <w:numId w:val="7"/>
        </w:numPr>
        <w:autoSpaceDE w:val="0"/>
        <w:autoSpaceDN w:val="0"/>
        <w:adjustRightInd w:val="0"/>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Hotărârea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Guvernului</w:t>
      </w:r>
      <w:proofErr w:type="spellEnd"/>
      <w:r w:rsidRPr="006140B4">
        <w:rPr>
          <w:rFonts w:asciiTheme="minorHAnsi" w:eastAsia="Times New Roman" w:hAnsiTheme="minorHAnsi" w:cstheme="minorHAnsi"/>
          <w:lang w:val="fr-FR"/>
        </w:rPr>
        <w:t xml:space="preserve"> nr. 829/2022 </w:t>
      </w:r>
      <w:proofErr w:type="spellStart"/>
      <w:r w:rsidRPr="006140B4">
        <w:rPr>
          <w:rFonts w:asciiTheme="minorHAnsi" w:eastAsia="Times New Roman" w:hAnsiTheme="minorHAnsi" w:cstheme="minorHAnsi"/>
          <w:lang w:val="fr-FR"/>
        </w:rPr>
        <w:t>pentru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aprobarea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Normelor</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metodologice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aplicare</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prevederilor</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Ordonanței</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urgență</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Guvernului</w:t>
      </w:r>
      <w:proofErr w:type="spellEnd"/>
      <w:r w:rsidRPr="006140B4">
        <w:rPr>
          <w:rFonts w:asciiTheme="minorHAnsi" w:eastAsia="Times New Roman" w:hAnsiTheme="minorHAnsi" w:cstheme="minorHAnsi"/>
          <w:lang w:val="fr-FR"/>
        </w:rPr>
        <w:t xml:space="preserve"> nr. 133/2021 </w:t>
      </w:r>
      <w:proofErr w:type="spellStart"/>
      <w:r w:rsidRPr="006140B4">
        <w:rPr>
          <w:rFonts w:asciiTheme="minorHAnsi" w:eastAsia="Times New Roman" w:hAnsiTheme="minorHAnsi" w:cstheme="minorHAnsi"/>
          <w:lang w:val="fr-FR"/>
        </w:rPr>
        <w:t>privind</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gestionarea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financiară</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fondurilor</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europene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pentru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perioada</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programare</w:t>
      </w:r>
      <w:proofErr w:type="spellEnd"/>
      <w:r w:rsidRPr="006140B4">
        <w:rPr>
          <w:rFonts w:asciiTheme="minorHAnsi" w:eastAsia="Times New Roman" w:hAnsiTheme="minorHAnsi" w:cstheme="minorHAnsi"/>
          <w:lang w:val="fr-FR"/>
        </w:rPr>
        <w:t xml:space="preserve"> 2021-2027 </w:t>
      </w:r>
      <w:proofErr w:type="spellStart"/>
      <w:r w:rsidRPr="006140B4">
        <w:rPr>
          <w:rFonts w:asciiTheme="minorHAnsi" w:eastAsia="Times New Roman" w:hAnsiTheme="minorHAnsi" w:cstheme="minorHAnsi"/>
          <w:lang w:val="fr-FR"/>
        </w:rPr>
        <w:t>alocate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României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din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Fondul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european</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dezvoltare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regională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Fondul</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coeziune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Fondul</w:t>
      </w:r>
      <w:proofErr w:type="spellEnd"/>
      <w:r w:rsidRPr="006140B4">
        <w:rPr>
          <w:rFonts w:asciiTheme="minorHAnsi" w:eastAsia="Times New Roman" w:hAnsiTheme="minorHAnsi" w:cstheme="minorHAnsi"/>
          <w:lang w:val="fr-FR"/>
        </w:rPr>
        <w:t xml:space="preserve"> social </w:t>
      </w:r>
      <w:proofErr w:type="spellStart"/>
      <w:r w:rsidRPr="006140B4">
        <w:rPr>
          <w:rFonts w:asciiTheme="minorHAnsi" w:eastAsia="Times New Roman" w:hAnsiTheme="minorHAnsi" w:cstheme="minorHAnsi"/>
          <w:lang w:val="fr-FR"/>
        </w:rPr>
        <w:t>european</w:t>
      </w:r>
      <w:proofErr w:type="spellEnd"/>
      <w:r w:rsidRPr="006140B4">
        <w:rPr>
          <w:rFonts w:asciiTheme="minorHAnsi" w:eastAsia="Times New Roman" w:hAnsiTheme="minorHAnsi" w:cstheme="minorHAnsi"/>
          <w:lang w:val="fr-FR"/>
        </w:rPr>
        <w:t xml:space="preserve"> Plus, </w:t>
      </w:r>
      <w:proofErr w:type="spellStart"/>
      <w:r w:rsidRPr="006140B4">
        <w:rPr>
          <w:rFonts w:asciiTheme="minorHAnsi" w:eastAsia="Times New Roman" w:hAnsiTheme="minorHAnsi" w:cstheme="minorHAnsi"/>
          <w:lang w:val="fr-FR"/>
        </w:rPr>
        <w:t>Fondul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pentru</w:t>
      </w:r>
      <w:proofErr w:type="spellEnd"/>
      <w:r w:rsidRPr="006140B4">
        <w:rPr>
          <w:rFonts w:asciiTheme="minorHAnsi" w:eastAsia="Times New Roman" w:hAnsiTheme="minorHAnsi" w:cstheme="minorHAnsi"/>
          <w:lang w:val="fr-FR"/>
        </w:rPr>
        <w:t xml:space="preserve"> o </w:t>
      </w:r>
      <w:proofErr w:type="spellStart"/>
      <w:r w:rsidRPr="006140B4">
        <w:rPr>
          <w:rFonts w:asciiTheme="minorHAnsi" w:eastAsia="Times New Roman" w:hAnsiTheme="minorHAnsi" w:cstheme="minorHAnsi"/>
          <w:lang w:val="fr-FR"/>
        </w:rPr>
        <w:t>tranziție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justă</w:t>
      </w:r>
      <w:proofErr w:type="spellEnd"/>
      <w:r w:rsidRPr="006140B4">
        <w:rPr>
          <w:rFonts w:asciiTheme="minorHAnsi" w:eastAsia="Times New Roman" w:hAnsiTheme="minorHAnsi" w:cstheme="minorHAnsi"/>
          <w:lang w:val="fr-FR"/>
        </w:rPr>
        <w:t xml:space="preserve">; </w:t>
      </w:r>
    </w:p>
    <w:p w14:paraId="53639C89" w14:textId="77777777" w:rsidR="00062A18" w:rsidRPr="006140B4" w:rsidRDefault="00062A18" w:rsidP="00DA1BB4">
      <w:pPr>
        <w:numPr>
          <w:ilvl w:val="0"/>
          <w:numId w:val="7"/>
        </w:numPr>
        <w:autoSpaceDE w:val="0"/>
        <w:autoSpaceDN w:val="0"/>
        <w:adjustRightInd w:val="0"/>
        <w:ind w:left="714" w:hanging="357"/>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Hotărârea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Guvernului</w:t>
      </w:r>
      <w:proofErr w:type="spellEnd"/>
      <w:r w:rsidRPr="006140B4">
        <w:rPr>
          <w:rFonts w:asciiTheme="minorHAnsi" w:eastAsia="Times New Roman" w:hAnsiTheme="minorHAnsi" w:cstheme="minorHAnsi"/>
          <w:lang w:val="fr-FR"/>
        </w:rPr>
        <w:t xml:space="preserve"> nr. 1.076/2021 </w:t>
      </w:r>
      <w:proofErr w:type="spellStart"/>
      <w:r w:rsidRPr="006140B4">
        <w:rPr>
          <w:rFonts w:asciiTheme="minorHAnsi" w:eastAsia="Times New Roman" w:hAnsiTheme="minorHAnsi" w:cstheme="minorHAnsi"/>
          <w:lang w:val="fr-FR"/>
        </w:rPr>
        <w:t>pentru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aprobarea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Planului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naţional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integrat</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domeniul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energiei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şi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schimbărilor</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climatice</w:t>
      </w:r>
      <w:proofErr w:type="spellEnd"/>
      <w:r w:rsidRPr="006140B4">
        <w:rPr>
          <w:rFonts w:asciiTheme="minorHAnsi" w:eastAsia="Times New Roman" w:hAnsiTheme="minorHAnsi" w:cstheme="minorHAnsi"/>
          <w:lang w:val="fr-FR"/>
        </w:rPr>
        <w:t xml:space="preserve"> 2021-2030; </w:t>
      </w:r>
    </w:p>
    <w:p w14:paraId="26C4435B" w14:textId="3C44F119" w:rsidR="00062A18" w:rsidRPr="006140B4" w:rsidRDefault="00062A18" w:rsidP="00DA1BB4">
      <w:pPr>
        <w:numPr>
          <w:ilvl w:val="0"/>
          <w:numId w:val="7"/>
        </w:numPr>
        <w:autoSpaceDE w:val="0"/>
        <w:autoSpaceDN w:val="0"/>
        <w:adjustRightInd w:val="0"/>
        <w:ind w:left="714" w:hanging="357"/>
        <w:jc w:val="both"/>
        <w:rPr>
          <w:rFonts w:asciiTheme="minorHAnsi" w:eastAsia="Times New Roman" w:hAnsiTheme="minorHAnsi" w:cstheme="minorHAnsi"/>
          <w:color w:val="000000"/>
          <w:lang w:val="fr-FR"/>
        </w:rPr>
      </w:pPr>
      <w:proofErr w:type="spellStart"/>
      <w:r w:rsidRPr="006140B4">
        <w:rPr>
          <w:rFonts w:asciiTheme="minorHAnsi" w:eastAsia="Times New Roman" w:hAnsiTheme="minorHAnsi" w:cstheme="minorHAnsi"/>
          <w:color w:val="000000"/>
          <w:lang w:val="fr-FR"/>
        </w:rPr>
        <w:t>Ordinul</w:t>
      </w:r>
      <w:proofErr w:type="spellEnd"/>
      <w:r w:rsidRPr="006140B4">
        <w:rPr>
          <w:rFonts w:asciiTheme="minorHAnsi" w:eastAsia="Times New Roman" w:hAnsiTheme="minorHAnsi" w:cstheme="minorHAnsi"/>
          <w:color w:val="000000"/>
          <w:lang w:val="fr-FR"/>
        </w:rPr>
        <w:t xml:space="preserve"> nr. 189 </w:t>
      </w:r>
      <w:proofErr w:type="spellStart"/>
      <w:r w:rsidRPr="006140B4">
        <w:rPr>
          <w:rFonts w:asciiTheme="minorHAnsi" w:eastAsia="Times New Roman" w:hAnsiTheme="minorHAnsi" w:cstheme="minorHAnsi"/>
          <w:color w:val="000000"/>
          <w:lang w:val="fr-FR"/>
        </w:rPr>
        <w:t>din</w:t>
      </w:r>
      <w:proofErr w:type="spellEnd"/>
      <w:r w:rsidRPr="006140B4">
        <w:rPr>
          <w:rFonts w:asciiTheme="minorHAnsi" w:eastAsia="Times New Roman" w:hAnsiTheme="minorHAnsi" w:cstheme="minorHAnsi"/>
          <w:color w:val="000000"/>
          <w:lang w:val="fr-FR"/>
        </w:rPr>
        <w:t xml:space="preserve"> 2013 </w:t>
      </w:r>
      <w:proofErr w:type="spellStart"/>
      <w:r w:rsidRPr="006140B4">
        <w:rPr>
          <w:rFonts w:asciiTheme="minorHAnsi" w:eastAsia="Times New Roman" w:hAnsiTheme="minorHAnsi" w:cstheme="minorHAnsi"/>
          <w:color w:val="000000"/>
          <w:lang w:val="fr-FR"/>
        </w:rPr>
        <w:t>pentru</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aprobarea</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reglementării</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tehnice</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Normativ</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privind</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adaptarea</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clădirilor</w:t>
      </w:r>
      <w:proofErr w:type="spellEnd"/>
      <w:r w:rsidRPr="006140B4">
        <w:rPr>
          <w:rFonts w:asciiTheme="minorHAnsi" w:eastAsia="Times New Roman" w:hAnsiTheme="minorHAnsi" w:cstheme="minorHAnsi"/>
          <w:color w:val="000000"/>
          <w:lang w:val="fr-FR"/>
        </w:rPr>
        <w:t xml:space="preserve"> civile </w:t>
      </w:r>
      <w:proofErr w:type="spellStart"/>
      <w:r w:rsidRPr="006140B4">
        <w:rPr>
          <w:rFonts w:asciiTheme="minorHAnsi" w:eastAsia="Times New Roman" w:hAnsiTheme="minorHAnsi" w:cstheme="minorHAnsi"/>
          <w:color w:val="000000"/>
          <w:lang w:val="fr-FR"/>
        </w:rPr>
        <w:t>şi</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spaţiului</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urban</w:t>
      </w:r>
      <w:proofErr w:type="spellEnd"/>
      <w:r w:rsidRPr="006140B4">
        <w:rPr>
          <w:rFonts w:asciiTheme="minorHAnsi" w:eastAsia="Times New Roman" w:hAnsiTheme="minorHAnsi" w:cstheme="minorHAnsi"/>
          <w:color w:val="000000"/>
          <w:lang w:val="fr-FR"/>
        </w:rPr>
        <w:t xml:space="preserve"> la </w:t>
      </w:r>
      <w:proofErr w:type="spellStart"/>
      <w:r w:rsidRPr="006140B4">
        <w:rPr>
          <w:rFonts w:asciiTheme="minorHAnsi" w:eastAsia="Times New Roman" w:hAnsiTheme="minorHAnsi" w:cstheme="minorHAnsi"/>
          <w:color w:val="000000"/>
          <w:lang w:val="fr-FR"/>
        </w:rPr>
        <w:t>nevoile</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individuale</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ale</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persoanelor</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cu</w:t>
      </w:r>
      <w:proofErr w:type="spellEnd"/>
      <w:r w:rsidRPr="006140B4">
        <w:rPr>
          <w:rFonts w:asciiTheme="minorHAnsi" w:eastAsia="Times New Roman" w:hAnsiTheme="minorHAnsi" w:cstheme="minorHAnsi"/>
          <w:color w:val="000000"/>
          <w:lang w:val="fr-FR"/>
        </w:rPr>
        <w:t xml:space="preserve"> handicap, </w:t>
      </w:r>
      <w:proofErr w:type="spellStart"/>
      <w:r w:rsidRPr="006140B4">
        <w:rPr>
          <w:rFonts w:asciiTheme="minorHAnsi" w:eastAsia="Times New Roman" w:hAnsiTheme="minorHAnsi" w:cstheme="minorHAnsi"/>
          <w:color w:val="000000"/>
          <w:lang w:val="fr-FR"/>
        </w:rPr>
        <w:t>indicativ</w:t>
      </w:r>
      <w:proofErr w:type="spellEnd"/>
      <w:r w:rsidRPr="006140B4">
        <w:rPr>
          <w:rFonts w:asciiTheme="minorHAnsi" w:eastAsia="Times New Roman" w:hAnsiTheme="minorHAnsi" w:cstheme="minorHAnsi"/>
          <w:color w:val="000000"/>
          <w:lang w:val="fr-FR"/>
        </w:rPr>
        <w:t xml:space="preserve"> NP 051-2012 - </w:t>
      </w:r>
      <w:proofErr w:type="spellStart"/>
      <w:r w:rsidRPr="006140B4">
        <w:rPr>
          <w:rFonts w:asciiTheme="minorHAnsi" w:eastAsia="Times New Roman" w:hAnsiTheme="minorHAnsi" w:cstheme="minorHAnsi"/>
          <w:color w:val="000000"/>
          <w:lang w:val="fr-FR"/>
        </w:rPr>
        <w:t>Revizuire</w:t>
      </w:r>
      <w:proofErr w:type="spellEnd"/>
      <w:r w:rsidRPr="006140B4">
        <w:rPr>
          <w:rFonts w:asciiTheme="minorHAnsi" w:eastAsia="Times New Roman" w:hAnsiTheme="minorHAnsi" w:cstheme="minorHAnsi"/>
          <w:color w:val="000000"/>
          <w:lang w:val="fr-FR"/>
        </w:rPr>
        <w:t xml:space="preserve"> NP 051/2000"; </w:t>
      </w:r>
    </w:p>
    <w:p w14:paraId="0A159DC4" w14:textId="20D4ED54" w:rsidR="00B31956" w:rsidRPr="006140B4" w:rsidRDefault="00B31956" w:rsidP="00DA1BB4">
      <w:pPr>
        <w:pStyle w:val="ListParagraph"/>
        <w:numPr>
          <w:ilvl w:val="0"/>
          <w:numId w:val="7"/>
        </w:numPr>
        <w:ind w:left="714" w:hanging="357"/>
        <w:jc w:val="both"/>
        <w:rPr>
          <w:rFonts w:asciiTheme="minorHAnsi" w:eastAsia="Times New Roman" w:hAnsiTheme="minorHAnsi" w:cstheme="minorHAnsi"/>
          <w:color w:val="000000"/>
        </w:rPr>
      </w:pPr>
      <w:r w:rsidRPr="006140B4">
        <w:rPr>
          <w:rFonts w:asciiTheme="minorHAnsi" w:eastAsia="Times New Roman" w:hAnsiTheme="minorHAnsi" w:cstheme="minorHAnsi"/>
          <w:color w:val="000000"/>
        </w:rPr>
        <w:t xml:space="preserve">OUG nr. 57/2019 </w:t>
      </w:r>
      <w:proofErr w:type="spellStart"/>
      <w:r w:rsidRPr="006140B4">
        <w:rPr>
          <w:rFonts w:asciiTheme="minorHAnsi" w:eastAsia="Times New Roman" w:hAnsiTheme="minorHAnsi" w:cstheme="minorHAnsi"/>
          <w:color w:val="000000"/>
        </w:rPr>
        <w:t>privind</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Codul</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administrativ</w:t>
      </w:r>
      <w:proofErr w:type="spellEnd"/>
      <w:r w:rsidRPr="006140B4">
        <w:rPr>
          <w:rFonts w:asciiTheme="minorHAnsi" w:eastAsia="Times New Roman" w:hAnsiTheme="minorHAnsi" w:cstheme="minorHAnsi"/>
          <w:color w:val="000000"/>
        </w:rPr>
        <w:t xml:space="preserve">, cu </w:t>
      </w:r>
      <w:proofErr w:type="spellStart"/>
      <w:r w:rsidRPr="006140B4">
        <w:rPr>
          <w:rFonts w:asciiTheme="minorHAnsi" w:eastAsia="Times New Roman" w:hAnsiTheme="minorHAnsi" w:cstheme="minorHAnsi"/>
          <w:color w:val="000000"/>
        </w:rPr>
        <w:t>modificările</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și</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completările</w:t>
      </w:r>
      <w:proofErr w:type="spellEnd"/>
      <w:r w:rsidRPr="006140B4">
        <w:rPr>
          <w:rFonts w:asciiTheme="minorHAnsi" w:eastAsia="Times New Roman" w:hAnsiTheme="minorHAnsi" w:cstheme="minorHAnsi"/>
          <w:color w:val="000000"/>
        </w:rPr>
        <w:t xml:space="preserve"> </w:t>
      </w:r>
      <w:proofErr w:type="spellStart"/>
      <w:r w:rsidRPr="006140B4">
        <w:rPr>
          <w:rFonts w:asciiTheme="minorHAnsi" w:eastAsia="Times New Roman" w:hAnsiTheme="minorHAnsi" w:cstheme="minorHAnsi"/>
          <w:color w:val="000000"/>
        </w:rPr>
        <w:t>ulterioare</w:t>
      </w:r>
      <w:proofErr w:type="spellEnd"/>
      <w:r w:rsidRPr="006140B4">
        <w:rPr>
          <w:rFonts w:asciiTheme="minorHAnsi" w:eastAsia="Times New Roman" w:hAnsiTheme="minorHAnsi" w:cstheme="minorHAnsi"/>
          <w:color w:val="000000"/>
        </w:rPr>
        <w:t>;</w:t>
      </w:r>
    </w:p>
    <w:p w14:paraId="2B78185C" w14:textId="25A9A227" w:rsidR="00DA1BB4" w:rsidRPr="006140B4" w:rsidRDefault="00DA1BB4" w:rsidP="00DA1BB4">
      <w:pPr>
        <w:pStyle w:val="ListParagraph"/>
        <w:numPr>
          <w:ilvl w:val="0"/>
          <w:numId w:val="7"/>
        </w:numPr>
        <w:autoSpaceDE w:val="0"/>
        <w:autoSpaceDN w:val="0"/>
        <w:adjustRightInd w:val="0"/>
        <w:ind w:left="714" w:hanging="357"/>
        <w:jc w:val="both"/>
        <w:rPr>
          <w:rFonts w:asciiTheme="minorHAnsi" w:eastAsia="Times New Roman" w:hAnsiTheme="minorHAnsi" w:cstheme="minorHAnsi"/>
          <w:lang w:val="fr-FR"/>
        </w:rPr>
      </w:pPr>
      <w:r w:rsidRPr="006140B4">
        <w:rPr>
          <w:rFonts w:asciiTheme="minorHAnsi" w:hAnsiTheme="minorHAnsi" w:cstheme="minorHAnsi"/>
          <w:lang w:val="fr-FR" w:eastAsia="ro-RO"/>
        </w:rPr>
        <w:t xml:space="preserve">ORDIN nr. 2.370 </w:t>
      </w:r>
      <w:proofErr w:type="spellStart"/>
      <w:r w:rsidRPr="006140B4">
        <w:rPr>
          <w:rFonts w:asciiTheme="minorHAnsi" w:hAnsiTheme="minorHAnsi" w:cstheme="minorHAnsi"/>
          <w:lang w:val="fr-FR" w:eastAsia="ro-RO"/>
        </w:rPr>
        <w:t>din</w:t>
      </w:r>
      <w:proofErr w:type="spellEnd"/>
      <w:r w:rsidRPr="006140B4">
        <w:rPr>
          <w:rFonts w:asciiTheme="minorHAnsi" w:hAnsiTheme="minorHAnsi" w:cstheme="minorHAnsi"/>
          <w:lang w:val="fr-FR" w:eastAsia="ro-RO"/>
        </w:rPr>
        <w:t xml:space="preserve"> 9 </w:t>
      </w:r>
      <w:proofErr w:type="spellStart"/>
      <w:r w:rsidRPr="006140B4">
        <w:rPr>
          <w:rFonts w:asciiTheme="minorHAnsi" w:hAnsiTheme="minorHAnsi" w:cstheme="minorHAnsi"/>
          <w:lang w:val="fr-FR" w:eastAsia="ro-RO"/>
        </w:rPr>
        <w:t>iunie</w:t>
      </w:r>
      <w:proofErr w:type="spellEnd"/>
      <w:r w:rsidRPr="006140B4">
        <w:rPr>
          <w:rFonts w:asciiTheme="minorHAnsi" w:hAnsiTheme="minorHAnsi" w:cstheme="minorHAnsi"/>
          <w:lang w:val="fr-FR" w:eastAsia="ro-RO"/>
        </w:rPr>
        <w:t xml:space="preserve"> 2023 </w:t>
      </w:r>
      <w:proofErr w:type="spellStart"/>
      <w:r w:rsidRPr="006140B4">
        <w:rPr>
          <w:rFonts w:asciiTheme="minorHAnsi" w:hAnsiTheme="minorHAnsi" w:cstheme="minorHAnsi"/>
          <w:lang w:val="fr-FR" w:eastAsia="ro-RO"/>
        </w:rPr>
        <w:t>pentru</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aprobarea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matricei</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corelare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prevăzute</w:t>
      </w:r>
      <w:proofErr w:type="spellEnd"/>
      <w:r w:rsidRPr="006140B4">
        <w:rPr>
          <w:rFonts w:asciiTheme="minorHAnsi" w:hAnsiTheme="minorHAnsi" w:cstheme="minorHAnsi"/>
          <w:lang w:val="fr-FR" w:eastAsia="ro-RO"/>
        </w:rPr>
        <w:t xml:space="preserve"> la art. 7 </w:t>
      </w:r>
      <w:proofErr w:type="spellStart"/>
      <w:r w:rsidRPr="006140B4">
        <w:rPr>
          <w:rFonts w:asciiTheme="minorHAnsi" w:hAnsiTheme="minorHAnsi" w:cstheme="minorHAnsi"/>
          <w:lang w:val="fr-FR" w:eastAsia="ro-RO"/>
        </w:rPr>
        <w:t>alin</w:t>
      </w:r>
      <w:proofErr w:type="spellEnd"/>
      <w:r w:rsidRPr="006140B4">
        <w:rPr>
          <w:rFonts w:asciiTheme="minorHAnsi" w:hAnsiTheme="minorHAnsi" w:cstheme="minorHAnsi"/>
          <w:lang w:val="fr-FR" w:eastAsia="ro-RO"/>
        </w:rPr>
        <w:t xml:space="preserve">. (3) </w:t>
      </w:r>
      <w:proofErr w:type="spellStart"/>
      <w:r w:rsidRPr="006140B4">
        <w:rPr>
          <w:rFonts w:asciiTheme="minorHAnsi" w:hAnsiTheme="minorHAnsi" w:cstheme="minorHAnsi"/>
          <w:lang w:val="fr-FR" w:eastAsia="ro-RO"/>
        </w:rPr>
        <w:t>din</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Ordonanţa</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urgenţă</w:t>
      </w:r>
      <w:proofErr w:type="spellEnd"/>
      <w:r w:rsidRPr="006140B4">
        <w:rPr>
          <w:rFonts w:asciiTheme="minorHAnsi" w:hAnsiTheme="minorHAnsi" w:cstheme="minorHAnsi"/>
          <w:lang w:val="fr-FR" w:eastAsia="ro-RO"/>
        </w:rPr>
        <w:t xml:space="preserve"> a </w:t>
      </w:r>
      <w:proofErr w:type="spellStart"/>
      <w:r w:rsidRPr="006140B4">
        <w:rPr>
          <w:rFonts w:asciiTheme="minorHAnsi" w:hAnsiTheme="minorHAnsi" w:cstheme="minorHAnsi"/>
          <w:lang w:val="fr-FR" w:eastAsia="ro-RO"/>
        </w:rPr>
        <w:t>Guvernului</w:t>
      </w:r>
      <w:proofErr w:type="spellEnd"/>
      <w:r w:rsidRPr="006140B4">
        <w:rPr>
          <w:rFonts w:asciiTheme="minorHAnsi" w:hAnsiTheme="minorHAnsi" w:cstheme="minorHAnsi"/>
          <w:lang w:val="fr-FR" w:eastAsia="ro-RO"/>
        </w:rPr>
        <w:t xml:space="preserve"> nr. 23/2023 </w:t>
      </w:r>
      <w:proofErr w:type="spellStart"/>
      <w:r w:rsidRPr="006140B4">
        <w:rPr>
          <w:rFonts w:asciiTheme="minorHAnsi" w:hAnsiTheme="minorHAnsi" w:cstheme="minorHAnsi"/>
          <w:lang w:val="fr-FR" w:eastAsia="ro-RO"/>
        </w:rPr>
        <w:t>privind</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instituirea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unor</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măsuri</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simplificare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şi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digitalizare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pentru</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gestionarea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fondurilor</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europene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aferente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Politicii</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coeziun</w:t>
      </w:r>
      <w:r w:rsidR="006140B4">
        <w:rPr>
          <w:rFonts w:asciiTheme="minorHAnsi" w:hAnsiTheme="minorHAnsi" w:cstheme="minorHAnsi"/>
          <w:lang w:val="fr-FR" w:eastAsia="ro-RO"/>
        </w:rPr>
        <w:t>e</w:t>
      </w:r>
      <w:proofErr w:type="spellEnd"/>
      <w:r w:rsidR="006140B4">
        <w:rPr>
          <w:rFonts w:asciiTheme="minorHAnsi" w:hAnsiTheme="minorHAnsi" w:cstheme="minorHAnsi"/>
          <w:lang w:val="fr-FR" w:eastAsia="ro-RO"/>
        </w:rPr>
        <w:t xml:space="preserve"> </w:t>
      </w:r>
      <w:r w:rsidRPr="006140B4">
        <w:rPr>
          <w:rFonts w:asciiTheme="minorHAnsi" w:hAnsiTheme="minorHAnsi" w:cstheme="minorHAnsi"/>
          <w:lang w:val="fr-FR"/>
        </w:rPr>
        <w:t>2021-2027;</w:t>
      </w:r>
    </w:p>
    <w:p w14:paraId="33D9294C" w14:textId="1A41B9D4" w:rsidR="00FC063A" w:rsidRPr="006140B4" w:rsidRDefault="00FC063A" w:rsidP="00FC063A">
      <w:pPr>
        <w:pStyle w:val="ListParagraph"/>
        <w:numPr>
          <w:ilvl w:val="0"/>
          <w:numId w:val="7"/>
        </w:numPr>
        <w:autoSpaceDE w:val="0"/>
        <w:autoSpaceDN w:val="0"/>
        <w:adjustRightInd w:val="0"/>
        <w:jc w:val="both"/>
        <w:rPr>
          <w:rFonts w:asciiTheme="minorHAnsi" w:eastAsia="Times New Roman" w:hAnsiTheme="minorHAnsi" w:cstheme="minorHAnsi"/>
        </w:rPr>
      </w:pPr>
      <w:r w:rsidRPr="006140B4">
        <w:rPr>
          <w:rFonts w:asciiTheme="minorHAnsi" w:eastAsia="Times New Roman" w:hAnsiTheme="minorHAnsi" w:cstheme="minorHAnsi"/>
        </w:rPr>
        <w:t xml:space="preserve">LEGE nr. 232 din 19 </w:t>
      </w:r>
      <w:proofErr w:type="spellStart"/>
      <w:r w:rsidRPr="006140B4">
        <w:rPr>
          <w:rFonts w:asciiTheme="minorHAnsi" w:eastAsia="Times New Roman" w:hAnsiTheme="minorHAnsi" w:cstheme="minorHAnsi"/>
        </w:rPr>
        <w:t>iulie</w:t>
      </w:r>
      <w:proofErr w:type="spellEnd"/>
      <w:r w:rsidRPr="006140B4">
        <w:rPr>
          <w:rFonts w:asciiTheme="minorHAnsi" w:eastAsia="Times New Roman" w:hAnsiTheme="minorHAnsi" w:cstheme="minorHAnsi"/>
        </w:rPr>
        <w:t xml:space="preserve"> 2022 </w:t>
      </w:r>
      <w:proofErr w:type="spellStart"/>
      <w:r w:rsidRPr="006140B4">
        <w:rPr>
          <w:rFonts w:asciiTheme="minorHAnsi" w:eastAsia="Times New Roman" w:hAnsiTheme="minorHAnsi" w:cstheme="minorHAnsi"/>
        </w:rPr>
        <w:t>privind</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cerințele</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accesibilitate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aplicabile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produselor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serviciilor</w:t>
      </w:r>
      <w:proofErr w:type="spellEnd"/>
      <w:r w:rsidR="00611EA7" w:rsidRPr="006140B4">
        <w:rPr>
          <w:rFonts w:asciiTheme="minorHAnsi" w:eastAsia="Times New Roman" w:hAnsiTheme="minorHAnsi" w:cstheme="minorHAnsi"/>
        </w:rPr>
        <w:t>;</w:t>
      </w:r>
    </w:p>
    <w:p w14:paraId="41854712" w14:textId="28D00EA4" w:rsidR="00611EA7" w:rsidRPr="006140B4" w:rsidRDefault="00611EA7" w:rsidP="00FC063A">
      <w:pPr>
        <w:pStyle w:val="ListParagraph"/>
        <w:numPr>
          <w:ilvl w:val="0"/>
          <w:numId w:val="7"/>
        </w:numPr>
        <w:autoSpaceDE w:val="0"/>
        <w:autoSpaceDN w:val="0"/>
        <w:adjustRightInd w:val="0"/>
        <w:jc w:val="both"/>
        <w:rPr>
          <w:rFonts w:asciiTheme="minorHAnsi" w:eastAsia="Times New Roman" w:hAnsiTheme="minorHAnsi" w:cstheme="minorHAnsi"/>
        </w:rPr>
      </w:pPr>
      <w:proofErr w:type="spellStart"/>
      <w:r w:rsidRPr="006140B4">
        <w:rPr>
          <w:rFonts w:asciiTheme="minorHAnsi" w:hAnsiTheme="minorHAnsi" w:cstheme="minorHAnsi"/>
          <w:lang w:val="en-US"/>
        </w:rPr>
        <w:t>Hotărârea</w:t>
      </w:r>
      <w:proofErr w:type="spellEnd"/>
      <w:r w:rsidRPr="006140B4">
        <w:rPr>
          <w:rFonts w:asciiTheme="minorHAnsi" w:hAnsiTheme="minorHAnsi" w:cstheme="minorHAnsi"/>
          <w:lang w:val="en-US"/>
        </w:rPr>
        <w:t xml:space="preserve"> nr. 1.116 din 16 </w:t>
      </w:r>
      <w:proofErr w:type="spellStart"/>
      <w:r w:rsidRPr="006140B4">
        <w:rPr>
          <w:rFonts w:asciiTheme="minorHAnsi" w:hAnsiTheme="minorHAnsi" w:cstheme="minorHAnsi"/>
          <w:lang w:val="en-US"/>
        </w:rPr>
        <w:t>noiembrie</w:t>
      </w:r>
      <w:proofErr w:type="spellEnd"/>
      <w:r w:rsidRPr="006140B4">
        <w:rPr>
          <w:rFonts w:asciiTheme="minorHAnsi" w:hAnsiTheme="minorHAnsi" w:cstheme="minorHAnsi"/>
          <w:lang w:val="en-US"/>
        </w:rPr>
        <w:t xml:space="preserve"> 2023 </w:t>
      </w:r>
      <w:proofErr w:type="spellStart"/>
      <w:r w:rsidRPr="006140B4">
        <w:rPr>
          <w:rFonts w:asciiTheme="minorHAnsi" w:hAnsiTheme="minorHAnsi" w:cstheme="minorHAnsi"/>
          <w:lang w:val="en-US"/>
        </w:rPr>
        <w:t>pt</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modificarea</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şi</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completarea</w:t>
      </w:r>
      <w:proofErr w:type="spellEnd"/>
      <w:r w:rsidRPr="006140B4">
        <w:rPr>
          <w:rFonts w:asciiTheme="minorHAnsi" w:hAnsiTheme="minorHAnsi" w:cstheme="minorHAnsi"/>
          <w:lang w:val="en-US"/>
        </w:rPr>
        <w:t xml:space="preserve"> HG nr. 907/2016 </w:t>
      </w:r>
      <w:proofErr w:type="spellStart"/>
      <w:r w:rsidRPr="006140B4">
        <w:rPr>
          <w:rFonts w:asciiTheme="minorHAnsi" w:hAnsiTheme="minorHAnsi" w:cstheme="minorHAnsi"/>
          <w:lang w:val="en-US"/>
        </w:rPr>
        <w:t>privind</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etapele</w:t>
      </w:r>
      <w:proofErr w:type="spellEnd"/>
      <w:r w:rsidRPr="006140B4">
        <w:rPr>
          <w:rFonts w:asciiTheme="minorHAnsi" w:hAnsiTheme="minorHAnsi" w:cstheme="minorHAnsi"/>
          <w:lang w:val="en-US"/>
        </w:rPr>
        <w:t xml:space="preserve"> de </w:t>
      </w:r>
      <w:proofErr w:type="spellStart"/>
      <w:r w:rsidRPr="006140B4">
        <w:rPr>
          <w:rFonts w:asciiTheme="minorHAnsi" w:hAnsiTheme="minorHAnsi" w:cstheme="minorHAnsi"/>
          <w:lang w:val="en-US"/>
        </w:rPr>
        <w:t>elaborare</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şi</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conţinutul-cadru</w:t>
      </w:r>
      <w:proofErr w:type="spellEnd"/>
      <w:r w:rsidRPr="006140B4">
        <w:rPr>
          <w:rFonts w:asciiTheme="minorHAnsi" w:hAnsiTheme="minorHAnsi" w:cstheme="minorHAnsi"/>
          <w:lang w:val="en-US"/>
        </w:rPr>
        <w:t xml:space="preserve"> al </w:t>
      </w:r>
      <w:proofErr w:type="spellStart"/>
      <w:r w:rsidRPr="006140B4">
        <w:rPr>
          <w:rFonts w:asciiTheme="minorHAnsi" w:hAnsiTheme="minorHAnsi" w:cstheme="minorHAnsi"/>
          <w:lang w:val="en-US"/>
        </w:rPr>
        <w:t>documentaţiilor</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tehnico-economice</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aferente</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obiectivelor</w:t>
      </w:r>
      <w:proofErr w:type="spellEnd"/>
      <w:r w:rsidRPr="006140B4">
        <w:rPr>
          <w:rFonts w:asciiTheme="minorHAnsi" w:hAnsiTheme="minorHAnsi" w:cstheme="minorHAnsi"/>
          <w:lang w:val="en-US"/>
        </w:rPr>
        <w:t>/</w:t>
      </w:r>
      <w:proofErr w:type="spellStart"/>
      <w:r w:rsidRPr="006140B4">
        <w:rPr>
          <w:rFonts w:asciiTheme="minorHAnsi" w:hAnsiTheme="minorHAnsi" w:cstheme="minorHAnsi"/>
          <w:lang w:val="en-US"/>
        </w:rPr>
        <w:t>proiectelor</w:t>
      </w:r>
      <w:proofErr w:type="spellEnd"/>
      <w:r w:rsidRPr="006140B4">
        <w:rPr>
          <w:rFonts w:asciiTheme="minorHAnsi" w:hAnsiTheme="minorHAnsi" w:cstheme="minorHAnsi"/>
          <w:lang w:val="en-US"/>
        </w:rPr>
        <w:t xml:space="preserve"> de </w:t>
      </w:r>
      <w:proofErr w:type="spellStart"/>
      <w:r w:rsidRPr="006140B4">
        <w:rPr>
          <w:rFonts w:asciiTheme="minorHAnsi" w:hAnsiTheme="minorHAnsi" w:cstheme="minorHAnsi"/>
          <w:lang w:val="en-US"/>
        </w:rPr>
        <w:t>investiţii</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finanţate</w:t>
      </w:r>
      <w:proofErr w:type="spellEnd"/>
      <w:r w:rsidRPr="006140B4">
        <w:rPr>
          <w:rFonts w:asciiTheme="minorHAnsi" w:hAnsiTheme="minorHAnsi" w:cstheme="minorHAnsi"/>
          <w:lang w:val="en-US"/>
        </w:rPr>
        <w:t xml:space="preserve"> din </w:t>
      </w:r>
      <w:proofErr w:type="spellStart"/>
      <w:r w:rsidRPr="006140B4">
        <w:rPr>
          <w:rFonts w:asciiTheme="minorHAnsi" w:hAnsiTheme="minorHAnsi" w:cstheme="minorHAnsi"/>
          <w:lang w:val="en-US"/>
        </w:rPr>
        <w:t>fonduri</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publice</w:t>
      </w:r>
      <w:proofErr w:type="spellEnd"/>
      <w:r w:rsidRPr="006140B4">
        <w:rPr>
          <w:rFonts w:asciiTheme="minorHAnsi" w:hAnsiTheme="minorHAnsi" w:cstheme="minorHAnsi"/>
          <w:lang w:val="en-US"/>
        </w:rPr>
        <w:t>;</w:t>
      </w:r>
    </w:p>
    <w:p w14:paraId="2517E74E" w14:textId="1A956344" w:rsidR="004D67D7" w:rsidRPr="006140B4" w:rsidRDefault="00062A18" w:rsidP="00DA1BB4">
      <w:pPr>
        <w:numPr>
          <w:ilvl w:val="0"/>
          <w:numId w:val="7"/>
        </w:numPr>
        <w:autoSpaceDE w:val="0"/>
        <w:autoSpaceDN w:val="0"/>
        <w:adjustRightInd w:val="0"/>
        <w:ind w:left="714" w:hanging="357"/>
        <w:jc w:val="both"/>
        <w:rPr>
          <w:rFonts w:asciiTheme="minorHAnsi" w:eastAsia="Times New Roman" w:hAnsiTheme="minorHAnsi" w:cstheme="minorHAnsi"/>
          <w:color w:val="000000"/>
          <w:lang w:val="fr-FR"/>
        </w:rPr>
      </w:pPr>
      <w:r w:rsidRPr="006140B4">
        <w:rPr>
          <w:rFonts w:asciiTheme="minorHAnsi" w:eastAsia="Times New Roman" w:hAnsiTheme="minorHAnsi" w:cstheme="minorHAnsi"/>
          <w:color w:val="000000"/>
          <w:lang w:val="fr-FR"/>
        </w:rPr>
        <w:t xml:space="preserve">Alte normative </w:t>
      </w:r>
      <w:proofErr w:type="spellStart"/>
      <w:r w:rsidRPr="006140B4">
        <w:rPr>
          <w:rFonts w:asciiTheme="minorHAnsi" w:eastAsia="Times New Roman" w:hAnsiTheme="minorHAnsi" w:cstheme="minorHAnsi"/>
          <w:color w:val="000000"/>
          <w:lang w:val="fr-FR"/>
        </w:rPr>
        <w:t>și</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reglementări</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tehnice</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în</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domeniu</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în</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vigoare</w:t>
      </w:r>
      <w:proofErr w:type="spellEnd"/>
      <w:r w:rsidRPr="006140B4">
        <w:rPr>
          <w:rFonts w:asciiTheme="minorHAnsi" w:eastAsia="Times New Roman" w:hAnsiTheme="minorHAnsi" w:cstheme="minorHAnsi"/>
          <w:color w:val="000000"/>
          <w:lang w:val="fr-FR"/>
        </w:rPr>
        <w:t xml:space="preserve"> la </w:t>
      </w:r>
      <w:proofErr w:type="spellStart"/>
      <w:r w:rsidRPr="006140B4">
        <w:rPr>
          <w:rFonts w:asciiTheme="minorHAnsi" w:eastAsia="Times New Roman" w:hAnsiTheme="minorHAnsi" w:cstheme="minorHAnsi"/>
          <w:color w:val="000000"/>
          <w:lang w:val="fr-FR"/>
        </w:rPr>
        <w:t>momentul</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întocmirii</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documentaţiilor</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tehnico-economice</w:t>
      </w:r>
      <w:proofErr w:type="spellEnd"/>
      <w:r w:rsidRPr="006140B4">
        <w:rPr>
          <w:rFonts w:asciiTheme="minorHAnsi" w:eastAsia="Times New Roman" w:hAnsiTheme="minorHAnsi" w:cstheme="minorHAnsi"/>
          <w:color w:val="000000"/>
          <w:lang w:val="fr-FR"/>
        </w:rPr>
        <w:t>/</w:t>
      </w:r>
      <w:proofErr w:type="spellStart"/>
      <w:r w:rsidRPr="006140B4">
        <w:rPr>
          <w:rFonts w:asciiTheme="minorHAnsi" w:eastAsia="Times New Roman" w:hAnsiTheme="minorHAnsi" w:cstheme="minorHAnsi"/>
          <w:color w:val="000000"/>
          <w:lang w:val="fr-FR"/>
        </w:rPr>
        <w:t>evaluării</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cererilor</w:t>
      </w:r>
      <w:proofErr w:type="spellEnd"/>
      <w:r w:rsidRPr="006140B4">
        <w:rPr>
          <w:rFonts w:asciiTheme="minorHAnsi" w:eastAsia="Times New Roman" w:hAnsiTheme="minorHAnsi" w:cstheme="minorHAnsi"/>
          <w:color w:val="000000"/>
          <w:lang w:val="fr-FR"/>
        </w:rPr>
        <w:t xml:space="preserve"> de </w:t>
      </w:r>
      <w:proofErr w:type="spellStart"/>
      <w:r w:rsidRPr="006140B4">
        <w:rPr>
          <w:rFonts w:asciiTheme="minorHAnsi" w:eastAsia="Times New Roman" w:hAnsiTheme="minorHAnsi" w:cstheme="minorHAnsi"/>
          <w:color w:val="000000"/>
          <w:lang w:val="fr-FR"/>
        </w:rPr>
        <w:t>finanţare</w:t>
      </w:r>
      <w:proofErr w:type="spellEnd"/>
      <w:r w:rsidR="00AD6BFF" w:rsidRPr="006140B4">
        <w:rPr>
          <w:rFonts w:asciiTheme="minorHAnsi" w:eastAsia="Times New Roman" w:hAnsiTheme="minorHAnsi" w:cstheme="minorHAnsi"/>
          <w:color w:val="000000"/>
          <w:lang w:val="fr-FR"/>
        </w:rPr>
        <w:t>.</w:t>
      </w:r>
    </w:p>
    <w:p w14:paraId="506CD9FB" w14:textId="77777777" w:rsidR="00062A18" w:rsidRPr="006140B4" w:rsidRDefault="00062A18" w:rsidP="00062A18">
      <w:pPr>
        <w:jc w:val="both"/>
        <w:rPr>
          <w:rFonts w:asciiTheme="minorHAnsi" w:hAnsiTheme="minorHAnsi" w:cstheme="minorHAnsi"/>
          <w:b/>
          <w:lang w:val="fr-FR"/>
        </w:rPr>
      </w:pPr>
    </w:p>
    <w:p w14:paraId="7AF34713" w14:textId="77777777" w:rsidR="00062A18" w:rsidRPr="006140B4" w:rsidRDefault="00062A18" w:rsidP="00062A18">
      <w:pPr>
        <w:jc w:val="both"/>
        <w:rPr>
          <w:rFonts w:asciiTheme="minorHAnsi" w:hAnsiTheme="minorHAnsi" w:cstheme="minorHAnsi"/>
          <w:b/>
          <w:bCs/>
          <w:lang w:val="fr-FR"/>
        </w:rPr>
      </w:pPr>
      <w:r w:rsidRPr="006140B4">
        <w:rPr>
          <w:rFonts w:asciiTheme="minorHAnsi" w:hAnsiTheme="minorHAnsi" w:cstheme="minorHAnsi"/>
          <w:b/>
          <w:bCs/>
          <w:lang w:val="fr-FR"/>
        </w:rPr>
        <w:t xml:space="preserve">C. Documente </w:t>
      </w:r>
      <w:proofErr w:type="spellStart"/>
      <w:r w:rsidRPr="006140B4">
        <w:rPr>
          <w:rFonts w:asciiTheme="minorHAnsi" w:hAnsiTheme="minorHAnsi" w:cstheme="minorHAnsi"/>
          <w:b/>
          <w:bCs/>
          <w:lang w:val="fr-FR"/>
        </w:rPr>
        <w:t>programatice</w:t>
      </w:r>
      <w:proofErr w:type="spellEnd"/>
      <w:r w:rsidRPr="006140B4">
        <w:rPr>
          <w:rFonts w:asciiTheme="minorHAnsi" w:hAnsiTheme="minorHAnsi" w:cstheme="minorHAnsi"/>
          <w:b/>
          <w:bCs/>
          <w:lang w:val="fr-FR"/>
        </w:rPr>
        <w:t xml:space="preserve"> (Programe, </w:t>
      </w:r>
      <w:proofErr w:type="spellStart"/>
      <w:r w:rsidRPr="006140B4">
        <w:rPr>
          <w:rFonts w:asciiTheme="minorHAnsi" w:hAnsiTheme="minorHAnsi" w:cstheme="minorHAnsi"/>
          <w:b/>
          <w:bCs/>
          <w:lang w:val="fr-FR"/>
        </w:rPr>
        <w:t>Strategii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Planuri</w:t>
      </w:r>
      <w:proofErr w:type="spellEnd"/>
      <w:r w:rsidRPr="006140B4">
        <w:rPr>
          <w:rFonts w:asciiTheme="minorHAnsi" w:hAnsiTheme="minorHAnsi" w:cstheme="minorHAnsi"/>
          <w:b/>
          <w:bCs/>
          <w:lang w:val="fr-FR"/>
        </w:rPr>
        <w:t>):</w:t>
      </w:r>
    </w:p>
    <w:p w14:paraId="61FA9C63" w14:textId="75925E68" w:rsidR="00062A18" w:rsidRPr="006140B4" w:rsidRDefault="00062A18" w:rsidP="001E5BE1">
      <w:pPr>
        <w:numPr>
          <w:ilvl w:val="0"/>
          <w:numId w:val="4"/>
        </w:numPr>
        <w:ind w:left="284" w:hanging="284"/>
        <w:contextualSpacing/>
        <w:jc w:val="both"/>
        <w:rPr>
          <w:rFonts w:asciiTheme="minorHAnsi" w:hAnsiTheme="minorHAnsi" w:cstheme="minorHAnsi"/>
        </w:rPr>
      </w:pPr>
      <w:proofErr w:type="spellStart"/>
      <w:r w:rsidRPr="006140B4">
        <w:rPr>
          <w:rFonts w:asciiTheme="minorHAnsi" w:hAnsiTheme="minorHAnsi" w:cstheme="minorHAnsi"/>
        </w:rPr>
        <w:t>Programul</w:t>
      </w:r>
      <w:proofErr w:type="spellEnd"/>
      <w:r w:rsidRPr="006140B4">
        <w:rPr>
          <w:rFonts w:asciiTheme="minorHAnsi" w:hAnsiTheme="minorHAnsi" w:cstheme="minorHAnsi"/>
        </w:rPr>
        <w:t xml:space="preserve"> Regional Sud</w:t>
      </w:r>
      <w:r w:rsidR="006140B4">
        <w:rPr>
          <w:rFonts w:asciiTheme="minorHAnsi" w:hAnsiTheme="minorHAnsi" w:cstheme="minorHAnsi"/>
        </w:rPr>
        <w:t>-</w:t>
      </w:r>
      <w:r w:rsidRPr="006140B4">
        <w:rPr>
          <w:rFonts w:asciiTheme="minorHAnsi" w:hAnsiTheme="minorHAnsi" w:cstheme="minorHAnsi"/>
        </w:rPr>
        <w:t>Est 2021-2027;</w:t>
      </w:r>
    </w:p>
    <w:p w14:paraId="664E5ECD" w14:textId="1EA95DB6" w:rsidR="00062A18" w:rsidRPr="006140B4" w:rsidRDefault="00062A18" w:rsidP="001E5BE1">
      <w:pPr>
        <w:numPr>
          <w:ilvl w:val="0"/>
          <w:numId w:val="4"/>
        </w:numPr>
        <w:ind w:left="284" w:hanging="284"/>
        <w:contextualSpacing/>
        <w:jc w:val="both"/>
        <w:rPr>
          <w:rFonts w:asciiTheme="minorHAnsi" w:hAnsiTheme="minorHAnsi" w:cstheme="minorHAnsi"/>
          <w:lang w:val="fr-FR"/>
        </w:rPr>
      </w:pPr>
      <w:proofErr w:type="spellStart"/>
      <w:r w:rsidRPr="006140B4">
        <w:rPr>
          <w:rFonts w:asciiTheme="minorHAnsi" w:hAnsiTheme="minorHAnsi" w:cstheme="minorHAnsi"/>
          <w:lang w:val="fr-FR"/>
        </w:rPr>
        <w:t>Planul</w:t>
      </w:r>
      <w:proofErr w:type="spellEnd"/>
      <w:r w:rsidRPr="006140B4">
        <w:rPr>
          <w:rFonts w:asciiTheme="minorHAnsi" w:hAnsiTheme="minorHAnsi" w:cstheme="minorHAnsi"/>
          <w:lang w:val="fr-FR"/>
        </w:rPr>
        <w:t xml:space="preserve"> de Dezvoltare </w:t>
      </w:r>
      <w:proofErr w:type="spellStart"/>
      <w:r w:rsidRPr="006140B4">
        <w:rPr>
          <w:rFonts w:asciiTheme="minorHAnsi" w:hAnsiTheme="minorHAnsi" w:cstheme="minorHAnsi"/>
          <w:lang w:val="fr-FR"/>
        </w:rPr>
        <w:t>Regională</w:t>
      </w:r>
      <w:proofErr w:type="spellEnd"/>
      <w:r w:rsidRPr="006140B4">
        <w:rPr>
          <w:rFonts w:asciiTheme="minorHAnsi" w:hAnsiTheme="minorHAnsi" w:cstheme="minorHAnsi"/>
          <w:lang w:val="fr-FR"/>
        </w:rPr>
        <w:t xml:space="preserve"> Sud</w:t>
      </w:r>
      <w:r w:rsidR="006140B4">
        <w:rPr>
          <w:rFonts w:asciiTheme="minorHAnsi" w:hAnsiTheme="minorHAnsi" w:cstheme="minorHAnsi"/>
          <w:lang w:val="fr-FR"/>
        </w:rPr>
        <w:t>-</w:t>
      </w:r>
      <w:r w:rsidRPr="006140B4">
        <w:rPr>
          <w:rFonts w:asciiTheme="minorHAnsi" w:hAnsiTheme="minorHAnsi" w:cstheme="minorHAnsi"/>
          <w:lang w:val="fr-FR"/>
        </w:rPr>
        <w:t>Est 2021-2027;</w:t>
      </w:r>
    </w:p>
    <w:p w14:paraId="6797BA55" w14:textId="26C2BE14" w:rsidR="00062A18" w:rsidRPr="006140B4" w:rsidRDefault="00062A18" w:rsidP="001E5BE1">
      <w:pPr>
        <w:numPr>
          <w:ilvl w:val="0"/>
          <w:numId w:val="4"/>
        </w:numPr>
        <w:ind w:left="284" w:hanging="284"/>
        <w:contextualSpacing/>
        <w:jc w:val="both"/>
        <w:rPr>
          <w:rFonts w:asciiTheme="minorHAnsi" w:hAnsiTheme="minorHAnsi" w:cstheme="minorHAnsi"/>
          <w:lang w:val="fr-FR"/>
        </w:rPr>
      </w:pPr>
      <w:proofErr w:type="spellStart"/>
      <w:r w:rsidRPr="006140B4">
        <w:rPr>
          <w:rFonts w:asciiTheme="minorHAnsi" w:hAnsiTheme="minorHAnsi" w:cstheme="minorHAnsi"/>
          <w:lang w:val="fr-FR"/>
        </w:rPr>
        <w:t>Strategia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Națională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Renovare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w:t>
      </w:r>
      <w:proofErr w:type="spellEnd"/>
      <w:r w:rsidRPr="006140B4">
        <w:rPr>
          <w:rFonts w:asciiTheme="minorHAnsi" w:hAnsiTheme="minorHAnsi" w:cstheme="minorHAnsi"/>
          <w:lang w:val="fr-FR"/>
        </w:rPr>
        <w:t xml:space="preserve"> Lung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sprijinirea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revovării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parcului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național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clădiri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rezidențiale</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nerezidențiale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atât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publice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cât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transformarea</w:t>
      </w:r>
      <w:proofErr w:type="spellEnd"/>
      <w:r w:rsidRPr="006140B4">
        <w:rPr>
          <w:rFonts w:asciiTheme="minorHAnsi" w:hAnsiTheme="minorHAnsi" w:cstheme="minorHAnsi"/>
          <w:lang w:val="fr-FR"/>
        </w:rPr>
        <w:t xml:space="preserve"> sa </w:t>
      </w:r>
      <w:proofErr w:type="spellStart"/>
      <w:r w:rsidRPr="006140B4">
        <w:rPr>
          <w:rFonts w:asciiTheme="minorHAnsi" w:hAnsiTheme="minorHAnsi" w:cstheme="minorHAnsi"/>
          <w:lang w:val="fr-FR"/>
        </w:rPr>
        <w:t>treptată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într</w:t>
      </w:r>
      <w:proofErr w:type="spellEnd"/>
      <w:r w:rsidRPr="006140B4">
        <w:rPr>
          <w:rFonts w:asciiTheme="minorHAnsi" w:hAnsiTheme="minorHAnsi" w:cstheme="minorHAnsi"/>
          <w:lang w:val="fr-FR"/>
        </w:rPr>
        <w:t xml:space="preserve">-un parc </w:t>
      </w:r>
      <w:proofErr w:type="spellStart"/>
      <w:r w:rsidRPr="006140B4">
        <w:rPr>
          <w:rFonts w:asciiTheme="minorHAnsi" w:hAnsiTheme="minorHAnsi" w:cstheme="minorHAnsi"/>
          <w:lang w:val="fr-FR"/>
        </w:rPr>
        <w:t>imobiliar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un </w:t>
      </w:r>
      <w:proofErr w:type="spellStart"/>
      <w:r w:rsidRPr="006140B4">
        <w:rPr>
          <w:rFonts w:asciiTheme="minorHAnsi" w:hAnsiTheme="minorHAnsi" w:cstheme="minorHAnsi"/>
          <w:lang w:val="fr-FR"/>
        </w:rPr>
        <w:t>nivel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ridicat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eficiență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energetică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carbon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până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2050, </w:t>
      </w:r>
      <w:proofErr w:type="spellStart"/>
      <w:r w:rsidRPr="006140B4">
        <w:rPr>
          <w:rFonts w:asciiTheme="minorHAnsi" w:hAnsiTheme="minorHAnsi" w:cstheme="minorHAnsi"/>
          <w:lang w:val="fr-FR"/>
        </w:rPr>
        <w:t>anexă</w:t>
      </w:r>
      <w:proofErr w:type="spellEnd"/>
      <w:r w:rsidRPr="006140B4">
        <w:rPr>
          <w:rFonts w:asciiTheme="minorHAnsi" w:hAnsiTheme="minorHAnsi" w:cstheme="minorHAnsi"/>
          <w:lang w:val="fr-FR"/>
        </w:rPr>
        <w:t xml:space="preserve"> la HG nr. 1.034/2020, </w:t>
      </w:r>
      <w:proofErr w:type="spellStart"/>
      <w:r w:rsidRPr="006140B4">
        <w:rPr>
          <w:rFonts w:asciiTheme="minorHAnsi" w:hAnsiTheme="minorHAnsi" w:cstheme="minorHAnsi"/>
          <w:lang w:val="fr-FR"/>
        </w:rPr>
        <w:t>publicată</w:t>
      </w:r>
      <w:proofErr w:type="spellEnd"/>
      <w:r w:rsidRPr="006140B4">
        <w:rPr>
          <w:rFonts w:asciiTheme="minorHAnsi" w:hAnsiTheme="minorHAnsi" w:cstheme="minorHAnsi"/>
          <w:lang w:val="fr-FR"/>
        </w:rPr>
        <w:t xml:space="preserve"> </w:t>
      </w:r>
      <w:proofErr w:type="spellStart"/>
      <w:r w:rsidR="00CC5F79" w:rsidRPr="006140B4">
        <w:rPr>
          <w:rFonts w:asciiTheme="minorHAnsi" w:hAnsiTheme="minorHAnsi" w:cstheme="minorHAnsi"/>
          <w:lang w:val="fr-FR"/>
        </w:rPr>
        <w:t>î</w:t>
      </w:r>
      <w:r w:rsidRPr="006140B4">
        <w:rPr>
          <w:rFonts w:asciiTheme="minorHAnsi" w:hAnsiTheme="minorHAnsi" w:cstheme="minorHAnsi"/>
          <w:lang w:val="fr-FR"/>
        </w:rPr>
        <w:t>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Monitorul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oficial</w:t>
      </w:r>
      <w:proofErr w:type="spellEnd"/>
      <w:r w:rsidRPr="006140B4">
        <w:rPr>
          <w:rFonts w:asciiTheme="minorHAnsi" w:hAnsiTheme="minorHAnsi" w:cstheme="minorHAnsi"/>
          <w:lang w:val="fr-FR"/>
        </w:rPr>
        <w:t xml:space="preserve"> al </w:t>
      </w:r>
      <w:proofErr w:type="spellStart"/>
      <w:r w:rsidRPr="006140B4">
        <w:rPr>
          <w:rFonts w:asciiTheme="minorHAnsi" w:hAnsiTheme="minorHAnsi" w:cstheme="minorHAnsi"/>
          <w:lang w:val="fr-FR"/>
        </w:rPr>
        <w:t>României</w:t>
      </w:r>
      <w:proofErr w:type="spellEnd"/>
      <w:r w:rsidRPr="006140B4">
        <w:rPr>
          <w:rFonts w:asciiTheme="minorHAnsi" w:hAnsiTheme="minorHAnsi" w:cstheme="minorHAnsi"/>
          <w:lang w:val="fr-FR"/>
        </w:rPr>
        <w:t xml:space="preserve"> nr. 1247bis/17.XII.2020;</w:t>
      </w:r>
    </w:p>
    <w:p w14:paraId="42D4433E" w14:textId="77777777" w:rsidR="00062A18" w:rsidRPr="006140B4" w:rsidRDefault="00062A18" w:rsidP="001E5BE1">
      <w:pPr>
        <w:numPr>
          <w:ilvl w:val="0"/>
          <w:numId w:val="4"/>
        </w:numPr>
        <w:ind w:left="284" w:hanging="284"/>
        <w:contextualSpacing/>
        <w:jc w:val="both"/>
        <w:rPr>
          <w:rFonts w:asciiTheme="minorHAnsi" w:hAnsiTheme="minorHAnsi" w:cstheme="minorHAnsi"/>
        </w:rPr>
      </w:pPr>
      <w:proofErr w:type="spellStart"/>
      <w:r w:rsidRPr="006140B4">
        <w:rPr>
          <w:rFonts w:asciiTheme="minorHAnsi" w:hAnsiTheme="minorHAnsi" w:cstheme="minorHAnsi"/>
        </w:rPr>
        <w:t>Strategia</w:t>
      </w:r>
      <w:proofErr w:type="spellEnd"/>
      <w:r w:rsidRPr="006140B4">
        <w:rPr>
          <w:rFonts w:asciiTheme="minorHAnsi" w:hAnsiTheme="minorHAnsi" w:cstheme="minorHAnsi"/>
        </w:rPr>
        <w:t xml:space="preserve"> UE </w:t>
      </w: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Regiunea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Dunării</w:t>
      </w:r>
      <w:proofErr w:type="spellEnd"/>
      <w:r w:rsidRPr="006140B4">
        <w:rPr>
          <w:rFonts w:asciiTheme="minorHAnsi" w:hAnsiTheme="minorHAnsi" w:cstheme="minorHAnsi"/>
        </w:rPr>
        <w:t>;</w:t>
      </w:r>
    </w:p>
    <w:p w14:paraId="64247EBB" w14:textId="77777777" w:rsidR="00062A18" w:rsidRPr="006140B4" w:rsidRDefault="00062A18" w:rsidP="001E5BE1">
      <w:pPr>
        <w:numPr>
          <w:ilvl w:val="0"/>
          <w:numId w:val="4"/>
        </w:numPr>
        <w:ind w:left="284" w:hanging="284"/>
        <w:contextualSpacing/>
        <w:jc w:val="both"/>
        <w:rPr>
          <w:rFonts w:asciiTheme="minorHAnsi" w:hAnsiTheme="minorHAnsi" w:cstheme="minorHAnsi"/>
        </w:rPr>
      </w:pPr>
      <w:proofErr w:type="spellStart"/>
      <w:r w:rsidRPr="006140B4">
        <w:rPr>
          <w:rFonts w:asciiTheme="minorHAnsi" w:hAnsiTheme="minorHAnsi" w:cstheme="minorHAnsi"/>
          <w:color w:val="000000"/>
        </w:rPr>
        <w:t>Planul</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Național</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Integrat</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în</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domeniul</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Energiei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Schimbărilor</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Climatice</w:t>
      </w:r>
      <w:proofErr w:type="spellEnd"/>
      <w:r w:rsidRPr="006140B4">
        <w:rPr>
          <w:rFonts w:asciiTheme="minorHAnsi" w:hAnsiTheme="minorHAnsi" w:cstheme="minorHAnsi"/>
          <w:color w:val="000000"/>
        </w:rPr>
        <w:t xml:space="preserve"> 2021-2030; </w:t>
      </w:r>
    </w:p>
    <w:p w14:paraId="671ECAA3" w14:textId="77777777" w:rsidR="00062A18" w:rsidRPr="006140B4" w:rsidRDefault="00062A18" w:rsidP="001E5BE1">
      <w:pPr>
        <w:numPr>
          <w:ilvl w:val="0"/>
          <w:numId w:val="4"/>
        </w:numPr>
        <w:ind w:left="284" w:hanging="284"/>
        <w:contextualSpacing/>
        <w:jc w:val="both"/>
        <w:rPr>
          <w:rFonts w:asciiTheme="minorHAnsi" w:hAnsiTheme="minorHAnsi" w:cstheme="minorHAnsi"/>
        </w:rPr>
      </w:pPr>
      <w:proofErr w:type="spellStart"/>
      <w:r w:rsidRPr="006140B4">
        <w:rPr>
          <w:rFonts w:asciiTheme="minorHAnsi" w:hAnsiTheme="minorHAnsi" w:cstheme="minorHAnsi"/>
          <w:color w:val="000000"/>
        </w:rPr>
        <w:t>Strategia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energetică</w:t>
      </w:r>
      <w:proofErr w:type="spellEnd"/>
      <w:r w:rsidRPr="006140B4">
        <w:rPr>
          <w:rFonts w:asciiTheme="minorHAnsi" w:hAnsiTheme="minorHAnsi" w:cstheme="minorHAnsi"/>
          <w:color w:val="000000"/>
        </w:rPr>
        <w:t xml:space="preserve"> a </w:t>
      </w:r>
      <w:proofErr w:type="spellStart"/>
      <w:r w:rsidRPr="006140B4">
        <w:rPr>
          <w:rFonts w:asciiTheme="minorHAnsi" w:hAnsiTheme="minorHAnsi" w:cstheme="minorHAnsi"/>
          <w:color w:val="000000"/>
        </w:rPr>
        <w:t>României</w:t>
      </w:r>
      <w:proofErr w:type="spellEnd"/>
      <w:r w:rsidRPr="006140B4">
        <w:rPr>
          <w:rFonts w:asciiTheme="minorHAnsi" w:hAnsiTheme="minorHAnsi" w:cstheme="minorHAnsi"/>
          <w:color w:val="000000"/>
        </w:rPr>
        <w:t xml:space="preserve"> 2020-2030, cu </w:t>
      </w:r>
      <w:proofErr w:type="spellStart"/>
      <w:r w:rsidRPr="006140B4">
        <w:rPr>
          <w:rFonts w:asciiTheme="minorHAnsi" w:hAnsiTheme="minorHAnsi" w:cstheme="minorHAnsi"/>
          <w:color w:val="000000"/>
        </w:rPr>
        <w:t>perspectiva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anului</w:t>
      </w:r>
      <w:proofErr w:type="spellEnd"/>
      <w:r w:rsidRPr="006140B4">
        <w:rPr>
          <w:rFonts w:asciiTheme="minorHAnsi" w:hAnsiTheme="minorHAnsi" w:cstheme="minorHAnsi"/>
          <w:color w:val="000000"/>
        </w:rPr>
        <w:t xml:space="preserve"> 2050; </w:t>
      </w:r>
    </w:p>
    <w:p w14:paraId="2350AEFA" w14:textId="77777777" w:rsidR="00062A18" w:rsidRPr="006140B4" w:rsidRDefault="00062A18" w:rsidP="001E5BE1">
      <w:pPr>
        <w:numPr>
          <w:ilvl w:val="0"/>
          <w:numId w:val="4"/>
        </w:numPr>
        <w:ind w:left="284" w:hanging="284"/>
        <w:contextualSpacing/>
        <w:jc w:val="both"/>
        <w:rPr>
          <w:rFonts w:asciiTheme="minorHAnsi" w:hAnsiTheme="minorHAnsi" w:cstheme="minorHAnsi"/>
        </w:rPr>
      </w:pPr>
      <w:proofErr w:type="spellStart"/>
      <w:r w:rsidRPr="006140B4">
        <w:rPr>
          <w:rFonts w:asciiTheme="minorHAnsi" w:hAnsiTheme="minorHAnsi" w:cstheme="minorHAnsi"/>
          <w:color w:val="000000"/>
        </w:rPr>
        <w:t>Strategia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națională</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privind</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promovarea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egalității</w:t>
      </w:r>
      <w:proofErr w:type="spellEnd"/>
      <w:r w:rsidRPr="006140B4">
        <w:rPr>
          <w:rFonts w:asciiTheme="minorHAnsi" w:hAnsiTheme="minorHAnsi" w:cstheme="minorHAnsi"/>
          <w:color w:val="000000"/>
        </w:rPr>
        <w:t xml:space="preserve"> de </w:t>
      </w:r>
      <w:proofErr w:type="spellStart"/>
      <w:r w:rsidRPr="006140B4">
        <w:rPr>
          <w:rFonts w:asciiTheme="minorHAnsi" w:hAnsiTheme="minorHAnsi" w:cstheme="minorHAnsi"/>
          <w:color w:val="000000"/>
        </w:rPr>
        <w:t>șanse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de </w:t>
      </w:r>
      <w:proofErr w:type="spellStart"/>
      <w:r w:rsidRPr="006140B4">
        <w:rPr>
          <w:rFonts w:asciiTheme="minorHAnsi" w:hAnsiTheme="minorHAnsi" w:cstheme="minorHAnsi"/>
          <w:color w:val="000000"/>
        </w:rPr>
        <w:t>tratament</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între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femei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bărbați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prevenirea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combaterea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violenței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domestice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pentru</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perioada</w:t>
      </w:r>
      <w:proofErr w:type="spellEnd"/>
      <w:r w:rsidRPr="006140B4">
        <w:rPr>
          <w:rFonts w:asciiTheme="minorHAnsi" w:hAnsiTheme="minorHAnsi" w:cstheme="minorHAnsi"/>
          <w:color w:val="000000"/>
        </w:rPr>
        <w:t xml:space="preserve"> 2021-2027; </w:t>
      </w:r>
    </w:p>
    <w:p w14:paraId="6955658A" w14:textId="7973A548" w:rsidR="00062A18" w:rsidRPr="006140B4" w:rsidRDefault="00062A18" w:rsidP="001E5BE1">
      <w:pPr>
        <w:numPr>
          <w:ilvl w:val="0"/>
          <w:numId w:val="4"/>
        </w:numPr>
        <w:ind w:left="284" w:hanging="284"/>
        <w:contextualSpacing/>
        <w:jc w:val="both"/>
        <w:rPr>
          <w:rFonts w:asciiTheme="minorHAnsi" w:hAnsiTheme="minorHAnsi" w:cstheme="minorHAnsi"/>
        </w:rPr>
      </w:pPr>
      <w:proofErr w:type="spellStart"/>
      <w:r w:rsidRPr="006140B4">
        <w:rPr>
          <w:rFonts w:asciiTheme="minorHAnsi" w:hAnsiTheme="minorHAnsi" w:cstheme="minorHAnsi"/>
          <w:color w:val="000000"/>
        </w:rPr>
        <w:t>Convenția</w:t>
      </w:r>
      <w:proofErr w:type="spellEnd"/>
      <w:r w:rsidRPr="006140B4">
        <w:rPr>
          <w:rFonts w:asciiTheme="minorHAnsi" w:hAnsiTheme="minorHAnsi" w:cstheme="minorHAnsi"/>
          <w:color w:val="000000"/>
        </w:rPr>
        <w:t xml:space="preserve"> ONU </w:t>
      </w:r>
      <w:proofErr w:type="spellStart"/>
      <w:r w:rsidRPr="006140B4">
        <w:rPr>
          <w:rFonts w:asciiTheme="minorHAnsi" w:hAnsiTheme="minorHAnsi" w:cstheme="minorHAnsi"/>
          <w:color w:val="000000"/>
        </w:rPr>
        <w:t>privind</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drepturile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persoanelor</w:t>
      </w:r>
      <w:proofErr w:type="spellEnd"/>
      <w:r w:rsidRPr="006140B4">
        <w:rPr>
          <w:rFonts w:asciiTheme="minorHAnsi" w:hAnsiTheme="minorHAnsi" w:cstheme="minorHAnsi"/>
          <w:color w:val="000000"/>
        </w:rPr>
        <w:t xml:space="preserve"> cu </w:t>
      </w:r>
      <w:proofErr w:type="spellStart"/>
      <w:r w:rsidRPr="006140B4">
        <w:rPr>
          <w:rFonts w:asciiTheme="minorHAnsi" w:hAnsiTheme="minorHAnsi" w:cstheme="minorHAnsi"/>
          <w:color w:val="000000"/>
        </w:rPr>
        <w:t>dizabilităţi</w:t>
      </w:r>
      <w:proofErr w:type="spellEnd"/>
      <w:r w:rsidRPr="006140B4">
        <w:rPr>
          <w:rFonts w:asciiTheme="minorHAnsi" w:hAnsiTheme="minorHAnsi" w:cstheme="minorHAnsi"/>
          <w:color w:val="000000"/>
        </w:rPr>
        <w:t>;</w:t>
      </w:r>
    </w:p>
    <w:p w14:paraId="6498BAFB" w14:textId="0F2E0408" w:rsidR="00623677" w:rsidRPr="006140B4" w:rsidRDefault="00623677" w:rsidP="001E5BE1">
      <w:pPr>
        <w:numPr>
          <w:ilvl w:val="0"/>
          <w:numId w:val="4"/>
        </w:numPr>
        <w:ind w:left="284" w:hanging="284"/>
        <w:contextualSpacing/>
        <w:jc w:val="both"/>
        <w:rPr>
          <w:rFonts w:asciiTheme="minorHAnsi" w:hAnsiTheme="minorHAnsi" w:cstheme="minorHAnsi"/>
        </w:rPr>
      </w:pPr>
      <w:r w:rsidRPr="006140B4">
        <w:rPr>
          <w:rFonts w:asciiTheme="minorHAnsi" w:hAnsiTheme="minorHAnsi" w:cstheme="minorHAnsi"/>
          <w:color w:val="000000"/>
        </w:rPr>
        <w:t xml:space="preserve">Carta </w:t>
      </w:r>
      <w:proofErr w:type="spellStart"/>
      <w:r w:rsidRPr="006140B4">
        <w:rPr>
          <w:rFonts w:asciiTheme="minorHAnsi" w:hAnsiTheme="minorHAnsi" w:cstheme="minorHAnsi"/>
          <w:color w:val="000000"/>
        </w:rPr>
        <w:t>drepturilor</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fundamentale</w:t>
      </w:r>
      <w:proofErr w:type="spellEnd"/>
      <w:r w:rsidRPr="006140B4">
        <w:rPr>
          <w:rFonts w:asciiTheme="minorHAnsi" w:hAnsiTheme="minorHAnsi" w:cstheme="minorHAnsi"/>
          <w:color w:val="000000"/>
        </w:rPr>
        <w:t xml:space="preserve"> a </w:t>
      </w:r>
      <w:proofErr w:type="spellStart"/>
      <w:r w:rsidRPr="006140B4">
        <w:rPr>
          <w:rFonts w:asciiTheme="minorHAnsi" w:hAnsiTheme="minorHAnsi" w:cstheme="minorHAnsi"/>
          <w:color w:val="000000"/>
        </w:rPr>
        <w:t>Uniunii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Europene</w:t>
      </w:r>
      <w:proofErr w:type="spellEnd"/>
      <w:r w:rsidRPr="006140B4">
        <w:rPr>
          <w:rFonts w:asciiTheme="minorHAnsi" w:hAnsiTheme="minorHAnsi" w:cstheme="minorHAnsi"/>
          <w:color w:val="000000"/>
        </w:rPr>
        <w:t xml:space="preserve"> </w:t>
      </w:r>
      <w:r w:rsidR="009A2DAF" w:rsidRPr="006140B4">
        <w:rPr>
          <w:rFonts w:asciiTheme="minorHAnsi" w:hAnsiTheme="minorHAnsi" w:cstheme="minorHAnsi"/>
          <w:color w:val="000000"/>
        </w:rPr>
        <w:t>2016/C/202/02.</w:t>
      </w:r>
    </w:p>
    <w:p w14:paraId="0DEA38E5" w14:textId="77777777" w:rsidR="00062A18" w:rsidRPr="006140B4" w:rsidRDefault="00062A18" w:rsidP="001E5BE1">
      <w:pPr>
        <w:numPr>
          <w:ilvl w:val="0"/>
          <w:numId w:val="4"/>
        </w:numPr>
        <w:ind w:left="284" w:hanging="284"/>
        <w:contextualSpacing/>
        <w:jc w:val="both"/>
        <w:rPr>
          <w:rFonts w:asciiTheme="minorHAnsi" w:hAnsiTheme="minorHAnsi" w:cstheme="minorHAnsi"/>
        </w:rPr>
      </w:pPr>
      <w:proofErr w:type="spellStart"/>
      <w:r w:rsidRPr="006140B4">
        <w:rPr>
          <w:rFonts w:asciiTheme="minorHAnsi" w:hAnsiTheme="minorHAnsi" w:cstheme="minorHAnsi"/>
        </w:rPr>
        <w:t>Strategia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Uniunii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Europene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egalitatea</w:t>
      </w:r>
      <w:proofErr w:type="spellEnd"/>
      <w:r w:rsidRPr="006140B4">
        <w:rPr>
          <w:rFonts w:asciiTheme="minorHAnsi" w:hAnsiTheme="minorHAnsi" w:cstheme="minorHAnsi"/>
        </w:rPr>
        <w:t xml:space="preserve"> de gen 2020-2025: O </w:t>
      </w:r>
      <w:proofErr w:type="spellStart"/>
      <w:r w:rsidRPr="006140B4">
        <w:rPr>
          <w:rFonts w:asciiTheme="minorHAnsi" w:hAnsiTheme="minorHAnsi" w:cstheme="minorHAnsi"/>
        </w:rPr>
        <w:t>Uniune</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egalității</w:t>
      </w:r>
      <w:proofErr w:type="spellEnd"/>
      <w:r w:rsidRPr="006140B4">
        <w:rPr>
          <w:rFonts w:asciiTheme="minorHAnsi" w:hAnsiTheme="minorHAnsi" w:cstheme="minorHAnsi"/>
        </w:rPr>
        <w:t xml:space="preserve">; </w:t>
      </w:r>
    </w:p>
    <w:p w14:paraId="6D956B47" w14:textId="35953E6C" w:rsidR="00062A18" w:rsidRPr="006140B4" w:rsidRDefault="00062A18" w:rsidP="001E5BE1">
      <w:pPr>
        <w:numPr>
          <w:ilvl w:val="0"/>
          <w:numId w:val="4"/>
        </w:numPr>
        <w:ind w:left="284" w:hanging="284"/>
        <w:contextualSpacing/>
        <w:jc w:val="both"/>
        <w:rPr>
          <w:rFonts w:asciiTheme="minorHAnsi" w:hAnsiTheme="minorHAnsi" w:cstheme="minorHAnsi"/>
        </w:rPr>
      </w:pPr>
      <w:proofErr w:type="spellStart"/>
      <w:r w:rsidRPr="006140B4">
        <w:rPr>
          <w:rFonts w:asciiTheme="minorHAnsi" w:hAnsiTheme="minorHAnsi" w:cstheme="minorHAnsi"/>
        </w:rPr>
        <w:lastRenderedPageBreak/>
        <w:t>Strategia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Uniunii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Europene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drepturile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persoanelor</w:t>
      </w:r>
      <w:proofErr w:type="spellEnd"/>
      <w:r w:rsidRPr="006140B4">
        <w:rPr>
          <w:rFonts w:asciiTheme="minorHAnsi" w:hAnsiTheme="minorHAnsi" w:cstheme="minorHAnsi"/>
        </w:rPr>
        <w:t xml:space="preserve"> cu </w:t>
      </w:r>
      <w:r w:rsidR="00D25B6F" w:rsidRPr="006140B4">
        <w:rPr>
          <w:rFonts w:asciiTheme="minorHAnsi" w:hAnsiTheme="minorHAnsi" w:cstheme="minorHAnsi"/>
        </w:rPr>
        <w:t>handicap</w:t>
      </w:r>
      <w:r w:rsidRPr="006140B4">
        <w:rPr>
          <w:rFonts w:asciiTheme="minorHAnsi" w:hAnsiTheme="minorHAnsi" w:cstheme="minorHAnsi"/>
        </w:rPr>
        <w:t xml:space="preserve"> 2021-2030: O </w:t>
      </w:r>
      <w:proofErr w:type="spellStart"/>
      <w:r w:rsidRPr="006140B4">
        <w:rPr>
          <w:rFonts w:asciiTheme="minorHAnsi" w:hAnsiTheme="minorHAnsi" w:cstheme="minorHAnsi"/>
        </w:rPr>
        <w:t>Uniune</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egalității</w:t>
      </w:r>
      <w:proofErr w:type="spellEnd"/>
      <w:r w:rsidRPr="006140B4">
        <w:rPr>
          <w:rFonts w:asciiTheme="minorHAnsi" w:hAnsiTheme="minorHAnsi" w:cstheme="minorHAnsi"/>
        </w:rPr>
        <w:t>;</w:t>
      </w:r>
    </w:p>
    <w:p w14:paraId="18416494" w14:textId="77777777" w:rsidR="00062A18" w:rsidRPr="006140B4" w:rsidRDefault="00062A18" w:rsidP="001E5BE1">
      <w:pPr>
        <w:numPr>
          <w:ilvl w:val="0"/>
          <w:numId w:val="4"/>
        </w:numPr>
        <w:ind w:left="284" w:hanging="284"/>
        <w:contextualSpacing/>
        <w:jc w:val="both"/>
        <w:rPr>
          <w:rFonts w:asciiTheme="minorHAnsi" w:hAnsiTheme="minorHAnsi" w:cstheme="minorHAnsi"/>
        </w:rPr>
      </w:pPr>
      <w:proofErr w:type="spellStart"/>
      <w:r w:rsidRPr="006140B4">
        <w:rPr>
          <w:rFonts w:asciiTheme="minorHAnsi" w:hAnsiTheme="minorHAnsi" w:cstheme="minorHAnsi"/>
        </w:rPr>
        <w:t>Strategia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națională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dezvoltarea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durabilă</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României</w:t>
      </w:r>
      <w:proofErr w:type="spellEnd"/>
      <w:r w:rsidRPr="006140B4">
        <w:rPr>
          <w:rFonts w:asciiTheme="minorHAnsi" w:hAnsiTheme="minorHAnsi" w:cstheme="minorHAnsi"/>
        </w:rPr>
        <w:t xml:space="preserve"> 2030.</w:t>
      </w:r>
    </w:p>
    <w:p w14:paraId="1FBC36E4" w14:textId="77777777" w:rsidR="00062A18" w:rsidRPr="006140B4" w:rsidRDefault="00062A18" w:rsidP="00062A18">
      <w:pPr>
        <w:jc w:val="both"/>
        <w:rPr>
          <w:rFonts w:asciiTheme="minorHAnsi" w:hAnsiTheme="minorHAnsi" w:cstheme="minorHAnsi"/>
          <w:b/>
        </w:rPr>
      </w:pPr>
    </w:p>
    <w:p w14:paraId="6F08FB61" w14:textId="6FB62BBE" w:rsidR="00297225" w:rsidRPr="006140B4" w:rsidRDefault="00062A18" w:rsidP="008E68AA">
      <w:pPr>
        <w:jc w:val="both"/>
        <w:rPr>
          <w:rFonts w:asciiTheme="minorHAnsi" w:hAnsiTheme="minorHAnsi" w:cstheme="minorHAnsi"/>
        </w:rPr>
      </w:pPr>
      <w:proofErr w:type="spellStart"/>
      <w:r w:rsidRPr="002B2B2A">
        <w:rPr>
          <w:rFonts w:asciiTheme="minorHAnsi" w:hAnsiTheme="minorHAnsi" w:cstheme="minorHAnsi"/>
          <w:bCs/>
        </w:rPr>
        <w:t>Notă</w:t>
      </w:r>
      <w:proofErr w:type="spellEnd"/>
      <w:r w:rsidRPr="002B2B2A">
        <w:rPr>
          <w:rFonts w:asciiTheme="minorHAnsi" w:hAnsiTheme="minorHAnsi" w:cstheme="minorHAnsi"/>
          <w:bCs/>
        </w:rPr>
        <w:t>! Pe</w:t>
      </w:r>
      <w:r w:rsidRPr="006140B4">
        <w:rPr>
          <w:rFonts w:asciiTheme="minorHAnsi" w:hAnsiTheme="minorHAnsi" w:cstheme="minorHAnsi"/>
        </w:rPr>
        <w:t xml:space="preserve"> </w:t>
      </w:r>
      <w:proofErr w:type="spellStart"/>
      <w:r w:rsidRPr="006140B4">
        <w:rPr>
          <w:rFonts w:asciiTheme="minorHAnsi" w:hAnsiTheme="minorHAnsi" w:cstheme="minorHAnsi"/>
        </w:rPr>
        <w:t>parcursul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derulării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etapelor</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verificare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inclusiv</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contractare</w:t>
      </w:r>
      <w:proofErr w:type="spellEnd"/>
      <w:r w:rsidRPr="006140B4">
        <w:rPr>
          <w:rFonts w:asciiTheme="minorHAnsi" w:hAnsiTheme="minorHAnsi" w:cstheme="minorHAnsi"/>
        </w:rPr>
        <w:t xml:space="preserve"> se </w:t>
      </w:r>
      <w:proofErr w:type="spellStart"/>
      <w:r w:rsidRPr="006140B4">
        <w:rPr>
          <w:rFonts w:asciiTheme="minorHAnsi" w:hAnsiTheme="minorHAnsi" w:cstheme="minorHAnsi"/>
        </w:rPr>
        <w:t>vor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avea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vedere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actualizările</w:t>
      </w:r>
      <w:proofErr w:type="spellEnd"/>
      <w:r w:rsidRPr="006140B4">
        <w:rPr>
          <w:rFonts w:asciiTheme="minorHAnsi" w:hAnsiTheme="minorHAnsi" w:cstheme="minorHAnsi"/>
        </w:rPr>
        <w:t xml:space="preserve"> legislative </w:t>
      </w:r>
      <w:proofErr w:type="spellStart"/>
      <w:r w:rsidRPr="006140B4">
        <w:rPr>
          <w:rFonts w:asciiTheme="minorHAnsi" w:hAnsiTheme="minorHAnsi" w:cstheme="minorHAnsi"/>
        </w:rPr>
        <w:t>naționate</w:t>
      </w:r>
      <w:proofErr w:type="spellEnd"/>
      <w:r w:rsidRPr="006140B4">
        <w:rPr>
          <w:rFonts w:asciiTheme="minorHAnsi" w:hAnsiTheme="minorHAnsi" w:cstheme="minorHAnsi"/>
        </w:rPr>
        <w:t>/</w:t>
      </w:r>
      <w:proofErr w:type="spellStart"/>
      <w:r w:rsidRPr="006140B4">
        <w:rPr>
          <w:rFonts w:asciiTheme="minorHAnsi" w:hAnsiTheme="minorHAnsi" w:cstheme="minorHAnsi"/>
        </w:rPr>
        <w:t>europene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specifice</w:t>
      </w:r>
      <w:proofErr w:type="spellEnd"/>
      <w:r w:rsidR="007B4D5C" w:rsidRPr="006140B4">
        <w:rPr>
          <w:rFonts w:asciiTheme="minorHAnsi" w:hAnsiTheme="minorHAnsi" w:cstheme="minorHAnsi"/>
        </w:rPr>
        <w:t xml:space="preserve">, </w:t>
      </w:r>
      <w:proofErr w:type="spellStart"/>
      <w:r w:rsidRPr="006140B4">
        <w:rPr>
          <w:rFonts w:asciiTheme="minorHAnsi" w:hAnsiTheme="minorHAnsi" w:cstheme="minorHAnsi"/>
        </w:rPr>
        <w:t>aceste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actualizări</w:t>
      </w:r>
      <w:proofErr w:type="spellEnd"/>
      <w:r w:rsidRPr="006140B4">
        <w:rPr>
          <w:rFonts w:asciiTheme="minorHAnsi" w:hAnsiTheme="minorHAnsi" w:cstheme="minorHAnsi"/>
        </w:rPr>
        <w:t xml:space="preserve"> pot conduce la </w:t>
      </w:r>
      <w:proofErr w:type="spellStart"/>
      <w:r w:rsidRPr="006140B4">
        <w:rPr>
          <w:rFonts w:asciiTheme="minorHAnsi" w:hAnsiTheme="minorHAnsi" w:cstheme="minorHAnsi"/>
        </w:rPr>
        <w:t>modificări</w:t>
      </w:r>
      <w:proofErr w:type="spellEnd"/>
      <w:r w:rsidRPr="006140B4">
        <w:rPr>
          <w:rFonts w:asciiTheme="minorHAnsi" w:hAnsiTheme="minorHAnsi" w:cstheme="minorHAnsi"/>
        </w:rPr>
        <w:t>/</w:t>
      </w:r>
      <w:proofErr w:type="spellStart"/>
      <w:r w:rsidRPr="006140B4">
        <w:rPr>
          <w:rFonts w:asciiTheme="minorHAnsi" w:hAnsiTheme="minorHAnsi" w:cstheme="minorHAnsi"/>
        </w:rPr>
        <w:t>actualizări</w:t>
      </w:r>
      <w:proofErr w:type="spellEnd"/>
      <w:r w:rsidRPr="006140B4">
        <w:rPr>
          <w:rFonts w:asciiTheme="minorHAnsi" w:hAnsiTheme="minorHAnsi" w:cstheme="minorHAnsi"/>
        </w:rPr>
        <w:t xml:space="preserve"> ale </w:t>
      </w:r>
      <w:proofErr w:type="spellStart"/>
      <w:r w:rsidRPr="006140B4">
        <w:rPr>
          <w:rFonts w:asciiTheme="minorHAnsi" w:hAnsiTheme="minorHAnsi" w:cstheme="minorHAnsi"/>
        </w:rPr>
        <w:t>prezentului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ghid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cazul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care </w:t>
      </w:r>
      <w:proofErr w:type="spellStart"/>
      <w:r w:rsidRPr="006140B4">
        <w:rPr>
          <w:rFonts w:asciiTheme="minorHAnsi" w:hAnsiTheme="minorHAnsi" w:cstheme="minorHAnsi"/>
        </w:rPr>
        <w:t>acestea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influențează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condițiile</w:t>
      </w:r>
      <w:proofErr w:type="spellEnd"/>
      <w:r w:rsidRPr="006140B4">
        <w:rPr>
          <w:rFonts w:asciiTheme="minorHAnsi" w:hAnsiTheme="minorHAnsi" w:cstheme="minorHAnsi"/>
        </w:rPr>
        <w:t>/</w:t>
      </w:r>
      <w:proofErr w:type="spellStart"/>
      <w:r w:rsidRPr="006140B4">
        <w:rPr>
          <w:rFonts w:asciiTheme="minorHAnsi" w:hAnsiTheme="minorHAnsi" w:cstheme="minorHAnsi"/>
        </w:rPr>
        <w:t>criteriile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stabilite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prezent</w:t>
      </w:r>
      <w:proofErr w:type="spellEnd"/>
      <w:r w:rsidRPr="006140B4">
        <w:rPr>
          <w:rFonts w:asciiTheme="minorHAnsi" w:hAnsiTheme="minorHAnsi" w:cstheme="minorHAnsi"/>
        </w:rPr>
        <w:t xml:space="preserve">. </w:t>
      </w:r>
    </w:p>
    <w:p w14:paraId="1BB00DF5" w14:textId="782BAAC6" w:rsidR="00D82AD3" w:rsidRPr="00D82AD3" w:rsidRDefault="00297225" w:rsidP="00756CA4">
      <w:pPr>
        <w:pStyle w:val="Heading1"/>
        <w:numPr>
          <w:ilvl w:val="0"/>
          <w:numId w:val="74"/>
        </w:numPr>
      </w:pPr>
      <w:bookmarkStart w:id="38" w:name="_Toc213323527"/>
      <w:r w:rsidRPr="006140B4">
        <w:t>A</w:t>
      </w:r>
      <w:r w:rsidR="00ED67F9" w:rsidRPr="006140B4">
        <w:t>specte specifice Apelului de proiecte</w:t>
      </w:r>
      <w:bookmarkEnd w:id="38"/>
      <w:r w:rsidR="00ED67F9" w:rsidRPr="006140B4">
        <w:t xml:space="preserve"> </w:t>
      </w:r>
    </w:p>
    <w:p w14:paraId="641CB19C" w14:textId="516849A7" w:rsidR="001B7A54" w:rsidRDefault="00297225" w:rsidP="00756CA4">
      <w:pPr>
        <w:pStyle w:val="Heading2"/>
        <w:numPr>
          <w:ilvl w:val="1"/>
          <w:numId w:val="74"/>
        </w:numPr>
        <w:rPr>
          <w:rFonts w:asciiTheme="minorHAnsi" w:hAnsiTheme="minorHAnsi" w:cstheme="minorHAnsi"/>
        </w:rPr>
      </w:pPr>
      <w:bookmarkStart w:id="39" w:name="_Toc213323528"/>
      <w:proofErr w:type="spellStart"/>
      <w:r w:rsidRPr="006140B4">
        <w:rPr>
          <w:rFonts w:asciiTheme="minorHAnsi" w:hAnsiTheme="minorHAnsi" w:cstheme="minorHAnsi"/>
        </w:rPr>
        <w:t>Tipul</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apel</w:t>
      </w:r>
      <w:bookmarkEnd w:id="39"/>
      <w:proofErr w:type="spellEnd"/>
    </w:p>
    <w:p w14:paraId="08C612A7" w14:textId="77777777" w:rsidR="00D82AD3" w:rsidRPr="00D82AD3" w:rsidRDefault="00D82AD3" w:rsidP="00D82AD3"/>
    <w:p w14:paraId="228A80F3" w14:textId="2A0068A0" w:rsidR="001B7A54" w:rsidRPr="002B2B2A" w:rsidRDefault="001B7A54" w:rsidP="002B2B2A">
      <w:pPr>
        <w:autoSpaceDE w:val="0"/>
        <w:autoSpaceDN w:val="0"/>
        <w:adjustRightInd w:val="0"/>
        <w:jc w:val="both"/>
        <w:rPr>
          <w:rFonts w:asciiTheme="minorHAnsi" w:hAnsiTheme="minorHAnsi" w:cstheme="minorHAnsi"/>
          <w:lang w:val="fr-FR"/>
        </w:rPr>
      </w:pPr>
      <w:proofErr w:type="spellStart"/>
      <w:r w:rsidRPr="0080442A">
        <w:rPr>
          <w:rFonts w:asciiTheme="minorHAnsi" w:eastAsia="SimSun" w:hAnsiTheme="minorHAnsi" w:cstheme="minorHAnsi"/>
          <w:bCs/>
          <w:lang w:val="fr-FR"/>
        </w:rPr>
        <w:t>Apelul</w:t>
      </w:r>
      <w:proofErr w:type="spellEnd"/>
      <w:r w:rsidRPr="0080442A">
        <w:rPr>
          <w:rFonts w:asciiTheme="minorHAnsi" w:eastAsia="SimSun" w:hAnsiTheme="minorHAnsi" w:cstheme="minorHAnsi"/>
          <w:bCs/>
          <w:lang w:val="fr-FR"/>
        </w:rPr>
        <w:t xml:space="preserve"> de proiecte </w:t>
      </w:r>
      <w:r w:rsidRPr="0080442A">
        <w:rPr>
          <w:rFonts w:asciiTheme="minorHAnsi" w:hAnsiTheme="minorHAnsi" w:cstheme="minorHAnsi"/>
          <w:bCs/>
          <w:lang w:val="fr-FR"/>
        </w:rPr>
        <w:t>PRSE/2.4/1.2/</w:t>
      </w:r>
      <w:r w:rsidR="00D82AD3">
        <w:rPr>
          <w:rFonts w:asciiTheme="minorHAnsi" w:hAnsiTheme="minorHAnsi" w:cstheme="minorHAnsi"/>
          <w:bCs/>
          <w:lang w:val="fr-FR"/>
        </w:rPr>
        <w:t>2/</w:t>
      </w:r>
      <w:r w:rsidRPr="0080442A">
        <w:rPr>
          <w:rFonts w:asciiTheme="minorHAnsi" w:hAnsiTheme="minorHAnsi" w:cstheme="minorHAnsi"/>
          <w:bCs/>
          <w:lang w:val="fr-FR"/>
        </w:rPr>
        <w:t>202</w:t>
      </w:r>
      <w:r w:rsidR="00D82AD3">
        <w:rPr>
          <w:rFonts w:asciiTheme="minorHAnsi" w:hAnsiTheme="minorHAnsi" w:cstheme="minorHAnsi"/>
          <w:bCs/>
          <w:lang w:val="fr-FR"/>
        </w:rPr>
        <w:t>5</w:t>
      </w:r>
      <w:r w:rsidR="002B2B2A">
        <w:rPr>
          <w:rFonts w:asciiTheme="minorHAnsi" w:hAnsiTheme="minorHAnsi" w:cstheme="minorHAnsi"/>
          <w:bCs/>
          <w:lang w:val="fr-FR"/>
        </w:rPr>
        <w:t xml:space="preserve"> –</w:t>
      </w:r>
      <w:r w:rsidRPr="0080442A">
        <w:rPr>
          <w:rFonts w:asciiTheme="minorHAnsi" w:hAnsiTheme="minorHAnsi" w:cstheme="minorHAnsi"/>
          <w:bCs/>
          <w:lang w:val="fr-FR"/>
        </w:rPr>
        <w:t xml:space="preserve"> </w:t>
      </w:r>
      <w:proofErr w:type="spellStart"/>
      <w:r w:rsidRPr="0080442A">
        <w:rPr>
          <w:rFonts w:asciiTheme="minorHAnsi" w:hAnsiTheme="minorHAnsi" w:cstheme="minorHAnsi"/>
          <w:bCs/>
          <w:lang w:val="fr-FR"/>
        </w:rPr>
        <w:t>Municipii</w:t>
      </w:r>
      <w:proofErr w:type="spellEnd"/>
      <w:r w:rsidR="002B2B2A">
        <w:rPr>
          <w:rFonts w:asciiTheme="minorHAnsi" w:hAnsiTheme="minorHAnsi" w:cstheme="minorHAnsi"/>
          <w:bCs/>
          <w:lang w:val="fr-FR"/>
        </w:rPr>
        <w:t xml:space="preserve"> este </w:t>
      </w:r>
      <w:proofErr w:type="spellStart"/>
      <w:r w:rsidRPr="0080442A">
        <w:rPr>
          <w:rFonts w:asciiTheme="minorHAnsi" w:eastAsia="SimSun" w:hAnsiTheme="minorHAnsi" w:cstheme="minorHAnsi"/>
          <w:bCs/>
          <w:lang w:val="fr-FR"/>
        </w:rPr>
        <w:t>competitiv</w:t>
      </w:r>
      <w:proofErr w:type="spellEnd"/>
      <w:r w:rsidR="002B2B2A">
        <w:rPr>
          <w:rFonts w:asciiTheme="minorHAnsi" w:eastAsia="SimSun" w:hAnsiTheme="minorHAnsi" w:cstheme="minorHAnsi"/>
          <w:bCs/>
          <w:lang w:val="fr-FR"/>
        </w:rPr>
        <w:t>,</w:t>
      </w:r>
      <w:r w:rsidRPr="0080442A">
        <w:rPr>
          <w:rFonts w:asciiTheme="minorHAnsi" w:hAnsiTheme="minorHAnsi" w:cstheme="minorHAnsi"/>
          <w:bCs/>
          <w:lang w:val="fr-FR"/>
        </w:rPr>
        <w:t xml:space="preserve"> </w:t>
      </w:r>
      <w:proofErr w:type="spellStart"/>
      <w:r w:rsidRPr="0080442A">
        <w:rPr>
          <w:rFonts w:asciiTheme="minorHAnsi" w:hAnsiTheme="minorHAnsi" w:cstheme="minorHAnsi"/>
          <w:bCs/>
          <w:lang w:val="fr-FR"/>
        </w:rPr>
        <w:t>cu</w:t>
      </w:r>
      <w:proofErr w:type="spellEnd"/>
      <w:r w:rsidRPr="0080442A">
        <w:rPr>
          <w:rFonts w:asciiTheme="minorHAnsi" w:hAnsiTheme="minorHAnsi" w:cstheme="minorHAnsi"/>
          <w:bCs/>
          <w:lang w:val="fr-FR"/>
        </w:rPr>
        <w:t xml:space="preserve"> </w:t>
      </w:r>
      <w:proofErr w:type="spellStart"/>
      <w:r w:rsidRPr="0080442A">
        <w:rPr>
          <w:rFonts w:asciiTheme="minorHAnsi" w:hAnsiTheme="minorHAnsi" w:cstheme="minorHAnsi"/>
          <w:bCs/>
          <w:lang w:val="fr-FR"/>
        </w:rPr>
        <w:t>depunere</w:t>
      </w:r>
      <w:proofErr w:type="spellEnd"/>
      <w:r w:rsidRPr="0080442A">
        <w:rPr>
          <w:rFonts w:asciiTheme="minorHAnsi" w:hAnsiTheme="minorHAnsi" w:cstheme="minorHAnsi"/>
          <w:bCs/>
          <w:lang w:val="fr-FR"/>
        </w:rPr>
        <w:t xml:space="preserve"> la </w:t>
      </w:r>
      <w:proofErr w:type="spellStart"/>
      <w:r w:rsidRPr="0080442A">
        <w:rPr>
          <w:rFonts w:asciiTheme="minorHAnsi" w:hAnsiTheme="minorHAnsi" w:cstheme="minorHAnsi"/>
          <w:bCs/>
          <w:lang w:val="fr-FR"/>
        </w:rPr>
        <w:t>termen</w:t>
      </w:r>
      <w:proofErr w:type="spellEnd"/>
      <w:r w:rsidRPr="0080442A">
        <w:rPr>
          <w:rFonts w:asciiTheme="minorHAnsi" w:hAnsiTheme="minorHAnsi" w:cstheme="minorHAnsi"/>
          <w:bCs/>
          <w:lang w:val="fr-FR"/>
        </w:rPr>
        <w:t xml:space="preserve"> a </w:t>
      </w:r>
      <w:proofErr w:type="spellStart"/>
      <w:r w:rsidRPr="0080442A">
        <w:rPr>
          <w:rFonts w:asciiTheme="minorHAnsi" w:hAnsiTheme="minorHAnsi" w:cstheme="minorHAnsi"/>
          <w:bCs/>
          <w:lang w:val="fr-FR"/>
        </w:rPr>
        <w:t>cererilor</w:t>
      </w:r>
      <w:proofErr w:type="spellEnd"/>
      <w:r w:rsidRPr="0080442A">
        <w:rPr>
          <w:rFonts w:asciiTheme="minorHAnsi" w:hAnsiTheme="minorHAnsi" w:cstheme="minorHAnsi"/>
          <w:bCs/>
          <w:lang w:val="fr-FR"/>
        </w:rPr>
        <w:t xml:space="preserve"> de </w:t>
      </w:r>
      <w:proofErr w:type="spellStart"/>
      <w:r w:rsidRPr="0080442A">
        <w:rPr>
          <w:rFonts w:asciiTheme="minorHAnsi" w:hAnsiTheme="minorHAnsi" w:cstheme="minorHAnsi"/>
          <w:bCs/>
          <w:lang w:val="fr-FR"/>
        </w:rPr>
        <w:t>finanțare</w:t>
      </w:r>
      <w:proofErr w:type="spellEnd"/>
      <w:r w:rsidR="002B2B2A">
        <w:rPr>
          <w:rFonts w:asciiTheme="minorHAnsi" w:hAnsiTheme="minorHAnsi" w:cstheme="minorHAnsi"/>
          <w:bCs/>
          <w:lang w:val="fr-FR"/>
        </w:rPr>
        <w:t xml:space="preserve">. </w:t>
      </w:r>
      <w:bookmarkStart w:id="40" w:name="_Hlk92984687"/>
      <w:r w:rsidRPr="006140B4">
        <w:rPr>
          <w:rFonts w:asciiTheme="minorHAnsi" w:hAnsiTheme="minorHAnsi" w:cstheme="minorHAnsi"/>
          <w:lang w:val="fr-FR"/>
        </w:rPr>
        <w:t xml:space="preserve">AM </w:t>
      </w:r>
      <w:r w:rsidR="0080442A">
        <w:rPr>
          <w:rFonts w:asciiTheme="minorHAnsi" w:hAnsiTheme="minorHAnsi" w:cstheme="minorHAnsi"/>
          <w:lang w:val="fr-FR"/>
        </w:rPr>
        <w:t xml:space="preserve">PR SE </w:t>
      </w:r>
      <w:proofErr w:type="spellStart"/>
      <w:r w:rsidRPr="006140B4">
        <w:rPr>
          <w:rFonts w:asciiTheme="minorHAnsi" w:hAnsiTheme="minorHAnsi" w:cstheme="minorHAnsi"/>
          <w:lang w:val="fr-FR"/>
        </w:rPr>
        <w:t>lansează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apelurile</w:t>
      </w:r>
      <w:proofErr w:type="spellEnd"/>
      <w:r w:rsidRPr="006140B4">
        <w:rPr>
          <w:rFonts w:asciiTheme="minorHAnsi" w:hAnsiTheme="minorHAnsi" w:cstheme="minorHAnsi"/>
          <w:lang w:val="fr-FR"/>
        </w:rPr>
        <w:t xml:space="preserve"> de proiecte </w:t>
      </w:r>
      <w:proofErr w:type="spellStart"/>
      <w:r w:rsidRPr="006140B4">
        <w:rPr>
          <w:rFonts w:asciiTheme="minorHAnsi" w:hAnsiTheme="minorHAnsi" w:cstheme="minorHAnsi"/>
          <w:lang w:val="fr-FR"/>
        </w:rPr>
        <w:t>numai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sistemul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informatic</w:t>
      </w:r>
      <w:proofErr w:type="spellEnd"/>
      <w:r w:rsidRPr="006140B4">
        <w:rPr>
          <w:rFonts w:asciiTheme="minorHAnsi" w:hAnsiTheme="minorHAnsi" w:cstheme="minorHAnsi"/>
          <w:lang w:val="fr-FR"/>
        </w:rPr>
        <w:t xml:space="preserve"> MySMIS2021.</w:t>
      </w:r>
      <w:bookmarkStart w:id="41" w:name="_Hlk135128357"/>
      <w:r w:rsidR="002B2B2A">
        <w:rPr>
          <w:rFonts w:asciiTheme="minorHAnsi" w:hAnsiTheme="minorHAnsi" w:cstheme="minorHAnsi"/>
          <w:lang w:val="fr-FR"/>
        </w:rPr>
        <w:t xml:space="preserve"> </w:t>
      </w:r>
      <w:proofErr w:type="spellStart"/>
      <w:r w:rsidRPr="006140B4">
        <w:rPr>
          <w:rFonts w:asciiTheme="minorHAnsi" w:hAnsiTheme="minorHAnsi" w:cstheme="minorHAnsi"/>
          <w:bCs/>
          <w:iCs/>
          <w:lang w:val="fr-FR"/>
        </w:rPr>
        <w:t>Cererile</w:t>
      </w:r>
      <w:proofErr w:type="spellEnd"/>
      <w:r w:rsidRPr="006140B4">
        <w:rPr>
          <w:rFonts w:asciiTheme="minorHAnsi" w:hAnsiTheme="minorHAnsi" w:cstheme="minorHAnsi"/>
          <w:bCs/>
          <w:iCs/>
          <w:lang w:val="fr-FR"/>
        </w:rPr>
        <w:t xml:space="preserve"> de </w:t>
      </w:r>
      <w:proofErr w:type="spellStart"/>
      <w:r w:rsidRPr="006140B4">
        <w:rPr>
          <w:rFonts w:asciiTheme="minorHAnsi" w:hAnsiTheme="minorHAnsi" w:cstheme="minorHAnsi"/>
          <w:bCs/>
          <w:iCs/>
          <w:lang w:val="fr-FR"/>
        </w:rPr>
        <w:t>finanțare</w:t>
      </w:r>
      <w:proofErr w:type="spellEnd"/>
      <w:r w:rsidRPr="006140B4">
        <w:rPr>
          <w:rFonts w:asciiTheme="minorHAnsi" w:hAnsiTheme="minorHAnsi" w:cstheme="minorHAnsi"/>
          <w:bCs/>
          <w:iCs/>
          <w:lang w:val="fr-FR"/>
        </w:rPr>
        <w:t xml:space="preserve"> pot fi </w:t>
      </w:r>
      <w:proofErr w:type="spellStart"/>
      <w:r w:rsidRPr="006140B4">
        <w:rPr>
          <w:rFonts w:asciiTheme="minorHAnsi" w:hAnsiTheme="minorHAnsi" w:cstheme="minorHAnsi"/>
          <w:bCs/>
          <w:iCs/>
          <w:lang w:val="fr-FR"/>
        </w:rPr>
        <w:t>depuse</w:t>
      </w:r>
      <w:proofErr w:type="spellEnd"/>
      <w:r w:rsidRPr="006140B4">
        <w:rPr>
          <w:rFonts w:asciiTheme="minorHAnsi" w:hAnsiTheme="minorHAnsi" w:cstheme="minorHAnsi"/>
          <w:bCs/>
          <w:iCs/>
          <w:lang w:val="fr-FR"/>
        </w:rPr>
        <w:t xml:space="preserve"> </w:t>
      </w:r>
      <w:proofErr w:type="spellStart"/>
      <w:r w:rsidRPr="006140B4">
        <w:rPr>
          <w:rFonts w:asciiTheme="minorHAnsi" w:hAnsiTheme="minorHAnsi" w:cstheme="minorHAnsi"/>
          <w:bCs/>
          <w:iCs/>
          <w:lang w:val="fr-FR"/>
        </w:rPr>
        <w:t>doar</w:t>
      </w:r>
      <w:proofErr w:type="spellEnd"/>
      <w:r w:rsidRPr="006140B4">
        <w:rPr>
          <w:rFonts w:asciiTheme="minorHAnsi" w:hAnsiTheme="minorHAnsi" w:cstheme="minorHAnsi"/>
          <w:bCs/>
          <w:iCs/>
          <w:lang w:val="fr-FR"/>
        </w:rPr>
        <w:t xml:space="preserve"> </w:t>
      </w:r>
      <w:proofErr w:type="spellStart"/>
      <w:r w:rsidRPr="006140B4">
        <w:rPr>
          <w:rFonts w:asciiTheme="minorHAnsi" w:hAnsiTheme="minorHAnsi" w:cstheme="minorHAnsi"/>
          <w:bCs/>
          <w:iCs/>
          <w:lang w:val="fr-FR"/>
        </w:rPr>
        <w:t>în</w:t>
      </w:r>
      <w:proofErr w:type="spellEnd"/>
      <w:r w:rsidRPr="006140B4">
        <w:rPr>
          <w:rFonts w:asciiTheme="minorHAnsi" w:hAnsiTheme="minorHAnsi" w:cstheme="minorHAnsi"/>
          <w:bCs/>
          <w:iCs/>
          <w:lang w:val="fr-FR"/>
        </w:rPr>
        <w:t xml:space="preserve"> </w:t>
      </w:r>
      <w:proofErr w:type="spellStart"/>
      <w:r w:rsidRPr="006140B4">
        <w:rPr>
          <w:rFonts w:asciiTheme="minorHAnsi" w:hAnsiTheme="minorHAnsi" w:cstheme="minorHAnsi"/>
          <w:bCs/>
          <w:iCs/>
          <w:lang w:val="fr-FR"/>
        </w:rPr>
        <w:t>perioada</w:t>
      </w:r>
      <w:proofErr w:type="spellEnd"/>
      <w:r w:rsidRPr="006140B4">
        <w:rPr>
          <w:rFonts w:asciiTheme="minorHAnsi" w:hAnsiTheme="minorHAnsi" w:cstheme="minorHAnsi"/>
          <w:bCs/>
          <w:iCs/>
          <w:lang w:val="fr-FR"/>
        </w:rPr>
        <w:t xml:space="preserve"> </w:t>
      </w:r>
      <w:proofErr w:type="spellStart"/>
      <w:r w:rsidRPr="006140B4">
        <w:rPr>
          <w:rFonts w:asciiTheme="minorHAnsi" w:hAnsiTheme="minorHAnsi" w:cstheme="minorHAnsi"/>
          <w:bCs/>
          <w:iCs/>
          <w:lang w:val="fr-FR"/>
        </w:rPr>
        <w:t>menționată</w:t>
      </w:r>
      <w:proofErr w:type="spellEnd"/>
      <w:r w:rsidRPr="006140B4">
        <w:rPr>
          <w:rFonts w:asciiTheme="minorHAnsi" w:hAnsiTheme="minorHAnsi" w:cstheme="minorHAnsi"/>
          <w:bCs/>
          <w:iCs/>
          <w:lang w:val="fr-FR"/>
        </w:rPr>
        <w:t xml:space="preserve"> </w:t>
      </w:r>
      <w:proofErr w:type="spellStart"/>
      <w:r w:rsidRPr="006140B4">
        <w:rPr>
          <w:rFonts w:asciiTheme="minorHAnsi" w:hAnsiTheme="minorHAnsi" w:cstheme="minorHAnsi"/>
          <w:bCs/>
          <w:iCs/>
          <w:lang w:val="fr-FR"/>
        </w:rPr>
        <w:t>în</w:t>
      </w:r>
      <w:proofErr w:type="spellEnd"/>
      <w:r w:rsidRPr="006140B4">
        <w:rPr>
          <w:rFonts w:asciiTheme="minorHAnsi" w:hAnsiTheme="minorHAnsi" w:cstheme="minorHAnsi"/>
          <w:bCs/>
          <w:iCs/>
          <w:lang w:val="fr-FR"/>
        </w:rPr>
        <w:t xml:space="preserve"> </w:t>
      </w:r>
      <w:proofErr w:type="spellStart"/>
      <w:r w:rsidRPr="006140B4">
        <w:rPr>
          <w:rFonts w:asciiTheme="minorHAnsi" w:hAnsiTheme="minorHAnsi" w:cstheme="minorHAnsi"/>
          <w:bCs/>
          <w:iCs/>
          <w:lang w:val="fr-FR"/>
        </w:rPr>
        <w:t>cadrul</w:t>
      </w:r>
      <w:proofErr w:type="spellEnd"/>
      <w:r w:rsidRPr="006140B4">
        <w:rPr>
          <w:rFonts w:asciiTheme="minorHAnsi" w:hAnsiTheme="minorHAnsi" w:cstheme="minorHAnsi"/>
          <w:bCs/>
          <w:iCs/>
          <w:lang w:val="fr-FR"/>
        </w:rPr>
        <w:t xml:space="preserve"> </w:t>
      </w:r>
      <w:proofErr w:type="spellStart"/>
      <w:r w:rsidRPr="006140B4">
        <w:rPr>
          <w:rFonts w:asciiTheme="minorHAnsi" w:hAnsiTheme="minorHAnsi" w:cstheme="minorHAnsi"/>
          <w:bCs/>
          <w:iCs/>
          <w:lang w:val="fr-FR"/>
        </w:rPr>
        <w:t>secțiunii</w:t>
      </w:r>
      <w:proofErr w:type="spellEnd"/>
      <w:r w:rsidRPr="006140B4">
        <w:rPr>
          <w:rFonts w:asciiTheme="minorHAnsi" w:hAnsiTheme="minorHAnsi" w:cstheme="minorHAnsi"/>
          <w:bCs/>
          <w:iCs/>
          <w:lang w:val="fr-FR"/>
        </w:rPr>
        <w:t xml:space="preserve"> </w:t>
      </w:r>
      <w:r w:rsidR="00766D2B" w:rsidRPr="006140B4">
        <w:rPr>
          <w:rFonts w:asciiTheme="minorHAnsi" w:hAnsiTheme="minorHAnsi" w:cstheme="minorHAnsi"/>
          <w:bCs/>
          <w:iCs/>
          <w:lang w:val="fr-FR"/>
        </w:rPr>
        <w:t>4.3</w:t>
      </w:r>
      <w:r w:rsidRPr="006140B4">
        <w:rPr>
          <w:rFonts w:asciiTheme="minorHAnsi" w:hAnsiTheme="minorHAnsi" w:cstheme="minorHAnsi"/>
          <w:bCs/>
          <w:iCs/>
          <w:lang w:val="fr-FR"/>
        </w:rPr>
        <w:t xml:space="preserve"> a </w:t>
      </w:r>
      <w:proofErr w:type="spellStart"/>
      <w:r w:rsidRPr="006140B4">
        <w:rPr>
          <w:rFonts w:asciiTheme="minorHAnsi" w:hAnsiTheme="minorHAnsi" w:cstheme="minorHAnsi"/>
          <w:bCs/>
          <w:iCs/>
          <w:lang w:val="fr-FR"/>
        </w:rPr>
        <w:t>prezentului</w:t>
      </w:r>
      <w:proofErr w:type="spellEnd"/>
      <w:r w:rsidRPr="006140B4">
        <w:rPr>
          <w:rFonts w:asciiTheme="minorHAnsi" w:hAnsiTheme="minorHAnsi" w:cstheme="minorHAnsi"/>
          <w:bCs/>
          <w:iCs/>
          <w:lang w:val="fr-FR"/>
        </w:rPr>
        <w:t xml:space="preserve"> </w:t>
      </w:r>
      <w:proofErr w:type="spellStart"/>
      <w:r w:rsidRPr="006140B4">
        <w:rPr>
          <w:rFonts w:asciiTheme="minorHAnsi" w:hAnsiTheme="minorHAnsi" w:cstheme="minorHAnsi"/>
          <w:bCs/>
          <w:iCs/>
          <w:lang w:val="fr-FR"/>
        </w:rPr>
        <w:t>ghid</w:t>
      </w:r>
      <w:proofErr w:type="spellEnd"/>
      <w:r w:rsidRPr="006140B4">
        <w:rPr>
          <w:rFonts w:asciiTheme="minorHAnsi" w:hAnsiTheme="minorHAnsi" w:cstheme="minorHAnsi"/>
          <w:bCs/>
          <w:iCs/>
          <w:lang w:val="fr-FR"/>
        </w:rPr>
        <w:t xml:space="preserve">. </w:t>
      </w:r>
      <w:r w:rsidRPr="006140B4">
        <w:rPr>
          <w:rFonts w:asciiTheme="minorHAnsi" w:eastAsia="SimSun" w:hAnsiTheme="minorHAnsi" w:cstheme="minorHAnsi"/>
          <w:bCs/>
          <w:lang w:val="fr-FR"/>
        </w:rPr>
        <w:t xml:space="preserve">Un </w:t>
      </w:r>
      <w:proofErr w:type="spellStart"/>
      <w:r w:rsidRPr="006140B4">
        <w:rPr>
          <w:rFonts w:asciiTheme="minorHAnsi" w:eastAsia="SimSun" w:hAnsiTheme="minorHAnsi" w:cstheme="minorHAnsi"/>
          <w:bCs/>
          <w:lang w:val="fr-FR"/>
        </w:rPr>
        <w:t>potenţial</w:t>
      </w:r>
      <w:proofErr w:type="spellEnd"/>
      <w:r w:rsidRPr="006140B4">
        <w:rPr>
          <w:rFonts w:asciiTheme="minorHAnsi" w:eastAsia="SimSun" w:hAnsiTheme="minorHAnsi" w:cstheme="minorHAnsi"/>
          <w:bCs/>
          <w:lang w:val="fr-FR"/>
        </w:rPr>
        <w:t xml:space="preserve"> </w:t>
      </w:r>
      <w:proofErr w:type="spellStart"/>
      <w:r w:rsidR="000F37FF" w:rsidRPr="006140B4">
        <w:rPr>
          <w:rFonts w:asciiTheme="minorHAnsi" w:eastAsia="SimSun" w:hAnsiTheme="minorHAnsi" w:cstheme="minorHAnsi"/>
          <w:bCs/>
          <w:lang w:val="fr-FR"/>
        </w:rPr>
        <w:t>solicitant</w:t>
      </w:r>
      <w:proofErr w:type="spellEnd"/>
      <w:r w:rsidR="000F37FF" w:rsidRPr="006140B4">
        <w:rPr>
          <w:rFonts w:asciiTheme="minorHAnsi" w:eastAsia="SimSun" w:hAnsiTheme="minorHAnsi" w:cstheme="minorHAnsi"/>
          <w:bCs/>
          <w:lang w:val="fr-FR"/>
        </w:rPr>
        <w:t xml:space="preserve"> de </w:t>
      </w:r>
      <w:proofErr w:type="spellStart"/>
      <w:r w:rsidR="000F37FF" w:rsidRPr="006140B4">
        <w:rPr>
          <w:rFonts w:asciiTheme="minorHAnsi" w:eastAsia="SimSun" w:hAnsiTheme="minorHAnsi" w:cstheme="minorHAnsi"/>
          <w:bCs/>
          <w:lang w:val="fr-FR"/>
        </w:rPr>
        <w:t>finantare</w:t>
      </w:r>
      <w:proofErr w:type="spellEnd"/>
      <w:r w:rsidR="000F37FF"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poate</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depune</w:t>
      </w:r>
      <w:proofErr w:type="spellEnd"/>
      <w:r w:rsidRPr="006140B4">
        <w:rPr>
          <w:rFonts w:asciiTheme="minorHAnsi" w:eastAsia="SimSun" w:hAnsiTheme="minorHAnsi" w:cstheme="minorHAnsi"/>
          <w:bCs/>
          <w:lang w:val="fr-FR"/>
        </w:rPr>
        <w:t xml:space="preserve"> mai </w:t>
      </w:r>
      <w:proofErr w:type="spellStart"/>
      <w:r w:rsidRPr="006140B4">
        <w:rPr>
          <w:rFonts w:asciiTheme="minorHAnsi" w:eastAsia="SimSun" w:hAnsiTheme="minorHAnsi" w:cstheme="minorHAnsi"/>
          <w:bCs/>
          <w:lang w:val="fr-FR"/>
        </w:rPr>
        <w:t>multe</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cereri</w:t>
      </w:r>
      <w:proofErr w:type="spellEnd"/>
      <w:r w:rsidRPr="006140B4">
        <w:rPr>
          <w:rFonts w:asciiTheme="minorHAnsi" w:eastAsia="SimSun" w:hAnsiTheme="minorHAnsi" w:cstheme="minorHAnsi"/>
          <w:bCs/>
          <w:lang w:val="fr-FR"/>
        </w:rPr>
        <w:t xml:space="preserve"> de </w:t>
      </w:r>
      <w:proofErr w:type="spellStart"/>
      <w:r w:rsidRPr="006140B4">
        <w:rPr>
          <w:rFonts w:asciiTheme="minorHAnsi" w:eastAsia="SimSun" w:hAnsiTheme="minorHAnsi" w:cstheme="minorHAnsi"/>
          <w:bCs/>
          <w:lang w:val="fr-FR"/>
        </w:rPr>
        <w:t>finanţare</w:t>
      </w:r>
      <w:proofErr w:type="spellEnd"/>
      <w:r w:rsidRPr="006140B4">
        <w:rPr>
          <w:rFonts w:asciiTheme="minorHAnsi" w:eastAsia="SimSun" w:hAnsiTheme="minorHAnsi" w:cstheme="minorHAnsi"/>
          <w:bCs/>
          <w:lang w:val="fr-FR"/>
        </w:rPr>
        <w:t>.</w:t>
      </w:r>
    </w:p>
    <w:p w14:paraId="0AA46727" w14:textId="77777777" w:rsidR="0080442A" w:rsidRDefault="0080442A" w:rsidP="001B7A54">
      <w:pPr>
        <w:jc w:val="both"/>
        <w:rPr>
          <w:rFonts w:asciiTheme="minorHAnsi" w:eastAsia="SimSun" w:hAnsiTheme="minorHAnsi" w:cstheme="minorHAnsi"/>
          <w:bCs/>
          <w:lang w:val="fr-FR"/>
        </w:rPr>
      </w:pPr>
    </w:p>
    <w:p w14:paraId="3681A5D9" w14:textId="3D76E2BA" w:rsidR="001B7A54" w:rsidRPr="006140B4" w:rsidRDefault="000335F2" w:rsidP="001B7A54">
      <w:pPr>
        <w:jc w:val="both"/>
        <w:rPr>
          <w:rFonts w:asciiTheme="minorHAnsi" w:eastAsia="SimSun" w:hAnsiTheme="minorHAnsi" w:cstheme="minorHAnsi"/>
          <w:bCs/>
          <w:lang w:val="fr-FR"/>
        </w:rPr>
      </w:pPr>
      <w:proofErr w:type="spellStart"/>
      <w:r w:rsidRPr="006140B4">
        <w:rPr>
          <w:rFonts w:asciiTheme="minorHAnsi" w:eastAsia="SimSun" w:hAnsiTheme="minorHAnsi" w:cstheme="minorHAnsi"/>
          <w:bCs/>
          <w:lang w:val="fr-FR"/>
        </w:rPr>
        <w:t>N</w:t>
      </w:r>
      <w:r w:rsidR="002B2B2A">
        <w:rPr>
          <w:rFonts w:asciiTheme="minorHAnsi" w:eastAsia="SimSun" w:hAnsiTheme="minorHAnsi" w:cstheme="minorHAnsi"/>
          <w:bCs/>
          <w:lang w:val="fr-FR"/>
        </w:rPr>
        <w:t>otă</w:t>
      </w:r>
      <w:proofErr w:type="spellEnd"/>
      <w:r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Pentru</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întocmirea</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cererilor</w:t>
      </w:r>
      <w:proofErr w:type="spellEnd"/>
      <w:r w:rsidR="001B7A54" w:rsidRPr="006140B4">
        <w:rPr>
          <w:rFonts w:asciiTheme="minorHAnsi" w:eastAsia="SimSun" w:hAnsiTheme="minorHAnsi" w:cstheme="minorHAnsi"/>
          <w:bCs/>
          <w:lang w:val="fr-FR"/>
        </w:rPr>
        <w:t xml:space="preserve"> de </w:t>
      </w:r>
      <w:proofErr w:type="spellStart"/>
      <w:r w:rsidR="001B7A54" w:rsidRPr="006140B4">
        <w:rPr>
          <w:rFonts w:asciiTheme="minorHAnsi" w:eastAsia="SimSun" w:hAnsiTheme="minorHAnsi" w:cstheme="minorHAnsi"/>
          <w:bCs/>
          <w:lang w:val="fr-FR"/>
        </w:rPr>
        <w:t>finanţare</w:t>
      </w:r>
      <w:proofErr w:type="spellEnd"/>
      <w:r w:rsidR="001B7A54" w:rsidRPr="006140B4">
        <w:rPr>
          <w:rFonts w:asciiTheme="minorHAnsi" w:eastAsia="SimSun" w:hAnsiTheme="minorHAnsi" w:cstheme="minorHAnsi"/>
          <w:bCs/>
          <w:lang w:val="fr-FR"/>
        </w:rPr>
        <w:t xml:space="preserve">, este </w:t>
      </w:r>
      <w:proofErr w:type="spellStart"/>
      <w:r w:rsidR="001B7A54" w:rsidRPr="006140B4">
        <w:rPr>
          <w:rFonts w:asciiTheme="minorHAnsi" w:eastAsia="SimSun" w:hAnsiTheme="minorHAnsi" w:cstheme="minorHAnsi"/>
          <w:bCs/>
          <w:lang w:val="fr-FR"/>
        </w:rPr>
        <w:t>necesar</w:t>
      </w:r>
      <w:proofErr w:type="spellEnd"/>
      <w:r w:rsidR="001B7A54" w:rsidRPr="006140B4">
        <w:rPr>
          <w:rFonts w:asciiTheme="minorHAnsi" w:eastAsia="SimSun" w:hAnsiTheme="minorHAnsi" w:cstheme="minorHAnsi"/>
          <w:bCs/>
          <w:lang w:val="fr-FR"/>
        </w:rPr>
        <w:t xml:space="preserve"> ca </w:t>
      </w:r>
      <w:proofErr w:type="spellStart"/>
      <w:r w:rsidR="001B7A54" w:rsidRPr="006140B4">
        <w:rPr>
          <w:rFonts w:asciiTheme="minorHAnsi" w:eastAsia="SimSun" w:hAnsiTheme="minorHAnsi" w:cstheme="minorHAnsi"/>
          <w:bCs/>
          <w:lang w:val="fr-FR"/>
        </w:rPr>
        <w:t>solicitanţii</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să</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aibă</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în</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vedere</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faptul</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că</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respectarea</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legislaţiei</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naţionale</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aplicabile</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în</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vigoare</w:t>
      </w:r>
      <w:proofErr w:type="spellEnd"/>
      <w:r w:rsidR="001B7A54" w:rsidRPr="006140B4">
        <w:rPr>
          <w:rFonts w:asciiTheme="minorHAnsi" w:eastAsia="SimSun" w:hAnsiTheme="minorHAnsi" w:cstheme="minorHAnsi"/>
          <w:bCs/>
          <w:lang w:val="fr-FR"/>
        </w:rPr>
        <w:t xml:space="preserve"> este </w:t>
      </w:r>
      <w:proofErr w:type="spellStart"/>
      <w:r w:rsidR="001B7A54" w:rsidRPr="006140B4">
        <w:rPr>
          <w:rFonts w:asciiTheme="minorHAnsi" w:eastAsia="SimSun" w:hAnsiTheme="minorHAnsi" w:cstheme="minorHAnsi"/>
          <w:bCs/>
          <w:lang w:val="fr-FR"/>
        </w:rPr>
        <w:t>obligatorie</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indiferent</w:t>
      </w:r>
      <w:proofErr w:type="spellEnd"/>
      <w:r w:rsidR="001B7A54" w:rsidRPr="006140B4">
        <w:rPr>
          <w:rFonts w:asciiTheme="minorHAnsi" w:eastAsia="SimSun" w:hAnsiTheme="minorHAnsi" w:cstheme="minorHAnsi"/>
          <w:bCs/>
          <w:lang w:val="fr-FR"/>
        </w:rPr>
        <w:t xml:space="preserve"> de </w:t>
      </w:r>
      <w:proofErr w:type="spellStart"/>
      <w:r w:rsidR="001B7A54" w:rsidRPr="006140B4">
        <w:rPr>
          <w:rFonts w:asciiTheme="minorHAnsi" w:eastAsia="SimSun" w:hAnsiTheme="minorHAnsi" w:cstheme="minorHAnsi"/>
          <w:bCs/>
          <w:lang w:val="fr-FR"/>
        </w:rPr>
        <w:t>domeniul</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abordat</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achiziţii</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publice</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egalitate</w:t>
      </w:r>
      <w:proofErr w:type="spellEnd"/>
      <w:r w:rsidR="001B7A54" w:rsidRPr="006140B4">
        <w:rPr>
          <w:rFonts w:asciiTheme="minorHAnsi" w:eastAsia="SimSun" w:hAnsiTheme="minorHAnsi" w:cstheme="minorHAnsi"/>
          <w:bCs/>
          <w:lang w:val="fr-FR"/>
        </w:rPr>
        <w:t xml:space="preserve"> de </w:t>
      </w:r>
      <w:proofErr w:type="spellStart"/>
      <w:r w:rsidR="001B7A54" w:rsidRPr="006140B4">
        <w:rPr>
          <w:rFonts w:asciiTheme="minorHAnsi" w:eastAsia="SimSun" w:hAnsiTheme="minorHAnsi" w:cstheme="minorHAnsi"/>
          <w:bCs/>
          <w:lang w:val="fr-FR"/>
        </w:rPr>
        <w:t>şanse</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şi</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tratament</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egal</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dezvoltare</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durabilă</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construcţii</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asistenţă</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socială</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etc</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Prezentul</w:t>
      </w:r>
      <w:proofErr w:type="spellEnd"/>
      <w:r w:rsidR="001B7A54" w:rsidRPr="006140B4">
        <w:rPr>
          <w:rFonts w:asciiTheme="minorHAnsi" w:eastAsia="SimSun" w:hAnsiTheme="minorHAnsi" w:cstheme="minorHAnsi"/>
          <w:bCs/>
          <w:lang w:val="fr-FR"/>
        </w:rPr>
        <w:t xml:space="preserve"> document nu se </w:t>
      </w:r>
      <w:proofErr w:type="spellStart"/>
      <w:r w:rsidR="001B7A54" w:rsidRPr="006140B4">
        <w:rPr>
          <w:rFonts w:asciiTheme="minorHAnsi" w:eastAsia="SimSun" w:hAnsiTheme="minorHAnsi" w:cstheme="minorHAnsi"/>
          <w:bCs/>
          <w:lang w:val="fr-FR"/>
        </w:rPr>
        <w:t>substituie</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legislaţiei</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naţionale</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fiind</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numai</w:t>
      </w:r>
      <w:proofErr w:type="spellEnd"/>
      <w:r w:rsidR="001B7A54" w:rsidRPr="006140B4">
        <w:rPr>
          <w:rFonts w:asciiTheme="minorHAnsi" w:eastAsia="SimSun" w:hAnsiTheme="minorHAnsi" w:cstheme="minorHAnsi"/>
          <w:bCs/>
          <w:lang w:val="fr-FR"/>
        </w:rPr>
        <w:t xml:space="preserve"> un </w:t>
      </w:r>
      <w:proofErr w:type="spellStart"/>
      <w:r w:rsidR="001B7A54" w:rsidRPr="006140B4">
        <w:rPr>
          <w:rFonts w:asciiTheme="minorHAnsi" w:eastAsia="SimSun" w:hAnsiTheme="minorHAnsi" w:cstheme="minorHAnsi"/>
          <w:bCs/>
          <w:lang w:val="fr-FR"/>
        </w:rPr>
        <w:t>îndrumar</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elaborat</w:t>
      </w:r>
      <w:proofErr w:type="spellEnd"/>
      <w:r w:rsidR="001B7A54" w:rsidRPr="006140B4">
        <w:rPr>
          <w:rFonts w:asciiTheme="minorHAnsi" w:eastAsia="SimSun" w:hAnsiTheme="minorHAnsi" w:cstheme="minorHAnsi"/>
          <w:bCs/>
          <w:lang w:val="fr-FR"/>
        </w:rPr>
        <w:t xml:space="preserve"> de </w:t>
      </w:r>
      <w:proofErr w:type="spellStart"/>
      <w:r w:rsidR="001B7A54" w:rsidRPr="006140B4">
        <w:rPr>
          <w:rFonts w:asciiTheme="minorHAnsi" w:eastAsia="SimSun" w:hAnsiTheme="minorHAnsi" w:cstheme="minorHAnsi"/>
          <w:bCs/>
          <w:lang w:val="fr-FR"/>
        </w:rPr>
        <w:t>către</w:t>
      </w:r>
      <w:proofErr w:type="spellEnd"/>
      <w:r w:rsidR="001B7A54" w:rsidRPr="006140B4">
        <w:rPr>
          <w:rFonts w:asciiTheme="minorHAnsi" w:eastAsia="SimSun" w:hAnsiTheme="minorHAnsi" w:cstheme="minorHAnsi"/>
          <w:bCs/>
          <w:lang w:val="fr-FR"/>
        </w:rPr>
        <w:t xml:space="preserve"> AM, </w:t>
      </w:r>
      <w:proofErr w:type="spellStart"/>
      <w:r w:rsidR="001B7A54" w:rsidRPr="006140B4">
        <w:rPr>
          <w:rFonts w:asciiTheme="minorHAnsi" w:eastAsia="SimSun" w:hAnsiTheme="minorHAnsi" w:cstheme="minorHAnsi"/>
          <w:bCs/>
          <w:lang w:val="fr-FR"/>
        </w:rPr>
        <w:t>cu</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scopul</w:t>
      </w:r>
      <w:proofErr w:type="spellEnd"/>
      <w:r w:rsidR="001B7A54" w:rsidRPr="006140B4">
        <w:rPr>
          <w:rFonts w:asciiTheme="minorHAnsi" w:eastAsia="SimSun" w:hAnsiTheme="minorHAnsi" w:cstheme="minorHAnsi"/>
          <w:bCs/>
          <w:lang w:val="fr-FR"/>
        </w:rPr>
        <w:t xml:space="preserve"> de a </w:t>
      </w:r>
      <w:proofErr w:type="spellStart"/>
      <w:r w:rsidR="001B7A54" w:rsidRPr="006140B4">
        <w:rPr>
          <w:rFonts w:asciiTheme="minorHAnsi" w:eastAsia="SimSun" w:hAnsiTheme="minorHAnsi" w:cstheme="minorHAnsi"/>
          <w:bCs/>
          <w:lang w:val="fr-FR"/>
        </w:rPr>
        <w:t>sprijini</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potenţialii</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solicitanţi</w:t>
      </w:r>
      <w:proofErr w:type="spellEnd"/>
      <w:r w:rsidR="001B7A54" w:rsidRPr="006140B4">
        <w:rPr>
          <w:rFonts w:asciiTheme="minorHAnsi" w:eastAsia="SimSun" w:hAnsiTheme="minorHAnsi" w:cstheme="minorHAnsi"/>
          <w:bCs/>
          <w:lang w:val="fr-FR"/>
        </w:rPr>
        <w:t xml:space="preserve"> de </w:t>
      </w:r>
      <w:proofErr w:type="spellStart"/>
      <w:r w:rsidR="001B7A54" w:rsidRPr="006140B4">
        <w:rPr>
          <w:rFonts w:asciiTheme="minorHAnsi" w:eastAsia="SimSun" w:hAnsiTheme="minorHAnsi" w:cstheme="minorHAnsi"/>
          <w:bCs/>
          <w:lang w:val="fr-FR"/>
        </w:rPr>
        <w:t>finanţare</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să</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acceseze</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fonduri</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nerambursabile</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prin</w:t>
      </w:r>
      <w:proofErr w:type="spellEnd"/>
      <w:r w:rsidR="001B7A54" w:rsidRPr="006140B4">
        <w:rPr>
          <w:rFonts w:asciiTheme="minorHAnsi" w:eastAsia="SimSun" w:hAnsiTheme="minorHAnsi" w:cstheme="minorHAnsi"/>
          <w:bCs/>
          <w:lang w:val="fr-FR"/>
        </w:rPr>
        <w:t xml:space="preserve"> </w:t>
      </w:r>
      <w:proofErr w:type="spellStart"/>
      <w:r w:rsidR="001B7A54" w:rsidRPr="006140B4">
        <w:rPr>
          <w:rFonts w:asciiTheme="minorHAnsi" w:eastAsia="SimSun" w:hAnsiTheme="minorHAnsi" w:cstheme="minorHAnsi"/>
          <w:bCs/>
          <w:lang w:val="fr-FR"/>
        </w:rPr>
        <w:t>intermediul</w:t>
      </w:r>
      <w:proofErr w:type="spellEnd"/>
      <w:r w:rsidR="001B7A54" w:rsidRPr="006140B4">
        <w:rPr>
          <w:rFonts w:asciiTheme="minorHAnsi" w:eastAsia="SimSun" w:hAnsiTheme="minorHAnsi" w:cstheme="minorHAnsi"/>
          <w:bCs/>
          <w:lang w:val="fr-FR"/>
        </w:rPr>
        <w:t xml:space="preserve"> </w:t>
      </w:r>
      <w:r w:rsidR="00981FCD" w:rsidRPr="006140B4">
        <w:rPr>
          <w:rFonts w:asciiTheme="minorHAnsi" w:eastAsia="SimSun" w:hAnsiTheme="minorHAnsi" w:cstheme="minorHAnsi"/>
          <w:bCs/>
          <w:lang w:val="fr-FR"/>
        </w:rPr>
        <w:t xml:space="preserve">PR SE </w:t>
      </w:r>
      <w:r w:rsidR="001B7A54" w:rsidRPr="006140B4">
        <w:rPr>
          <w:rFonts w:asciiTheme="minorHAnsi" w:eastAsia="SimSun" w:hAnsiTheme="minorHAnsi" w:cstheme="minorHAnsi"/>
          <w:bCs/>
          <w:lang w:val="fr-FR"/>
        </w:rPr>
        <w:t>2021-2027.</w:t>
      </w:r>
      <w:r w:rsidRPr="006140B4">
        <w:rPr>
          <w:rFonts w:asciiTheme="minorHAnsi" w:hAnsiTheme="minorHAnsi" w:cstheme="minorHAnsi"/>
          <w:lang w:val="fr-FR"/>
        </w:rPr>
        <w:t xml:space="preserve"> </w:t>
      </w:r>
      <w:proofErr w:type="spellStart"/>
      <w:r w:rsidRPr="006140B4">
        <w:rPr>
          <w:rFonts w:asciiTheme="minorHAnsi" w:eastAsia="SimSun" w:hAnsiTheme="minorHAnsi" w:cstheme="minorHAnsi"/>
          <w:bCs/>
          <w:lang w:val="fr-FR"/>
        </w:rPr>
        <w:t>Pentru</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informarea</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corectă</w:t>
      </w:r>
      <w:proofErr w:type="spellEnd"/>
      <w:r w:rsidRPr="006140B4">
        <w:rPr>
          <w:rFonts w:asciiTheme="minorHAnsi" w:eastAsia="SimSun" w:hAnsiTheme="minorHAnsi" w:cstheme="minorHAnsi"/>
          <w:bCs/>
          <w:lang w:val="fr-FR"/>
        </w:rPr>
        <w:t xml:space="preserve"> a </w:t>
      </w:r>
      <w:proofErr w:type="spellStart"/>
      <w:r w:rsidRPr="006140B4">
        <w:rPr>
          <w:rFonts w:asciiTheme="minorHAnsi" w:eastAsia="SimSun" w:hAnsiTheme="minorHAnsi" w:cstheme="minorHAnsi"/>
          <w:bCs/>
          <w:lang w:val="fr-FR"/>
        </w:rPr>
        <w:t>potențialilor</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solicitanți</w:t>
      </w:r>
      <w:proofErr w:type="spellEnd"/>
      <w:r w:rsidRPr="006140B4">
        <w:rPr>
          <w:rFonts w:asciiTheme="minorHAnsi" w:eastAsia="SimSun" w:hAnsiTheme="minorHAnsi" w:cstheme="minorHAnsi"/>
          <w:bCs/>
          <w:lang w:val="fr-FR"/>
        </w:rPr>
        <w:t xml:space="preserve">, AM va publica </w:t>
      </w:r>
      <w:proofErr w:type="spellStart"/>
      <w:r w:rsidRPr="006140B4">
        <w:rPr>
          <w:rFonts w:asciiTheme="minorHAnsi" w:eastAsia="SimSun" w:hAnsiTheme="minorHAnsi" w:cstheme="minorHAnsi"/>
          <w:bCs/>
          <w:lang w:val="fr-FR"/>
        </w:rPr>
        <w:t>lunar</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pe</w:t>
      </w:r>
      <w:proofErr w:type="spellEnd"/>
      <w:r w:rsidRPr="006140B4">
        <w:rPr>
          <w:rFonts w:asciiTheme="minorHAnsi" w:eastAsia="SimSun" w:hAnsiTheme="minorHAnsi" w:cstheme="minorHAnsi"/>
          <w:bCs/>
          <w:lang w:val="fr-FR"/>
        </w:rPr>
        <w:t xml:space="preserve"> site-</w:t>
      </w:r>
      <w:proofErr w:type="spellStart"/>
      <w:r w:rsidRPr="006140B4">
        <w:rPr>
          <w:rFonts w:asciiTheme="minorHAnsi" w:eastAsia="SimSun" w:hAnsiTheme="minorHAnsi" w:cstheme="minorHAnsi"/>
          <w:bCs/>
          <w:lang w:val="fr-FR"/>
        </w:rPr>
        <w:t>ul</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programului</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situația</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proiectelor</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depuse</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precum</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și</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gradul</w:t>
      </w:r>
      <w:proofErr w:type="spellEnd"/>
      <w:r w:rsidRPr="006140B4">
        <w:rPr>
          <w:rFonts w:asciiTheme="minorHAnsi" w:eastAsia="SimSun" w:hAnsiTheme="minorHAnsi" w:cstheme="minorHAnsi"/>
          <w:bCs/>
          <w:lang w:val="fr-FR"/>
        </w:rPr>
        <w:t xml:space="preserve"> de </w:t>
      </w:r>
      <w:proofErr w:type="spellStart"/>
      <w:r w:rsidRPr="006140B4">
        <w:rPr>
          <w:rFonts w:asciiTheme="minorHAnsi" w:eastAsia="SimSun" w:hAnsiTheme="minorHAnsi" w:cstheme="minorHAnsi"/>
          <w:bCs/>
          <w:lang w:val="fr-FR"/>
        </w:rPr>
        <w:t>acoperire</w:t>
      </w:r>
      <w:proofErr w:type="spellEnd"/>
      <w:r w:rsidRPr="006140B4">
        <w:rPr>
          <w:rFonts w:asciiTheme="minorHAnsi" w:eastAsia="SimSun" w:hAnsiTheme="minorHAnsi" w:cstheme="minorHAnsi"/>
          <w:bCs/>
          <w:lang w:val="fr-FR"/>
        </w:rPr>
        <w:t xml:space="preserve"> al </w:t>
      </w:r>
      <w:proofErr w:type="spellStart"/>
      <w:r w:rsidRPr="006140B4">
        <w:rPr>
          <w:rFonts w:asciiTheme="minorHAnsi" w:eastAsia="SimSun" w:hAnsiTheme="minorHAnsi" w:cstheme="minorHAnsi"/>
          <w:bCs/>
          <w:lang w:val="fr-FR"/>
        </w:rPr>
        <w:t>alocării</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financiare</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disponibile</w:t>
      </w:r>
      <w:proofErr w:type="spellEnd"/>
      <w:r w:rsidRPr="006140B4">
        <w:rPr>
          <w:rFonts w:asciiTheme="minorHAnsi" w:eastAsia="SimSun" w:hAnsiTheme="minorHAnsi" w:cstheme="minorHAnsi"/>
          <w:bCs/>
          <w:lang w:val="fr-FR"/>
        </w:rPr>
        <w:t>.</w:t>
      </w:r>
    </w:p>
    <w:bookmarkEnd w:id="41"/>
    <w:p w14:paraId="75977B6F" w14:textId="77777777" w:rsidR="001B7A54" w:rsidRPr="006140B4" w:rsidRDefault="001B7A54" w:rsidP="00024E5B">
      <w:pPr>
        <w:jc w:val="both"/>
        <w:rPr>
          <w:rFonts w:asciiTheme="minorHAnsi" w:eastAsia="SimSun" w:hAnsiTheme="minorHAnsi" w:cstheme="minorHAnsi"/>
          <w:bCs/>
          <w:lang w:val="fr-FR"/>
        </w:rPr>
      </w:pPr>
    </w:p>
    <w:p w14:paraId="70C08C3B" w14:textId="627CBFBE" w:rsidR="00297225" w:rsidRPr="006140B4" w:rsidRDefault="00297225" w:rsidP="00756CA4">
      <w:pPr>
        <w:pStyle w:val="Heading2"/>
        <w:numPr>
          <w:ilvl w:val="1"/>
          <w:numId w:val="74"/>
        </w:numPr>
        <w:rPr>
          <w:rFonts w:asciiTheme="minorHAnsi" w:hAnsiTheme="minorHAnsi" w:cstheme="minorHAnsi"/>
          <w:lang w:val="fr-FR"/>
        </w:rPr>
      </w:pPr>
      <w:bookmarkStart w:id="42" w:name="_Toc213323529"/>
      <w:bookmarkEnd w:id="40"/>
      <w:r w:rsidRPr="006140B4">
        <w:rPr>
          <w:rFonts w:asciiTheme="minorHAnsi" w:hAnsiTheme="minorHAnsi" w:cstheme="minorHAnsi"/>
          <w:lang w:val="fr-FR"/>
        </w:rPr>
        <w:t xml:space="preserve">Forma de </w:t>
      </w:r>
      <w:proofErr w:type="spellStart"/>
      <w:r w:rsidRPr="006140B4">
        <w:rPr>
          <w:rFonts w:asciiTheme="minorHAnsi" w:hAnsiTheme="minorHAnsi" w:cstheme="minorHAnsi"/>
          <w:lang w:val="fr-FR"/>
        </w:rPr>
        <w:t>sprijin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granturi</w:t>
      </w:r>
      <w:proofErr w:type="spellEnd"/>
      <w:r w:rsidRPr="006140B4">
        <w:rPr>
          <w:rFonts w:asciiTheme="minorHAnsi" w:hAnsiTheme="minorHAnsi" w:cstheme="minorHAnsi"/>
          <w:lang w:val="fr-FR"/>
        </w:rPr>
        <w:t xml:space="preserve">; instrumente </w:t>
      </w:r>
      <w:proofErr w:type="spellStart"/>
      <w:r w:rsidRPr="006140B4">
        <w:rPr>
          <w:rFonts w:asciiTheme="minorHAnsi" w:hAnsiTheme="minorHAnsi" w:cstheme="minorHAnsi"/>
          <w:lang w:val="fr-FR"/>
        </w:rPr>
        <w:t>financiare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premii</w:t>
      </w:r>
      <w:proofErr w:type="spellEnd"/>
      <w:r w:rsidRPr="006140B4">
        <w:rPr>
          <w:rFonts w:asciiTheme="minorHAnsi" w:hAnsiTheme="minorHAnsi" w:cstheme="minorHAnsi"/>
          <w:lang w:val="fr-FR"/>
        </w:rPr>
        <w:t>)</w:t>
      </w:r>
      <w:bookmarkEnd w:id="42"/>
    </w:p>
    <w:p w14:paraId="7310DDED" w14:textId="6015F106" w:rsidR="00584DEB" w:rsidRDefault="00584DEB" w:rsidP="00584DEB">
      <w:pPr>
        <w:jc w:val="both"/>
        <w:rPr>
          <w:rFonts w:asciiTheme="minorHAnsi" w:hAnsiTheme="minorHAnsi" w:cstheme="minorHAnsi"/>
          <w:lang w:val="fr-FR"/>
        </w:rPr>
      </w:pPr>
      <w:bookmarkStart w:id="43" w:name="_Hlk151977805"/>
      <w:r w:rsidRPr="006140B4">
        <w:rPr>
          <w:rFonts w:asciiTheme="minorHAnsi" w:hAnsiTheme="minorHAnsi" w:cstheme="minorHAnsi"/>
          <w:lang w:val="fr-FR"/>
        </w:rPr>
        <w:t xml:space="preserve">Forma de </w:t>
      </w:r>
      <w:proofErr w:type="spellStart"/>
      <w:r w:rsidRPr="006140B4">
        <w:rPr>
          <w:rFonts w:asciiTheme="minorHAnsi" w:hAnsiTheme="minorHAnsi" w:cstheme="minorHAnsi"/>
          <w:lang w:val="fr-FR"/>
        </w:rPr>
        <w:t>sprijin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nerambursabil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acordat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prezentului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w:t>
      </w:r>
      <w:proofErr w:type="spellEnd"/>
      <w:r w:rsidRPr="006140B4">
        <w:rPr>
          <w:rFonts w:asciiTheme="minorHAnsi" w:hAnsiTheme="minorHAnsi" w:cstheme="minorHAnsi"/>
          <w:lang w:val="fr-FR"/>
        </w:rPr>
        <w:t xml:space="preserve"> de proiecte este de </w:t>
      </w:r>
      <w:proofErr w:type="spellStart"/>
      <w:r w:rsidRPr="006140B4">
        <w:rPr>
          <w:rFonts w:asciiTheme="minorHAnsi" w:hAnsiTheme="minorHAnsi" w:cstheme="minorHAnsi"/>
          <w:lang w:val="fr-FR"/>
        </w:rPr>
        <w:t>grant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individual</w:t>
      </w:r>
      <w:proofErr w:type="spellEnd"/>
      <w:r w:rsidRPr="006140B4">
        <w:rPr>
          <w:rFonts w:asciiTheme="minorHAnsi" w:hAnsiTheme="minorHAnsi" w:cstheme="minorHAnsi"/>
          <w:lang w:val="fr-FR"/>
        </w:rPr>
        <w:t>.</w:t>
      </w:r>
    </w:p>
    <w:p w14:paraId="44CC5350" w14:textId="77777777" w:rsidR="0080442A" w:rsidRPr="006140B4" w:rsidRDefault="0080442A" w:rsidP="00584DEB">
      <w:pPr>
        <w:jc w:val="both"/>
        <w:rPr>
          <w:rFonts w:asciiTheme="minorHAnsi" w:hAnsiTheme="minorHAnsi" w:cstheme="minorHAnsi"/>
          <w:lang w:val="fr-FR"/>
        </w:rPr>
      </w:pPr>
    </w:p>
    <w:p w14:paraId="1BBE5F92" w14:textId="695391BB" w:rsidR="00A86515" w:rsidRPr="006140B4" w:rsidRDefault="00297225" w:rsidP="00756CA4">
      <w:pPr>
        <w:pStyle w:val="Heading2"/>
        <w:numPr>
          <w:ilvl w:val="1"/>
          <w:numId w:val="74"/>
        </w:numPr>
        <w:rPr>
          <w:rFonts w:asciiTheme="minorHAnsi" w:hAnsiTheme="minorHAnsi" w:cstheme="minorHAnsi"/>
        </w:rPr>
      </w:pPr>
      <w:bookmarkStart w:id="44" w:name="_Toc213323530"/>
      <w:bookmarkEnd w:id="43"/>
      <w:proofErr w:type="spellStart"/>
      <w:r w:rsidRPr="006140B4">
        <w:rPr>
          <w:rFonts w:asciiTheme="minorHAnsi" w:hAnsiTheme="minorHAnsi" w:cstheme="minorHAnsi"/>
        </w:rPr>
        <w:t>Bugetul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alocat</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apelului</w:t>
      </w:r>
      <w:proofErr w:type="spellEnd"/>
      <w:r w:rsidRPr="006140B4">
        <w:rPr>
          <w:rFonts w:asciiTheme="minorHAnsi" w:hAnsiTheme="minorHAnsi" w:cstheme="minorHAnsi"/>
        </w:rPr>
        <w:t xml:space="preserve"> de proiecte</w:t>
      </w:r>
      <w:bookmarkEnd w:id="44"/>
    </w:p>
    <w:p w14:paraId="2795FA2B" w14:textId="77777777" w:rsidR="00823B49" w:rsidRPr="004B5B34" w:rsidRDefault="00823B49" w:rsidP="00DA0A3A">
      <w:pPr>
        <w:autoSpaceDE w:val="0"/>
        <w:autoSpaceDN w:val="0"/>
        <w:adjustRightInd w:val="0"/>
        <w:jc w:val="both"/>
        <w:rPr>
          <w:rFonts w:asciiTheme="minorHAnsi" w:hAnsiTheme="minorHAnsi" w:cstheme="minorHAnsi"/>
        </w:rPr>
      </w:pPr>
      <w:bookmarkStart w:id="45" w:name="_Hlk129864255"/>
    </w:p>
    <w:p w14:paraId="1E726124" w14:textId="2A10EE00" w:rsidR="00DA0A3A" w:rsidRPr="004B5B34" w:rsidRDefault="00DA0A3A" w:rsidP="00DA0A3A">
      <w:pPr>
        <w:autoSpaceDE w:val="0"/>
        <w:autoSpaceDN w:val="0"/>
        <w:adjustRightInd w:val="0"/>
        <w:jc w:val="both"/>
        <w:rPr>
          <w:rFonts w:asciiTheme="minorHAnsi" w:hAnsiTheme="minorHAnsi" w:cstheme="minorHAnsi"/>
          <w:lang w:val="fr-FR"/>
        </w:rPr>
      </w:pPr>
      <w:proofErr w:type="spellStart"/>
      <w:r w:rsidRPr="004B5B34">
        <w:rPr>
          <w:rFonts w:asciiTheme="minorHAnsi" w:hAnsiTheme="minorHAnsi" w:cstheme="minorHAnsi"/>
          <w:lang w:val="fr-FR"/>
        </w:rPr>
        <w:t>Alocarea</w:t>
      </w:r>
      <w:proofErr w:type="spellEnd"/>
      <w:r w:rsidRPr="004B5B34">
        <w:rPr>
          <w:rFonts w:asciiTheme="minorHAnsi" w:hAnsiTheme="minorHAnsi" w:cstheme="minorHAnsi"/>
          <w:lang w:val="fr-FR"/>
        </w:rPr>
        <w:t xml:space="preserve"> </w:t>
      </w:r>
      <w:proofErr w:type="spellStart"/>
      <w:r w:rsidRPr="004B5B34">
        <w:rPr>
          <w:rFonts w:asciiTheme="minorHAnsi" w:hAnsiTheme="minorHAnsi" w:cstheme="minorHAnsi"/>
          <w:lang w:val="fr-FR"/>
        </w:rPr>
        <w:t>Apelului</w:t>
      </w:r>
      <w:proofErr w:type="spellEnd"/>
      <w:r w:rsidRPr="004B5B34">
        <w:rPr>
          <w:rFonts w:asciiTheme="minorHAnsi" w:hAnsiTheme="minorHAnsi" w:cstheme="minorHAnsi"/>
          <w:lang w:val="fr-FR"/>
        </w:rPr>
        <w:t xml:space="preserve"> de proiecte PRSE/2.4/1.2/</w:t>
      </w:r>
      <w:r w:rsidR="00D82AD3">
        <w:rPr>
          <w:rFonts w:asciiTheme="minorHAnsi" w:hAnsiTheme="minorHAnsi" w:cstheme="minorHAnsi"/>
          <w:lang w:val="fr-FR"/>
        </w:rPr>
        <w:t>2/</w:t>
      </w:r>
      <w:r w:rsidRPr="004B5B34">
        <w:rPr>
          <w:rFonts w:asciiTheme="minorHAnsi" w:hAnsiTheme="minorHAnsi" w:cstheme="minorHAnsi"/>
          <w:lang w:val="fr-FR"/>
        </w:rPr>
        <w:t>202</w:t>
      </w:r>
      <w:r w:rsidR="00D82AD3">
        <w:rPr>
          <w:rFonts w:asciiTheme="minorHAnsi" w:hAnsiTheme="minorHAnsi" w:cstheme="minorHAnsi"/>
          <w:lang w:val="fr-FR"/>
        </w:rPr>
        <w:t>5</w:t>
      </w:r>
      <w:r w:rsidRPr="004B5B34">
        <w:rPr>
          <w:rFonts w:asciiTheme="minorHAnsi" w:hAnsiTheme="minorHAnsi" w:cstheme="minorHAnsi"/>
          <w:lang w:val="fr-FR"/>
        </w:rPr>
        <w:t xml:space="preserve">-Municipii (FEDR + </w:t>
      </w:r>
      <w:proofErr w:type="spellStart"/>
      <w:r w:rsidR="004B5B34" w:rsidRPr="004B5B34">
        <w:rPr>
          <w:rFonts w:asciiTheme="minorHAnsi" w:hAnsiTheme="minorHAnsi" w:cstheme="minorHAnsi"/>
          <w:lang w:val="fr-FR"/>
        </w:rPr>
        <w:t>Buget</w:t>
      </w:r>
      <w:proofErr w:type="spellEnd"/>
      <w:r w:rsidR="004B5B34" w:rsidRPr="004B5B34">
        <w:rPr>
          <w:rFonts w:asciiTheme="minorHAnsi" w:hAnsiTheme="minorHAnsi" w:cstheme="minorHAnsi"/>
          <w:lang w:val="fr-FR"/>
        </w:rPr>
        <w:t xml:space="preserve"> de Stat</w:t>
      </w:r>
      <w:r w:rsidRPr="004B5B34">
        <w:rPr>
          <w:rFonts w:asciiTheme="minorHAnsi" w:hAnsiTheme="minorHAnsi" w:cstheme="minorHAnsi"/>
          <w:lang w:val="fr-FR"/>
        </w:rPr>
        <w:t xml:space="preserve">) </w:t>
      </w:r>
      <w:proofErr w:type="spellStart"/>
      <w:r w:rsidRPr="004B5B34">
        <w:rPr>
          <w:rFonts w:asciiTheme="minorHAnsi" w:hAnsiTheme="minorHAnsi" w:cstheme="minorHAnsi"/>
          <w:lang w:val="fr-FR"/>
        </w:rPr>
        <w:t>este</w:t>
      </w:r>
      <w:proofErr w:type="spellEnd"/>
      <w:r w:rsidRPr="004B5B34">
        <w:rPr>
          <w:rFonts w:asciiTheme="minorHAnsi" w:hAnsiTheme="minorHAnsi" w:cstheme="minorHAnsi"/>
          <w:lang w:val="fr-FR"/>
        </w:rPr>
        <w:t xml:space="preserve"> de </w:t>
      </w:r>
      <w:r w:rsidR="00FE794F" w:rsidRPr="004B5B34">
        <w:rPr>
          <w:rFonts w:asciiTheme="minorHAnsi" w:hAnsiTheme="minorHAnsi" w:cstheme="minorHAnsi"/>
          <w:lang w:val="fr-FR"/>
        </w:rPr>
        <w:t>1.7</w:t>
      </w:r>
      <w:r w:rsidR="004B5B34" w:rsidRPr="004B5B34">
        <w:rPr>
          <w:rFonts w:asciiTheme="minorHAnsi" w:hAnsiTheme="minorHAnsi" w:cstheme="minorHAnsi"/>
          <w:lang w:val="fr-FR"/>
        </w:rPr>
        <w:t>03.605</w:t>
      </w:r>
      <w:r w:rsidR="00823B49" w:rsidRPr="004B5B34">
        <w:rPr>
          <w:rFonts w:asciiTheme="minorHAnsi" w:hAnsiTheme="minorHAnsi" w:cstheme="minorHAnsi"/>
          <w:lang w:val="fr-FR"/>
        </w:rPr>
        <w:t xml:space="preserve"> </w:t>
      </w:r>
      <w:r w:rsidRPr="004B5B34">
        <w:rPr>
          <w:rFonts w:asciiTheme="minorHAnsi" w:hAnsiTheme="minorHAnsi" w:cstheme="minorHAnsi"/>
          <w:lang w:val="fr-FR"/>
        </w:rPr>
        <w:t xml:space="preserve">euro, </w:t>
      </w:r>
      <w:proofErr w:type="spellStart"/>
      <w:r w:rsidRPr="004B5B34">
        <w:rPr>
          <w:rFonts w:asciiTheme="minorHAnsi" w:hAnsiTheme="minorHAnsi" w:cstheme="minorHAnsi"/>
          <w:lang w:val="fr-FR"/>
        </w:rPr>
        <w:t>din</w:t>
      </w:r>
      <w:proofErr w:type="spellEnd"/>
      <w:r w:rsidRPr="004B5B34">
        <w:rPr>
          <w:rFonts w:asciiTheme="minorHAnsi" w:hAnsiTheme="minorHAnsi" w:cstheme="minorHAnsi"/>
          <w:lang w:val="fr-FR"/>
        </w:rPr>
        <w:t xml:space="preserve"> care </w:t>
      </w:r>
      <w:r w:rsidR="00FE794F" w:rsidRPr="004B5B34">
        <w:rPr>
          <w:rFonts w:asciiTheme="minorHAnsi" w:hAnsiTheme="minorHAnsi" w:cstheme="minorHAnsi"/>
          <w:lang w:val="fr-FR"/>
        </w:rPr>
        <w:t>1.477.616</w:t>
      </w:r>
      <w:r w:rsidRPr="004B5B34">
        <w:rPr>
          <w:rFonts w:asciiTheme="minorHAnsi" w:hAnsiTheme="minorHAnsi" w:cstheme="minorHAnsi"/>
          <w:lang w:val="fr-FR"/>
        </w:rPr>
        <w:t xml:space="preserve"> euro FEDR</w:t>
      </w:r>
      <w:r w:rsidR="004B5B34" w:rsidRPr="004B5B34">
        <w:rPr>
          <w:rFonts w:asciiTheme="minorHAnsi" w:hAnsiTheme="minorHAnsi" w:cstheme="minorHAnsi"/>
          <w:lang w:val="fr-FR"/>
        </w:rPr>
        <w:t>.</w:t>
      </w:r>
    </w:p>
    <w:p w14:paraId="4860C99E" w14:textId="77777777" w:rsidR="0080442A" w:rsidRPr="004B5B34" w:rsidRDefault="0080442A" w:rsidP="00DA0A3A">
      <w:pPr>
        <w:autoSpaceDE w:val="0"/>
        <w:autoSpaceDN w:val="0"/>
        <w:adjustRightInd w:val="0"/>
        <w:jc w:val="both"/>
        <w:rPr>
          <w:rFonts w:asciiTheme="minorHAnsi" w:hAnsiTheme="minorHAnsi" w:cstheme="minorHAnsi"/>
          <w:lang w:val="fr-FR"/>
        </w:rPr>
      </w:pPr>
    </w:p>
    <w:p w14:paraId="48E0B9AA" w14:textId="7B43FD10" w:rsidR="00F90563" w:rsidRPr="006140B4" w:rsidRDefault="00F90563" w:rsidP="00F90563">
      <w:pPr>
        <w:jc w:val="both"/>
        <w:rPr>
          <w:rFonts w:asciiTheme="minorHAnsi" w:hAnsiTheme="minorHAnsi" w:cstheme="minorHAnsi"/>
          <w:lang w:val="fr-FR"/>
        </w:rPr>
      </w:pPr>
      <w:proofErr w:type="spellStart"/>
      <w:r w:rsidRPr="006140B4">
        <w:rPr>
          <w:rFonts w:asciiTheme="minorHAnsi" w:hAnsiTheme="minorHAnsi" w:cstheme="minorHAnsi"/>
          <w:lang w:val="fr-FR"/>
        </w:rPr>
        <w:t>Aprobarea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supracontractării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apelurilor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cereri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realizează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prevederile</w:t>
      </w:r>
      <w:proofErr w:type="spellEnd"/>
      <w:r w:rsidRPr="006140B4">
        <w:rPr>
          <w:rFonts w:asciiTheme="minorHAnsi" w:hAnsiTheme="minorHAnsi" w:cstheme="minorHAnsi"/>
          <w:lang w:val="fr-FR"/>
        </w:rPr>
        <w:t xml:space="preserve"> OUG 133/2021 – art. 15, </w:t>
      </w:r>
      <w:proofErr w:type="spellStart"/>
      <w:r w:rsidRPr="006140B4">
        <w:rPr>
          <w:rFonts w:asciiTheme="minorHAnsi" w:hAnsiTheme="minorHAnsi" w:cstheme="minorHAnsi"/>
          <w:lang w:val="fr-FR"/>
        </w:rPr>
        <w:t>alin</w:t>
      </w:r>
      <w:proofErr w:type="spellEnd"/>
      <w:r w:rsidRPr="006140B4">
        <w:rPr>
          <w:rFonts w:asciiTheme="minorHAnsi" w:hAnsiTheme="minorHAnsi" w:cstheme="minorHAnsi"/>
          <w:lang w:val="fr-FR"/>
        </w:rPr>
        <w:t xml:space="preserve">. 1, lit. b,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funcție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disponibilitatea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instrucțiunilor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emise</w:t>
      </w:r>
      <w:proofErr w:type="spellEnd"/>
      <w:r w:rsidRPr="006140B4">
        <w:rPr>
          <w:rFonts w:asciiTheme="minorHAnsi" w:hAnsiTheme="minorHAnsi" w:cstheme="minorHAnsi"/>
          <w:lang w:val="fr-FR"/>
        </w:rPr>
        <w:t xml:space="preserve"> de AM,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încadrarea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creditele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angajament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aprobate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anual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această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destinație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bugetare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anuale</w:t>
      </w:r>
      <w:proofErr w:type="spellEnd"/>
      <w:r w:rsidRPr="006140B4">
        <w:rPr>
          <w:rFonts w:asciiTheme="minorHAnsi" w:hAnsiTheme="minorHAnsi" w:cstheme="minorHAnsi"/>
          <w:lang w:val="fr-FR"/>
        </w:rPr>
        <w:t xml:space="preserve">. </w:t>
      </w:r>
    </w:p>
    <w:p w14:paraId="5E8D9181" w14:textId="72A2A12A" w:rsidR="00F1083B" w:rsidRPr="006140B4" w:rsidRDefault="00F1083B" w:rsidP="00A86515">
      <w:pPr>
        <w:autoSpaceDE w:val="0"/>
        <w:autoSpaceDN w:val="0"/>
        <w:adjustRightInd w:val="0"/>
        <w:jc w:val="both"/>
        <w:rPr>
          <w:rFonts w:asciiTheme="minorHAnsi" w:hAnsiTheme="minorHAnsi" w:cstheme="minorHAnsi"/>
          <w:lang w:val="fr-FR"/>
        </w:rPr>
      </w:pPr>
    </w:p>
    <w:p w14:paraId="2280BD10" w14:textId="45C4FA29" w:rsidR="00297225" w:rsidRPr="006140B4" w:rsidRDefault="00297225" w:rsidP="00756CA4">
      <w:pPr>
        <w:pStyle w:val="Heading2"/>
        <w:numPr>
          <w:ilvl w:val="1"/>
          <w:numId w:val="74"/>
        </w:numPr>
        <w:rPr>
          <w:rFonts w:asciiTheme="minorHAnsi" w:hAnsiTheme="minorHAnsi" w:cstheme="minorHAnsi"/>
        </w:rPr>
      </w:pPr>
      <w:bookmarkStart w:id="46" w:name="_Toc213323531"/>
      <w:bookmarkEnd w:id="45"/>
      <w:r w:rsidRPr="006140B4">
        <w:rPr>
          <w:rFonts w:asciiTheme="minorHAnsi" w:hAnsiTheme="minorHAnsi" w:cstheme="minorHAnsi"/>
        </w:rPr>
        <w:t xml:space="preserve">Rata de </w:t>
      </w:r>
      <w:proofErr w:type="spellStart"/>
      <w:r w:rsidRPr="006140B4">
        <w:rPr>
          <w:rFonts w:asciiTheme="minorHAnsi" w:hAnsiTheme="minorHAnsi" w:cstheme="minorHAnsi"/>
        </w:rPr>
        <w:t>cofinanţare</w:t>
      </w:r>
      <w:bookmarkEnd w:id="46"/>
      <w:proofErr w:type="spellEnd"/>
    </w:p>
    <w:p w14:paraId="428B46DA" w14:textId="77777777" w:rsidR="00D30361" w:rsidRPr="006140B4" w:rsidRDefault="00DA0A3A" w:rsidP="00D30361">
      <w:pPr>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prezentelor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apeluri</w:t>
      </w:r>
      <w:proofErr w:type="spellEnd"/>
      <w:r w:rsidRPr="006140B4">
        <w:rPr>
          <w:rFonts w:asciiTheme="minorHAnsi" w:hAnsiTheme="minorHAnsi" w:cstheme="minorHAnsi"/>
          <w:lang w:val="fr-FR"/>
        </w:rPr>
        <w:t xml:space="preserve"> de proiecte,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întocmirea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bugetului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se va </w:t>
      </w:r>
      <w:proofErr w:type="spellStart"/>
      <w:r w:rsidRPr="006140B4">
        <w:rPr>
          <w:rFonts w:asciiTheme="minorHAnsi" w:hAnsiTheme="minorHAnsi" w:cstheme="minorHAnsi"/>
          <w:lang w:val="fr-FR"/>
        </w:rPr>
        <w:t>lua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calcul:</w:t>
      </w:r>
    </w:p>
    <w:p w14:paraId="42222493" w14:textId="44A5FC44" w:rsidR="00D30361" w:rsidRPr="006140B4" w:rsidRDefault="00DA0A3A" w:rsidP="00756CA4">
      <w:pPr>
        <w:pStyle w:val="ListParagraph"/>
        <w:numPr>
          <w:ilvl w:val="0"/>
          <w:numId w:val="29"/>
        </w:numPr>
        <w:jc w:val="both"/>
        <w:rPr>
          <w:rFonts w:asciiTheme="minorHAnsi" w:hAnsiTheme="minorHAnsi" w:cstheme="minorHAnsi"/>
          <w:lang w:val="fr-FR"/>
        </w:rPr>
      </w:pPr>
      <w:r w:rsidRPr="006140B4">
        <w:rPr>
          <w:rFonts w:asciiTheme="minorHAnsi" w:hAnsiTheme="minorHAnsi" w:cstheme="minorHAnsi"/>
          <w:lang w:val="fr-FR"/>
        </w:rPr>
        <w:t xml:space="preserve">Rata de </w:t>
      </w:r>
      <w:proofErr w:type="spellStart"/>
      <w:r w:rsidRPr="006140B4">
        <w:rPr>
          <w:rFonts w:asciiTheme="minorHAnsi" w:hAnsiTheme="minorHAnsi" w:cstheme="minorHAnsi"/>
          <w:lang w:val="fr-FR"/>
        </w:rPr>
        <w:t>cofinanțare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Uniunii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Europene</w:t>
      </w:r>
      <w:proofErr w:type="spellEnd"/>
      <w:r w:rsidRPr="006140B4">
        <w:rPr>
          <w:rFonts w:asciiTheme="minorHAnsi" w:hAnsiTheme="minorHAnsi" w:cstheme="minorHAnsi"/>
          <w:lang w:val="fr-FR"/>
        </w:rPr>
        <w:t xml:space="preserve"> este maximum 85%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valoarea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cheltuielilor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eligibile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European</w:t>
      </w:r>
      <w:proofErr w:type="spellEnd"/>
      <w:r w:rsidRPr="006140B4">
        <w:rPr>
          <w:rFonts w:asciiTheme="minorHAnsi" w:hAnsiTheme="minorHAnsi" w:cstheme="minorHAnsi"/>
          <w:lang w:val="fr-FR"/>
        </w:rPr>
        <w:t xml:space="preserve"> de Dezvoltare </w:t>
      </w:r>
      <w:proofErr w:type="spellStart"/>
      <w:r w:rsidRPr="006140B4">
        <w:rPr>
          <w:rFonts w:asciiTheme="minorHAnsi" w:hAnsiTheme="minorHAnsi" w:cstheme="minorHAnsi"/>
          <w:lang w:val="fr-FR"/>
        </w:rPr>
        <w:t>Regională</w:t>
      </w:r>
      <w:proofErr w:type="spellEnd"/>
      <w:r w:rsidRPr="006140B4">
        <w:rPr>
          <w:rFonts w:asciiTheme="minorHAnsi" w:hAnsiTheme="minorHAnsi" w:cstheme="minorHAnsi"/>
          <w:lang w:val="fr-FR"/>
        </w:rPr>
        <w:t xml:space="preserve"> (FEDR)</w:t>
      </w:r>
      <w:r w:rsidR="004E48AB">
        <w:rPr>
          <w:rFonts w:asciiTheme="minorHAnsi" w:hAnsiTheme="minorHAnsi" w:cstheme="minorHAnsi"/>
          <w:lang w:val="fr-FR"/>
        </w:rPr>
        <w:t> ;</w:t>
      </w:r>
    </w:p>
    <w:p w14:paraId="6CB9E452" w14:textId="39B59A8B" w:rsidR="00D30361" w:rsidRPr="006140B4" w:rsidRDefault="00DA0A3A" w:rsidP="00756CA4">
      <w:pPr>
        <w:pStyle w:val="ListParagraph"/>
        <w:numPr>
          <w:ilvl w:val="0"/>
          <w:numId w:val="29"/>
        </w:numPr>
        <w:jc w:val="both"/>
        <w:rPr>
          <w:rFonts w:asciiTheme="minorHAnsi" w:hAnsiTheme="minorHAnsi" w:cstheme="minorHAnsi"/>
          <w:lang w:val="fr-FR"/>
        </w:rPr>
      </w:pPr>
      <w:r w:rsidRPr="006140B4">
        <w:rPr>
          <w:rFonts w:asciiTheme="minorHAnsi" w:hAnsiTheme="minorHAnsi" w:cstheme="minorHAnsi"/>
          <w:lang w:val="fr-FR"/>
        </w:rPr>
        <w:t xml:space="preserve">maximum 13%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valoarea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cheltuielilor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eligibile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reprezintă</w:t>
      </w:r>
      <w:proofErr w:type="spellEnd"/>
      <w:r w:rsidRPr="006140B4">
        <w:rPr>
          <w:rFonts w:asciiTheme="minorHAnsi" w:hAnsiTheme="minorHAnsi" w:cstheme="minorHAnsi"/>
          <w:lang w:val="fr-FR"/>
        </w:rPr>
        <w:t xml:space="preserve"> rata de </w:t>
      </w:r>
      <w:proofErr w:type="spellStart"/>
      <w:r w:rsidRPr="006140B4">
        <w:rPr>
          <w:rFonts w:asciiTheme="minorHAnsi" w:hAnsiTheme="minorHAnsi" w:cstheme="minorHAnsi"/>
          <w:lang w:val="fr-FR"/>
        </w:rPr>
        <w:t>cofinanțare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bugetul</w:t>
      </w:r>
      <w:proofErr w:type="spellEnd"/>
      <w:r w:rsidRPr="006140B4">
        <w:rPr>
          <w:rFonts w:asciiTheme="minorHAnsi" w:hAnsiTheme="minorHAnsi" w:cstheme="minorHAnsi"/>
          <w:lang w:val="fr-FR"/>
        </w:rPr>
        <w:t xml:space="preserve"> de stat (BS)</w:t>
      </w:r>
      <w:r w:rsidR="004E48AB">
        <w:rPr>
          <w:rFonts w:asciiTheme="minorHAnsi" w:hAnsiTheme="minorHAnsi" w:cstheme="minorHAnsi"/>
          <w:lang w:val="fr-FR"/>
        </w:rPr>
        <w:t> ;</w:t>
      </w:r>
      <w:r w:rsidRPr="006140B4">
        <w:rPr>
          <w:rFonts w:asciiTheme="minorHAnsi" w:hAnsiTheme="minorHAnsi" w:cstheme="minorHAnsi"/>
          <w:lang w:val="fr-FR"/>
        </w:rPr>
        <w:t xml:space="preserve"> </w:t>
      </w:r>
    </w:p>
    <w:p w14:paraId="1E8A0DD1" w14:textId="025B423E" w:rsidR="00DA0A3A" w:rsidRPr="006140B4" w:rsidRDefault="00DA0A3A" w:rsidP="00756CA4">
      <w:pPr>
        <w:pStyle w:val="ListParagraph"/>
        <w:numPr>
          <w:ilvl w:val="0"/>
          <w:numId w:val="29"/>
        </w:numPr>
        <w:jc w:val="both"/>
        <w:rPr>
          <w:rFonts w:asciiTheme="minorHAnsi" w:hAnsiTheme="minorHAnsi" w:cstheme="minorHAnsi"/>
          <w:lang w:val="fr-FR"/>
        </w:rPr>
      </w:pPr>
      <w:proofErr w:type="spellStart"/>
      <w:r w:rsidRPr="006140B4">
        <w:rPr>
          <w:rFonts w:asciiTheme="minorHAnsi" w:hAnsiTheme="minorHAnsi" w:cstheme="minorHAnsi"/>
          <w:lang w:val="fr-FR"/>
        </w:rPr>
        <w:lastRenderedPageBreak/>
        <w:t>minim</w:t>
      </w:r>
      <w:proofErr w:type="spellEnd"/>
      <w:r w:rsidRPr="006140B4">
        <w:rPr>
          <w:rFonts w:asciiTheme="minorHAnsi" w:hAnsiTheme="minorHAnsi" w:cstheme="minorHAnsi"/>
          <w:lang w:val="fr-FR"/>
        </w:rPr>
        <w:t xml:space="preserve"> 2%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valoarea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cheltuielilor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eligibile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reprezintă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contribuția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solicitantului</w:t>
      </w:r>
      <w:proofErr w:type="spellEnd"/>
      <w:r w:rsidR="00D30361" w:rsidRPr="006140B4">
        <w:rPr>
          <w:rFonts w:asciiTheme="minorHAnsi" w:hAnsiTheme="minorHAnsi" w:cstheme="minorHAnsi"/>
          <w:lang w:val="fr-FR"/>
        </w:rPr>
        <w:t xml:space="preserve"> </w:t>
      </w:r>
      <w:proofErr w:type="spellStart"/>
      <w:r w:rsidRPr="006140B4">
        <w:rPr>
          <w:rFonts w:asciiTheme="minorHAnsi" w:hAnsiTheme="minorHAnsi" w:cstheme="minorHAnsi"/>
          <w:bCs/>
          <w:lang w:val="fr-FR"/>
        </w:rPr>
        <w:t>autorități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și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instituții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publice</w:t>
      </w:r>
      <w:proofErr w:type="spellEnd"/>
      <w:r w:rsidRPr="006140B4">
        <w:rPr>
          <w:rFonts w:asciiTheme="minorHAnsi" w:hAnsiTheme="minorHAnsi" w:cstheme="minorHAnsi"/>
          <w:b/>
          <w:lang w:val="fr-FR"/>
        </w:rPr>
        <w:t xml:space="preserve"> </w:t>
      </w:r>
      <w:r w:rsidRPr="006140B4">
        <w:rPr>
          <w:rFonts w:asciiTheme="minorHAnsi" w:hAnsiTheme="minorHAnsi" w:cstheme="minorHAnsi"/>
          <w:bCs/>
          <w:lang w:val="fr-FR"/>
        </w:rPr>
        <w:t>locale</w:t>
      </w:r>
      <w:r w:rsidR="00F90563" w:rsidRPr="006140B4">
        <w:rPr>
          <w:rFonts w:asciiTheme="minorHAnsi" w:hAnsiTheme="minorHAnsi" w:cstheme="minorHAnsi"/>
          <w:lang w:val="fr-FR"/>
        </w:rPr>
        <w:t>.</w:t>
      </w:r>
    </w:p>
    <w:p w14:paraId="3140C333" w14:textId="77777777" w:rsidR="00DA0A3A" w:rsidRPr="006140B4" w:rsidRDefault="00DA0A3A" w:rsidP="00DA0A3A">
      <w:pPr>
        <w:pStyle w:val="ListParagraph"/>
        <w:ind w:left="426"/>
        <w:jc w:val="both"/>
        <w:rPr>
          <w:rFonts w:asciiTheme="minorHAnsi" w:hAnsiTheme="minorHAnsi" w:cstheme="minorHAnsi"/>
          <w:b/>
          <w:lang w:val="fr-FR"/>
        </w:rPr>
      </w:pPr>
      <w:r w:rsidRPr="006140B4">
        <w:rPr>
          <w:rFonts w:asciiTheme="minorHAnsi" w:hAnsiTheme="minorHAnsi" w:cstheme="minorHAnsi"/>
          <w:b/>
          <w:lang w:val="fr-FR"/>
        </w:rPr>
        <w:t xml:space="preserve"> </w:t>
      </w:r>
    </w:p>
    <w:p w14:paraId="1C8D3ED1" w14:textId="77777777" w:rsidR="00DA0A3A" w:rsidRPr="006140B4" w:rsidRDefault="00DA0A3A" w:rsidP="00DA0A3A">
      <w:pPr>
        <w:jc w:val="both"/>
        <w:rPr>
          <w:rFonts w:asciiTheme="minorHAnsi" w:hAnsiTheme="minorHAnsi" w:cstheme="minorHAnsi"/>
          <w:lang w:val="fr-FR"/>
        </w:rPr>
      </w:pPr>
      <w:proofErr w:type="spellStart"/>
      <w:r w:rsidRPr="006140B4">
        <w:rPr>
          <w:rFonts w:asciiTheme="minorHAnsi" w:hAnsiTheme="minorHAnsi" w:cstheme="minorHAnsi"/>
          <w:lang w:val="fr-FR"/>
        </w:rPr>
        <w:t>Solicitantul</w:t>
      </w:r>
      <w:proofErr w:type="spellEnd"/>
      <w:r w:rsidRPr="006140B4">
        <w:rPr>
          <w:rFonts w:asciiTheme="minorHAnsi" w:hAnsiTheme="minorHAnsi" w:cstheme="minorHAnsi"/>
          <w:lang w:val="fr-FR"/>
        </w:rPr>
        <w:t xml:space="preserve"> va </w:t>
      </w:r>
      <w:proofErr w:type="spellStart"/>
      <w:r w:rsidRPr="006140B4">
        <w:rPr>
          <w:rFonts w:asciiTheme="minorHAnsi" w:hAnsiTheme="minorHAnsi" w:cstheme="minorHAnsi"/>
          <w:lang w:val="fr-FR"/>
        </w:rPr>
        <w:t>asigura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contribuția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proprie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valoarea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cheltuielilor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eligibile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acoperirea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cheltuielilor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neeligibile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precum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asigurarea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altor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sume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necesare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implementării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
    <w:p w14:paraId="71AF8FBF" w14:textId="77777777" w:rsidR="00DA0A3A" w:rsidRPr="006140B4" w:rsidRDefault="00DA0A3A" w:rsidP="00DA0A3A">
      <w:pPr>
        <w:jc w:val="both"/>
        <w:rPr>
          <w:rFonts w:asciiTheme="minorHAnsi" w:hAnsiTheme="minorHAnsi" w:cstheme="minorHAnsi"/>
          <w:lang w:val="fr-FR"/>
        </w:rPr>
      </w:pPr>
    </w:p>
    <w:p w14:paraId="0BC06FF4" w14:textId="77777777" w:rsidR="004E48AB" w:rsidRDefault="00DA0A3A" w:rsidP="00F90563">
      <w:pPr>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parteneriat</w:t>
      </w:r>
      <w:proofErr w:type="spellEnd"/>
      <w:r w:rsidR="004E48AB">
        <w:rPr>
          <w:rFonts w:asciiTheme="minorHAnsi" w:hAnsiTheme="minorHAnsi" w:cstheme="minorHAnsi"/>
          <w:lang w:val="fr-FR"/>
        </w:rPr>
        <w:t> :</w:t>
      </w:r>
    </w:p>
    <w:p w14:paraId="10D08153" w14:textId="77777777" w:rsidR="004E48AB" w:rsidRDefault="00DA0A3A" w:rsidP="00756CA4">
      <w:pPr>
        <w:pStyle w:val="ListParagraph"/>
        <w:numPr>
          <w:ilvl w:val="0"/>
          <w:numId w:val="29"/>
        </w:numPr>
        <w:jc w:val="both"/>
        <w:rPr>
          <w:rFonts w:asciiTheme="minorHAnsi" w:hAnsiTheme="minorHAnsi" w:cstheme="minorHAnsi"/>
          <w:lang w:val="fr-FR"/>
        </w:rPr>
      </w:pPr>
      <w:proofErr w:type="spellStart"/>
      <w:r w:rsidRPr="004E48AB">
        <w:rPr>
          <w:rFonts w:asciiTheme="minorHAnsi" w:hAnsiTheme="minorHAnsi" w:cstheme="minorHAnsi"/>
          <w:lang w:val="fr-FR"/>
        </w:rPr>
        <w:t>ratele</w:t>
      </w:r>
      <w:proofErr w:type="spellEnd"/>
      <w:r w:rsidRPr="004E48AB">
        <w:rPr>
          <w:rFonts w:asciiTheme="minorHAnsi" w:hAnsiTheme="minorHAnsi" w:cstheme="minorHAnsi"/>
          <w:lang w:val="fr-FR"/>
        </w:rPr>
        <w:t xml:space="preserve"> de </w:t>
      </w:r>
      <w:proofErr w:type="spellStart"/>
      <w:r w:rsidRPr="004E48AB">
        <w:rPr>
          <w:rFonts w:asciiTheme="minorHAnsi" w:hAnsiTheme="minorHAnsi" w:cstheme="minorHAnsi"/>
          <w:lang w:val="fr-FR"/>
        </w:rPr>
        <w:t>cofinanțare</w:t>
      </w:r>
      <w:proofErr w:type="spellEnd"/>
      <w:r w:rsidRPr="004E48AB">
        <w:rPr>
          <w:rFonts w:asciiTheme="minorHAnsi" w:hAnsiTheme="minorHAnsi" w:cstheme="minorHAnsi"/>
          <w:lang w:val="fr-FR"/>
        </w:rPr>
        <w:t xml:space="preserve"> mai sus-</w:t>
      </w:r>
      <w:proofErr w:type="spellStart"/>
      <w:r w:rsidRPr="004E48AB">
        <w:rPr>
          <w:rFonts w:asciiTheme="minorHAnsi" w:hAnsiTheme="minorHAnsi" w:cstheme="minorHAnsi"/>
          <w:lang w:val="fr-FR"/>
        </w:rPr>
        <w:t>menționate</w:t>
      </w:r>
      <w:proofErr w:type="spellEnd"/>
      <w:r w:rsidRPr="004E48AB">
        <w:rPr>
          <w:rFonts w:asciiTheme="minorHAnsi" w:hAnsiTheme="minorHAnsi" w:cstheme="minorHAnsi"/>
          <w:lang w:val="fr-FR"/>
        </w:rPr>
        <w:t xml:space="preserve"> se </w:t>
      </w:r>
      <w:proofErr w:type="spellStart"/>
      <w:r w:rsidRPr="004E48AB">
        <w:rPr>
          <w:rFonts w:asciiTheme="minorHAnsi" w:hAnsiTheme="minorHAnsi" w:cstheme="minorHAnsi"/>
          <w:lang w:val="fr-FR"/>
        </w:rPr>
        <w:t>aplică</w:t>
      </w:r>
      <w:proofErr w:type="spellEnd"/>
      <w:r w:rsidRPr="004E48AB">
        <w:rPr>
          <w:rFonts w:asciiTheme="minorHAnsi" w:hAnsiTheme="minorHAnsi" w:cstheme="minorHAnsi"/>
          <w:lang w:val="fr-FR"/>
        </w:rPr>
        <w:t xml:space="preserve"> </w:t>
      </w:r>
      <w:proofErr w:type="spellStart"/>
      <w:r w:rsidRPr="004E48AB">
        <w:rPr>
          <w:rFonts w:asciiTheme="minorHAnsi" w:hAnsiTheme="minorHAnsi" w:cstheme="minorHAnsi"/>
          <w:lang w:val="fr-FR"/>
        </w:rPr>
        <w:t>fiecărui</w:t>
      </w:r>
      <w:proofErr w:type="spellEnd"/>
      <w:r w:rsidRPr="004E48AB">
        <w:rPr>
          <w:rFonts w:asciiTheme="minorHAnsi" w:hAnsiTheme="minorHAnsi" w:cstheme="minorHAnsi"/>
          <w:lang w:val="fr-FR"/>
        </w:rPr>
        <w:t xml:space="preserve"> membru al </w:t>
      </w:r>
      <w:proofErr w:type="spellStart"/>
      <w:r w:rsidRPr="004E48AB">
        <w:rPr>
          <w:rFonts w:asciiTheme="minorHAnsi" w:hAnsiTheme="minorHAnsi" w:cstheme="minorHAnsi"/>
          <w:lang w:val="fr-FR"/>
        </w:rPr>
        <w:t>parteneriatului</w:t>
      </w:r>
      <w:proofErr w:type="spellEnd"/>
      <w:r w:rsidRPr="004E48AB">
        <w:rPr>
          <w:rFonts w:asciiTheme="minorHAnsi" w:hAnsiTheme="minorHAnsi" w:cstheme="minorHAnsi"/>
          <w:lang w:val="fr-FR"/>
        </w:rPr>
        <w:t xml:space="preserve"> </w:t>
      </w:r>
      <w:proofErr w:type="spellStart"/>
      <w:r w:rsidRPr="004E48AB">
        <w:rPr>
          <w:rFonts w:asciiTheme="minorHAnsi" w:hAnsiTheme="minorHAnsi" w:cstheme="minorHAnsi"/>
          <w:lang w:val="fr-FR"/>
        </w:rPr>
        <w:t>pentru</w:t>
      </w:r>
      <w:proofErr w:type="spellEnd"/>
      <w:r w:rsidRPr="004E48AB">
        <w:rPr>
          <w:rFonts w:asciiTheme="minorHAnsi" w:hAnsiTheme="minorHAnsi" w:cstheme="minorHAnsi"/>
          <w:lang w:val="fr-FR"/>
        </w:rPr>
        <w:t xml:space="preserve"> </w:t>
      </w:r>
      <w:proofErr w:type="spellStart"/>
      <w:r w:rsidRPr="004E48AB">
        <w:rPr>
          <w:rFonts w:asciiTheme="minorHAnsi" w:hAnsiTheme="minorHAnsi" w:cstheme="minorHAnsi"/>
          <w:lang w:val="fr-FR"/>
        </w:rPr>
        <w:t>cheltuielile</w:t>
      </w:r>
      <w:proofErr w:type="spellEnd"/>
      <w:r w:rsidRPr="004E48AB">
        <w:rPr>
          <w:rFonts w:asciiTheme="minorHAnsi" w:hAnsiTheme="minorHAnsi" w:cstheme="minorHAnsi"/>
          <w:lang w:val="fr-FR"/>
        </w:rPr>
        <w:t xml:space="preserve"> </w:t>
      </w:r>
      <w:proofErr w:type="spellStart"/>
      <w:r w:rsidRPr="004E48AB">
        <w:rPr>
          <w:rFonts w:asciiTheme="minorHAnsi" w:hAnsiTheme="minorHAnsi" w:cstheme="minorHAnsi"/>
          <w:lang w:val="fr-FR"/>
        </w:rPr>
        <w:t>eligibile</w:t>
      </w:r>
      <w:proofErr w:type="spellEnd"/>
      <w:r w:rsidRPr="004E48AB">
        <w:rPr>
          <w:rFonts w:asciiTheme="minorHAnsi" w:hAnsiTheme="minorHAnsi" w:cstheme="minorHAnsi"/>
          <w:lang w:val="fr-FR"/>
        </w:rPr>
        <w:t xml:space="preserve"> </w:t>
      </w:r>
      <w:proofErr w:type="spellStart"/>
      <w:r w:rsidRPr="004E48AB">
        <w:rPr>
          <w:rFonts w:asciiTheme="minorHAnsi" w:hAnsiTheme="minorHAnsi" w:cstheme="minorHAnsi"/>
          <w:lang w:val="fr-FR"/>
        </w:rPr>
        <w:t>aferente</w:t>
      </w:r>
      <w:proofErr w:type="spellEnd"/>
      <w:r w:rsidRPr="004E48AB">
        <w:rPr>
          <w:rFonts w:asciiTheme="minorHAnsi" w:hAnsiTheme="minorHAnsi" w:cstheme="minorHAnsi"/>
          <w:lang w:val="fr-FR"/>
        </w:rPr>
        <w:t xml:space="preserve"> </w:t>
      </w:r>
      <w:proofErr w:type="spellStart"/>
      <w:r w:rsidRPr="004E48AB">
        <w:rPr>
          <w:rFonts w:asciiTheme="minorHAnsi" w:hAnsiTheme="minorHAnsi" w:cstheme="minorHAnsi"/>
          <w:lang w:val="fr-FR"/>
        </w:rPr>
        <w:t>acestuia</w:t>
      </w:r>
      <w:proofErr w:type="spellEnd"/>
      <w:r w:rsidR="004E48AB">
        <w:rPr>
          <w:rFonts w:asciiTheme="minorHAnsi" w:hAnsiTheme="minorHAnsi" w:cstheme="minorHAnsi"/>
          <w:lang w:val="fr-FR"/>
        </w:rPr>
        <w:t> ;</w:t>
      </w:r>
    </w:p>
    <w:p w14:paraId="58984490" w14:textId="07137733" w:rsidR="00DA0A3A" w:rsidRPr="004E48AB" w:rsidRDefault="00DA0A3A" w:rsidP="00756CA4">
      <w:pPr>
        <w:pStyle w:val="ListParagraph"/>
        <w:numPr>
          <w:ilvl w:val="0"/>
          <w:numId w:val="29"/>
        </w:numPr>
        <w:jc w:val="both"/>
        <w:rPr>
          <w:rFonts w:asciiTheme="minorHAnsi" w:hAnsiTheme="minorHAnsi" w:cstheme="minorHAnsi"/>
          <w:lang w:val="fr-FR"/>
        </w:rPr>
      </w:pPr>
      <w:proofErr w:type="spellStart"/>
      <w:r w:rsidRPr="004E48AB">
        <w:rPr>
          <w:rFonts w:asciiTheme="minorHAnsi" w:hAnsiTheme="minorHAnsi" w:cstheme="minorHAnsi"/>
          <w:lang w:val="fr-FR"/>
        </w:rPr>
        <w:t>modalitatea</w:t>
      </w:r>
      <w:proofErr w:type="spellEnd"/>
      <w:r w:rsidRPr="004E48AB">
        <w:rPr>
          <w:rFonts w:asciiTheme="minorHAnsi" w:hAnsiTheme="minorHAnsi" w:cstheme="minorHAnsi"/>
          <w:lang w:val="fr-FR"/>
        </w:rPr>
        <w:t xml:space="preserve"> de </w:t>
      </w:r>
      <w:proofErr w:type="spellStart"/>
      <w:r w:rsidRPr="004E48AB">
        <w:rPr>
          <w:rFonts w:asciiTheme="minorHAnsi" w:hAnsiTheme="minorHAnsi" w:cstheme="minorHAnsi"/>
          <w:lang w:val="fr-FR"/>
        </w:rPr>
        <w:t>participare</w:t>
      </w:r>
      <w:proofErr w:type="spellEnd"/>
      <w:r w:rsidRPr="004E48AB">
        <w:rPr>
          <w:rFonts w:asciiTheme="minorHAnsi" w:hAnsiTheme="minorHAnsi" w:cstheme="minorHAnsi"/>
          <w:lang w:val="fr-FR"/>
        </w:rPr>
        <w:t xml:space="preserve"> a </w:t>
      </w:r>
      <w:proofErr w:type="spellStart"/>
      <w:r w:rsidRPr="004E48AB">
        <w:rPr>
          <w:rFonts w:asciiTheme="minorHAnsi" w:hAnsiTheme="minorHAnsi" w:cstheme="minorHAnsi"/>
          <w:lang w:val="fr-FR"/>
        </w:rPr>
        <w:t>partenerilor</w:t>
      </w:r>
      <w:proofErr w:type="spellEnd"/>
      <w:r w:rsidRPr="004E48AB">
        <w:rPr>
          <w:rFonts w:asciiTheme="minorHAnsi" w:hAnsiTheme="minorHAnsi" w:cstheme="minorHAnsi"/>
          <w:lang w:val="fr-FR"/>
        </w:rPr>
        <w:t xml:space="preserve"> la </w:t>
      </w:r>
      <w:proofErr w:type="spellStart"/>
      <w:r w:rsidRPr="004E48AB">
        <w:rPr>
          <w:rFonts w:asciiTheme="minorHAnsi" w:hAnsiTheme="minorHAnsi" w:cstheme="minorHAnsi"/>
          <w:lang w:val="fr-FR"/>
        </w:rPr>
        <w:t>asigurarea</w:t>
      </w:r>
      <w:proofErr w:type="spellEnd"/>
      <w:r w:rsidRPr="004E48AB">
        <w:rPr>
          <w:rFonts w:asciiTheme="minorHAnsi" w:hAnsiTheme="minorHAnsi" w:cstheme="minorHAnsi"/>
          <w:lang w:val="fr-FR"/>
        </w:rPr>
        <w:t xml:space="preserve"> </w:t>
      </w:r>
      <w:proofErr w:type="spellStart"/>
      <w:r w:rsidRPr="004E48AB">
        <w:rPr>
          <w:rFonts w:asciiTheme="minorHAnsi" w:hAnsiTheme="minorHAnsi" w:cstheme="minorHAnsi"/>
          <w:lang w:val="fr-FR"/>
        </w:rPr>
        <w:t>cheltuielilor</w:t>
      </w:r>
      <w:proofErr w:type="spellEnd"/>
      <w:r w:rsidRPr="004E48AB">
        <w:rPr>
          <w:rFonts w:asciiTheme="minorHAnsi" w:hAnsiTheme="minorHAnsi" w:cstheme="minorHAnsi"/>
          <w:lang w:val="fr-FR"/>
        </w:rPr>
        <w:t xml:space="preserve"> </w:t>
      </w:r>
      <w:proofErr w:type="spellStart"/>
      <w:r w:rsidRPr="004E48AB">
        <w:rPr>
          <w:rFonts w:asciiTheme="minorHAnsi" w:hAnsiTheme="minorHAnsi" w:cstheme="minorHAnsi"/>
          <w:lang w:val="fr-FR"/>
        </w:rPr>
        <w:t>eligibile</w:t>
      </w:r>
      <w:proofErr w:type="spellEnd"/>
      <w:r w:rsidRPr="004E48AB">
        <w:rPr>
          <w:rFonts w:asciiTheme="minorHAnsi" w:hAnsiTheme="minorHAnsi" w:cstheme="minorHAnsi"/>
          <w:lang w:val="fr-FR"/>
        </w:rPr>
        <w:t xml:space="preserve"> </w:t>
      </w:r>
      <w:proofErr w:type="spellStart"/>
      <w:r w:rsidRPr="004E48AB">
        <w:rPr>
          <w:rFonts w:asciiTheme="minorHAnsi" w:hAnsiTheme="minorHAnsi" w:cstheme="minorHAnsi"/>
          <w:lang w:val="fr-FR"/>
        </w:rPr>
        <w:t>și</w:t>
      </w:r>
      <w:proofErr w:type="spellEnd"/>
      <w:r w:rsidRPr="004E48AB">
        <w:rPr>
          <w:rFonts w:asciiTheme="minorHAnsi" w:hAnsiTheme="minorHAnsi" w:cstheme="minorHAnsi"/>
          <w:lang w:val="fr-FR"/>
        </w:rPr>
        <w:t xml:space="preserve"> </w:t>
      </w:r>
      <w:proofErr w:type="spellStart"/>
      <w:r w:rsidRPr="004E48AB">
        <w:rPr>
          <w:rFonts w:asciiTheme="minorHAnsi" w:hAnsiTheme="minorHAnsi" w:cstheme="minorHAnsi"/>
          <w:lang w:val="fr-FR"/>
        </w:rPr>
        <w:t>neeligibile</w:t>
      </w:r>
      <w:proofErr w:type="spellEnd"/>
      <w:r w:rsidRPr="004E48AB">
        <w:rPr>
          <w:rFonts w:asciiTheme="minorHAnsi" w:hAnsiTheme="minorHAnsi" w:cstheme="minorHAnsi"/>
          <w:lang w:val="fr-FR"/>
        </w:rPr>
        <w:t xml:space="preserve"> </w:t>
      </w:r>
      <w:proofErr w:type="spellStart"/>
      <w:r w:rsidRPr="004E48AB">
        <w:rPr>
          <w:rFonts w:asciiTheme="minorHAnsi" w:hAnsiTheme="minorHAnsi" w:cstheme="minorHAnsi"/>
          <w:lang w:val="fr-FR"/>
        </w:rPr>
        <w:t>ale</w:t>
      </w:r>
      <w:proofErr w:type="spellEnd"/>
      <w:r w:rsidRPr="004E48AB">
        <w:rPr>
          <w:rFonts w:asciiTheme="minorHAnsi" w:hAnsiTheme="minorHAnsi" w:cstheme="minorHAnsi"/>
          <w:lang w:val="fr-FR"/>
        </w:rPr>
        <w:t xml:space="preserve"> </w:t>
      </w:r>
      <w:proofErr w:type="spellStart"/>
      <w:r w:rsidRPr="004E48AB">
        <w:rPr>
          <w:rFonts w:asciiTheme="minorHAnsi" w:hAnsiTheme="minorHAnsi" w:cstheme="minorHAnsi"/>
          <w:lang w:val="fr-FR"/>
        </w:rPr>
        <w:t>proiectului</w:t>
      </w:r>
      <w:proofErr w:type="spellEnd"/>
      <w:r w:rsidRPr="004E48AB">
        <w:rPr>
          <w:rFonts w:asciiTheme="minorHAnsi" w:hAnsiTheme="minorHAnsi" w:cstheme="minorHAnsi"/>
          <w:lang w:val="fr-FR"/>
        </w:rPr>
        <w:t xml:space="preserve"> va fi </w:t>
      </w:r>
      <w:proofErr w:type="spellStart"/>
      <w:r w:rsidRPr="004E48AB">
        <w:rPr>
          <w:rFonts w:asciiTheme="minorHAnsi" w:hAnsiTheme="minorHAnsi" w:cstheme="minorHAnsi"/>
          <w:lang w:val="fr-FR"/>
        </w:rPr>
        <w:t>stabilită</w:t>
      </w:r>
      <w:proofErr w:type="spellEnd"/>
      <w:r w:rsidRPr="004E48AB">
        <w:rPr>
          <w:rFonts w:asciiTheme="minorHAnsi" w:hAnsiTheme="minorHAnsi" w:cstheme="minorHAnsi"/>
          <w:lang w:val="fr-FR"/>
        </w:rPr>
        <w:t xml:space="preserve"> </w:t>
      </w:r>
      <w:proofErr w:type="spellStart"/>
      <w:r w:rsidRPr="004E48AB">
        <w:rPr>
          <w:rFonts w:asciiTheme="minorHAnsi" w:hAnsiTheme="minorHAnsi" w:cstheme="minorHAnsi"/>
          <w:lang w:val="fr-FR"/>
        </w:rPr>
        <w:t>în</w:t>
      </w:r>
      <w:proofErr w:type="spellEnd"/>
      <w:r w:rsidRPr="004E48AB">
        <w:rPr>
          <w:rFonts w:asciiTheme="minorHAnsi" w:hAnsiTheme="minorHAnsi" w:cstheme="minorHAnsi"/>
          <w:lang w:val="fr-FR"/>
        </w:rPr>
        <w:t xml:space="preserve"> </w:t>
      </w:r>
      <w:proofErr w:type="spellStart"/>
      <w:r w:rsidRPr="004E48AB">
        <w:rPr>
          <w:rFonts w:asciiTheme="minorHAnsi" w:hAnsiTheme="minorHAnsi" w:cstheme="minorHAnsi"/>
          <w:lang w:val="fr-FR"/>
        </w:rPr>
        <w:t>Acordul</w:t>
      </w:r>
      <w:proofErr w:type="spellEnd"/>
      <w:r w:rsidRPr="004E48AB">
        <w:rPr>
          <w:rFonts w:asciiTheme="minorHAnsi" w:hAnsiTheme="minorHAnsi" w:cstheme="minorHAnsi"/>
          <w:lang w:val="fr-FR"/>
        </w:rPr>
        <w:t xml:space="preserve"> de </w:t>
      </w:r>
      <w:proofErr w:type="spellStart"/>
      <w:r w:rsidRPr="004E48AB">
        <w:rPr>
          <w:rFonts w:asciiTheme="minorHAnsi" w:hAnsiTheme="minorHAnsi" w:cstheme="minorHAnsi"/>
          <w:lang w:val="fr-FR"/>
        </w:rPr>
        <w:t>parteneriat</w:t>
      </w:r>
      <w:proofErr w:type="spellEnd"/>
      <w:r w:rsidRPr="004E48AB">
        <w:rPr>
          <w:rFonts w:asciiTheme="minorHAnsi" w:hAnsiTheme="minorHAnsi" w:cstheme="minorHAnsi"/>
          <w:lang w:val="fr-FR"/>
        </w:rPr>
        <w:t>.</w:t>
      </w:r>
    </w:p>
    <w:p w14:paraId="3DEB6C30" w14:textId="77777777" w:rsidR="00FA15BD" w:rsidRPr="006140B4" w:rsidRDefault="00FA15BD" w:rsidP="00F90563">
      <w:pPr>
        <w:jc w:val="both"/>
        <w:rPr>
          <w:rFonts w:asciiTheme="minorHAnsi" w:hAnsiTheme="minorHAnsi" w:cstheme="minorHAnsi"/>
          <w:lang w:val="fr-FR"/>
        </w:rPr>
      </w:pPr>
    </w:p>
    <w:p w14:paraId="7E5F26CF" w14:textId="60D746BC" w:rsidR="00297225" w:rsidRPr="006140B4" w:rsidRDefault="00297225" w:rsidP="00756CA4">
      <w:pPr>
        <w:pStyle w:val="Heading2"/>
        <w:numPr>
          <w:ilvl w:val="1"/>
          <w:numId w:val="74"/>
        </w:numPr>
        <w:rPr>
          <w:rFonts w:asciiTheme="minorHAnsi" w:hAnsiTheme="minorHAnsi" w:cstheme="minorHAnsi"/>
          <w:lang w:val="fr-FR"/>
        </w:rPr>
      </w:pPr>
      <w:bookmarkStart w:id="47" w:name="_Toc213323532"/>
      <w:r w:rsidRPr="006140B4">
        <w:rPr>
          <w:rFonts w:asciiTheme="minorHAnsi" w:hAnsiTheme="minorHAnsi" w:cstheme="minorHAnsi"/>
          <w:lang w:val="fr-FR"/>
        </w:rPr>
        <w:t xml:space="preserve">Zona </w:t>
      </w:r>
      <w:r w:rsidR="008A0A29" w:rsidRPr="006140B4">
        <w:rPr>
          <w:rFonts w:asciiTheme="minorHAnsi" w:hAnsiTheme="minorHAnsi" w:cstheme="minorHAnsi"/>
          <w:lang w:val="fr-FR"/>
        </w:rPr>
        <w:t xml:space="preserve">/ </w:t>
      </w:r>
      <w:proofErr w:type="spellStart"/>
      <w:r w:rsidR="008A0A29" w:rsidRPr="006140B4">
        <w:rPr>
          <w:rFonts w:asciiTheme="minorHAnsi" w:hAnsiTheme="minorHAnsi" w:cstheme="minorHAnsi"/>
          <w:lang w:val="fr-FR"/>
        </w:rPr>
        <w:t>zonele</w:t>
      </w:r>
      <w:proofErr w:type="spellEnd"/>
      <w:r w:rsidR="008A0A29" w:rsidRPr="006140B4">
        <w:rPr>
          <w:rFonts w:asciiTheme="minorHAnsi" w:hAnsiTheme="minorHAnsi" w:cstheme="minorHAnsi"/>
          <w:lang w:val="fr-FR"/>
        </w:rPr>
        <w:t xml:space="preserve"> </w:t>
      </w:r>
      <w:proofErr w:type="spellStart"/>
      <w:r w:rsidR="008A0A29" w:rsidRPr="006140B4">
        <w:rPr>
          <w:rFonts w:asciiTheme="minorHAnsi" w:hAnsiTheme="minorHAnsi" w:cstheme="minorHAnsi"/>
          <w:lang w:val="fr-FR"/>
        </w:rPr>
        <w:t>geografică</w:t>
      </w:r>
      <w:proofErr w:type="spellEnd"/>
      <w:r w:rsidR="008A0A29" w:rsidRPr="006140B4">
        <w:rPr>
          <w:rFonts w:asciiTheme="minorHAnsi" w:hAnsiTheme="minorHAnsi" w:cstheme="minorHAnsi"/>
          <w:lang w:val="fr-FR"/>
        </w:rPr>
        <w:t xml:space="preserve">(e) </w:t>
      </w:r>
      <w:proofErr w:type="spellStart"/>
      <w:r w:rsidR="008A0A29" w:rsidRPr="006140B4">
        <w:rPr>
          <w:rFonts w:asciiTheme="minorHAnsi" w:hAnsiTheme="minorHAnsi" w:cstheme="minorHAnsi"/>
          <w:lang w:val="fr-FR"/>
        </w:rPr>
        <w:t>vizată</w:t>
      </w:r>
      <w:proofErr w:type="spellEnd"/>
      <w:r w:rsidR="008A0A29" w:rsidRPr="006140B4">
        <w:rPr>
          <w:rFonts w:asciiTheme="minorHAnsi" w:hAnsiTheme="minorHAnsi" w:cstheme="minorHAnsi"/>
          <w:lang w:val="fr-FR"/>
        </w:rPr>
        <w:t xml:space="preserve">(e) de </w:t>
      </w:r>
      <w:proofErr w:type="spellStart"/>
      <w:r w:rsidR="008A0A29" w:rsidRPr="006140B4">
        <w:rPr>
          <w:rFonts w:asciiTheme="minorHAnsi" w:hAnsiTheme="minorHAnsi" w:cstheme="minorHAnsi"/>
          <w:lang w:val="fr-FR"/>
        </w:rPr>
        <w:t>apelul</w:t>
      </w:r>
      <w:proofErr w:type="spellEnd"/>
      <w:r w:rsidR="008A0A29" w:rsidRPr="006140B4">
        <w:rPr>
          <w:rFonts w:asciiTheme="minorHAnsi" w:hAnsiTheme="minorHAnsi" w:cstheme="minorHAnsi"/>
          <w:lang w:val="fr-FR"/>
        </w:rPr>
        <w:t xml:space="preserve"> de </w:t>
      </w:r>
      <w:r w:rsidR="00391176" w:rsidRPr="006140B4">
        <w:rPr>
          <w:rFonts w:asciiTheme="minorHAnsi" w:hAnsiTheme="minorHAnsi" w:cstheme="minorHAnsi"/>
          <w:lang w:val="fr-FR"/>
        </w:rPr>
        <w:t>Proiecte</w:t>
      </w:r>
      <w:bookmarkEnd w:id="47"/>
    </w:p>
    <w:p w14:paraId="46DEA9C6" w14:textId="29FDFD8F" w:rsidR="00391176" w:rsidRDefault="00391176" w:rsidP="006140B4">
      <w:pPr>
        <w:jc w:val="both"/>
        <w:rPr>
          <w:rFonts w:asciiTheme="minorHAnsi" w:hAnsiTheme="minorHAnsi" w:cstheme="minorHAnsi"/>
          <w:lang w:val="fr-FR"/>
        </w:rPr>
      </w:pPr>
      <w:r w:rsidRPr="006140B4">
        <w:rPr>
          <w:rFonts w:asciiTheme="minorHAnsi" w:hAnsiTheme="minorHAnsi" w:cstheme="minorHAnsi"/>
          <w:lang w:val="fr-FR"/>
        </w:rPr>
        <w:t xml:space="preserve">Zona </w:t>
      </w:r>
      <w:proofErr w:type="spellStart"/>
      <w:r w:rsidRPr="006140B4">
        <w:rPr>
          <w:rFonts w:asciiTheme="minorHAnsi" w:hAnsiTheme="minorHAnsi" w:cstheme="minorHAnsi"/>
          <w:lang w:val="fr-FR"/>
        </w:rPr>
        <w:t>vizată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acest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w:t>
      </w:r>
      <w:proofErr w:type="spellEnd"/>
      <w:r w:rsidRPr="006140B4">
        <w:rPr>
          <w:rFonts w:asciiTheme="minorHAnsi" w:hAnsiTheme="minorHAnsi" w:cstheme="minorHAnsi"/>
          <w:lang w:val="fr-FR"/>
        </w:rPr>
        <w:t xml:space="preserve"> de Proiecte este </w:t>
      </w:r>
      <w:proofErr w:type="spellStart"/>
      <w:r w:rsidRPr="006140B4">
        <w:rPr>
          <w:rFonts w:asciiTheme="minorHAnsi" w:hAnsiTheme="minorHAnsi" w:cstheme="minorHAnsi"/>
          <w:lang w:val="fr-FR"/>
        </w:rPr>
        <w:t>Regiunea</w:t>
      </w:r>
      <w:proofErr w:type="spellEnd"/>
      <w:r w:rsidRPr="006140B4">
        <w:rPr>
          <w:rFonts w:asciiTheme="minorHAnsi" w:hAnsiTheme="minorHAnsi" w:cstheme="minorHAnsi"/>
          <w:lang w:val="fr-FR"/>
        </w:rPr>
        <w:t xml:space="preserve"> Sud Est, mai </w:t>
      </w:r>
      <w:proofErr w:type="spellStart"/>
      <w:r w:rsidRPr="006140B4">
        <w:rPr>
          <w:rFonts w:asciiTheme="minorHAnsi" w:hAnsiTheme="minorHAnsi" w:cstheme="minorHAnsi"/>
          <w:lang w:val="fr-FR"/>
        </w:rPr>
        <w:t>puțin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arealul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aferent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zonei</w:t>
      </w:r>
      <w:proofErr w:type="spellEnd"/>
      <w:r w:rsidRPr="006140B4">
        <w:rPr>
          <w:rFonts w:asciiTheme="minorHAnsi" w:hAnsiTheme="minorHAnsi" w:cstheme="minorHAnsi"/>
          <w:lang w:val="fr-FR"/>
        </w:rPr>
        <w:t xml:space="preserve"> ITI Delta </w:t>
      </w:r>
      <w:proofErr w:type="spellStart"/>
      <w:r w:rsidRPr="006140B4">
        <w:rPr>
          <w:rFonts w:asciiTheme="minorHAnsi" w:hAnsiTheme="minorHAnsi" w:cstheme="minorHAnsi"/>
          <w:lang w:val="fr-FR"/>
        </w:rPr>
        <w:t>Dunării</w:t>
      </w:r>
      <w:proofErr w:type="spellEnd"/>
      <w:r w:rsidRPr="006140B4">
        <w:rPr>
          <w:rFonts w:asciiTheme="minorHAnsi" w:hAnsiTheme="minorHAnsi" w:cstheme="minorHAnsi"/>
          <w:lang w:val="fr-FR"/>
        </w:rPr>
        <w:t xml:space="preserve">. </w:t>
      </w:r>
    </w:p>
    <w:p w14:paraId="0FF51777" w14:textId="77777777" w:rsidR="004E48AB" w:rsidRPr="006140B4" w:rsidRDefault="004E48AB" w:rsidP="006140B4">
      <w:pPr>
        <w:jc w:val="both"/>
        <w:rPr>
          <w:rFonts w:asciiTheme="minorHAnsi" w:hAnsiTheme="minorHAnsi" w:cstheme="minorHAnsi"/>
          <w:lang w:val="fr-FR"/>
        </w:rPr>
      </w:pPr>
    </w:p>
    <w:p w14:paraId="6C0B1B29" w14:textId="41F537C4" w:rsidR="00FA15BD" w:rsidRPr="004E48AB" w:rsidRDefault="00DE10B4" w:rsidP="00756CA4">
      <w:pPr>
        <w:pStyle w:val="Heading2"/>
        <w:numPr>
          <w:ilvl w:val="1"/>
          <w:numId w:val="74"/>
        </w:numPr>
        <w:rPr>
          <w:rFonts w:asciiTheme="minorHAnsi" w:hAnsiTheme="minorHAnsi" w:cstheme="minorHAnsi"/>
        </w:rPr>
      </w:pPr>
      <w:bookmarkStart w:id="48" w:name="_Toc213323533"/>
      <w:bookmarkStart w:id="49" w:name="_Hlk135992019"/>
      <w:bookmarkStart w:id="50" w:name="_Hlk109895956"/>
      <w:proofErr w:type="spellStart"/>
      <w:r w:rsidRPr="006140B4">
        <w:rPr>
          <w:rFonts w:asciiTheme="minorHAnsi" w:hAnsiTheme="minorHAnsi" w:cstheme="minorHAnsi"/>
        </w:rPr>
        <w:t>Acțiuni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sprijinite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cadrul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apelului</w:t>
      </w:r>
      <w:bookmarkEnd w:id="48"/>
      <w:proofErr w:type="spellEnd"/>
      <w:r w:rsidRPr="006140B4">
        <w:rPr>
          <w:rFonts w:asciiTheme="minorHAnsi" w:hAnsiTheme="minorHAnsi" w:cstheme="minorHAnsi"/>
        </w:rPr>
        <w:t xml:space="preserve"> </w:t>
      </w:r>
    </w:p>
    <w:bookmarkEnd w:id="49"/>
    <w:p w14:paraId="5FF97F6F" w14:textId="421BE897" w:rsidR="00D13BE7" w:rsidRPr="006140B4" w:rsidRDefault="00981FCD" w:rsidP="00011264">
      <w:pPr>
        <w:jc w:val="both"/>
        <w:rPr>
          <w:rFonts w:asciiTheme="minorHAnsi" w:hAnsiTheme="minorHAnsi" w:cstheme="minorHAnsi"/>
          <w:bCs/>
        </w:rPr>
      </w:pPr>
      <w:r w:rsidRPr="006140B4">
        <w:rPr>
          <w:rFonts w:asciiTheme="minorHAnsi" w:hAnsiTheme="minorHAnsi" w:cstheme="minorHAnsi"/>
          <w:bCs/>
        </w:rPr>
        <w:t>PR SE</w:t>
      </w:r>
      <w:r w:rsidR="00B07052" w:rsidRPr="006140B4">
        <w:rPr>
          <w:rFonts w:asciiTheme="minorHAnsi" w:hAnsiTheme="minorHAnsi" w:cstheme="minorHAnsi"/>
          <w:bCs/>
        </w:rPr>
        <w:t xml:space="preserve"> 2021-2027 </w:t>
      </w:r>
      <w:proofErr w:type="spellStart"/>
      <w:r w:rsidR="00B07052" w:rsidRPr="006140B4">
        <w:rPr>
          <w:rFonts w:asciiTheme="minorHAnsi" w:hAnsiTheme="minorHAnsi" w:cstheme="minorHAnsi"/>
          <w:bCs/>
        </w:rPr>
        <w:t>abordează</w:t>
      </w:r>
      <w:proofErr w:type="spellEnd"/>
      <w:r w:rsidR="00B07052" w:rsidRPr="006140B4">
        <w:rPr>
          <w:rFonts w:asciiTheme="minorHAnsi" w:hAnsiTheme="minorHAnsi" w:cstheme="minorHAnsi"/>
          <w:bCs/>
        </w:rPr>
        <w:t xml:space="preserve"> </w:t>
      </w:r>
      <w:proofErr w:type="spellStart"/>
      <w:r w:rsidR="00B07052" w:rsidRPr="006140B4">
        <w:rPr>
          <w:rFonts w:asciiTheme="minorHAnsi" w:hAnsiTheme="minorHAnsi" w:cstheme="minorHAnsi"/>
          <w:bCs/>
        </w:rPr>
        <w:t>integrat</w:t>
      </w:r>
      <w:proofErr w:type="spellEnd"/>
      <w:r w:rsidR="00B07052" w:rsidRPr="006140B4">
        <w:rPr>
          <w:rFonts w:asciiTheme="minorHAnsi" w:hAnsiTheme="minorHAnsi" w:cstheme="minorHAnsi"/>
          <w:bCs/>
        </w:rPr>
        <w:t xml:space="preserve">, </w:t>
      </w:r>
      <w:proofErr w:type="spellStart"/>
      <w:r w:rsidR="00B07052" w:rsidRPr="006140B4">
        <w:rPr>
          <w:rFonts w:asciiTheme="minorHAnsi" w:hAnsiTheme="minorHAnsi" w:cstheme="minorHAnsi"/>
          <w:bCs/>
        </w:rPr>
        <w:t>în</w:t>
      </w:r>
      <w:proofErr w:type="spellEnd"/>
      <w:r w:rsidR="00B07052" w:rsidRPr="006140B4">
        <w:rPr>
          <w:rFonts w:asciiTheme="minorHAnsi" w:hAnsiTheme="minorHAnsi" w:cstheme="minorHAnsi"/>
          <w:bCs/>
        </w:rPr>
        <w:t xml:space="preserve"> </w:t>
      </w:r>
      <w:proofErr w:type="spellStart"/>
      <w:r w:rsidR="00B07052" w:rsidRPr="006140B4">
        <w:rPr>
          <w:rFonts w:asciiTheme="minorHAnsi" w:hAnsiTheme="minorHAnsi" w:cstheme="minorHAnsi"/>
          <w:bCs/>
        </w:rPr>
        <w:t>cadrul</w:t>
      </w:r>
      <w:proofErr w:type="spellEnd"/>
      <w:r w:rsidR="00B07052" w:rsidRPr="006140B4">
        <w:rPr>
          <w:rFonts w:asciiTheme="minorHAnsi" w:hAnsiTheme="minorHAnsi" w:cstheme="minorHAnsi"/>
          <w:bCs/>
        </w:rPr>
        <w:t xml:space="preserve"> </w:t>
      </w:r>
      <w:proofErr w:type="spellStart"/>
      <w:r w:rsidR="00B07052" w:rsidRPr="006140B4">
        <w:rPr>
          <w:rFonts w:asciiTheme="minorHAnsi" w:hAnsiTheme="minorHAnsi" w:cstheme="minorHAnsi"/>
          <w:bCs/>
        </w:rPr>
        <w:t>investițiilor</w:t>
      </w:r>
      <w:proofErr w:type="spellEnd"/>
      <w:r w:rsidR="00B07052" w:rsidRPr="006140B4">
        <w:rPr>
          <w:rFonts w:asciiTheme="minorHAnsi" w:hAnsiTheme="minorHAnsi" w:cstheme="minorHAnsi"/>
          <w:bCs/>
        </w:rPr>
        <w:t xml:space="preserve"> </w:t>
      </w:r>
      <w:proofErr w:type="spellStart"/>
      <w:r w:rsidR="00B07052" w:rsidRPr="006140B4">
        <w:rPr>
          <w:rFonts w:asciiTheme="minorHAnsi" w:hAnsiTheme="minorHAnsi" w:cstheme="minorHAnsi"/>
          <w:bCs/>
        </w:rPr>
        <w:t>propuse</w:t>
      </w:r>
      <w:proofErr w:type="spellEnd"/>
      <w:r w:rsidR="00B07052" w:rsidRPr="006140B4">
        <w:rPr>
          <w:rFonts w:asciiTheme="minorHAnsi" w:hAnsiTheme="minorHAnsi" w:cstheme="minorHAnsi"/>
          <w:bCs/>
        </w:rPr>
        <w:t xml:space="preserve">, </w:t>
      </w:r>
      <w:proofErr w:type="spellStart"/>
      <w:r w:rsidR="00B07052" w:rsidRPr="006140B4">
        <w:rPr>
          <w:rFonts w:asciiTheme="minorHAnsi" w:hAnsiTheme="minorHAnsi" w:cstheme="minorHAnsi"/>
          <w:bCs/>
        </w:rPr>
        <w:t>obiectivele</w:t>
      </w:r>
      <w:proofErr w:type="spellEnd"/>
      <w:r w:rsidR="00B07052" w:rsidRPr="006140B4">
        <w:rPr>
          <w:rFonts w:asciiTheme="minorHAnsi" w:hAnsiTheme="minorHAnsi" w:cstheme="minorHAnsi"/>
          <w:bCs/>
        </w:rPr>
        <w:t xml:space="preserve"> </w:t>
      </w:r>
      <w:proofErr w:type="spellStart"/>
      <w:r w:rsidR="00B07052" w:rsidRPr="006140B4">
        <w:rPr>
          <w:rFonts w:asciiTheme="minorHAnsi" w:hAnsiTheme="minorHAnsi" w:cstheme="minorHAnsi"/>
          <w:bCs/>
        </w:rPr>
        <w:t>și</w:t>
      </w:r>
      <w:proofErr w:type="spellEnd"/>
      <w:r w:rsidR="00B07052" w:rsidRPr="006140B4">
        <w:rPr>
          <w:rFonts w:asciiTheme="minorHAnsi" w:hAnsiTheme="minorHAnsi" w:cstheme="minorHAnsi"/>
          <w:bCs/>
        </w:rPr>
        <w:t xml:space="preserve"> </w:t>
      </w:r>
      <w:proofErr w:type="spellStart"/>
      <w:r w:rsidR="00B07052" w:rsidRPr="006140B4">
        <w:rPr>
          <w:rFonts w:asciiTheme="minorHAnsi" w:hAnsiTheme="minorHAnsi" w:cstheme="minorHAnsi"/>
          <w:bCs/>
        </w:rPr>
        <w:t>cerințele</w:t>
      </w:r>
      <w:proofErr w:type="spellEnd"/>
      <w:r w:rsidR="00B07052" w:rsidRPr="006140B4">
        <w:rPr>
          <w:rFonts w:asciiTheme="minorHAnsi" w:hAnsiTheme="minorHAnsi" w:cstheme="minorHAnsi"/>
          <w:bCs/>
        </w:rPr>
        <w:t xml:space="preserve"> de </w:t>
      </w:r>
      <w:proofErr w:type="spellStart"/>
      <w:r w:rsidR="00B07052" w:rsidRPr="006140B4">
        <w:rPr>
          <w:rFonts w:asciiTheme="minorHAnsi" w:hAnsiTheme="minorHAnsi" w:cstheme="minorHAnsi"/>
          <w:bCs/>
        </w:rPr>
        <w:t>dezvoltare</w:t>
      </w:r>
      <w:proofErr w:type="spellEnd"/>
      <w:r w:rsidR="00B07052" w:rsidRPr="006140B4">
        <w:rPr>
          <w:rFonts w:asciiTheme="minorHAnsi" w:hAnsiTheme="minorHAnsi" w:cstheme="minorHAnsi"/>
          <w:bCs/>
        </w:rPr>
        <w:t xml:space="preserve"> </w:t>
      </w:r>
      <w:proofErr w:type="spellStart"/>
      <w:r w:rsidR="00B07052" w:rsidRPr="006140B4">
        <w:rPr>
          <w:rFonts w:asciiTheme="minorHAnsi" w:hAnsiTheme="minorHAnsi" w:cstheme="minorHAnsi"/>
          <w:bCs/>
        </w:rPr>
        <w:t>durabilă</w:t>
      </w:r>
      <w:proofErr w:type="spellEnd"/>
      <w:r w:rsidR="00B07052" w:rsidRPr="006140B4">
        <w:rPr>
          <w:rFonts w:asciiTheme="minorHAnsi" w:hAnsiTheme="minorHAnsi" w:cstheme="minorHAnsi"/>
          <w:bCs/>
        </w:rPr>
        <w:t xml:space="preserve"> </w:t>
      </w:r>
      <w:proofErr w:type="spellStart"/>
      <w:r w:rsidR="00B07052" w:rsidRPr="006140B4">
        <w:rPr>
          <w:rFonts w:asciiTheme="minorHAnsi" w:hAnsiTheme="minorHAnsi" w:cstheme="minorHAnsi"/>
          <w:bCs/>
        </w:rPr>
        <w:t>asumate</w:t>
      </w:r>
      <w:proofErr w:type="spellEnd"/>
      <w:r w:rsidR="000F37FF" w:rsidRPr="006140B4">
        <w:rPr>
          <w:rFonts w:asciiTheme="minorHAnsi" w:hAnsiTheme="minorHAnsi" w:cstheme="minorHAnsi"/>
          <w:bCs/>
        </w:rPr>
        <w:t xml:space="preserve">, </w:t>
      </w:r>
      <w:r w:rsidR="00B07052" w:rsidRPr="006140B4">
        <w:rPr>
          <w:rFonts w:asciiTheme="minorHAnsi" w:hAnsiTheme="minorHAnsi" w:cstheme="minorHAnsi"/>
          <w:bCs/>
        </w:rPr>
        <w:t xml:space="preserve">la </w:t>
      </w:r>
      <w:proofErr w:type="spellStart"/>
      <w:r w:rsidR="00B07052" w:rsidRPr="006140B4">
        <w:rPr>
          <w:rFonts w:asciiTheme="minorHAnsi" w:hAnsiTheme="minorHAnsi" w:cstheme="minorHAnsi"/>
          <w:bCs/>
        </w:rPr>
        <w:t>nivel</w:t>
      </w:r>
      <w:proofErr w:type="spellEnd"/>
      <w:r w:rsidR="00B07052" w:rsidRPr="006140B4">
        <w:rPr>
          <w:rFonts w:asciiTheme="minorHAnsi" w:hAnsiTheme="minorHAnsi" w:cstheme="minorHAnsi"/>
          <w:bCs/>
        </w:rPr>
        <w:t xml:space="preserve"> </w:t>
      </w:r>
      <w:proofErr w:type="spellStart"/>
      <w:r w:rsidR="00B07052" w:rsidRPr="006140B4">
        <w:rPr>
          <w:rFonts w:asciiTheme="minorHAnsi" w:hAnsiTheme="minorHAnsi" w:cstheme="minorHAnsi"/>
          <w:bCs/>
        </w:rPr>
        <w:t>național</w:t>
      </w:r>
      <w:proofErr w:type="spellEnd"/>
      <w:r w:rsidR="000F37FF" w:rsidRPr="006140B4">
        <w:rPr>
          <w:rFonts w:asciiTheme="minorHAnsi" w:hAnsiTheme="minorHAnsi" w:cstheme="minorHAnsi"/>
          <w:bCs/>
        </w:rPr>
        <w:t xml:space="preserve">, </w:t>
      </w:r>
      <w:proofErr w:type="spellStart"/>
      <w:r w:rsidR="00B07052" w:rsidRPr="006140B4">
        <w:rPr>
          <w:rFonts w:asciiTheme="minorHAnsi" w:hAnsiTheme="minorHAnsi" w:cstheme="minorHAnsi"/>
          <w:bCs/>
        </w:rPr>
        <w:t>prin</w:t>
      </w:r>
      <w:proofErr w:type="spellEnd"/>
      <w:r w:rsidR="00B07052" w:rsidRPr="006140B4">
        <w:rPr>
          <w:rFonts w:asciiTheme="minorHAnsi" w:hAnsiTheme="minorHAnsi" w:cstheme="minorHAnsi"/>
          <w:bCs/>
        </w:rPr>
        <w:t xml:space="preserve"> Agenda 2030</w:t>
      </w:r>
      <w:r w:rsidR="00D85392" w:rsidRPr="006140B4">
        <w:rPr>
          <w:rFonts w:asciiTheme="minorHAnsi" w:hAnsiTheme="minorHAnsi" w:cstheme="minorHAnsi"/>
          <w:bCs/>
        </w:rPr>
        <w:t xml:space="preserve"> care </w:t>
      </w:r>
      <w:proofErr w:type="spellStart"/>
      <w:r w:rsidR="00D85392" w:rsidRPr="006140B4">
        <w:rPr>
          <w:rFonts w:asciiTheme="minorHAnsi" w:eastAsia="Times New Roman" w:hAnsiTheme="minorHAnsi" w:cstheme="minorHAnsi"/>
          <w:color w:val="000000"/>
        </w:rPr>
        <w:t>vizează</w:t>
      </w:r>
      <w:proofErr w:type="spellEnd"/>
      <w:r w:rsidR="00D85392" w:rsidRPr="006140B4">
        <w:rPr>
          <w:rFonts w:asciiTheme="minorHAnsi" w:eastAsia="Times New Roman" w:hAnsiTheme="minorHAnsi" w:cstheme="minorHAnsi"/>
          <w:color w:val="000000"/>
        </w:rPr>
        <w:t xml:space="preserve"> </w:t>
      </w:r>
      <w:proofErr w:type="spellStart"/>
      <w:r w:rsidR="00D85392" w:rsidRPr="006140B4">
        <w:rPr>
          <w:rFonts w:asciiTheme="minorHAnsi" w:eastAsia="Times New Roman" w:hAnsiTheme="minorHAnsi" w:cstheme="minorHAnsi"/>
          <w:color w:val="000000"/>
        </w:rPr>
        <w:t>necesitatea</w:t>
      </w:r>
      <w:proofErr w:type="spellEnd"/>
      <w:r w:rsidR="00D85392" w:rsidRPr="006140B4">
        <w:rPr>
          <w:rFonts w:asciiTheme="minorHAnsi" w:eastAsia="Times New Roman" w:hAnsiTheme="minorHAnsi" w:cstheme="minorHAnsi"/>
          <w:color w:val="000000"/>
        </w:rPr>
        <w:t xml:space="preserve"> </w:t>
      </w:r>
      <w:proofErr w:type="spellStart"/>
      <w:r w:rsidR="00D85392" w:rsidRPr="006140B4">
        <w:rPr>
          <w:rFonts w:asciiTheme="minorHAnsi" w:eastAsia="Times New Roman" w:hAnsiTheme="minorHAnsi" w:cstheme="minorHAnsi"/>
          <w:color w:val="000000"/>
        </w:rPr>
        <w:t>dezvoltării</w:t>
      </w:r>
      <w:proofErr w:type="spellEnd"/>
      <w:r w:rsidR="00D85392" w:rsidRPr="006140B4">
        <w:rPr>
          <w:rFonts w:asciiTheme="minorHAnsi" w:eastAsia="Times New Roman" w:hAnsiTheme="minorHAnsi" w:cstheme="minorHAnsi"/>
          <w:color w:val="000000"/>
        </w:rPr>
        <w:t xml:space="preserve"> de </w:t>
      </w:r>
      <w:proofErr w:type="spellStart"/>
      <w:r w:rsidR="00D85392" w:rsidRPr="006140B4">
        <w:rPr>
          <w:rFonts w:asciiTheme="minorHAnsi" w:eastAsia="Times New Roman" w:hAnsiTheme="minorHAnsi" w:cstheme="minorHAnsi"/>
          <w:color w:val="000000"/>
        </w:rPr>
        <w:t>spații</w:t>
      </w:r>
      <w:proofErr w:type="spellEnd"/>
      <w:r w:rsidR="00D85392" w:rsidRPr="006140B4">
        <w:rPr>
          <w:rFonts w:asciiTheme="minorHAnsi" w:eastAsia="Times New Roman" w:hAnsiTheme="minorHAnsi" w:cstheme="minorHAnsi"/>
          <w:color w:val="000000"/>
        </w:rPr>
        <w:t xml:space="preserve"> </w:t>
      </w:r>
      <w:proofErr w:type="spellStart"/>
      <w:r w:rsidR="00D85392" w:rsidRPr="006140B4">
        <w:rPr>
          <w:rFonts w:asciiTheme="minorHAnsi" w:eastAsia="Times New Roman" w:hAnsiTheme="minorHAnsi" w:cstheme="minorHAnsi"/>
          <w:color w:val="000000"/>
        </w:rPr>
        <w:t>verzi</w:t>
      </w:r>
      <w:proofErr w:type="spellEnd"/>
      <w:r w:rsidR="00D85392" w:rsidRPr="006140B4">
        <w:rPr>
          <w:rFonts w:asciiTheme="minorHAnsi" w:eastAsia="Times New Roman" w:hAnsiTheme="minorHAnsi" w:cstheme="minorHAnsi"/>
          <w:color w:val="000000"/>
        </w:rPr>
        <w:t xml:space="preserve"> </w:t>
      </w:r>
      <w:proofErr w:type="spellStart"/>
      <w:r w:rsidR="00D85392" w:rsidRPr="006140B4">
        <w:rPr>
          <w:rFonts w:asciiTheme="minorHAnsi" w:eastAsia="Times New Roman" w:hAnsiTheme="minorHAnsi" w:cstheme="minorHAnsi"/>
          <w:color w:val="000000"/>
        </w:rPr>
        <w:t>publice</w:t>
      </w:r>
      <w:proofErr w:type="spellEnd"/>
      <w:r w:rsidR="00D85392" w:rsidRPr="006140B4">
        <w:rPr>
          <w:rFonts w:asciiTheme="minorHAnsi" w:eastAsia="Times New Roman" w:hAnsiTheme="minorHAnsi" w:cstheme="minorHAnsi"/>
          <w:color w:val="000000"/>
        </w:rPr>
        <w:t xml:space="preserve"> </w:t>
      </w:r>
      <w:proofErr w:type="spellStart"/>
      <w:r w:rsidR="00D85392" w:rsidRPr="006140B4">
        <w:rPr>
          <w:rFonts w:asciiTheme="minorHAnsi" w:eastAsia="Times New Roman" w:hAnsiTheme="minorHAnsi" w:cstheme="minorHAnsi"/>
          <w:color w:val="000000"/>
        </w:rPr>
        <w:t>sigure</w:t>
      </w:r>
      <w:proofErr w:type="spellEnd"/>
      <w:r w:rsidR="00D85392" w:rsidRPr="006140B4">
        <w:rPr>
          <w:rFonts w:asciiTheme="minorHAnsi" w:eastAsia="Times New Roman" w:hAnsiTheme="minorHAnsi" w:cstheme="minorHAnsi"/>
          <w:color w:val="000000"/>
        </w:rPr>
        <w:t xml:space="preserve">, </w:t>
      </w:r>
      <w:proofErr w:type="spellStart"/>
      <w:r w:rsidR="00D85392" w:rsidRPr="006140B4">
        <w:rPr>
          <w:rFonts w:asciiTheme="minorHAnsi" w:eastAsia="Times New Roman" w:hAnsiTheme="minorHAnsi" w:cstheme="minorHAnsi"/>
          <w:color w:val="000000"/>
        </w:rPr>
        <w:t>incluzive</w:t>
      </w:r>
      <w:proofErr w:type="spellEnd"/>
      <w:r w:rsidR="00D85392" w:rsidRPr="006140B4">
        <w:rPr>
          <w:rFonts w:asciiTheme="minorHAnsi" w:eastAsia="Times New Roman" w:hAnsiTheme="minorHAnsi" w:cstheme="minorHAnsi"/>
          <w:color w:val="000000"/>
        </w:rPr>
        <w:t xml:space="preserve"> </w:t>
      </w:r>
      <w:proofErr w:type="spellStart"/>
      <w:r w:rsidR="00D85392" w:rsidRPr="006140B4">
        <w:rPr>
          <w:rFonts w:asciiTheme="minorHAnsi" w:eastAsia="Times New Roman" w:hAnsiTheme="minorHAnsi" w:cstheme="minorHAnsi"/>
          <w:color w:val="000000"/>
        </w:rPr>
        <w:t>și</w:t>
      </w:r>
      <w:proofErr w:type="spellEnd"/>
      <w:r w:rsidR="00D85392" w:rsidRPr="006140B4">
        <w:rPr>
          <w:rFonts w:asciiTheme="minorHAnsi" w:eastAsia="Times New Roman" w:hAnsiTheme="minorHAnsi" w:cstheme="minorHAnsi"/>
          <w:color w:val="000000"/>
        </w:rPr>
        <w:t xml:space="preserve"> </w:t>
      </w:r>
      <w:proofErr w:type="spellStart"/>
      <w:r w:rsidR="00D85392" w:rsidRPr="006140B4">
        <w:rPr>
          <w:rFonts w:asciiTheme="minorHAnsi" w:eastAsia="Times New Roman" w:hAnsiTheme="minorHAnsi" w:cstheme="minorHAnsi"/>
          <w:color w:val="000000"/>
        </w:rPr>
        <w:t>accesibile</w:t>
      </w:r>
      <w:proofErr w:type="spellEnd"/>
      <w:r w:rsidR="00D85392" w:rsidRPr="006140B4">
        <w:rPr>
          <w:rFonts w:asciiTheme="minorHAnsi" w:eastAsia="Times New Roman" w:hAnsiTheme="minorHAnsi" w:cstheme="minorHAnsi"/>
          <w:color w:val="000000"/>
        </w:rPr>
        <w:t xml:space="preserve"> </w:t>
      </w:r>
      <w:proofErr w:type="spellStart"/>
      <w:r w:rsidR="00D85392" w:rsidRPr="006140B4">
        <w:rPr>
          <w:rFonts w:asciiTheme="minorHAnsi" w:eastAsia="Times New Roman" w:hAnsiTheme="minorHAnsi" w:cstheme="minorHAnsi"/>
          <w:color w:val="000000"/>
        </w:rPr>
        <w:t>în</w:t>
      </w:r>
      <w:proofErr w:type="spellEnd"/>
      <w:r w:rsidR="00D85392" w:rsidRPr="006140B4">
        <w:rPr>
          <w:rFonts w:asciiTheme="minorHAnsi" w:eastAsia="Times New Roman" w:hAnsiTheme="minorHAnsi" w:cstheme="minorHAnsi"/>
          <w:color w:val="000000"/>
        </w:rPr>
        <w:t xml:space="preserve"> </w:t>
      </w:r>
      <w:proofErr w:type="spellStart"/>
      <w:r w:rsidR="00D85392" w:rsidRPr="006140B4">
        <w:rPr>
          <w:rFonts w:asciiTheme="minorHAnsi" w:eastAsia="Times New Roman" w:hAnsiTheme="minorHAnsi" w:cstheme="minorHAnsi"/>
          <w:color w:val="000000"/>
        </w:rPr>
        <w:t>zonele</w:t>
      </w:r>
      <w:proofErr w:type="spellEnd"/>
      <w:r w:rsidR="00D85392" w:rsidRPr="006140B4">
        <w:rPr>
          <w:rFonts w:asciiTheme="minorHAnsi" w:eastAsia="Times New Roman" w:hAnsiTheme="minorHAnsi" w:cstheme="minorHAnsi"/>
          <w:color w:val="000000"/>
        </w:rPr>
        <w:t xml:space="preserve"> urbane </w:t>
      </w:r>
      <w:proofErr w:type="spellStart"/>
      <w:r w:rsidR="00D85392" w:rsidRPr="006140B4">
        <w:rPr>
          <w:rFonts w:asciiTheme="minorHAnsi" w:eastAsia="Times New Roman" w:hAnsiTheme="minorHAnsi" w:cstheme="minorHAnsi"/>
          <w:color w:val="000000"/>
        </w:rPr>
        <w:t>și</w:t>
      </w:r>
      <w:proofErr w:type="spellEnd"/>
      <w:r w:rsidR="00D85392" w:rsidRPr="006140B4">
        <w:rPr>
          <w:rFonts w:asciiTheme="minorHAnsi" w:eastAsia="Times New Roman" w:hAnsiTheme="minorHAnsi" w:cstheme="minorHAnsi"/>
          <w:color w:val="000000"/>
        </w:rPr>
        <w:t xml:space="preserve"> </w:t>
      </w:r>
      <w:proofErr w:type="spellStart"/>
      <w:r w:rsidR="00D85392" w:rsidRPr="006140B4">
        <w:rPr>
          <w:rFonts w:asciiTheme="minorHAnsi" w:eastAsia="Times New Roman" w:hAnsiTheme="minorHAnsi" w:cstheme="minorHAnsi"/>
          <w:color w:val="000000"/>
        </w:rPr>
        <w:t>periurbane</w:t>
      </w:r>
      <w:proofErr w:type="spellEnd"/>
      <w:r w:rsidR="00D85392" w:rsidRPr="006140B4">
        <w:rPr>
          <w:rFonts w:asciiTheme="minorHAnsi" w:eastAsia="Times New Roman" w:hAnsiTheme="minorHAnsi" w:cstheme="minorHAnsi"/>
          <w:color w:val="000000"/>
        </w:rPr>
        <w:t>.</w:t>
      </w:r>
      <w:bookmarkEnd w:id="50"/>
    </w:p>
    <w:p w14:paraId="73F9976D" w14:textId="77777777" w:rsidR="00011264" w:rsidRPr="006140B4" w:rsidRDefault="00011264" w:rsidP="00011264">
      <w:pPr>
        <w:jc w:val="both"/>
        <w:rPr>
          <w:rFonts w:asciiTheme="minorHAnsi" w:hAnsiTheme="minorHAnsi" w:cstheme="minorHAnsi"/>
        </w:rPr>
      </w:pPr>
      <w:proofErr w:type="spellStart"/>
      <w:r w:rsidRPr="006140B4">
        <w:rPr>
          <w:rFonts w:asciiTheme="minorHAnsi" w:hAnsiTheme="minorHAnsi" w:cstheme="minorHAnsi"/>
        </w:rPr>
        <w:t>Acțiunea</w:t>
      </w:r>
      <w:proofErr w:type="spellEnd"/>
      <w:r w:rsidRPr="006140B4">
        <w:rPr>
          <w:rFonts w:asciiTheme="minorHAnsi" w:hAnsiTheme="minorHAnsi" w:cstheme="minorHAnsi"/>
        </w:rPr>
        <w:t xml:space="preserve"> are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vedere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creșterea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accesului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populației</w:t>
      </w:r>
      <w:proofErr w:type="spellEnd"/>
      <w:r w:rsidRPr="006140B4">
        <w:rPr>
          <w:rFonts w:asciiTheme="minorHAnsi" w:hAnsiTheme="minorHAnsi" w:cstheme="minorHAnsi"/>
        </w:rPr>
        <w:t xml:space="preserve"> la </w:t>
      </w:r>
      <w:proofErr w:type="spellStart"/>
      <w:r w:rsidRPr="006140B4">
        <w:rPr>
          <w:rFonts w:asciiTheme="minorHAnsi" w:hAnsiTheme="minorHAnsi" w:cstheme="minorHAnsi"/>
        </w:rPr>
        <w:t>ecosisteme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sănătoase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crearea</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noi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i/>
          <w:iCs/>
        </w:rPr>
        <w:t>spații</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verzi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zonele</w:t>
      </w:r>
      <w:proofErr w:type="spellEnd"/>
      <w:r w:rsidRPr="006140B4">
        <w:rPr>
          <w:rFonts w:asciiTheme="minorHAnsi" w:hAnsiTheme="minorHAnsi" w:cstheme="minorHAnsi"/>
        </w:rPr>
        <w:t xml:space="preserve"> dens populate din </w:t>
      </w:r>
      <w:proofErr w:type="spellStart"/>
      <w:r w:rsidRPr="006140B4">
        <w:rPr>
          <w:rFonts w:asciiTheme="minorHAnsi" w:hAnsiTheme="minorHAnsi" w:cstheme="minorHAnsi"/>
        </w:rPr>
        <w:t>intravilanul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localităților</w:t>
      </w:r>
      <w:proofErr w:type="spellEnd"/>
      <w:r w:rsidRPr="006140B4">
        <w:rPr>
          <w:rFonts w:asciiTheme="minorHAnsi" w:hAnsiTheme="minorHAnsi" w:cstheme="minorHAnsi"/>
        </w:rPr>
        <w:t xml:space="preserve"> urbane.</w:t>
      </w:r>
    </w:p>
    <w:p w14:paraId="643C4557" w14:textId="77777777" w:rsidR="00B92E14" w:rsidRDefault="00B92E14" w:rsidP="00011264">
      <w:pPr>
        <w:jc w:val="both"/>
        <w:rPr>
          <w:rFonts w:asciiTheme="minorHAnsi" w:hAnsiTheme="minorHAnsi" w:cstheme="minorHAnsi"/>
          <w:lang w:val="fr-FR"/>
        </w:rPr>
      </w:pPr>
    </w:p>
    <w:p w14:paraId="741988CB" w14:textId="7C304E64" w:rsidR="00011264" w:rsidRPr="006140B4" w:rsidRDefault="004D1FEB" w:rsidP="00011264">
      <w:pPr>
        <w:jc w:val="both"/>
        <w:rPr>
          <w:rFonts w:asciiTheme="minorHAnsi" w:hAnsiTheme="minorHAnsi" w:cstheme="minorHAnsi"/>
          <w:lang w:val="fr-FR"/>
        </w:rPr>
      </w:pPr>
      <w:r w:rsidRPr="006140B4">
        <w:rPr>
          <w:rFonts w:asciiTheme="minorHAnsi" w:hAnsiTheme="minorHAnsi" w:cstheme="minorHAnsi"/>
          <w:lang w:val="fr-FR"/>
        </w:rPr>
        <w:t xml:space="preserve">Prin </w:t>
      </w:r>
      <w:proofErr w:type="spellStart"/>
      <w:r w:rsidRPr="006140B4">
        <w:rPr>
          <w:rFonts w:asciiTheme="minorHAnsi" w:hAnsiTheme="minorHAnsi" w:cstheme="minorHAnsi"/>
          <w:i/>
          <w:iCs/>
          <w:lang w:val="fr-FR"/>
        </w:rPr>
        <w:t>crearea</w:t>
      </w:r>
      <w:proofErr w:type="spellEnd"/>
      <w:r w:rsidRPr="006140B4">
        <w:rPr>
          <w:rFonts w:asciiTheme="minorHAnsi" w:hAnsiTheme="minorHAnsi" w:cstheme="minorHAnsi"/>
          <w:i/>
          <w:iCs/>
          <w:lang w:val="fr-FR"/>
        </w:rPr>
        <w:t>/</w:t>
      </w:r>
      <w:proofErr w:type="spellStart"/>
      <w:r w:rsidRPr="006140B4">
        <w:rPr>
          <w:rFonts w:asciiTheme="minorHAnsi" w:hAnsiTheme="minorHAnsi" w:cstheme="minorHAnsi"/>
          <w:i/>
          <w:iCs/>
          <w:lang w:val="fr-FR"/>
        </w:rPr>
        <w:t>extinderea</w:t>
      </w:r>
      <w:proofErr w:type="spellEnd"/>
      <w:r w:rsidRPr="006140B4">
        <w:rPr>
          <w:rFonts w:asciiTheme="minorHAnsi" w:hAnsiTheme="minorHAnsi" w:cstheme="minorHAnsi"/>
          <w:i/>
          <w:iCs/>
          <w:lang w:val="fr-FR"/>
        </w:rPr>
        <w:t>/</w:t>
      </w:r>
      <w:proofErr w:type="spellStart"/>
      <w:r w:rsidRPr="006140B4">
        <w:rPr>
          <w:rFonts w:asciiTheme="minorHAnsi" w:hAnsiTheme="minorHAnsi" w:cstheme="minorHAnsi"/>
          <w:i/>
          <w:iCs/>
          <w:lang w:val="fr-FR"/>
        </w:rPr>
        <w:t>modernizarea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infrastructuri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verzi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urbane</w:t>
      </w:r>
      <w:proofErr w:type="spellEnd"/>
      <w:r w:rsidRPr="006140B4">
        <w:rPr>
          <w:rFonts w:asciiTheme="minorHAnsi" w:hAnsiTheme="minorHAnsi" w:cstheme="minorHAnsi"/>
          <w:lang w:val="fr-FR"/>
        </w:rPr>
        <w:t xml:space="preserve"> </w:t>
      </w:r>
      <w:proofErr w:type="spellStart"/>
      <w:r w:rsidR="004E48AB">
        <w:rPr>
          <w:rFonts w:asciiTheme="minorHAnsi" w:hAnsiTheme="minorHAnsi" w:cstheme="minorHAnsi"/>
          <w:lang w:val="fr-FR"/>
        </w:rPr>
        <w:t>î</w:t>
      </w:r>
      <w:r w:rsidRPr="006140B4">
        <w:rPr>
          <w:rFonts w:asciiTheme="minorHAnsi" w:hAnsiTheme="minorHAnsi" w:cstheme="minorHAnsi"/>
          <w:lang w:val="fr-FR"/>
        </w:rPr>
        <w:t>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conditii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siguranță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publică</w:t>
      </w:r>
      <w:proofErr w:type="spellEnd"/>
      <w:r w:rsidRPr="006140B4">
        <w:rPr>
          <w:rFonts w:asciiTheme="minorHAnsi" w:hAnsiTheme="minorHAnsi" w:cstheme="minorHAnsi"/>
          <w:lang w:val="fr-FR"/>
        </w:rPr>
        <w:t xml:space="preserve">  va facilita </w:t>
      </w:r>
      <w:proofErr w:type="spellStart"/>
      <w:r w:rsidRPr="006140B4">
        <w:rPr>
          <w:rFonts w:asciiTheme="minorHAnsi" w:hAnsiTheme="minorHAnsi" w:cstheme="minorHAnsi"/>
          <w:lang w:val="fr-FR"/>
        </w:rPr>
        <w:t>vizibilitatea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localităților</w:t>
      </w:r>
      <w:proofErr w:type="spellEnd"/>
      <w:r w:rsidRPr="006140B4">
        <w:rPr>
          <w:rFonts w:asciiTheme="minorHAnsi" w:hAnsiTheme="minorHAnsi" w:cstheme="minorHAnsi"/>
          <w:lang w:val="fr-FR"/>
        </w:rPr>
        <w:t xml:space="preserve">, va </w:t>
      </w:r>
      <w:proofErr w:type="spellStart"/>
      <w:r w:rsidRPr="006140B4">
        <w:rPr>
          <w:rFonts w:asciiTheme="minorHAnsi" w:hAnsiTheme="minorHAnsi" w:cstheme="minorHAnsi"/>
          <w:lang w:val="fr-FR"/>
        </w:rPr>
        <w:t>regla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ecosistemul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urban</w:t>
      </w:r>
      <w:proofErr w:type="spellEnd"/>
      <w:r w:rsidRPr="006140B4">
        <w:rPr>
          <w:rFonts w:asciiTheme="minorHAnsi" w:hAnsiTheme="minorHAnsi" w:cstheme="minorHAnsi"/>
          <w:lang w:val="fr-FR"/>
        </w:rPr>
        <w:t xml:space="preserve">, va </w:t>
      </w:r>
      <w:proofErr w:type="spellStart"/>
      <w:r w:rsidRPr="006140B4">
        <w:rPr>
          <w:rFonts w:asciiTheme="minorHAnsi" w:hAnsiTheme="minorHAnsi" w:cstheme="minorHAnsi"/>
          <w:lang w:val="fr-FR"/>
        </w:rPr>
        <w:t>contribui</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ameliorarea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problemelor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schimbări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climatice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managementul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apelor</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calitatea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aerului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va </w:t>
      </w:r>
      <w:proofErr w:type="spellStart"/>
      <w:r w:rsidRPr="006140B4">
        <w:rPr>
          <w:rFonts w:asciiTheme="minorHAnsi" w:hAnsiTheme="minorHAnsi" w:cstheme="minorHAnsi"/>
          <w:lang w:val="fr-FR"/>
        </w:rPr>
        <w:t>spori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atractivitatea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locală</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atașamentul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cetățenilor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față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localitate</w:t>
      </w:r>
      <w:proofErr w:type="spellEnd"/>
      <w:r w:rsidRPr="006140B4">
        <w:rPr>
          <w:rFonts w:asciiTheme="minorHAnsi" w:hAnsiTheme="minorHAnsi" w:cstheme="minorHAnsi"/>
          <w:lang w:val="fr-FR"/>
        </w:rPr>
        <w:t>.</w:t>
      </w:r>
    </w:p>
    <w:p w14:paraId="67058567" w14:textId="5296E2AF" w:rsidR="004D1FEB" w:rsidRPr="006140B4" w:rsidRDefault="004D1FEB" w:rsidP="004D1FEB">
      <w:pPr>
        <w:spacing w:before="100"/>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Intervențiile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verzi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sprijină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implementarea</w:t>
      </w:r>
      <w:proofErr w:type="spellEnd"/>
      <w:r w:rsidRPr="006140B4">
        <w:rPr>
          <w:rFonts w:asciiTheme="minorHAnsi" w:hAnsiTheme="minorHAnsi" w:cstheme="minorHAnsi"/>
          <w:color w:val="000000"/>
          <w:lang w:val="fr-FR"/>
        </w:rPr>
        <w:t xml:space="preserve"> si </w:t>
      </w:r>
      <w:proofErr w:type="spellStart"/>
      <w:r w:rsidRPr="006140B4">
        <w:rPr>
          <w:rFonts w:asciiTheme="minorHAnsi" w:hAnsiTheme="minorHAnsi" w:cstheme="minorHAnsi"/>
          <w:color w:val="000000"/>
          <w:lang w:val="fr-FR"/>
        </w:rPr>
        <w:t>respectarea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legislației</w:t>
      </w:r>
      <w:proofErr w:type="spellEnd"/>
      <w:r w:rsidRPr="006140B4">
        <w:rPr>
          <w:rFonts w:asciiTheme="minorHAnsi" w:hAnsiTheme="minorHAnsi" w:cstheme="minorHAnsi"/>
          <w:color w:val="000000"/>
          <w:lang w:val="fr-FR"/>
        </w:rPr>
        <w:t xml:space="preserve"> si </w:t>
      </w:r>
      <w:proofErr w:type="spellStart"/>
      <w:r w:rsidRPr="006140B4">
        <w:rPr>
          <w:rFonts w:asciiTheme="minorHAnsi" w:hAnsiTheme="minorHAnsi" w:cstheme="minorHAnsi"/>
          <w:color w:val="000000"/>
          <w:lang w:val="fr-FR"/>
        </w:rPr>
        <w:t>politicilor</w:t>
      </w:r>
      <w:proofErr w:type="spellEnd"/>
      <w:r w:rsidRPr="006140B4">
        <w:rPr>
          <w:rFonts w:asciiTheme="minorHAnsi" w:hAnsiTheme="minorHAnsi" w:cstheme="minorHAnsi"/>
          <w:color w:val="000000"/>
          <w:lang w:val="fr-FR"/>
        </w:rPr>
        <w:t xml:space="preserve"> UE, cum </w:t>
      </w:r>
      <w:proofErr w:type="spellStart"/>
      <w:r w:rsidRPr="006140B4">
        <w:rPr>
          <w:rFonts w:asciiTheme="minorHAnsi" w:hAnsiTheme="minorHAnsi" w:cstheme="minorHAnsi"/>
          <w:color w:val="000000"/>
          <w:lang w:val="fr-FR"/>
        </w:rPr>
        <w:t>ar</w:t>
      </w:r>
      <w:proofErr w:type="spellEnd"/>
      <w:r w:rsidRPr="006140B4">
        <w:rPr>
          <w:rFonts w:asciiTheme="minorHAnsi" w:hAnsiTheme="minorHAnsi" w:cstheme="minorHAnsi"/>
          <w:color w:val="000000"/>
          <w:lang w:val="fr-FR"/>
        </w:rPr>
        <w:t xml:space="preserve"> fi: </w:t>
      </w:r>
      <w:proofErr w:type="spellStart"/>
      <w:r w:rsidRPr="006140B4">
        <w:rPr>
          <w:rFonts w:asciiTheme="minorHAnsi" w:hAnsiTheme="minorHAnsi" w:cstheme="minorHAnsi"/>
          <w:color w:val="000000"/>
          <w:lang w:val="fr-FR"/>
        </w:rPr>
        <w:t>protecția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naturii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calitatea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aerului</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apei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politicile</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adaptare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atenuare</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schimbărilor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climatice</w:t>
      </w:r>
      <w:proofErr w:type="spellEnd"/>
      <w:r w:rsidRPr="006140B4">
        <w:rPr>
          <w:rFonts w:asciiTheme="minorHAnsi" w:hAnsiTheme="minorHAnsi" w:cstheme="minorHAnsi"/>
          <w:color w:val="000000"/>
          <w:lang w:val="fr-FR"/>
        </w:rPr>
        <w:t xml:space="preserve"> etc. </w:t>
      </w:r>
      <w:proofErr w:type="spellStart"/>
      <w:r w:rsidRPr="006140B4">
        <w:rPr>
          <w:rFonts w:asciiTheme="minorHAnsi" w:hAnsiTheme="minorHAnsi" w:cstheme="minorHAnsi"/>
          <w:color w:val="000000"/>
          <w:lang w:val="fr-FR"/>
        </w:rPr>
        <w:t>Infrastructura</w:t>
      </w:r>
      <w:proofErr w:type="spellEnd"/>
      <w:r w:rsidRPr="006140B4">
        <w:rPr>
          <w:rFonts w:asciiTheme="minorHAnsi" w:hAnsiTheme="minorHAnsi" w:cstheme="minorHAnsi"/>
          <w:color w:val="000000"/>
          <w:lang w:val="fr-FR"/>
        </w:rPr>
        <w:t xml:space="preserve"> verde are </w:t>
      </w:r>
      <w:proofErr w:type="spellStart"/>
      <w:r w:rsidRPr="006140B4">
        <w:rPr>
          <w:rFonts w:asciiTheme="minorHAnsi" w:hAnsiTheme="minorHAnsi" w:cstheme="minorHAnsi"/>
          <w:color w:val="000000"/>
          <w:lang w:val="fr-FR"/>
        </w:rPr>
        <w:t>rolul</w:t>
      </w:r>
      <w:proofErr w:type="spellEnd"/>
      <w:r w:rsidRPr="006140B4">
        <w:rPr>
          <w:rFonts w:asciiTheme="minorHAnsi" w:hAnsiTheme="minorHAnsi" w:cstheme="minorHAnsi"/>
          <w:color w:val="000000"/>
          <w:lang w:val="fr-FR"/>
        </w:rPr>
        <w:t xml:space="preserve"> de</w:t>
      </w:r>
      <w:r w:rsidR="006140B4">
        <w:rPr>
          <w:rFonts w:asciiTheme="minorHAnsi" w:hAnsiTheme="minorHAnsi" w:cstheme="minorHAnsi"/>
          <w:color w:val="000000"/>
          <w:lang w:val="fr-FR"/>
        </w:rPr>
        <w:t xml:space="preserve"> </w:t>
      </w:r>
      <w:r w:rsidRPr="006140B4">
        <w:rPr>
          <w:rFonts w:asciiTheme="minorHAnsi" w:hAnsiTheme="minorHAnsi" w:cstheme="minorHAnsi"/>
          <w:color w:val="000000"/>
          <w:lang w:val="fr-FR"/>
        </w:rPr>
        <w:t xml:space="preserve">a </w:t>
      </w:r>
      <w:proofErr w:type="spellStart"/>
      <w:r w:rsidRPr="006140B4">
        <w:rPr>
          <w:rFonts w:asciiTheme="minorHAnsi" w:hAnsiTheme="minorHAnsi" w:cstheme="minorHAnsi"/>
          <w:color w:val="000000"/>
          <w:lang w:val="fr-FR"/>
        </w:rPr>
        <w:t>imbunătăți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calitatea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vietii</w:t>
      </w:r>
      <w:proofErr w:type="spellEnd"/>
      <w:r w:rsidRPr="006140B4">
        <w:rPr>
          <w:rFonts w:asciiTheme="minorHAnsi" w:hAnsiTheme="minorHAnsi" w:cstheme="minorHAnsi"/>
          <w:color w:val="000000"/>
          <w:lang w:val="fr-FR"/>
        </w:rPr>
        <w:t xml:space="preserve"> in </w:t>
      </w:r>
      <w:proofErr w:type="spellStart"/>
      <w:r w:rsidRPr="006140B4">
        <w:rPr>
          <w:rFonts w:asciiTheme="minorHAnsi" w:hAnsiTheme="minorHAnsi" w:cstheme="minorHAnsi"/>
          <w:color w:val="000000"/>
          <w:lang w:val="fr-FR"/>
        </w:rPr>
        <w:t>multe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moduri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abordând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aspectele</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mediu</w:t>
      </w:r>
      <w:proofErr w:type="spellEnd"/>
      <w:r w:rsidRPr="006140B4">
        <w:rPr>
          <w:rFonts w:asciiTheme="minorHAnsi" w:hAnsiTheme="minorHAnsi" w:cstheme="minorHAnsi"/>
          <w:color w:val="000000"/>
          <w:lang w:val="fr-FR"/>
        </w:rPr>
        <w:t xml:space="preserve">, sociale si </w:t>
      </w:r>
      <w:proofErr w:type="spellStart"/>
      <w:r w:rsidRPr="006140B4">
        <w:rPr>
          <w:rFonts w:asciiTheme="minorHAnsi" w:hAnsiTheme="minorHAnsi" w:cstheme="minorHAnsi"/>
          <w:color w:val="000000"/>
          <w:lang w:val="fr-FR"/>
        </w:rPr>
        <w:t>economice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bazate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utilizarea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mul</w:t>
      </w:r>
      <w:r w:rsidRPr="006140B4">
        <w:rPr>
          <w:rFonts w:asciiTheme="minorHAnsi" w:hAnsiTheme="minorHAnsi" w:cstheme="minorHAnsi"/>
          <w:lang w:val="fr-FR"/>
        </w:rPr>
        <w:t>tifuncțional</w:t>
      </w:r>
      <w:r w:rsidRPr="006140B4">
        <w:rPr>
          <w:rFonts w:asciiTheme="minorHAnsi" w:hAnsiTheme="minorHAnsi" w:cstheme="minorHAnsi"/>
          <w:color w:val="000000"/>
          <w:lang w:val="fr-FR"/>
        </w:rPr>
        <w:t>ă</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capitalului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natural</w:t>
      </w:r>
      <w:proofErr w:type="spellEnd"/>
      <w:r w:rsidRPr="006140B4">
        <w:rPr>
          <w:rFonts w:asciiTheme="minorHAnsi" w:hAnsiTheme="minorHAnsi" w:cstheme="minorHAnsi"/>
          <w:color w:val="000000"/>
          <w:lang w:val="fr-FR"/>
        </w:rPr>
        <w:t>.</w:t>
      </w:r>
    </w:p>
    <w:p w14:paraId="59DB9C34" w14:textId="65D618F5" w:rsidR="004D1FEB" w:rsidRPr="006140B4" w:rsidRDefault="004D1FEB" w:rsidP="004D1FEB">
      <w:pPr>
        <w:spacing w:before="100"/>
        <w:jc w:val="both"/>
        <w:rPr>
          <w:rFonts w:asciiTheme="minorHAnsi" w:hAnsiTheme="minorHAnsi" w:cstheme="minorHAnsi"/>
          <w:lang w:val="fr-FR"/>
        </w:rPr>
      </w:pPr>
      <w:proofErr w:type="spellStart"/>
      <w:r w:rsidRPr="006140B4">
        <w:rPr>
          <w:rFonts w:asciiTheme="minorHAnsi" w:hAnsiTheme="minorHAnsi" w:cstheme="minorHAnsi"/>
          <w:color w:val="000000"/>
          <w:lang w:val="fr-FR"/>
        </w:rPr>
        <w:t>Intervențiile</w:t>
      </w:r>
      <w:proofErr w:type="spellEnd"/>
      <w:r w:rsidRPr="006140B4">
        <w:rPr>
          <w:rFonts w:asciiTheme="minorHAnsi" w:hAnsiTheme="minorHAnsi" w:cstheme="minorHAnsi"/>
          <w:color w:val="000000"/>
          <w:lang w:val="fr-FR"/>
        </w:rPr>
        <w:t xml:space="preserve"> vor </w:t>
      </w:r>
      <w:proofErr w:type="spellStart"/>
      <w:r w:rsidRPr="006140B4">
        <w:rPr>
          <w:rFonts w:asciiTheme="minorHAnsi" w:hAnsiTheme="minorHAnsi" w:cstheme="minorHAnsi"/>
          <w:color w:val="000000"/>
          <w:lang w:val="fr-FR"/>
        </w:rPr>
        <w:t>avea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vedere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interdependența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acțiunilor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dezvoltarea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ecosistemului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urban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ansamblu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rezultatele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beneficiile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termen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lung</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nevoile</w:t>
      </w:r>
      <w:proofErr w:type="spellEnd"/>
      <w:r w:rsidRPr="006140B4">
        <w:rPr>
          <w:rFonts w:asciiTheme="minorHAnsi" w:hAnsiTheme="minorHAnsi" w:cstheme="minorHAnsi"/>
          <w:color w:val="000000"/>
          <w:lang w:val="fr-FR"/>
        </w:rPr>
        <w:t xml:space="preserve"> si </w:t>
      </w:r>
      <w:proofErr w:type="spellStart"/>
      <w:r w:rsidRPr="006140B4">
        <w:rPr>
          <w:rFonts w:asciiTheme="minorHAnsi" w:hAnsiTheme="minorHAnsi" w:cstheme="minorHAnsi"/>
          <w:color w:val="000000"/>
          <w:lang w:val="fr-FR"/>
        </w:rPr>
        <w:t>provocarile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zonelor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incurajarea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spiritului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civic</w:t>
      </w:r>
      <w:proofErr w:type="spellEnd"/>
      <w:r w:rsidRPr="006140B4">
        <w:rPr>
          <w:rFonts w:asciiTheme="minorHAnsi" w:hAnsiTheme="minorHAnsi" w:cstheme="minorHAnsi"/>
          <w:color w:val="000000"/>
          <w:lang w:val="fr-FR"/>
        </w:rPr>
        <w:t xml:space="preserve"> si </w:t>
      </w:r>
      <w:proofErr w:type="spellStart"/>
      <w:r w:rsidRPr="006140B4">
        <w:rPr>
          <w:rFonts w:asciiTheme="minorHAnsi" w:hAnsiTheme="minorHAnsi" w:cstheme="minorHAnsi"/>
          <w:color w:val="000000"/>
          <w:lang w:val="fr-FR"/>
        </w:rPr>
        <w:t>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colaborarii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intre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mediul</w:t>
      </w:r>
      <w:proofErr w:type="spellEnd"/>
      <w:r w:rsidRPr="006140B4">
        <w:rPr>
          <w:rFonts w:asciiTheme="minorHAnsi" w:hAnsiTheme="minorHAnsi" w:cstheme="minorHAnsi"/>
          <w:color w:val="000000"/>
          <w:lang w:val="fr-FR"/>
        </w:rPr>
        <w:t xml:space="preserve"> public si </w:t>
      </w:r>
      <w:proofErr w:type="spellStart"/>
      <w:r w:rsidRPr="006140B4">
        <w:rPr>
          <w:rFonts w:asciiTheme="minorHAnsi" w:hAnsiTheme="minorHAnsi" w:cstheme="minorHAnsi"/>
          <w:color w:val="000000"/>
          <w:lang w:val="fr-FR"/>
        </w:rPr>
        <w:t>privat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fiind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prioritizate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proiectele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raportat</w:t>
      </w:r>
      <w:proofErr w:type="spellEnd"/>
      <w:r w:rsidRPr="006140B4">
        <w:rPr>
          <w:rFonts w:asciiTheme="minorHAnsi" w:hAnsiTheme="minorHAnsi" w:cstheme="minorHAnsi"/>
          <w:color w:val="000000"/>
          <w:lang w:val="fr-FR"/>
        </w:rPr>
        <w:t xml:space="preserve"> la </w:t>
      </w:r>
      <w:proofErr w:type="spellStart"/>
      <w:r w:rsidRPr="006140B4">
        <w:rPr>
          <w:rFonts w:asciiTheme="minorHAnsi" w:hAnsiTheme="minorHAnsi" w:cstheme="minorHAnsi"/>
          <w:color w:val="000000"/>
          <w:lang w:val="fr-FR"/>
        </w:rPr>
        <w:t>ritmul</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creștere</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spațiului</w:t>
      </w:r>
      <w:proofErr w:type="spellEnd"/>
      <w:r w:rsidRPr="006140B4">
        <w:rPr>
          <w:rFonts w:asciiTheme="minorHAnsi" w:hAnsiTheme="minorHAnsi" w:cstheme="minorHAnsi"/>
          <w:color w:val="000000"/>
          <w:lang w:val="fr-FR"/>
        </w:rPr>
        <w:t xml:space="preserve"> verde/</w:t>
      </w:r>
      <w:proofErr w:type="spellStart"/>
      <w:r w:rsidRPr="006140B4">
        <w:rPr>
          <w:rFonts w:asciiTheme="minorHAnsi" w:hAnsiTheme="minorHAnsi" w:cstheme="minorHAnsi"/>
          <w:color w:val="000000"/>
          <w:lang w:val="fr-FR"/>
        </w:rPr>
        <w:t>locuitor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ținând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cont</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faptul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necesarul</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spațiu</w:t>
      </w:r>
      <w:proofErr w:type="spellEnd"/>
      <w:r w:rsidRPr="006140B4">
        <w:rPr>
          <w:rFonts w:asciiTheme="minorHAnsi" w:hAnsiTheme="minorHAnsi" w:cstheme="minorHAnsi"/>
          <w:color w:val="000000"/>
          <w:lang w:val="fr-FR"/>
        </w:rPr>
        <w:t xml:space="preserve"> verde/</w:t>
      </w:r>
      <w:proofErr w:type="spellStart"/>
      <w:r w:rsidRPr="006140B4">
        <w:rPr>
          <w:rFonts w:asciiTheme="minorHAnsi" w:hAnsiTheme="minorHAnsi" w:cstheme="minorHAnsi"/>
          <w:color w:val="000000"/>
          <w:lang w:val="fr-FR"/>
        </w:rPr>
        <w:t>locuitor</w:t>
      </w:r>
      <w:proofErr w:type="spellEnd"/>
      <w:r w:rsidRPr="006140B4">
        <w:rPr>
          <w:rFonts w:asciiTheme="minorHAnsi" w:hAnsiTheme="minorHAnsi" w:cstheme="minorHAnsi"/>
          <w:color w:val="000000"/>
          <w:lang w:val="fr-FR"/>
        </w:rPr>
        <w:t xml:space="preserve"> este mai mare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unele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orașe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decât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altele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cele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integrate</w:t>
      </w:r>
      <w:proofErr w:type="spellEnd"/>
      <w:r w:rsidRPr="006140B4">
        <w:rPr>
          <w:rFonts w:asciiTheme="minorHAnsi" w:hAnsiTheme="minorHAnsi" w:cstheme="minorHAnsi"/>
          <w:color w:val="000000"/>
          <w:lang w:val="fr-FR"/>
        </w:rPr>
        <w:t xml:space="preserve"> care </w:t>
      </w:r>
      <w:proofErr w:type="spellStart"/>
      <w:r w:rsidRPr="006140B4">
        <w:rPr>
          <w:rFonts w:asciiTheme="minorHAnsi" w:hAnsiTheme="minorHAnsi" w:cstheme="minorHAnsi"/>
          <w:color w:val="000000"/>
          <w:lang w:val="fr-FR"/>
        </w:rPr>
        <w:t>vizează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alte</w:t>
      </w:r>
      <w:proofErr w:type="spellEnd"/>
      <w:r w:rsidRPr="006140B4">
        <w:rPr>
          <w:rFonts w:asciiTheme="minorHAnsi" w:hAnsiTheme="minorHAnsi" w:cstheme="minorHAnsi"/>
          <w:color w:val="000000"/>
          <w:lang w:val="fr-FR"/>
        </w:rPr>
        <w:t xml:space="preserve"> aspecte (</w:t>
      </w:r>
      <w:proofErr w:type="spellStart"/>
      <w:r w:rsidRPr="006140B4">
        <w:rPr>
          <w:rFonts w:asciiTheme="minorHAnsi" w:hAnsiTheme="minorHAnsi" w:cstheme="minorHAnsi"/>
          <w:color w:val="000000"/>
          <w:lang w:val="fr-FR"/>
        </w:rPr>
        <w:t>regenerare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urbană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protecția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lang w:val="fr-FR"/>
        </w:rPr>
        <w:t>mediului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ecosistemului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natural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etc</w:t>
      </w:r>
      <w:proofErr w:type="spellEnd"/>
      <w:r w:rsidRPr="006140B4">
        <w:rPr>
          <w:rFonts w:asciiTheme="minorHAnsi" w:hAnsiTheme="minorHAnsi" w:cstheme="minorHAnsi"/>
          <w:lang w:val="fr-FR"/>
        </w:rPr>
        <w:t>)</w:t>
      </w:r>
      <w:r w:rsidR="002767C9" w:rsidRPr="006140B4">
        <w:rPr>
          <w:rFonts w:asciiTheme="minorHAnsi" w:hAnsiTheme="minorHAnsi" w:cstheme="minorHAnsi"/>
          <w:lang w:val="fr-FR"/>
        </w:rPr>
        <w:t>.</w:t>
      </w:r>
    </w:p>
    <w:p w14:paraId="5250267E" w14:textId="77777777" w:rsidR="004E48AB" w:rsidRDefault="004E48AB" w:rsidP="00FE2B3E">
      <w:pPr>
        <w:jc w:val="both"/>
        <w:rPr>
          <w:rFonts w:asciiTheme="minorHAnsi" w:hAnsiTheme="minorHAnsi" w:cstheme="minorHAnsi"/>
          <w:lang w:val="fr-FR"/>
        </w:rPr>
      </w:pPr>
    </w:p>
    <w:p w14:paraId="57EB0DAA" w14:textId="7D31D4C4" w:rsidR="00A75B78" w:rsidRPr="006140B4" w:rsidRDefault="00B92E14" w:rsidP="00FE2B3E">
      <w:pPr>
        <w:jc w:val="both"/>
        <w:rPr>
          <w:rFonts w:asciiTheme="minorHAnsi" w:hAnsiTheme="minorHAnsi" w:cstheme="minorHAnsi"/>
          <w:lang w:val="fr-FR"/>
        </w:rPr>
      </w:pPr>
      <w:proofErr w:type="spellStart"/>
      <w:r>
        <w:rPr>
          <w:rFonts w:asciiTheme="minorHAnsi" w:hAnsiTheme="minorHAnsi" w:cstheme="minorHAnsi"/>
          <w:lang w:val="fr-FR"/>
        </w:rPr>
        <w:t>Î</w:t>
      </w:r>
      <w:r w:rsidR="000C2EF6" w:rsidRPr="006140B4">
        <w:rPr>
          <w:rFonts w:asciiTheme="minorHAnsi" w:hAnsiTheme="minorHAnsi" w:cstheme="minorHAnsi"/>
          <w:lang w:val="fr-FR"/>
        </w:rPr>
        <w:t>n</w:t>
      </w:r>
      <w:proofErr w:type="spellEnd"/>
      <w:r w:rsidR="000C2EF6" w:rsidRPr="006140B4">
        <w:rPr>
          <w:rFonts w:asciiTheme="minorHAnsi" w:hAnsiTheme="minorHAnsi" w:cstheme="minorHAnsi"/>
          <w:lang w:val="fr-FR"/>
        </w:rPr>
        <w:t xml:space="preserve"> </w:t>
      </w:r>
      <w:proofErr w:type="spellStart"/>
      <w:r w:rsidR="000C2EF6" w:rsidRPr="006140B4">
        <w:rPr>
          <w:rFonts w:asciiTheme="minorHAnsi" w:hAnsiTheme="minorHAnsi" w:cstheme="minorHAnsi"/>
          <w:lang w:val="fr-FR"/>
        </w:rPr>
        <w:t>cadrul</w:t>
      </w:r>
      <w:proofErr w:type="spellEnd"/>
      <w:r w:rsidR="000C2EF6" w:rsidRPr="006140B4">
        <w:rPr>
          <w:rFonts w:asciiTheme="minorHAnsi" w:hAnsiTheme="minorHAnsi" w:cstheme="minorHAnsi"/>
          <w:lang w:val="fr-FR"/>
        </w:rPr>
        <w:t xml:space="preserve"> </w:t>
      </w:r>
      <w:proofErr w:type="spellStart"/>
      <w:r w:rsidR="000C2EF6" w:rsidRPr="006140B4">
        <w:rPr>
          <w:rFonts w:asciiTheme="minorHAnsi" w:hAnsiTheme="minorHAnsi" w:cstheme="minorHAnsi"/>
          <w:lang w:val="fr-FR"/>
        </w:rPr>
        <w:t>acest</w:t>
      </w:r>
      <w:r w:rsidR="004E48AB">
        <w:rPr>
          <w:rFonts w:asciiTheme="minorHAnsi" w:hAnsiTheme="minorHAnsi" w:cstheme="minorHAnsi"/>
          <w:lang w:val="fr-FR"/>
        </w:rPr>
        <w:t>or</w:t>
      </w:r>
      <w:proofErr w:type="spellEnd"/>
      <w:r w:rsidR="004E48AB">
        <w:rPr>
          <w:rFonts w:asciiTheme="minorHAnsi" w:hAnsiTheme="minorHAnsi" w:cstheme="minorHAnsi"/>
          <w:lang w:val="fr-FR"/>
        </w:rPr>
        <w:t xml:space="preserve"> </w:t>
      </w:r>
      <w:proofErr w:type="spellStart"/>
      <w:r w:rsidR="004E48AB">
        <w:rPr>
          <w:rFonts w:asciiTheme="minorHAnsi" w:hAnsiTheme="minorHAnsi" w:cstheme="minorHAnsi"/>
          <w:lang w:val="fr-FR"/>
        </w:rPr>
        <w:t>apeluri</w:t>
      </w:r>
      <w:proofErr w:type="spellEnd"/>
      <w:r w:rsidR="000F37FF" w:rsidRPr="006140B4">
        <w:rPr>
          <w:rFonts w:asciiTheme="minorHAnsi" w:hAnsiTheme="minorHAnsi" w:cstheme="minorHAnsi"/>
          <w:lang w:val="fr-FR"/>
        </w:rPr>
        <w:t xml:space="preserve">, </w:t>
      </w:r>
      <w:r w:rsidR="000C2EF6" w:rsidRPr="006140B4">
        <w:rPr>
          <w:rFonts w:asciiTheme="minorHAnsi" w:hAnsiTheme="minorHAnsi" w:cstheme="minorHAnsi"/>
          <w:lang w:val="fr-FR"/>
        </w:rPr>
        <w:t xml:space="preserve">se vor </w:t>
      </w:r>
      <w:proofErr w:type="spellStart"/>
      <w:r w:rsidR="000C2EF6" w:rsidRPr="006140B4">
        <w:rPr>
          <w:rFonts w:asciiTheme="minorHAnsi" w:hAnsiTheme="minorHAnsi" w:cstheme="minorHAnsi"/>
          <w:lang w:val="fr-FR"/>
        </w:rPr>
        <w:t>finanta</w:t>
      </w:r>
      <w:proofErr w:type="spellEnd"/>
      <w:r w:rsidR="000C2EF6" w:rsidRPr="006140B4">
        <w:rPr>
          <w:rFonts w:asciiTheme="minorHAnsi" w:hAnsiTheme="minorHAnsi" w:cstheme="minorHAnsi"/>
          <w:lang w:val="fr-FR"/>
        </w:rPr>
        <w:t xml:space="preserve"> </w:t>
      </w:r>
      <w:proofErr w:type="spellStart"/>
      <w:r w:rsidR="000F37FF" w:rsidRPr="006140B4">
        <w:rPr>
          <w:rFonts w:asciiTheme="minorHAnsi" w:hAnsiTheme="minorHAnsi" w:cstheme="minorHAnsi"/>
          <w:lang w:val="fr-FR"/>
        </w:rPr>
        <w:t>urmatoarele</w:t>
      </w:r>
      <w:proofErr w:type="spellEnd"/>
      <w:r w:rsidR="000F37FF" w:rsidRPr="006140B4">
        <w:rPr>
          <w:rFonts w:asciiTheme="minorHAnsi" w:hAnsiTheme="minorHAnsi" w:cstheme="minorHAnsi"/>
          <w:lang w:val="fr-FR"/>
        </w:rPr>
        <w:t xml:space="preserve"> </w:t>
      </w:r>
      <w:proofErr w:type="spellStart"/>
      <w:r w:rsidR="000F37FF" w:rsidRPr="006140B4">
        <w:rPr>
          <w:rFonts w:asciiTheme="minorHAnsi" w:hAnsiTheme="minorHAnsi" w:cstheme="minorHAnsi"/>
          <w:lang w:val="fr-FR"/>
        </w:rPr>
        <w:t>tipuri</w:t>
      </w:r>
      <w:proofErr w:type="spellEnd"/>
      <w:r w:rsidR="000F37FF" w:rsidRPr="006140B4">
        <w:rPr>
          <w:rFonts w:asciiTheme="minorHAnsi" w:hAnsiTheme="minorHAnsi" w:cstheme="minorHAnsi"/>
          <w:lang w:val="fr-FR"/>
        </w:rPr>
        <w:t xml:space="preserve"> de </w:t>
      </w:r>
      <w:proofErr w:type="spellStart"/>
      <w:r w:rsidR="00A75B78" w:rsidRPr="006140B4">
        <w:rPr>
          <w:rFonts w:asciiTheme="minorHAnsi" w:hAnsiTheme="minorHAnsi" w:cstheme="minorHAnsi"/>
          <w:lang w:val="fr-FR"/>
        </w:rPr>
        <w:t>spatii</w:t>
      </w:r>
      <w:proofErr w:type="spellEnd"/>
      <w:r w:rsidR="00A75B78" w:rsidRPr="006140B4">
        <w:rPr>
          <w:rFonts w:asciiTheme="minorHAnsi" w:hAnsiTheme="minorHAnsi" w:cstheme="minorHAnsi"/>
          <w:lang w:val="fr-FR"/>
        </w:rPr>
        <w:t xml:space="preserve"> </w:t>
      </w:r>
      <w:proofErr w:type="spellStart"/>
      <w:r w:rsidR="00A75B78" w:rsidRPr="006140B4">
        <w:rPr>
          <w:rFonts w:asciiTheme="minorHAnsi" w:hAnsiTheme="minorHAnsi" w:cstheme="minorHAnsi"/>
          <w:lang w:val="fr-FR"/>
        </w:rPr>
        <w:t>verzi</w:t>
      </w:r>
      <w:proofErr w:type="spellEnd"/>
      <w:r w:rsidR="000F37FF" w:rsidRPr="006140B4">
        <w:rPr>
          <w:rFonts w:asciiTheme="minorHAnsi" w:hAnsiTheme="minorHAnsi" w:cstheme="minorHAnsi"/>
          <w:lang w:val="fr-FR"/>
        </w:rPr>
        <w:t xml:space="preserve"> </w:t>
      </w:r>
      <w:proofErr w:type="spellStart"/>
      <w:r w:rsidR="000F37FF" w:rsidRPr="006140B4">
        <w:rPr>
          <w:rFonts w:asciiTheme="minorHAnsi" w:hAnsiTheme="minorHAnsi" w:cstheme="minorHAnsi"/>
          <w:lang w:val="fr-FR"/>
        </w:rPr>
        <w:t>situate</w:t>
      </w:r>
      <w:proofErr w:type="spellEnd"/>
      <w:r w:rsidR="000F37FF" w:rsidRPr="006140B4">
        <w:rPr>
          <w:rFonts w:asciiTheme="minorHAnsi" w:hAnsiTheme="minorHAnsi" w:cstheme="minorHAnsi"/>
          <w:lang w:val="fr-FR"/>
        </w:rPr>
        <w:t xml:space="preserve"> </w:t>
      </w:r>
      <w:proofErr w:type="spellStart"/>
      <w:r w:rsidR="004E48AB">
        <w:rPr>
          <w:rFonts w:asciiTheme="minorHAnsi" w:hAnsiTheme="minorHAnsi" w:cstheme="minorHAnsi"/>
          <w:lang w:val="fr-FR"/>
        </w:rPr>
        <w:t>î</w:t>
      </w:r>
      <w:r w:rsidR="000F37FF" w:rsidRPr="006140B4">
        <w:rPr>
          <w:rFonts w:asciiTheme="minorHAnsi" w:hAnsiTheme="minorHAnsi" w:cstheme="minorHAnsi"/>
          <w:lang w:val="fr-FR"/>
        </w:rPr>
        <w:t>n</w:t>
      </w:r>
      <w:proofErr w:type="spellEnd"/>
      <w:r w:rsidR="000F37FF" w:rsidRPr="006140B4">
        <w:rPr>
          <w:rFonts w:asciiTheme="minorHAnsi" w:hAnsiTheme="minorHAnsi" w:cstheme="minorHAnsi"/>
          <w:lang w:val="fr-FR"/>
        </w:rPr>
        <w:t xml:space="preserve"> </w:t>
      </w:r>
      <w:proofErr w:type="spellStart"/>
      <w:r w:rsidR="000F37FF" w:rsidRPr="006140B4">
        <w:rPr>
          <w:rFonts w:asciiTheme="minorHAnsi" w:hAnsiTheme="minorHAnsi" w:cstheme="minorHAnsi"/>
          <w:lang w:val="fr-FR"/>
        </w:rPr>
        <w:t>intravilanul</w:t>
      </w:r>
      <w:proofErr w:type="spellEnd"/>
      <w:r w:rsidR="000F37FF" w:rsidRPr="006140B4">
        <w:rPr>
          <w:rFonts w:asciiTheme="minorHAnsi" w:hAnsiTheme="minorHAnsi" w:cstheme="minorHAnsi"/>
          <w:lang w:val="fr-FR"/>
        </w:rPr>
        <w:t xml:space="preserve"> </w:t>
      </w:r>
      <w:proofErr w:type="spellStart"/>
      <w:r w:rsidR="000F37FF" w:rsidRPr="006140B4">
        <w:rPr>
          <w:rFonts w:asciiTheme="minorHAnsi" w:hAnsiTheme="minorHAnsi" w:cstheme="minorHAnsi"/>
          <w:lang w:val="fr-FR"/>
        </w:rPr>
        <w:t>localitatilor</w:t>
      </w:r>
      <w:proofErr w:type="spellEnd"/>
      <w:r w:rsidR="000F37FF" w:rsidRPr="006140B4">
        <w:rPr>
          <w:rFonts w:asciiTheme="minorHAnsi" w:hAnsiTheme="minorHAnsi" w:cstheme="minorHAnsi"/>
          <w:lang w:val="fr-FR"/>
        </w:rPr>
        <w:t>:</w:t>
      </w:r>
    </w:p>
    <w:p w14:paraId="7FBD8463" w14:textId="0183482B" w:rsidR="00A75B78" w:rsidRPr="006140B4" w:rsidRDefault="00A75B78" w:rsidP="00FE2B3E">
      <w:pPr>
        <w:jc w:val="both"/>
        <w:rPr>
          <w:rFonts w:asciiTheme="minorHAnsi" w:hAnsiTheme="minorHAnsi" w:cstheme="minorHAnsi"/>
          <w:lang w:val="fr-FR"/>
        </w:rPr>
      </w:pPr>
      <w:r w:rsidRPr="006140B4">
        <w:rPr>
          <w:rFonts w:asciiTheme="minorHAnsi" w:hAnsiTheme="minorHAnsi" w:cstheme="minorHAnsi"/>
          <w:lang w:val="fr-FR"/>
        </w:rPr>
        <w:t>a)</w:t>
      </w:r>
      <w:r w:rsidR="006140B4">
        <w:rPr>
          <w:rFonts w:asciiTheme="minorHAnsi" w:hAnsiTheme="minorHAnsi" w:cstheme="minorHAnsi"/>
          <w:lang w:val="fr-FR"/>
        </w:rPr>
        <w:t xml:space="preserve"> </w:t>
      </w:r>
      <w:proofErr w:type="spellStart"/>
      <w:r w:rsidRPr="006140B4">
        <w:rPr>
          <w:rFonts w:asciiTheme="minorHAnsi" w:hAnsiTheme="minorHAnsi" w:cstheme="minorHAnsi"/>
          <w:lang w:val="fr-FR"/>
        </w:rPr>
        <w:t>spaţii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verzi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publice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acces</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nelimitat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parcuri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grădini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scuaruri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fâşii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plantate</w:t>
      </w:r>
      <w:proofErr w:type="spellEnd"/>
      <w:r w:rsidRPr="006140B4">
        <w:rPr>
          <w:rFonts w:asciiTheme="minorHAnsi" w:hAnsiTheme="minorHAnsi" w:cstheme="minorHAnsi"/>
          <w:lang w:val="fr-FR"/>
        </w:rPr>
        <w:t xml:space="preserve">; </w:t>
      </w:r>
    </w:p>
    <w:p w14:paraId="4E60F393" w14:textId="7B652A86" w:rsidR="00A75B78" w:rsidRPr="006140B4" w:rsidRDefault="00A75B78" w:rsidP="00FE2B3E">
      <w:pPr>
        <w:jc w:val="both"/>
        <w:rPr>
          <w:rFonts w:asciiTheme="minorHAnsi" w:hAnsiTheme="minorHAnsi" w:cstheme="minorHAnsi"/>
          <w:lang w:val="fr-FR"/>
        </w:rPr>
      </w:pPr>
      <w:r w:rsidRPr="006140B4">
        <w:rPr>
          <w:rFonts w:asciiTheme="minorHAnsi" w:hAnsiTheme="minorHAnsi" w:cstheme="minorHAnsi"/>
          <w:lang w:val="fr-FR"/>
        </w:rPr>
        <w:t xml:space="preserve">b) </w:t>
      </w:r>
      <w:proofErr w:type="spellStart"/>
      <w:r w:rsidRPr="006140B4">
        <w:rPr>
          <w:rFonts w:asciiTheme="minorHAnsi" w:hAnsiTheme="minorHAnsi" w:cstheme="minorHAnsi"/>
          <w:lang w:val="fr-FR"/>
        </w:rPr>
        <w:t>spaţii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verzi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publice</w:t>
      </w:r>
      <w:proofErr w:type="spellEnd"/>
      <w:r w:rsidRPr="006140B4">
        <w:rPr>
          <w:rFonts w:asciiTheme="minorHAnsi" w:hAnsiTheme="minorHAnsi" w:cstheme="minorHAnsi"/>
          <w:lang w:val="fr-FR"/>
        </w:rPr>
        <w:t xml:space="preserve"> </w:t>
      </w:r>
      <w:proofErr w:type="spellStart"/>
      <w:r w:rsidR="007910D7" w:rsidRPr="006140B4">
        <w:rPr>
          <w:rFonts w:asciiTheme="minorHAnsi" w:hAnsiTheme="minorHAnsi" w:cstheme="minorHAnsi"/>
          <w:lang w:val="fr-FR"/>
        </w:rPr>
        <w:t>cu</w:t>
      </w:r>
      <w:proofErr w:type="spellEnd"/>
      <w:r w:rsidR="007910D7"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folosinţă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specializată</w:t>
      </w:r>
      <w:proofErr w:type="spellEnd"/>
      <w:r w:rsidR="000C2EF6" w:rsidRPr="006140B4">
        <w:rPr>
          <w:rFonts w:asciiTheme="minorHAnsi" w:hAnsiTheme="minorHAnsi" w:cstheme="minorHAnsi"/>
          <w:lang w:val="fr-FR"/>
        </w:rPr>
        <w:t xml:space="preserve">, </w:t>
      </w:r>
      <w:proofErr w:type="spellStart"/>
      <w:r w:rsidR="000C2EF6" w:rsidRPr="006140B4">
        <w:rPr>
          <w:rFonts w:asciiTheme="minorHAnsi" w:hAnsiTheme="minorHAnsi" w:cstheme="minorHAnsi"/>
          <w:lang w:val="fr-FR"/>
        </w:rPr>
        <w:t>respectiv</w:t>
      </w:r>
      <w:proofErr w:type="spellEnd"/>
      <w:r w:rsidR="000C2EF6"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grădini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botanice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muzee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aer</w:t>
      </w:r>
      <w:proofErr w:type="spellEnd"/>
      <w:r w:rsidRPr="006140B4">
        <w:rPr>
          <w:rFonts w:asciiTheme="minorHAnsi" w:hAnsiTheme="minorHAnsi" w:cstheme="minorHAnsi"/>
          <w:lang w:val="fr-FR"/>
        </w:rPr>
        <w:t xml:space="preserve"> liber, </w:t>
      </w:r>
      <w:proofErr w:type="spellStart"/>
      <w:r w:rsidRPr="006140B4">
        <w:rPr>
          <w:rFonts w:asciiTheme="minorHAnsi" w:hAnsiTheme="minorHAnsi" w:cstheme="minorHAnsi"/>
          <w:lang w:val="fr-FR"/>
        </w:rPr>
        <w:t>parcuri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expoziţionale</w:t>
      </w:r>
      <w:proofErr w:type="spellEnd"/>
      <w:r w:rsidR="007910D7" w:rsidRPr="006140B4">
        <w:rPr>
          <w:rFonts w:asciiTheme="minorHAnsi" w:hAnsiTheme="minorHAnsi" w:cstheme="minorHAnsi"/>
          <w:lang w:val="fr-FR"/>
        </w:rPr>
        <w:t>;</w:t>
      </w:r>
    </w:p>
    <w:p w14:paraId="620B255E" w14:textId="5E7575EC" w:rsidR="00A75B78" w:rsidRPr="006140B4" w:rsidRDefault="000C2EF6" w:rsidP="00FE2B3E">
      <w:pPr>
        <w:jc w:val="both"/>
        <w:rPr>
          <w:rFonts w:asciiTheme="minorHAnsi" w:hAnsiTheme="minorHAnsi" w:cstheme="minorHAnsi"/>
          <w:lang w:val="fr-FR"/>
        </w:rPr>
      </w:pPr>
      <w:r w:rsidRPr="006140B4">
        <w:rPr>
          <w:rFonts w:asciiTheme="minorHAnsi" w:hAnsiTheme="minorHAnsi" w:cstheme="minorHAnsi"/>
          <w:lang w:val="fr-FR"/>
        </w:rPr>
        <w:t>c</w:t>
      </w:r>
      <w:r w:rsidR="00A75B78" w:rsidRPr="006140B4">
        <w:rPr>
          <w:rFonts w:asciiTheme="minorHAnsi" w:hAnsiTheme="minorHAnsi" w:cstheme="minorHAnsi"/>
          <w:lang w:val="fr-FR"/>
        </w:rPr>
        <w:t xml:space="preserve">) </w:t>
      </w:r>
      <w:proofErr w:type="spellStart"/>
      <w:r w:rsidR="00A75B78" w:rsidRPr="006140B4">
        <w:rPr>
          <w:rFonts w:asciiTheme="minorHAnsi" w:hAnsiTheme="minorHAnsi" w:cstheme="minorHAnsi"/>
          <w:lang w:val="fr-FR"/>
        </w:rPr>
        <w:t>spaţii</w:t>
      </w:r>
      <w:proofErr w:type="spellEnd"/>
      <w:r w:rsidR="00A75B78" w:rsidRPr="006140B4">
        <w:rPr>
          <w:rFonts w:asciiTheme="minorHAnsi" w:hAnsiTheme="minorHAnsi" w:cstheme="minorHAnsi"/>
          <w:lang w:val="fr-FR"/>
        </w:rPr>
        <w:t xml:space="preserve"> </w:t>
      </w:r>
      <w:proofErr w:type="spellStart"/>
      <w:r w:rsidR="00A75B78" w:rsidRPr="006140B4">
        <w:rPr>
          <w:rFonts w:asciiTheme="minorHAnsi" w:hAnsiTheme="minorHAnsi" w:cstheme="minorHAnsi"/>
          <w:lang w:val="fr-FR"/>
        </w:rPr>
        <w:t>verzi</w:t>
      </w:r>
      <w:proofErr w:type="spellEnd"/>
      <w:r w:rsidR="00A75B78" w:rsidRPr="006140B4">
        <w:rPr>
          <w:rFonts w:asciiTheme="minorHAnsi" w:hAnsiTheme="minorHAnsi" w:cstheme="minorHAnsi"/>
          <w:lang w:val="fr-FR"/>
        </w:rPr>
        <w:t xml:space="preserve"> </w:t>
      </w:r>
      <w:proofErr w:type="spellStart"/>
      <w:r w:rsidR="00A75B78" w:rsidRPr="006140B4">
        <w:rPr>
          <w:rFonts w:asciiTheme="minorHAnsi" w:hAnsiTheme="minorHAnsi" w:cstheme="minorHAnsi"/>
          <w:lang w:val="fr-FR"/>
        </w:rPr>
        <w:t>pentru</w:t>
      </w:r>
      <w:proofErr w:type="spellEnd"/>
      <w:r w:rsidR="00A75B78" w:rsidRPr="006140B4">
        <w:rPr>
          <w:rFonts w:asciiTheme="minorHAnsi" w:hAnsiTheme="minorHAnsi" w:cstheme="minorHAnsi"/>
          <w:lang w:val="fr-FR"/>
        </w:rPr>
        <w:t xml:space="preserve"> </w:t>
      </w:r>
      <w:proofErr w:type="spellStart"/>
      <w:r w:rsidR="00A75B78" w:rsidRPr="006140B4">
        <w:rPr>
          <w:rFonts w:asciiTheme="minorHAnsi" w:hAnsiTheme="minorHAnsi" w:cstheme="minorHAnsi"/>
          <w:lang w:val="fr-FR"/>
        </w:rPr>
        <w:t>protecţia</w:t>
      </w:r>
      <w:proofErr w:type="spellEnd"/>
      <w:r w:rsidR="00A75B78" w:rsidRPr="006140B4">
        <w:rPr>
          <w:rFonts w:asciiTheme="minorHAnsi" w:hAnsiTheme="minorHAnsi" w:cstheme="minorHAnsi"/>
          <w:lang w:val="fr-FR"/>
        </w:rPr>
        <w:t xml:space="preserve"> </w:t>
      </w:r>
      <w:proofErr w:type="spellStart"/>
      <w:r w:rsidR="00A75B78" w:rsidRPr="006140B4">
        <w:rPr>
          <w:rFonts w:asciiTheme="minorHAnsi" w:hAnsiTheme="minorHAnsi" w:cstheme="minorHAnsi"/>
          <w:lang w:val="fr-FR"/>
        </w:rPr>
        <w:t>lacurilor</w:t>
      </w:r>
      <w:proofErr w:type="spellEnd"/>
      <w:r w:rsidR="00A75B78" w:rsidRPr="006140B4">
        <w:rPr>
          <w:rFonts w:asciiTheme="minorHAnsi" w:hAnsiTheme="minorHAnsi" w:cstheme="minorHAnsi"/>
          <w:lang w:val="fr-FR"/>
        </w:rPr>
        <w:t xml:space="preserve"> </w:t>
      </w:r>
      <w:proofErr w:type="spellStart"/>
      <w:r w:rsidR="00A75B78" w:rsidRPr="006140B4">
        <w:rPr>
          <w:rFonts w:asciiTheme="minorHAnsi" w:hAnsiTheme="minorHAnsi" w:cstheme="minorHAnsi"/>
          <w:lang w:val="fr-FR"/>
        </w:rPr>
        <w:t>şi</w:t>
      </w:r>
      <w:proofErr w:type="spellEnd"/>
      <w:r w:rsidR="00A75B78" w:rsidRPr="006140B4">
        <w:rPr>
          <w:rFonts w:asciiTheme="minorHAnsi" w:hAnsiTheme="minorHAnsi" w:cstheme="minorHAnsi"/>
          <w:lang w:val="fr-FR"/>
        </w:rPr>
        <w:t xml:space="preserve"> </w:t>
      </w:r>
      <w:proofErr w:type="spellStart"/>
      <w:r w:rsidR="00A75B78" w:rsidRPr="006140B4">
        <w:rPr>
          <w:rFonts w:asciiTheme="minorHAnsi" w:hAnsiTheme="minorHAnsi" w:cstheme="minorHAnsi"/>
          <w:lang w:val="fr-FR"/>
        </w:rPr>
        <w:t>cursurilor</w:t>
      </w:r>
      <w:proofErr w:type="spellEnd"/>
      <w:r w:rsidR="00A75B78" w:rsidRPr="006140B4">
        <w:rPr>
          <w:rFonts w:asciiTheme="minorHAnsi" w:hAnsiTheme="minorHAnsi" w:cstheme="minorHAnsi"/>
          <w:lang w:val="fr-FR"/>
        </w:rPr>
        <w:t xml:space="preserve"> de </w:t>
      </w:r>
      <w:proofErr w:type="spellStart"/>
      <w:r w:rsidR="00A75B78" w:rsidRPr="006140B4">
        <w:rPr>
          <w:rFonts w:asciiTheme="minorHAnsi" w:hAnsiTheme="minorHAnsi" w:cstheme="minorHAnsi"/>
          <w:lang w:val="fr-FR"/>
        </w:rPr>
        <w:t>apă</w:t>
      </w:r>
      <w:proofErr w:type="spellEnd"/>
      <w:r w:rsidR="00A75B78" w:rsidRPr="006140B4">
        <w:rPr>
          <w:rFonts w:asciiTheme="minorHAnsi" w:hAnsiTheme="minorHAnsi" w:cstheme="minorHAnsi"/>
          <w:lang w:val="fr-FR"/>
        </w:rPr>
        <w:t xml:space="preserve">; </w:t>
      </w:r>
    </w:p>
    <w:p w14:paraId="47A59795" w14:textId="503CB325" w:rsidR="00A75B78" w:rsidRPr="006140B4" w:rsidRDefault="000C2EF6" w:rsidP="00FE2B3E">
      <w:pPr>
        <w:jc w:val="both"/>
        <w:rPr>
          <w:rFonts w:asciiTheme="minorHAnsi" w:hAnsiTheme="minorHAnsi" w:cstheme="minorHAnsi"/>
          <w:lang w:val="fr-FR"/>
        </w:rPr>
      </w:pPr>
      <w:r w:rsidRPr="006140B4">
        <w:rPr>
          <w:rFonts w:asciiTheme="minorHAnsi" w:hAnsiTheme="minorHAnsi" w:cstheme="minorHAnsi"/>
          <w:lang w:val="fr-FR"/>
        </w:rPr>
        <w:t>d</w:t>
      </w:r>
      <w:r w:rsidR="00A75B78" w:rsidRPr="006140B4">
        <w:rPr>
          <w:rFonts w:asciiTheme="minorHAnsi" w:hAnsiTheme="minorHAnsi" w:cstheme="minorHAnsi"/>
          <w:lang w:val="fr-FR"/>
        </w:rPr>
        <w:t xml:space="preserve">) </w:t>
      </w:r>
      <w:proofErr w:type="spellStart"/>
      <w:r w:rsidR="00A75B78" w:rsidRPr="006140B4">
        <w:rPr>
          <w:rFonts w:asciiTheme="minorHAnsi" w:hAnsiTheme="minorHAnsi" w:cstheme="minorHAnsi"/>
          <w:lang w:val="fr-FR"/>
        </w:rPr>
        <w:t>culoare</w:t>
      </w:r>
      <w:proofErr w:type="spellEnd"/>
      <w:r w:rsidR="00A75B78" w:rsidRPr="006140B4">
        <w:rPr>
          <w:rFonts w:asciiTheme="minorHAnsi" w:hAnsiTheme="minorHAnsi" w:cstheme="minorHAnsi"/>
          <w:lang w:val="fr-FR"/>
        </w:rPr>
        <w:t xml:space="preserve"> de </w:t>
      </w:r>
      <w:proofErr w:type="spellStart"/>
      <w:r w:rsidR="00A75B78" w:rsidRPr="006140B4">
        <w:rPr>
          <w:rFonts w:asciiTheme="minorHAnsi" w:hAnsiTheme="minorHAnsi" w:cstheme="minorHAnsi"/>
          <w:lang w:val="fr-FR"/>
        </w:rPr>
        <w:t>protecţie</w:t>
      </w:r>
      <w:proofErr w:type="spellEnd"/>
      <w:r w:rsidR="00A75B78" w:rsidRPr="006140B4">
        <w:rPr>
          <w:rFonts w:asciiTheme="minorHAnsi" w:hAnsiTheme="minorHAnsi" w:cstheme="minorHAnsi"/>
          <w:lang w:val="fr-FR"/>
        </w:rPr>
        <w:t xml:space="preserve"> </w:t>
      </w:r>
      <w:proofErr w:type="spellStart"/>
      <w:r w:rsidR="00A75B78" w:rsidRPr="006140B4">
        <w:rPr>
          <w:rFonts w:asciiTheme="minorHAnsi" w:hAnsiTheme="minorHAnsi" w:cstheme="minorHAnsi"/>
          <w:lang w:val="fr-FR"/>
        </w:rPr>
        <w:t>faţă</w:t>
      </w:r>
      <w:proofErr w:type="spellEnd"/>
      <w:r w:rsidR="00A75B78" w:rsidRPr="006140B4">
        <w:rPr>
          <w:rFonts w:asciiTheme="minorHAnsi" w:hAnsiTheme="minorHAnsi" w:cstheme="minorHAnsi"/>
          <w:lang w:val="fr-FR"/>
        </w:rPr>
        <w:t xml:space="preserve"> de </w:t>
      </w:r>
      <w:proofErr w:type="spellStart"/>
      <w:r w:rsidR="00A75B78" w:rsidRPr="006140B4">
        <w:rPr>
          <w:rFonts w:asciiTheme="minorHAnsi" w:hAnsiTheme="minorHAnsi" w:cstheme="minorHAnsi"/>
          <w:lang w:val="fr-FR"/>
        </w:rPr>
        <w:t>infrastructura</w:t>
      </w:r>
      <w:proofErr w:type="spellEnd"/>
      <w:r w:rsidR="00A75B78" w:rsidRPr="006140B4">
        <w:rPr>
          <w:rFonts w:asciiTheme="minorHAnsi" w:hAnsiTheme="minorHAnsi" w:cstheme="minorHAnsi"/>
          <w:lang w:val="fr-FR"/>
        </w:rPr>
        <w:t xml:space="preserve"> </w:t>
      </w:r>
      <w:proofErr w:type="spellStart"/>
      <w:r w:rsidR="00A75B78" w:rsidRPr="006140B4">
        <w:rPr>
          <w:rFonts w:asciiTheme="minorHAnsi" w:hAnsiTheme="minorHAnsi" w:cstheme="minorHAnsi"/>
          <w:lang w:val="fr-FR"/>
        </w:rPr>
        <w:t>tehnică</w:t>
      </w:r>
      <w:proofErr w:type="spellEnd"/>
      <w:r w:rsidR="00A75B78" w:rsidRPr="006140B4">
        <w:rPr>
          <w:rFonts w:asciiTheme="minorHAnsi" w:hAnsiTheme="minorHAnsi" w:cstheme="minorHAnsi"/>
          <w:lang w:val="fr-FR"/>
        </w:rPr>
        <w:t xml:space="preserve">; </w:t>
      </w:r>
    </w:p>
    <w:p w14:paraId="191293AA" w14:textId="725944A9" w:rsidR="00C2273C" w:rsidRPr="006140B4" w:rsidRDefault="000C2EF6" w:rsidP="00FE2B3E">
      <w:pPr>
        <w:jc w:val="both"/>
        <w:rPr>
          <w:rFonts w:asciiTheme="minorHAnsi" w:hAnsiTheme="minorHAnsi" w:cstheme="minorHAnsi"/>
        </w:rPr>
      </w:pPr>
      <w:r w:rsidRPr="006140B4">
        <w:rPr>
          <w:rFonts w:asciiTheme="minorHAnsi" w:hAnsiTheme="minorHAnsi" w:cstheme="minorHAnsi"/>
        </w:rPr>
        <w:lastRenderedPageBreak/>
        <w:t>e</w:t>
      </w:r>
      <w:r w:rsidR="00A75B78" w:rsidRPr="006140B4">
        <w:rPr>
          <w:rFonts w:asciiTheme="minorHAnsi" w:hAnsiTheme="minorHAnsi" w:cstheme="minorHAnsi"/>
        </w:rPr>
        <w:t xml:space="preserve">) </w:t>
      </w:r>
      <w:proofErr w:type="spellStart"/>
      <w:r w:rsidR="00A75B78" w:rsidRPr="006140B4">
        <w:rPr>
          <w:rFonts w:asciiTheme="minorHAnsi" w:hAnsiTheme="minorHAnsi" w:cstheme="minorHAnsi"/>
        </w:rPr>
        <w:t>păduri</w:t>
      </w:r>
      <w:proofErr w:type="spellEnd"/>
      <w:r w:rsidR="00A75B78" w:rsidRPr="006140B4">
        <w:rPr>
          <w:rFonts w:asciiTheme="minorHAnsi" w:hAnsiTheme="minorHAnsi" w:cstheme="minorHAnsi"/>
        </w:rPr>
        <w:t xml:space="preserve"> de </w:t>
      </w:r>
      <w:proofErr w:type="spellStart"/>
      <w:r w:rsidR="00A75B78" w:rsidRPr="006140B4">
        <w:rPr>
          <w:rFonts w:asciiTheme="minorHAnsi" w:hAnsiTheme="minorHAnsi" w:cstheme="minorHAnsi"/>
        </w:rPr>
        <w:t>agrement</w:t>
      </w:r>
      <w:proofErr w:type="spellEnd"/>
      <w:r w:rsidR="002767C9" w:rsidRPr="006140B4">
        <w:rPr>
          <w:rFonts w:asciiTheme="minorHAnsi" w:hAnsiTheme="minorHAnsi" w:cstheme="minorHAnsi"/>
        </w:rPr>
        <w:t>.</w:t>
      </w:r>
    </w:p>
    <w:p w14:paraId="404E77EA" w14:textId="77777777" w:rsidR="004D1FEB" w:rsidRPr="006140B4" w:rsidRDefault="004D1FEB" w:rsidP="004D1FEB">
      <w:pPr>
        <w:jc w:val="both"/>
        <w:rPr>
          <w:rFonts w:asciiTheme="minorHAnsi" w:eastAsia="Times New Roman" w:hAnsiTheme="minorHAnsi" w:cstheme="minorHAnsi"/>
          <w:b/>
          <w:bCs/>
        </w:rPr>
      </w:pPr>
    </w:p>
    <w:p w14:paraId="002F2BA5" w14:textId="5C0F5C36" w:rsidR="008A0A29" w:rsidRPr="006140B4" w:rsidRDefault="008A0A29" w:rsidP="00756CA4">
      <w:pPr>
        <w:pStyle w:val="Heading2"/>
        <w:numPr>
          <w:ilvl w:val="1"/>
          <w:numId w:val="74"/>
        </w:numPr>
        <w:rPr>
          <w:rFonts w:asciiTheme="minorHAnsi" w:hAnsiTheme="minorHAnsi" w:cstheme="minorHAnsi"/>
          <w:lang w:val="fr-FR"/>
        </w:rPr>
      </w:pPr>
      <w:bookmarkStart w:id="51" w:name="_Toc213323534"/>
      <w:bookmarkStart w:id="52" w:name="_Hlk118210228"/>
      <w:proofErr w:type="spellStart"/>
      <w:r w:rsidRPr="006140B4">
        <w:rPr>
          <w:rFonts w:asciiTheme="minorHAnsi" w:hAnsiTheme="minorHAnsi" w:cstheme="minorHAnsi"/>
          <w:lang w:val="fr-FR"/>
        </w:rPr>
        <w:t>Grup</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ţintă</w:t>
      </w:r>
      <w:proofErr w:type="spellEnd"/>
      <w:r w:rsidRPr="006140B4">
        <w:rPr>
          <w:rFonts w:asciiTheme="minorHAnsi" w:hAnsiTheme="minorHAnsi" w:cstheme="minorHAnsi"/>
          <w:lang w:val="fr-FR"/>
        </w:rPr>
        <w:t xml:space="preserve"> </w:t>
      </w:r>
      <w:proofErr w:type="spellStart"/>
      <w:r w:rsidR="00F13D4C" w:rsidRPr="006140B4">
        <w:rPr>
          <w:rFonts w:asciiTheme="minorHAnsi" w:hAnsiTheme="minorHAnsi" w:cstheme="minorHAnsi"/>
          <w:lang w:val="fr-FR"/>
        </w:rPr>
        <w:t>vizat</w:t>
      </w:r>
      <w:proofErr w:type="spellEnd"/>
      <w:r w:rsidR="00F13D4C" w:rsidRPr="006140B4">
        <w:rPr>
          <w:rFonts w:asciiTheme="minorHAnsi" w:hAnsiTheme="minorHAnsi" w:cstheme="minorHAnsi"/>
          <w:lang w:val="fr-FR"/>
        </w:rPr>
        <w:t xml:space="preserve"> de </w:t>
      </w:r>
      <w:proofErr w:type="spellStart"/>
      <w:r w:rsidR="00F13D4C" w:rsidRPr="006140B4">
        <w:rPr>
          <w:rFonts w:asciiTheme="minorHAnsi" w:hAnsiTheme="minorHAnsi" w:cstheme="minorHAnsi"/>
          <w:lang w:val="fr-FR"/>
        </w:rPr>
        <w:t>apelul</w:t>
      </w:r>
      <w:proofErr w:type="spellEnd"/>
      <w:r w:rsidR="00F13D4C" w:rsidRPr="006140B4">
        <w:rPr>
          <w:rFonts w:asciiTheme="minorHAnsi" w:hAnsiTheme="minorHAnsi" w:cstheme="minorHAnsi"/>
          <w:lang w:val="fr-FR"/>
        </w:rPr>
        <w:t xml:space="preserve"> de proiecte</w:t>
      </w:r>
      <w:bookmarkEnd w:id="51"/>
    </w:p>
    <w:p w14:paraId="1467BE42" w14:textId="632A8367" w:rsidR="00D56D62" w:rsidRPr="006140B4" w:rsidRDefault="00D56D62" w:rsidP="00BA080F">
      <w:pPr>
        <w:pStyle w:val="Default"/>
        <w:jc w:val="both"/>
        <w:rPr>
          <w:rFonts w:asciiTheme="minorHAnsi" w:hAnsiTheme="minorHAnsi" w:cstheme="minorHAnsi"/>
          <w:sz w:val="22"/>
          <w:szCs w:val="22"/>
          <w:lang w:val="fr-FR" w:eastAsia="en-GB"/>
        </w:rPr>
      </w:pPr>
      <w:proofErr w:type="spellStart"/>
      <w:r w:rsidRPr="006140B4">
        <w:rPr>
          <w:rFonts w:asciiTheme="minorHAnsi" w:hAnsiTheme="minorHAnsi" w:cstheme="minorHAnsi"/>
          <w:sz w:val="22"/>
          <w:szCs w:val="22"/>
          <w:lang w:val="fr-FR"/>
        </w:rPr>
        <w:t>Grupurile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țintă</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includ</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în</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funcție</w:t>
      </w:r>
      <w:proofErr w:type="spellEnd"/>
      <w:r w:rsidRPr="006140B4">
        <w:rPr>
          <w:rFonts w:asciiTheme="minorHAnsi" w:hAnsiTheme="minorHAnsi" w:cstheme="minorHAnsi"/>
          <w:sz w:val="22"/>
          <w:szCs w:val="22"/>
          <w:lang w:val="fr-FR"/>
        </w:rPr>
        <w:t xml:space="preserve"> de </w:t>
      </w:r>
      <w:proofErr w:type="spellStart"/>
      <w:r w:rsidRPr="006140B4">
        <w:rPr>
          <w:rFonts w:asciiTheme="minorHAnsi" w:hAnsiTheme="minorHAnsi" w:cstheme="minorHAnsi"/>
          <w:sz w:val="22"/>
          <w:szCs w:val="22"/>
          <w:lang w:val="fr-FR"/>
        </w:rPr>
        <w:t>sfera</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lor</w:t>
      </w:r>
      <w:proofErr w:type="spellEnd"/>
      <w:r w:rsidRPr="006140B4">
        <w:rPr>
          <w:rFonts w:asciiTheme="minorHAnsi" w:hAnsiTheme="minorHAnsi" w:cstheme="minorHAnsi"/>
          <w:sz w:val="22"/>
          <w:szCs w:val="22"/>
          <w:lang w:val="fr-FR"/>
        </w:rPr>
        <w:t xml:space="preserve"> de </w:t>
      </w:r>
      <w:proofErr w:type="spellStart"/>
      <w:r w:rsidRPr="006140B4">
        <w:rPr>
          <w:rFonts w:asciiTheme="minorHAnsi" w:hAnsiTheme="minorHAnsi" w:cstheme="minorHAnsi"/>
          <w:sz w:val="22"/>
          <w:szCs w:val="22"/>
          <w:lang w:val="fr-FR"/>
        </w:rPr>
        <w:t>interes</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toate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instituțiile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publice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și</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părțile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interesate</w:t>
      </w:r>
      <w:proofErr w:type="spellEnd"/>
      <w:r w:rsidRPr="006140B4">
        <w:rPr>
          <w:rFonts w:asciiTheme="minorHAnsi" w:hAnsiTheme="minorHAnsi" w:cstheme="minorHAnsi"/>
          <w:sz w:val="22"/>
          <w:szCs w:val="22"/>
          <w:lang w:val="fr-FR"/>
        </w:rPr>
        <w:t xml:space="preserve"> care vor fi </w:t>
      </w:r>
      <w:proofErr w:type="spellStart"/>
      <w:r w:rsidRPr="006140B4">
        <w:rPr>
          <w:rFonts w:asciiTheme="minorHAnsi" w:hAnsiTheme="minorHAnsi" w:cstheme="minorHAnsi"/>
          <w:sz w:val="22"/>
          <w:szCs w:val="22"/>
          <w:lang w:val="fr-FR"/>
        </w:rPr>
        <w:t>implicate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sau</w:t>
      </w:r>
      <w:proofErr w:type="spellEnd"/>
      <w:r w:rsidRPr="006140B4">
        <w:rPr>
          <w:rFonts w:asciiTheme="minorHAnsi" w:hAnsiTheme="minorHAnsi" w:cstheme="minorHAnsi"/>
          <w:sz w:val="22"/>
          <w:szCs w:val="22"/>
          <w:lang w:val="fr-FR"/>
        </w:rPr>
        <w:t xml:space="preserve"> vor </w:t>
      </w:r>
      <w:proofErr w:type="spellStart"/>
      <w:r w:rsidRPr="006140B4">
        <w:rPr>
          <w:rFonts w:asciiTheme="minorHAnsi" w:hAnsiTheme="minorHAnsi" w:cstheme="minorHAnsi"/>
          <w:sz w:val="22"/>
          <w:szCs w:val="22"/>
          <w:lang w:val="fr-FR"/>
        </w:rPr>
        <w:t>folosi</w:t>
      </w:r>
      <w:proofErr w:type="spellEnd"/>
      <w:r w:rsidRPr="006140B4">
        <w:rPr>
          <w:rFonts w:asciiTheme="minorHAnsi" w:hAnsiTheme="minorHAnsi" w:cstheme="minorHAnsi"/>
          <w:sz w:val="22"/>
          <w:szCs w:val="22"/>
          <w:lang w:val="fr-FR"/>
        </w:rPr>
        <w:t xml:space="preserve"> / </w:t>
      </w:r>
      <w:proofErr w:type="spellStart"/>
      <w:r w:rsidRPr="006140B4">
        <w:rPr>
          <w:rFonts w:asciiTheme="minorHAnsi" w:hAnsiTheme="minorHAnsi" w:cstheme="minorHAnsi"/>
          <w:sz w:val="22"/>
          <w:szCs w:val="22"/>
          <w:lang w:val="fr-FR"/>
        </w:rPr>
        <w:t>beneficia</w:t>
      </w:r>
      <w:proofErr w:type="spellEnd"/>
      <w:r w:rsidRPr="006140B4">
        <w:rPr>
          <w:rFonts w:asciiTheme="minorHAnsi" w:hAnsiTheme="minorHAnsi" w:cstheme="minorHAnsi"/>
          <w:sz w:val="22"/>
          <w:szCs w:val="22"/>
          <w:lang w:val="fr-FR"/>
        </w:rPr>
        <w:t xml:space="preserve"> de </w:t>
      </w:r>
      <w:proofErr w:type="spellStart"/>
      <w:r w:rsidRPr="006140B4">
        <w:rPr>
          <w:rFonts w:asciiTheme="minorHAnsi" w:hAnsiTheme="minorHAnsi" w:cstheme="minorHAnsi"/>
          <w:sz w:val="22"/>
          <w:szCs w:val="22"/>
          <w:lang w:val="fr-FR"/>
        </w:rPr>
        <w:t>rezultatele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investițiilor</w:t>
      </w:r>
      <w:proofErr w:type="spellEnd"/>
      <w:r w:rsidRPr="006140B4">
        <w:rPr>
          <w:rFonts w:asciiTheme="minorHAnsi" w:hAnsiTheme="minorHAnsi" w:cstheme="minorHAnsi"/>
          <w:sz w:val="22"/>
          <w:szCs w:val="22"/>
          <w:lang w:val="fr-FR"/>
        </w:rPr>
        <w:t xml:space="preserve">: </w:t>
      </w:r>
    </w:p>
    <w:p w14:paraId="2CD1B1A2" w14:textId="7CA2AB77" w:rsidR="00D56D62" w:rsidRPr="006140B4" w:rsidRDefault="00D56D62" w:rsidP="00E26274">
      <w:pPr>
        <w:pStyle w:val="ListParagraph"/>
        <w:numPr>
          <w:ilvl w:val="0"/>
          <w:numId w:val="15"/>
        </w:numPr>
        <w:jc w:val="both"/>
        <w:rPr>
          <w:rFonts w:asciiTheme="minorHAnsi" w:hAnsiTheme="minorHAnsi" w:cstheme="minorHAnsi"/>
          <w:lang w:val="en-US"/>
        </w:rPr>
      </w:pPr>
      <w:proofErr w:type="spellStart"/>
      <w:r w:rsidRPr="006140B4">
        <w:rPr>
          <w:rFonts w:asciiTheme="minorHAnsi" w:hAnsiTheme="minorHAnsi" w:cstheme="minorHAnsi"/>
          <w:lang w:val="en-US"/>
        </w:rPr>
        <w:t>Entități</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publice</w:t>
      </w:r>
      <w:proofErr w:type="spellEnd"/>
      <w:r w:rsidRPr="006140B4">
        <w:rPr>
          <w:rFonts w:asciiTheme="minorHAnsi" w:hAnsiTheme="minorHAnsi" w:cstheme="minorHAnsi"/>
          <w:lang w:val="en-US"/>
        </w:rPr>
        <w:t xml:space="preserve"> locale;</w:t>
      </w:r>
    </w:p>
    <w:p w14:paraId="0780C230" w14:textId="77777777" w:rsidR="00E35C53" w:rsidRPr="006140B4" w:rsidRDefault="00D56D62" w:rsidP="00E26274">
      <w:pPr>
        <w:pStyle w:val="Default"/>
        <w:numPr>
          <w:ilvl w:val="0"/>
          <w:numId w:val="15"/>
        </w:numPr>
        <w:adjustRightInd/>
        <w:jc w:val="both"/>
        <w:rPr>
          <w:rFonts w:asciiTheme="minorHAnsi" w:hAnsiTheme="minorHAnsi" w:cstheme="minorHAnsi"/>
          <w:sz w:val="22"/>
          <w:szCs w:val="22"/>
          <w:lang w:val="fr-FR"/>
        </w:rPr>
      </w:pPr>
      <w:proofErr w:type="spellStart"/>
      <w:r w:rsidRPr="006140B4">
        <w:rPr>
          <w:rFonts w:asciiTheme="minorHAnsi" w:hAnsiTheme="minorHAnsi" w:cstheme="minorHAnsi"/>
          <w:sz w:val="22"/>
          <w:szCs w:val="22"/>
          <w:lang w:val="fr-FR"/>
        </w:rPr>
        <w:t>Locuitorii</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din</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Regiunea</w:t>
      </w:r>
      <w:proofErr w:type="spellEnd"/>
      <w:r w:rsidRPr="006140B4">
        <w:rPr>
          <w:rFonts w:asciiTheme="minorHAnsi" w:hAnsiTheme="minorHAnsi" w:cstheme="minorHAnsi"/>
          <w:sz w:val="22"/>
          <w:szCs w:val="22"/>
          <w:lang w:val="fr-FR"/>
        </w:rPr>
        <w:t xml:space="preserve"> Sud-Est - </w:t>
      </w:r>
      <w:proofErr w:type="spellStart"/>
      <w:r w:rsidRPr="006140B4">
        <w:rPr>
          <w:rFonts w:asciiTheme="minorHAnsi" w:hAnsiTheme="minorHAnsi" w:cstheme="minorHAnsi"/>
          <w:sz w:val="22"/>
          <w:szCs w:val="22"/>
          <w:lang w:val="fr-FR"/>
        </w:rPr>
        <w:t>mediul</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urban</w:t>
      </w:r>
      <w:proofErr w:type="spellEnd"/>
      <w:r w:rsidR="00980621" w:rsidRPr="006140B4">
        <w:rPr>
          <w:rFonts w:asciiTheme="minorHAnsi" w:hAnsiTheme="minorHAnsi" w:cstheme="minorHAnsi"/>
          <w:sz w:val="22"/>
          <w:szCs w:val="22"/>
          <w:lang w:val="fr-FR"/>
        </w:rPr>
        <w:t>;</w:t>
      </w:r>
    </w:p>
    <w:p w14:paraId="2FD04DB9" w14:textId="67ADCB33" w:rsidR="00D56D62" w:rsidRDefault="00E35C53" w:rsidP="00E26274">
      <w:pPr>
        <w:pStyle w:val="ListParagraph"/>
        <w:numPr>
          <w:ilvl w:val="0"/>
          <w:numId w:val="15"/>
        </w:numPr>
        <w:rPr>
          <w:rFonts w:asciiTheme="minorHAnsi" w:hAnsiTheme="minorHAnsi" w:cstheme="minorHAnsi"/>
          <w:color w:val="000000"/>
          <w:lang w:val="en-US"/>
        </w:rPr>
      </w:pPr>
      <w:proofErr w:type="spellStart"/>
      <w:r w:rsidRPr="006140B4">
        <w:rPr>
          <w:rFonts w:asciiTheme="minorHAnsi" w:hAnsiTheme="minorHAnsi" w:cstheme="minorHAnsi"/>
          <w:color w:val="000000"/>
          <w:lang w:val="en-US"/>
        </w:rPr>
        <w:t>turiști</w:t>
      </w:r>
      <w:proofErr w:type="spellEnd"/>
      <w:r w:rsidRPr="006140B4">
        <w:rPr>
          <w:rFonts w:asciiTheme="minorHAnsi" w:hAnsiTheme="minorHAnsi" w:cstheme="minorHAnsi"/>
          <w:color w:val="000000"/>
          <w:lang w:val="en-US"/>
        </w:rPr>
        <w:t>/</w:t>
      </w:r>
      <w:proofErr w:type="spellStart"/>
      <w:r w:rsidRPr="006140B4">
        <w:rPr>
          <w:rFonts w:asciiTheme="minorHAnsi" w:hAnsiTheme="minorHAnsi" w:cstheme="minorHAnsi"/>
          <w:color w:val="000000"/>
          <w:lang w:val="en-US"/>
        </w:rPr>
        <w:t>vizitatori</w:t>
      </w:r>
      <w:proofErr w:type="spellEnd"/>
      <w:r w:rsidR="009C7CCD" w:rsidRPr="006140B4">
        <w:rPr>
          <w:rFonts w:asciiTheme="minorHAnsi" w:hAnsiTheme="minorHAnsi" w:cstheme="minorHAnsi"/>
          <w:color w:val="000000"/>
          <w:lang w:val="en-US"/>
        </w:rPr>
        <w:t>.</w:t>
      </w:r>
    </w:p>
    <w:p w14:paraId="1159447D" w14:textId="77777777" w:rsidR="004E48AB" w:rsidRPr="006140B4" w:rsidRDefault="004E48AB" w:rsidP="004E48AB">
      <w:pPr>
        <w:pStyle w:val="ListParagraph"/>
        <w:rPr>
          <w:rFonts w:asciiTheme="minorHAnsi" w:hAnsiTheme="minorHAnsi" w:cstheme="minorHAnsi"/>
          <w:color w:val="000000"/>
          <w:lang w:val="en-US"/>
        </w:rPr>
      </w:pPr>
    </w:p>
    <w:p w14:paraId="441AFF23" w14:textId="28194EA6" w:rsidR="00D00F2D" w:rsidRPr="006140B4" w:rsidRDefault="00D93F48" w:rsidP="00756CA4">
      <w:pPr>
        <w:pStyle w:val="Heading2"/>
        <w:numPr>
          <w:ilvl w:val="1"/>
          <w:numId w:val="74"/>
        </w:numPr>
        <w:rPr>
          <w:rFonts w:asciiTheme="minorHAnsi" w:hAnsiTheme="minorHAnsi" w:cstheme="minorHAnsi"/>
        </w:rPr>
      </w:pPr>
      <w:bookmarkStart w:id="53" w:name="_Toc213323535"/>
      <w:r w:rsidRPr="006140B4">
        <w:rPr>
          <w:rFonts w:asciiTheme="minorHAnsi" w:hAnsiTheme="minorHAnsi" w:cstheme="minorHAnsi"/>
        </w:rPr>
        <w:t>Indicatori</w:t>
      </w:r>
      <w:bookmarkEnd w:id="53"/>
      <w:r w:rsidRPr="006140B4">
        <w:rPr>
          <w:rFonts w:asciiTheme="minorHAnsi" w:hAnsiTheme="minorHAnsi" w:cstheme="minorHAnsi"/>
        </w:rPr>
        <w:t xml:space="preserve"> </w:t>
      </w:r>
      <w:r w:rsidR="00974087" w:rsidRPr="006140B4">
        <w:rPr>
          <w:rFonts w:asciiTheme="minorHAnsi" w:hAnsiTheme="minorHAnsi" w:cstheme="minorHAnsi"/>
        </w:rPr>
        <w:t xml:space="preserve"> </w:t>
      </w:r>
    </w:p>
    <w:p w14:paraId="5ABACB10" w14:textId="14983C49" w:rsidR="00D93F48" w:rsidRDefault="00D93F48" w:rsidP="008E68AA">
      <w:pPr>
        <w:jc w:val="both"/>
        <w:rPr>
          <w:rFonts w:asciiTheme="minorHAnsi" w:hAnsiTheme="minorHAnsi" w:cstheme="minorHAnsi"/>
          <w:bCs/>
          <w:lang w:val="fr-FR"/>
        </w:rPr>
      </w:pPr>
      <w:proofErr w:type="spellStart"/>
      <w:r w:rsidRPr="006140B4">
        <w:rPr>
          <w:rFonts w:asciiTheme="minorHAnsi" w:hAnsiTheme="minorHAnsi" w:cstheme="minorHAnsi"/>
          <w:bCs/>
          <w:lang w:val="fr-FR"/>
        </w:rPr>
        <w:t>În</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cadrul</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cererii</w:t>
      </w:r>
      <w:proofErr w:type="spellEnd"/>
      <w:r w:rsidRPr="006140B4">
        <w:rPr>
          <w:rFonts w:asciiTheme="minorHAnsi" w:hAnsiTheme="minorHAnsi" w:cstheme="minorHAnsi"/>
          <w:bCs/>
          <w:lang w:val="fr-FR"/>
        </w:rPr>
        <w:t xml:space="preserve"> de </w:t>
      </w:r>
      <w:proofErr w:type="spellStart"/>
      <w:r w:rsidRPr="006140B4">
        <w:rPr>
          <w:rFonts w:asciiTheme="minorHAnsi" w:hAnsiTheme="minorHAnsi" w:cstheme="minorHAnsi"/>
          <w:bCs/>
          <w:lang w:val="fr-FR"/>
        </w:rPr>
        <w:t>finanțare</w:t>
      </w:r>
      <w:proofErr w:type="spellEnd"/>
      <w:r w:rsidRPr="006140B4">
        <w:rPr>
          <w:rFonts w:asciiTheme="minorHAnsi" w:hAnsiTheme="minorHAnsi" w:cstheme="minorHAnsi"/>
          <w:bCs/>
          <w:lang w:val="fr-FR"/>
        </w:rPr>
        <w:t xml:space="preserve"> se vor </w:t>
      </w:r>
      <w:proofErr w:type="spellStart"/>
      <w:r w:rsidRPr="006140B4">
        <w:rPr>
          <w:rFonts w:asciiTheme="minorHAnsi" w:hAnsiTheme="minorHAnsi" w:cstheme="minorHAnsi"/>
          <w:bCs/>
          <w:lang w:val="fr-FR"/>
        </w:rPr>
        <w:t>completa</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atât</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indicatori</w:t>
      </w:r>
      <w:r w:rsidR="00391176" w:rsidRPr="006140B4">
        <w:rPr>
          <w:rFonts w:asciiTheme="minorHAnsi" w:hAnsiTheme="minorHAnsi" w:cstheme="minorHAnsi"/>
          <w:bCs/>
          <w:lang w:val="fr-FR"/>
        </w:rPr>
        <w:t>i</w:t>
      </w:r>
      <w:proofErr w:type="spellEnd"/>
      <w:r w:rsidRPr="006140B4">
        <w:rPr>
          <w:rFonts w:asciiTheme="minorHAnsi" w:hAnsiTheme="minorHAnsi" w:cstheme="minorHAnsi"/>
          <w:bCs/>
          <w:lang w:val="fr-FR"/>
        </w:rPr>
        <w:t xml:space="preserve"> </w:t>
      </w:r>
      <w:r w:rsidR="00391176" w:rsidRPr="006140B4">
        <w:rPr>
          <w:rFonts w:asciiTheme="minorHAnsi" w:hAnsiTheme="minorHAnsi" w:cstheme="minorHAnsi"/>
          <w:bCs/>
          <w:lang w:val="fr-FR"/>
        </w:rPr>
        <w:t xml:space="preserve">de </w:t>
      </w:r>
      <w:proofErr w:type="spellStart"/>
      <w:r w:rsidR="00391176" w:rsidRPr="006140B4">
        <w:rPr>
          <w:rFonts w:asciiTheme="minorHAnsi" w:hAnsiTheme="minorHAnsi" w:cstheme="minorHAnsi"/>
          <w:bCs/>
          <w:lang w:val="fr-FR"/>
        </w:rPr>
        <w:t>realizare</w:t>
      </w:r>
      <w:proofErr w:type="spellEnd"/>
      <w:r w:rsidR="00391176" w:rsidRPr="006140B4">
        <w:rPr>
          <w:rFonts w:asciiTheme="minorHAnsi" w:hAnsiTheme="minorHAnsi" w:cstheme="minorHAnsi"/>
          <w:bCs/>
          <w:lang w:val="fr-FR"/>
        </w:rPr>
        <w:t xml:space="preserve">, de </w:t>
      </w:r>
      <w:proofErr w:type="spellStart"/>
      <w:r w:rsidR="00391176" w:rsidRPr="006140B4">
        <w:rPr>
          <w:rFonts w:asciiTheme="minorHAnsi" w:hAnsiTheme="minorHAnsi" w:cstheme="minorHAnsi"/>
          <w:bCs/>
          <w:lang w:val="fr-FR"/>
        </w:rPr>
        <w:t>rezultat</w:t>
      </w:r>
      <w:proofErr w:type="spellEnd"/>
      <w:r w:rsidR="00E57F6F" w:rsidRPr="006140B4">
        <w:rPr>
          <w:rFonts w:asciiTheme="minorHAnsi" w:hAnsiTheme="minorHAnsi" w:cstheme="minorHAnsi"/>
          <w:bCs/>
          <w:lang w:val="fr-FR"/>
        </w:rPr>
        <w:t>,</w:t>
      </w:r>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cât</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și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indicatori</w:t>
      </w:r>
      <w:r w:rsidR="00391176" w:rsidRPr="006140B4">
        <w:rPr>
          <w:rFonts w:asciiTheme="minorHAnsi" w:hAnsiTheme="minorHAnsi" w:cstheme="minorHAnsi"/>
          <w:bCs/>
          <w:lang w:val="fr-FR"/>
        </w:rPr>
        <w:t>i</w:t>
      </w:r>
      <w:proofErr w:type="spellEnd"/>
      <w:r w:rsidR="00391176" w:rsidRPr="006140B4">
        <w:rPr>
          <w:rFonts w:asciiTheme="minorHAnsi" w:hAnsiTheme="minorHAnsi" w:cstheme="minorHAnsi"/>
          <w:bCs/>
          <w:lang w:val="fr-FR"/>
        </w:rPr>
        <w:t xml:space="preserve"> </w:t>
      </w:r>
      <w:proofErr w:type="spellStart"/>
      <w:r w:rsidR="00391176" w:rsidRPr="006140B4">
        <w:rPr>
          <w:rFonts w:asciiTheme="minorHAnsi" w:hAnsiTheme="minorHAnsi" w:cstheme="minorHAnsi"/>
          <w:bCs/>
          <w:lang w:val="fr-FR"/>
        </w:rPr>
        <w:t>suplimentar</w:t>
      </w:r>
      <w:r w:rsidR="00D86964" w:rsidRPr="006140B4">
        <w:rPr>
          <w:rFonts w:asciiTheme="minorHAnsi" w:hAnsiTheme="minorHAnsi" w:cstheme="minorHAnsi"/>
          <w:bCs/>
          <w:lang w:val="fr-FR"/>
        </w:rPr>
        <w:t>i</w:t>
      </w:r>
      <w:proofErr w:type="spellEnd"/>
      <w:r w:rsidR="00391176" w:rsidRPr="006140B4">
        <w:rPr>
          <w:rFonts w:asciiTheme="minorHAnsi" w:hAnsiTheme="minorHAnsi" w:cstheme="minorHAnsi"/>
          <w:bCs/>
          <w:lang w:val="fr-FR"/>
        </w:rPr>
        <w:t xml:space="preserve"> </w:t>
      </w:r>
      <w:proofErr w:type="spellStart"/>
      <w:r w:rsidR="00391176" w:rsidRPr="006140B4">
        <w:rPr>
          <w:rFonts w:asciiTheme="minorHAnsi" w:hAnsiTheme="minorHAnsi" w:cstheme="minorHAnsi"/>
          <w:bCs/>
          <w:lang w:val="fr-FR"/>
        </w:rPr>
        <w:t>specifici</w:t>
      </w:r>
      <w:proofErr w:type="spellEnd"/>
      <w:r w:rsidR="00391176" w:rsidRPr="006140B4">
        <w:rPr>
          <w:rFonts w:asciiTheme="minorHAnsi" w:hAnsiTheme="minorHAnsi" w:cstheme="minorHAnsi"/>
          <w:bCs/>
          <w:lang w:val="fr-FR"/>
        </w:rPr>
        <w:t xml:space="preserve"> </w:t>
      </w:r>
      <w:proofErr w:type="spellStart"/>
      <w:r w:rsidR="00391176" w:rsidRPr="006140B4">
        <w:rPr>
          <w:rFonts w:asciiTheme="minorHAnsi" w:hAnsiTheme="minorHAnsi" w:cstheme="minorHAnsi"/>
          <w:bCs/>
          <w:lang w:val="fr-FR"/>
        </w:rPr>
        <w:t>apelului</w:t>
      </w:r>
      <w:proofErr w:type="spellEnd"/>
      <w:r w:rsidR="00391176" w:rsidRPr="006140B4">
        <w:rPr>
          <w:rFonts w:asciiTheme="minorHAnsi" w:hAnsiTheme="minorHAnsi" w:cstheme="minorHAnsi"/>
          <w:bCs/>
          <w:lang w:val="fr-FR"/>
        </w:rPr>
        <w:t xml:space="preserve"> de proiecte</w:t>
      </w:r>
      <w:r w:rsidR="004E48AB">
        <w:rPr>
          <w:rFonts w:asciiTheme="minorHAnsi" w:hAnsiTheme="minorHAnsi" w:cstheme="minorHAnsi"/>
          <w:bCs/>
          <w:lang w:val="fr-FR"/>
        </w:rPr>
        <w:t>.</w:t>
      </w:r>
    </w:p>
    <w:p w14:paraId="2F4D7458" w14:textId="77777777" w:rsidR="004E48AB" w:rsidRPr="006140B4" w:rsidRDefault="004E48AB" w:rsidP="008E68AA">
      <w:pPr>
        <w:jc w:val="both"/>
        <w:rPr>
          <w:rFonts w:asciiTheme="minorHAnsi" w:hAnsiTheme="minorHAnsi" w:cstheme="minorHAnsi"/>
          <w:bCs/>
          <w:lang w:val="fr-FR"/>
        </w:rPr>
      </w:pPr>
    </w:p>
    <w:p w14:paraId="4691475A" w14:textId="33255812" w:rsidR="005C29D1" w:rsidRPr="006140B4" w:rsidRDefault="00F13D4C" w:rsidP="00756CA4">
      <w:pPr>
        <w:pStyle w:val="Heading3"/>
        <w:numPr>
          <w:ilvl w:val="2"/>
          <w:numId w:val="74"/>
        </w:numPr>
        <w:rPr>
          <w:rFonts w:asciiTheme="minorHAnsi" w:hAnsiTheme="minorHAnsi" w:cstheme="minorHAnsi"/>
          <w:i w:val="0"/>
          <w:sz w:val="22"/>
          <w:szCs w:val="22"/>
        </w:rPr>
      </w:pPr>
      <w:bookmarkStart w:id="54" w:name="_Toc213323536"/>
      <w:bookmarkStart w:id="55" w:name="_Hlk197505880"/>
      <w:bookmarkStart w:id="56" w:name="_Hlk99961469"/>
      <w:r w:rsidRPr="006140B4">
        <w:rPr>
          <w:rFonts w:asciiTheme="minorHAnsi" w:hAnsiTheme="minorHAnsi" w:cstheme="minorHAnsi"/>
          <w:i w:val="0"/>
          <w:sz w:val="22"/>
          <w:szCs w:val="22"/>
        </w:rPr>
        <w:t xml:space="preserve">Indicatori de </w:t>
      </w:r>
      <w:proofErr w:type="spellStart"/>
      <w:r w:rsidRPr="006140B4">
        <w:rPr>
          <w:rFonts w:asciiTheme="minorHAnsi" w:hAnsiTheme="minorHAnsi" w:cstheme="minorHAnsi"/>
          <w:i w:val="0"/>
          <w:sz w:val="22"/>
          <w:szCs w:val="22"/>
        </w:rPr>
        <w:t>realizare</w:t>
      </w:r>
      <w:bookmarkEnd w:id="54"/>
      <w:proofErr w:type="spellEnd"/>
      <w:r w:rsidRPr="006140B4">
        <w:rPr>
          <w:rFonts w:asciiTheme="minorHAnsi" w:hAnsiTheme="minorHAnsi" w:cstheme="minorHAnsi"/>
          <w:i w:val="0"/>
          <w:sz w:val="22"/>
          <w:szCs w:val="22"/>
        </w:rPr>
        <w:t xml:space="preserve"> </w:t>
      </w:r>
    </w:p>
    <w:p w14:paraId="4B0D0D7D" w14:textId="6CCF84EC" w:rsidR="00B07052" w:rsidRPr="006140B4" w:rsidRDefault="005D2C25" w:rsidP="003163FB">
      <w:pPr>
        <w:pStyle w:val="5Normal"/>
        <w:rPr>
          <w:rFonts w:asciiTheme="minorHAnsi" w:hAnsiTheme="minorHAnsi" w:cstheme="minorHAnsi"/>
          <w:b/>
          <w:bCs/>
          <w:szCs w:val="22"/>
        </w:rPr>
      </w:pPr>
      <w:bookmarkStart w:id="57" w:name="_Hlk99961586"/>
      <w:bookmarkEnd w:id="55"/>
      <w:r w:rsidRPr="006140B4">
        <w:rPr>
          <w:rFonts w:asciiTheme="minorHAnsi" w:hAnsiTheme="minorHAnsi" w:cstheme="minorHAnsi"/>
          <w:b/>
          <w:bCs/>
          <w:szCs w:val="22"/>
        </w:rPr>
        <w:t xml:space="preserve">RCO 36 – </w:t>
      </w:r>
      <w:proofErr w:type="spellStart"/>
      <w:r w:rsidRPr="006140B4">
        <w:rPr>
          <w:rFonts w:asciiTheme="minorHAnsi" w:hAnsiTheme="minorHAnsi" w:cstheme="minorHAnsi"/>
          <w:b/>
          <w:bCs/>
          <w:szCs w:val="22"/>
        </w:rPr>
        <w:t>Infrastructuri</w:t>
      </w:r>
      <w:proofErr w:type="spellEnd"/>
      <w:r w:rsidRPr="006140B4">
        <w:rPr>
          <w:rFonts w:asciiTheme="minorHAnsi" w:hAnsiTheme="minorHAnsi" w:cstheme="minorHAnsi"/>
          <w:b/>
          <w:bCs/>
          <w:szCs w:val="22"/>
        </w:rPr>
        <w:t xml:space="preserve"> </w:t>
      </w:r>
      <w:proofErr w:type="spellStart"/>
      <w:r w:rsidRPr="006140B4">
        <w:rPr>
          <w:rFonts w:asciiTheme="minorHAnsi" w:hAnsiTheme="minorHAnsi" w:cstheme="minorHAnsi"/>
          <w:b/>
          <w:bCs/>
          <w:szCs w:val="22"/>
        </w:rPr>
        <w:t>verzi</w:t>
      </w:r>
      <w:proofErr w:type="spellEnd"/>
      <w:r w:rsidRPr="006140B4">
        <w:rPr>
          <w:rFonts w:asciiTheme="minorHAnsi" w:hAnsiTheme="minorHAnsi" w:cstheme="minorHAnsi"/>
          <w:b/>
          <w:bCs/>
          <w:szCs w:val="22"/>
        </w:rPr>
        <w:t xml:space="preserve"> care </w:t>
      </w:r>
      <w:proofErr w:type="spellStart"/>
      <w:r w:rsidRPr="006140B4">
        <w:rPr>
          <w:rFonts w:asciiTheme="minorHAnsi" w:hAnsiTheme="minorHAnsi" w:cstheme="minorHAnsi"/>
          <w:b/>
          <w:bCs/>
          <w:szCs w:val="22"/>
        </w:rPr>
        <w:t>beneficiază</w:t>
      </w:r>
      <w:proofErr w:type="spellEnd"/>
      <w:r w:rsidRPr="006140B4">
        <w:rPr>
          <w:rFonts w:asciiTheme="minorHAnsi" w:hAnsiTheme="minorHAnsi" w:cstheme="minorHAnsi"/>
          <w:b/>
          <w:bCs/>
          <w:szCs w:val="22"/>
        </w:rPr>
        <w:t xml:space="preserve"> de </w:t>
      </w:r>
      <w:proofErr w:type="spellStart"/>
      <w:r w:rsidRPr="006140B4">
        <w:rPr>
          <w:rFonts w:asciiTheme="minorHAnsi" w:hAnsiTheme="minorHAnsi" w:cstheme="minorHAnsi"/>
          <w:b/>
          <w:bCs/>
          <w:szCs w:val="22"/>
        </w:rPr>
        <w:t>sprjin</w:t>
      </w:r>
      <w:proofErr w:type="spellEnd"/>
      <w:r w:rsidRPr="006140B4">
        <w:rPr>
          <w:rFonts w:asciiTheme="minorHAnsi" w:hAnsiTheme="minorHAnsi" w:cstheme="minorHAnsi"/>
          <w:b/>
          <w:bCs/>
          <w:szCs w:val="22"/>
        </w:rPr>
        <w:t xml:space="preserve"> </w:t>
      </w:r>
      <w:proofErr w:type="spellStart"/>
      <w:r w:rsidRPr="006140B4">
        <w:rPr>
          <w:rFonts w:asciiTheme="minorHAnsi" w:hAnsiTheme="minorHAnsi" w:cstheme="minorHAnsi"/>
          <w:b/>
          <w:bCs/>
          <w:szCs w:val="22"/>
        </w:rPr>
        <w:t>pentru</w:t>
      </w:r>
      <w:proofErr w:type="spellEnd"/>
      <w:r w:rsidRPr="006140B4">
        <w:rPr>
          <w:rFonts w:asciiTheme="minorHAnsi" w:hAnsiTheme="minorHAnsi" w:cstheme="minorHAnsi"/>
          <w:b/>
          <w:bCs/>
          <w:szCs w:val="22"/>
        </w:rPr>
        <w:t xml:space="preserve"> </w:t>
      </w:r>
      <w:proofErr w:type="spellStart"/>
      <w:r w:rsidRPr="006140B4">
        <w:rPr>
          <w:rFonts w:asciiTheme="minorHAnsi" w:hAnsiTheme="minorHAnsi" w:cstheme="minorHAnsi"/>
          <w:b/>
          <w:bCs/>
          <w:szCs w:val="22"/>
        </w:rPr>
        <w:t>alte</w:t>
      </w:r>
      <w:proofErr w:type="spellEnd"/>
      <w:r w:rsidRPr="006140B4">
        <w:rPr>
          <w:rFonts w:asciiTheme="minorHAnsi" w:hAnsiTheme="minorHAnsi" w:cstheme="minorHAnsi"/>
          <w:b/>
          <w:bCs/>
          <w:szCs w:val="22"/>
        </w:rPr>
        <w:t xml:space="preserve"> </w:t>
      </w:r>
      <w:proofErr w:type="spellStart"/>
      <w:r w:rsidRPr="006140B4">
        <w:rPr>
          <w:rFonts w:asciiTheme="minorHAnsi" w:hAnsiTheme="minorHAnsi" w:cstheme="minorHAnsi"/>
          <w:b/>
          <w:bCs/>
          <w:szCs w:val="22"/>
        </w:rPr>
        <w:t>scopuri</w:t>
      </w:r>
      <w:proofErr w:type="spellEnd"/>
      <w:r w:rsidRPr="006140B4">
        <w:rPr>
          <w:rFonts w:asciiTheme="minorHAnsi" w:hAnsiTheme="minorHAnsi" w:cstheme="minorHAnsi"/>
          <w:b/>
          <w:bCs/>
          <w:szCs w:val="22"/>
        </w:rPr>
        <w:t xml:space="preserve"> </w:t>
      </w:r>
      <w:proofErr w:type="spellStart"/>
      <w:r w:rsidRPr="006140B4">
        <w:rPr>
          <w:rFonts w:asciiTheme="minorHAnsi" w:hAnsiTheme="minorHAnsi" w:cstheme="minorHAnsi"/>
          <w:b/>
          <w:bCs/>
          <w:szCs w:val="22"/>
        </w:rPr>
        <w:t>decat</w:t>
      </w:r>
      <w:proofErr w:type="spellEnd"/>
      <w:r w:rsidRPr="006140B4">
        <w:rPr>
          <w:rFonts w:asciiTheme="minorHAnsi" w:hAnsiTheme="minorHAnsi" w:cstheme="minorHAnsi"/>
          <w:b/>
          <w:bCs/>
          <w:szCs w:val="22"/>
        </w:rPr>
        <w:t xml:space="preserve"> </w:t>
      </w:r>
      <w:proofErr w:type="spellStart"/>
      <w:r w:rsidRPr="006140B4">
        <w:rPr>
          <w:rFonts w:asciiTheme="minorHAnsi" w:hAnsiTheme="minorHAnsi" w:cstheme="minorHAnsi"/>
          <w:b/>
          <w:bCs/>
          <w:szCs w:val="22"/>
        </w:rPr>
        <w:t>adaptarea</w:t>
      </w:r>
      <w:proofErr w:type="spellEnd"/>
      <w:r w:rsidRPr="006140B4">
        <w:rPr>
          <w:rFonts w:asciiTheme="minorHAnsi" w:hAnsiTheme="minorHAnsi" w:cstheme="minorHAnsi"/>
          <w:b/>
          <w:bCs/>
          <w:szCs w:val="22"/>
        </w:rPr>
        <w:t xml:space="preserve"> la </w:t>
      </w:r>
      <w:proofErr w:type="spellStart"/>
      <w:r w:rsidRPr="006140B4">
        <w:rPr>
          <w:rFonts w:asciiTheme="minorHAnsi" w:hAnsiTheme="minorHAnsi" w:cstheme="minorHAnsi"/>
          <w:b/>
          <w:bCs/>
          <w:szCs w:val="22"/>
        </w:rPr>
        <w:t>schimbarile</w:t>
      </w:r>
      <w:proofErr w:type="spellEnd"/>
      <w:r w:rsidRPr="006140B4">
        <w:rPr>
          <w:rFonts w:asciiTheme="minorHAnsi" w:hAnsiTheme="minorHAnsi" w:cstheme="minorHAnsi"/>
          <w:b/>
          <w:bCs/>
          <w:szCs w:val="22"/>
        </w:rPr>
        <w:t xml:space="preserve"> </w:t>
      </w:r>
      <w:proofErr w:type="spellStart"/>
      <w:r w:rsidRPr="006140B4">
        <w:rPr>
          <w:rFonts w:asciiTheme="minorHAnsi" w:hAnsiTheme="minorHAnsi" w:cstheme="minorHAnsi"/>
          <w:b/>
          <w:bCs/>
          <w:szCs w:val="22"/>
        </w:rPr>
        <w:t>climatice</w:t>
      </w:r>
      <w:bookmarkEnd w:id="57"/>
      <w:proofErr w:type="spellEnd"/>
      <w:r w:rsidR="009C7CCD" w:rsidRPr="006140B4">
        <w:rPr>
          <w:rFonts w:asciiTheme="minorHAnsi" w:hAnsiTheme="minorHAnsi" w:cstheme="minorHAnsi"/>
          <w:b/>
          <w:bCs/>
          <w:szCs w:val="22"/>
        </w:rPr>
        <w:t xml:space="preserve"> (ha)</w:t>
      </w:r>
    </w:p>
    <w:p w14:paraId="071963BD" w14:textId="011DE424" w:rsidR="005E7798" w:rsidRPr="006140B4" w:rsidRDefault="00D5756C" w:rsidP="00FE2B3E">
      <w:pPr>
        <w:jc w:val="both"/>
        <w:rPr>
          <w:rFonts w:asciiTheme="minorHAnsi" w:hAnsiTheme="minorHAnsi" w:cstheme="minorHAnsi"/>
          <w:lang w:val="fr-FR"/>
        </w:rPr>
      </w:pPr>
      <w:proofErr w:type="spellStart"/>
      <w:r w:rsidRPr="006140B4">
        <w:rPr>
          <w:rFonts w:asciiTheme="minorHAnsi" w:hAnsiTheme="minorHAnsi" w:cstheme="minorHAnsi"/>
          <w:lang w:val="fr-FR"/>
        </w:rPr>
        <w:t>Suprafața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infrastructurii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verzi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nou</w:t>
      </w:r>
      <w:proofErr w:type="spellEnd"/>
      <w:r w:rsidRPr="006140B4">
        <w:rPr>
          <w:rFonts w:asciiTheme="minorHAnsi" w:hAnsiTheme="minorHAnsi" w:cstheme="minorHAnsi"/>
          <w:lang w:val="fr-FR"/>
        </w:rPr>
        <w:t xml:space="preserve"> construite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modernizate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semnificativ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scopuri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decât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adaptarea</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schimbările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climatice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Modernizarile</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referă</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îmbunătățiri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semnificative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infrastructurilor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verzi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existente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eligibile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sprijin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Întreținerea</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exclusă</w:t>
      </w:r>
      <w:proofErr w:type="spellEnd"/>
      <w:r w:rsidRPr="006140B4">
        <w:rPr>
          <w:rFonts w:asciiTheme="minorHAnsi" w:hAnsiTheme="minorHAnsi" w:cstheme="minorHAnsi"/>
          <w:lang w:val="fr-FR"/>
        </w:rPr>
        <w:t>.</w:t>
      </w:r>
    </w:p>
    <w:p w14:paraId="2B85BCC0" w14:textId="0F4E41E5" w:rsidR="004E48AB" w:rsidRDefault="004E48AB" w:rsidP="007910D7">
      <w:pPr>
        <w:jc w:val="both"/>
        <w:rPr>
          <w:rFonts w:asciiTheme="minorHAnsi" w:hAnsiTheme="minorHAnsi" w:cstheme="minorHAnsi"/>
          <w:b/>
          <w:bCs/>
          <w:lang w:val="fr-FR"/>
        </w:rPr>
      </w:pPr>
    </w:p>
    <w:p w14:paraId="28991A5A" w14:textId="20FE6D2D" w:rsidR="00637158" w:rsidRPr="00734643" w:rsidRDefault="00637158" w:rsidP="00637158">
      <w:pPr>
        <w:jc w:val="both"/>
        <w:rPr>
          <w:rFonts w:cstheme="minorHAnsi"/>
          <w:b/>
          <w:bCs/>
          <w:lang w:val="fr-FR"/>
        </w:rPr>
      </w:pPr>
      <w:bookmarkStart w:id="58" w:name="_Hlk197506119"/>
      <w:r w:rsidRPr="00734643">
        <w:rPr>
          <w:rFonts w:cstheme="minorHAnsi"/>
          <w:b/>
          <w:bCs/>
          <w:lang w:val="fr-FR"/>
        </w:rPr>
        <w:t xml:space="preserve">RCO 37 </w:t>
      </w:r>
      <w:proofErr w:type="spellStart"/>
      <w:r w:rsidRPr="00734643">
        <w:rPr>
          <w:rFonts w:cstheme="minorHAnsi"/>
          <w:b/>
          <w:bCs/>
          <w:lang w:val="fr-FR"/>
        </w:rPr>
        <w:t>Suprafața</w:t>
      </w:r>
      <w:proofErr w:type="spellEnd"/>
      <w:r w:rsidRPr="00734643">
        <w:rPr>
          <w:rFonts w:cstheme="minorHAnsi"/>
          <w:b/>
          <w:bCs/>
          <w:lang w:val="fr-FR"/>
        </w:rPr>
        <w:t xml:space="preserve"> </w:t>
      </w:r>
      <w:proofErr w:type="spellStart"/>
      <w:r w:rsidRPr="00734643">
        <w:rPr>
          <w:rFonts w:cstheme="minorHAnsi"/>
          <w:b/>
          <w:bCs/>
          <w:lang w:val="fr-FR"/>
        </w:rPr>
        <w:t>siturilor</w:t>
      </w:r>
      <w:proofErr w:type="spellEnd"/>
      <w:r w:rsidRPr="00734643">
        <w:rPr>
          <w:rFonts w:cstheme="minorHAnsi"/>
          <w:b/>
          <w:bCs/>
          <w:lang w:val="fr-FR"/>
        </w:rPr>
        <w:t xml:space="preserve"> Natura 2000 care fac </w:t>
      </w:r>
      <w:proofErr w:type="spellStart"/>
      <w:r w:rsidRPr="00734643">
        <w:rPr>
          <w:rFonts w:cstheme="minorHAnsi"/>
          <w:b/>
          <w:bCs/>
          <w:lang w:val="fr-FR"/>
        </w:rPr>
        <w:t>obiectul</w:t>
      </w:r>
      <w:proofErr w:type="spellEnd"/>
      <w:r w:rsidRPr="00734643">
        <w:rPr>
          <w:rFonts w:cstheme="minorHAnsi"/>
          <w:b/>
          <w:bCs/>
          <w:lang w:val="fr-FR"/>
        </w:rPr>
        <w:t xml:space="preserve"> </w:t>
      </w:r>
      <w:proofErr w:type="spellStart"/>
      <w:r w:rsidRPr="00734643">
        <w:rPr>
          <w:rFonts w:cstheme="minorHAnsi"/>
          <w:b/>
          <w:bCs/>
          <w:lang w:val="fr-FR"/>
        </w:rPr>
        <w:t>unor</w:t>
      </w:r>
      <w:proofErr w:type="spellEnd"/>
      <w:r w:rsidRPr="00734643">
        <w:rPr>
          <w:rFonts w:cstheme="minorHAnsi"/>
          <w:b/>
          <w:bCs/>
          <w:lang w:val="fr-FR"/>
        </w:rPr>
        <w:t xml:space="preserve"> </w:t>
      </w:r>
      <w:proofErr w:type="spellStart"/>
      <w:r w:rsidRPr="00734643">
        <w:rPr>
          <w:rFonts w:cstheme="minorHAnsi"/>
          <w:b/>
          <w:bCs/>
          <w:lang w:val="fr-FR"/>
        </w:rPr>
        <w:t>măsuri</w:t>
      </w:r>
      <w:proofErr w:type="spellEnd"/>
      <w:r w:rsidRPr="00734643">
        <w:rPr>
          <w:rFonts w:cstheme="minorHAnsi"/>
          <w:b/>
          <w:bCs/>
          <w:lang w:val="fr-FR"/>
        </w:rPr>
        <w:t xml:space="preserve"> de </w:t>
      </w:r>
      <w:proofErr w:type="spellStart"/>
      <w:r w:rsidRPr="00734643">
        <w:rPr>
          <w:rFonts w:cstheme="minorHAnsi"/>
          <w:b/>
          <w:bCs/>
          <w:lang w:val="fr-FR"/>
        </w:rPr>
        <w:t>protecție</w:t>
      </w:r>
      <w:proofErr w:type="spellEnd"/>
      <w:r w:rsidRPr="00734643">
        <w:rPr>
          <w:rFonts w:cstheme="minorHAnsi"/>
          <w:b/>
          <w:bCs/>
          <w:lang w:val="fr-FR"/>
        </w:rPr>
        <w:t xml:space="preserve"> </w:t>
      </w:r>
      <w:proofErr w:type="spellStart"/>
      <w:r w:rsidRPr="00734643">
        <w:rPr>
          <w:rFonts w:cstheme="minorHAnsi"/>
          <w:b/>
          <w:bCs/>
          <w:lang w:val="fr-FR"/>
        </w:rPr>
        <w:t>și</w:t>
      </w:r>
      <w:proofErr w:type="spellEnd"/>
      <w:r w:rsidRPr="00734643">
        <w:rPr>
          <w:rFonts w:cstheme="minorHAnsi"/>
          <w:b/>
          <w:bCs/>
          <w:lang w:val="fr-FR"/>
        </w:rPr>
        <w:t xml:space="preserve"> de </w:t>
      </w:r>
      <w:proofErr w:type="spellStart"/>
      <w:r w:rsidRPr="00734643">
        <w:rPr>
          <w:rFonts w:cstheme="minorHAnsi"/>
          <w:b/>
          <w:bCs/>
          <w:lang w:val="fr-FR"/>
        </w:rPr>
        <w:t>refacere</w:t>
      </w:r>
      <w:proofErr w:type="spellEnd"/>
      <w:r w:rsidRPr="00734643">
        <w:rPr>
          <w:rFonts w:cstheme="minorHAnsi"/>
          <w:b/>
          <w:bCs/>
          <w:lang w:val="fr-FR"/>
        </w:rPr>
        <w:t xml:space="preserve"> (ha)</w:t>
      </w:r>
    </w:p>
    <w:p w14:paraId="1494B0A3" w14:textId="77777777" w:rsidR="00637158" w:rsidRPr="00734643" w:rsidRDefault="00637158" w:rsidP="00637158">
      <w:pPr>
        <w:jc w:val="both"/>
        <w:rPr>
          <w:rFonts w:cstheme="minorHAnsi"/>
          <w:lang w:val="fr-FR"/>
        </w:rPr>
      </w:pPr>
      <w:proofErr w:type="spellStart"/>
      <w:r w:rsidRPr="00734643">
        <w:rPr>
          <w:rFonts w:cstheme="minorHAnsi"/>
          <w:lang w:val="fr-FR"/>
        </w:rPr>
        <w:t>Suprafața</w:t>
      </w:r>
      <w:proofErr w:type="spellEnd"/>
      <w:r w:rsidRPr="00734643">
        <w:rPr>
          <w:rFonts w:cstheme="minorHAnsi"/>
          <w:lang w:val="fr-FR"/>
        </w:rPr>
        <w:t xml:space="preserve"> </w:t>
      </w:r>
      <w:proofErr w:type="spellStart"/>
      <w:r w:rsidRPr="00734643">
        <w:rPr>
          <w:rFonts w:cstheme="minorHAnsi"/>
          <w:lang w:val="fr-FR"/>
        </w:rPr>
        <w:t>siturilor</w:t>
      </w:r>
      <w:proofErr w:type="spellEnd"/>
      <w:r w:rsidRPr="00734643">
        <w:rPr>
          <w:rFonts w:cstheme="minorHAnsi"/>
          <w:lang w:val="fr-FR"/>
        </w:rPr>
        <w:t xml:space="preserve"> Natura 2000 </w:t>
      </w:r>
      <w:proofErr w:type="spellStart"/>
      <w:r w:rsidRPr="00734643">
        <w:rPr>
          <w:rFonts w:cstheme="minorHAnsi"/>
          <w:lang w:val="fr-FR"/>
        </w:rPr>
        <w:t>acoperită</w:t>
      </w:r>
      <w:proofErr w:type="spellEnd"/>
      <w:r w:rsidRPr="00734643">
        <w:rPr>
          <w:rFonts w:cstheme="minorHAnsi"/>
          <w:lang w:val="fr-FR"/>
        </w:rPr>
        <w:t xml:space="preserve"> de </w:t>
      </w:r>
      <w:proofErr w:type="spellStart"/>
      <w:r w:rsidRPr="00734643">
        <w:rPr>
          <w:rFonts w:cstheme="minorHAnsi"/>
          <w:lang w:val="fr-FR"/>
        </w:rPr>
        <w:t>măsuri</w:t>
      </w:r>
      <w:proofErr w:type="spellEnd"/>
      <w:r w:rsidRPr="00734643">
        <w:rPr>
          <w:rFonts w:cstheme="minorHAnsi"/>
          <w:lang w:val="fr-FR"/>
        </w:rPr>
        <w:t xml:space="preserve"> de </w:t>
      </w:r>
      <w:proofErr w:type="spellStart"/>
      <w:r w:rsidRPr="00734643">
        <w:rPr>
          <w:rFonts w:cstheme="minorHAnsi"/>
          <w:lang w:val="fr-FR"/>
        </w:rPr>
        <w:t>protecție</w:t>
      </w:r>
      <w:proofErr w:type="spellEnd"/>
      <w:r w:rsidRPr="00734643">
        <w:rPr>
          <w:rFonts w:cstheme="minorHAnsi"/>
          <w:lang w:val="fr-FR"/>
        </w:rPr>
        <w:t xml:space="preserve"> </w:t>
      </w:r>
      <w:proofErr w:type="spellStart"/>
      <w:r w:rsidRPr="00734643">
        <w:rPr>
          <w:rFonts w:cstheme="minorHAnsi"/>
          <w:lang w:val="fr-FR"/>
        </w:rPr>
        <w:t>și</w:t>
      </w:r>
      <w:proofErr w:type="spellEnd"/>
      <w:r w:rsidRPr="00734643">
        <w:rPr>
          <w:rFonts w:cstheme="minorHAnsi"/>
          <w:lang w:val="fr-FR"/>
        </w:rPr>
        <w:t xml:space="preserve"> </w:t>
      </w:r>
      <w:proofErr w:type="spellStart"/>
      <w:r w:rsidRPr="00734643">
        <w:rPr>
          <w:rFonts w:cstheme="minorHAnsi"/>
          <w:lang w:val="fr-FR"/>
        </w:rPr>
        <w:t>restaurare</w:t>
      </w:r>
      <w:proofErr w:type="spellEnd"/>
      <w:r w:rsidRPr="00734643">
        <w:rPr>
          <w:rFonts w:cstheme="minorHAnsi"/>
          <w:lang w:val="fr-FR"/>
        </w:rPr>
        <w:t xml:space="preserve"> </w:t>
      </w:r>
      <w:proofErr w:type="spellStart"/>
      <w:r w:rsidRPr="00734643">
        <w:rPr>
          <w:rFonts w:cstheme="minorHAnsi"/>
          <w:lang w:val="fr-FR"/>
        </w:rPr>
        <w:t>finanțate</w:t>
      </w:r>
      <w:proofErr w:type="spellEnd"/>
      <w:r w:rsidRPr="00734643">
        <w:rPr>
          <w:rFonts w:cstheme="minorHAnsi"/>
          <w:lang w:val="fr-FR"/>
        </w:rPr>
        <w:t xml:space="preserve"> </w:t>
      </w:r>
      <w:proofErr w:type="spellStart"/>
      <w:r w:rsidRPr="00734643">
        <w:rPr>
          <w:rFonts w:cstheme="minorHAnsi"/>
          <w:lang w:val="fr-FR"/>
        </w:rPr>
        <w:t>prin</w:t>
      </w:r>
      <w:proofErr w:type="spellEnd"/>
      <w:r w:rsidRPr="00734643">
        <w:rPr>
          <w:rFonts w:cstheme="minorHAnsi"/>
          <w:lang w:val="fr-FR"/>
        </w:rPr>
        <w:t xml:space="preserve"> </w:t>
      </w:r>
      <w:proofErr w:type="spellStart"/>
      <w:r w:rsidRPr="00734643">
        <w:rPr>
          <w:rFonts w:cstheme="minorHAnsi"/>
          <w:lang w:val="fr-FR"/>
        </w:rPr>
        <w:t>proiectele</w:t>
      </w:r>
      <w:proofErr w:type="spellEnd"/>
      <w:r w:rsidRPr="00734643">
        <w:rPr>
          <w:rFonts w:cstheme="minorHAnsi"/>
          <w:lang w:val="fr-FR"/>
        </w:rPr>
        <w:t xml:space="preserve"> </w:t>
      </w:r>
      <w:proofErr w:type="spellStart"/>
      <w:r w:rsidRPr="00734643">
        <w:rPr>
          <w:rFonts w:cstheme="minorHAnsi"/>
          <w:lang w:val="fr-FR"/>
        </w:rPr>
        <w:t>susținute</w:t>
      </w:r>
      <w:proofErr w:type="spellEnd"/>
      <w:r w:rsidRPr="00734643">
        <w:rPr>
          <w:rFonts w:cstheme="minorHAnsi"/>
          <w:lang w:val="fr-FR"/>
        </w:rPr>
        <w:t xml:space="preserve">. </w:t>
      </w:r>
      <w:proofErr w:type="spellStart"/>
      <w:r w:rsidRPr="00734643">
        <w:rPr>
          <w:rFonts w:cstheme="minorHAnsi"/>
          <w:lang w:val="fr-FR"/>
        </w:rPr>
        <w:t>Aceste</w:t>
      </w:r>
      <w:proofErr w:type="spellEnd"/>
      <w:r w:rsidRPr="00734643">
        <w:rPr>
          <w:rFonts w:cstheme="minorHAnsi"/>
          <w:lang w:val="fr-FR"/>
        </w:rPr>
        <w:t xml:space="preserve"> </w:t>
      </w:r>
      <w:proofErr w:type="spellStart"/>
      <w:r w:rsidRPr="00734643">
        <w:rPr>
          <w:rFonts w:cstheme="minorHAnsi"/>
          <w:lang w:val="fr-FR"/>
        </w:rPr>
        <w:t>măsuri</w:t>
      </w:r>
      <w:proofErr w:type="spellEnd"/>
      <w:r w:rsidRPr="00734643">
        <w:rPr>
          <w:rFonts w:cstheme="minorHAnsi"/>
          <w:lang w:val="fr-FR"/>
        </w:rPr>
        <w:t xml:space="preserve"> </w:t>
      </w:r>
      <w:proofErr w:type="spellStart"/>
      <w:r w:rsidRPr="00734643">
        <w:rPr>
          <w:rFonts w:cstheme="minorHAnsi"/>
          <w:lang w:val="fr-FR"/>
        </w:rPr>
        <w:t>trebuie</w:t>
      </w:r>
      <w:proofErr w:type="spellEnd"/>
      <w:r w:rsidRPr="00734643">
        <w:rPr>
          <w:rFonts w:cstheme="minorHAnsi"/>
          <w:lang w:val="fr-FR"/>
        </w:rPr>
        <w:t xml:space="preserve"> </w:t>
      </w:r>
      <w:proofErr w:type="spellStart"/>
      <w:r w:rsidRPr="00734643">
        <w:rPr>
          <w:rFonts w:cstheme="minorHAnsi"/>
          <w:lang w:val="fr-FR"/>
        </w:rPr>
        <w:t>să</w:t>
      </w:r>
      <w:proofErr w:type="spellEnd"/>
      <w:r w:rsidRPr="00734643">
        <w:rPr>
          <w:rFonts w:cstheme="minorHAnsi"/>
          <w:lang w:val="fr-FR"/>
        </w:rPr>
        <w:t xml:space="preserve"> fie </w:t>
      </w:r>
      <w:proofErr w:type="spellStart"/>
      <w:r w:rsidRPr="00734643">
        <w:rPr>
          <w:rFonts w:cstheme="minorHAnsi"/>
          <w:lang w:val="fr-FR"/>
        </w:rPr>
        <w:t>în</w:t>
      </w:r>
      <w:proofErr w:type="spellEnd"/>
      <w:r w:rsidRPr="00734643">
        <w:rPr>
          <w:rFonts w:cstheme="minorHAnsi"/>
          <w:lang w:val="fr-FR"/>
        </w:rPr>
        <w:t xml:space="preserve"> </w:t>
      </w:r>
      <w:proofErr w:type="spellStart"/>
      <w:r w:rsidRPr="00734643">
        <w:rPr>
          <w:rFonts w:cstheme="minorHAnsi"/>
          <w:lang w:val="fr-FR"/>
        </w:rPr>
        <w:t>conformitate</w:t>
      </w:r>
      <w:proofErr w:type="spellEnd"/>
      <w:r w:rsidRPr="00734643">
        <w:rPr>
          <w:rFonts w:cstheme="minorHAnsi"/>
          <w:lang w:val="fr-FR"/>
        </w:rPr>
        <w:t xml:space="preserve"> </w:t>
      </w:r>
      <w:proofErr w:type="spellStart"/>
      <w:r w:rsidRPr="00734643">
        <w:rPr>
          <w:rFonts w:cstheme="minorHAnsi"/>
          <w:lang w:val="fr-FR"/>
        </w:rPr>
        <w:t>cu</w:t>
      </w:r>
      <w:proofErr w:type="spellEnd"/>
      <w:r w:rsidRPr="00734643">
        <w:rPr>
          <w:rFonts w:cstheme="minorHAnsi"/>
          <w:lang w:val="fr-FR"/>
        </w:rPr>
        <w:t xml:space="preserve"> </w:t>
      </w:r>
      <w:proofErr w:type="spellStart"/>
      <w:r w:rsidRPr="00734643">
        <w:rPr>
          <w:rFonts w:cstheme="minorHAnsi"/>
          <w:lang w:val="fr-FR"/>
        </w:rPr>
        <w:t>cadrul</w:t>
      </w:r>
      <w:proofErr w:type="spellEnd"/>
      <w:r w:rsidRPr="00734643">
        <w:rPr>
          <w:rFonts w:cstheme="minorHAnsi"/>
          <w:lang w:val="fr-FR"/>
        </w:rPr>
        <w:t xml:space="preserve"> de </w:t>
      </w:r>
      <w:proofErr w:type="spellStart"/>
      <w:r w:rsidRPr="00734643">
        <w:rPr>
          <w:rFonts w:cstheme="minorHAnsi"/>
          <w:lang w:val="fr-FR"/>
        </w:rPr>
        <w:t>acțiune</w:t>
      </w:r>
      <w:proofErr w:type="spellEnd"/>
      <w:r w:rsidRPr="00734643">
        <w:rPr>
          <w:rFonts w:cstheme="minorHAnsi"/>
          <w:lang w:val="fr-FR"/>
        </w:rPr>
        <w:t xml:space="preserve"> </w:t>
      </w:r>
      <w:proofErr w:type="spellStart"/>
      <w:r w:rsidRPr="00734643">
        <w:rPr>
          <w:rFonts w:cstheme="minorHAnsi"/>
          <w:lang w:val="fr-FR"/>
        </w:rPr>
        <w:t>prioritară</w:t>
      </w:r>
      <w:proofErr w:type="spellEnd"/>
      <w:r w:rsidRPr="00734643">
        <w:rPr>
          <w:rFonts w:cstheme="minorHAnsi"/>
          <w:lang w:val="fr-FR"/>
        </w:rPr>
        <w:t xml:space="preserve"> (PAF), instrumente </w:t>
      </w:r>
      <w:proofErr w:type="spellStart"/>
      <w:r w:rsidRPr="00734643">
        <w:rPr>
          <w:rFonts w:cstheme="minorHAnsi"/>
          <w:lang w:val="fr-FR"/>
        </w:rPr>
        <w:t>strategice</w:t>
      </w:r>
      <w:proofErr w:type="spellEnd"/>
      <w:r w:rsidRPr="00734643">
        <w:rPr>
          <w:rFonts w:cstheme="minorHAnsi"/>
          <w:lang w:val="fr-FR"/>
        </w:rPr>
        <w:t xml:space="preserve"> de </w:t>
      </w:r>
      <w:proofErr w:type="spellStart"/>
      <w:r w:rsidRPr="00734643">
        <w:rPr>
          <w:rFonts w:cstheme="minorHAnsi"/>
          <w:lang w:val="fr-FR"/>
        </w:rPr>
        <w:t>planificare</w:t>
      </w:r>
      <w:proofErr w:type="spellEnd"/>
      <w:r w:rsidRPr="00734643">
        <w:rPr>
          <w:rFonts w:cstheme="minorHAnsi"/>
          <w:lang w:val="fr-FR"/>
        </w:rPr>
        <w:t xml:space="preserve"> </w:t>
      </w:r>
      <w:proofErr w:type="spellStart"/>
      <w:r w:rsidRPr="00734643">
        <w:rPr>
          <w:rFonts w:cstheme="minorHAnsi"/>
          <w:lang w:val="fr-FR"/>
        </w:rPr>
        <w:t>multianuală</w:t>
      </w:r>
      <w:proofErr w:type="spellEnd"/>
      <w:r w:rsidRPr="00734643">
        <w:rPr>
          <w:rFonts w:cstheme="minorHAnsi"/>
          <w:lang w:val="fr-FR"/>
        </w:rPr>
        <w:t xml:space="preserve"> </w:t>
      </w:r>
      <w:proofErr w:type="spellStart"/>
      <w:r w:rsidRPr="00734643">
        <w:rPr>
          <w:rFonts w:cstheme="minorHAnsi"/>
          <w:lang w:val="fr-FR"/>
        </w:rPr>
        <w:t>menite</w:t>
      </w:r>
      <w:proofErr w:type="spellEnd"/>
      <w:r w:rsidRPr="00734643">
        <w:rPr>
          <w:rFonts w:cstheme="minorHAnsi"/>
          <w:lang w:val="fr-FR"/>
        </w:rPr>
        <w:t xml:space="preserve"> </w:t>
      </w:r>
      <w:proofErr w:type="spellStart"/>
      <w:r w:rsidRPr="00734643">
        <w:rPr>
          <w:rFonts w:cstheme="minorHAnsi"/>
          <w:lang w:val="fr-FR"/>
        </w:rPr>
        <w:t>să</w:t>
      </w:r>
      <w:proofErr w:type="spellEnd"/>
      <w:r w:rsidRPr="00734643">
        <w:rPr>
          <w:rFonts w:cstheme="minorHAnsi"/>
          <w:lang w:val="fr-FR"/>
        </w:rPr>
        <w:t xml:space="preserve"> </w:t>
      </w:r>
      <w:proofErr w:type="spellStart"/>
      <w:r w:rsidRPr="00734643">
        <w:rPr>
          <w:rFonts w:cstheme="minorHAnsi"/>
          <w:lang w:val="fr-FR"/>
        </w:rPr>
        <w:t>ofere</w:t>
      </w:r>
      <w:proofErr w:type="spellEnd"/>
      <w:r w:rsidRPr="00734643">
        <w:rPr>
          <w:rFonts w:cstheme="minorHAnsi"/>
          <w:lang w:val="fr-FR"/>
        </w:rPr>
        <w:t xml:space="preserve"> o imagine de </w:t>
      </w:r>
      <w:proofErr w:type="spellStart"/>
      <w:r w:rsidRPr="00734643">
        <w:rPr>
          <w:rFonts w:cstheme="minorHAnsi"/>
          <w:lang w:val="fr-FR"/>
        </w:rPr>
        <w:t>ansamblu</w:t>
      </w:r>
      <w:proofErr w:type="spellEnd"/>
      <w:r w:rsidRPr="00734643">
        <w:rPr>
          <w:rFonts w:cstheme="minorHAnsi"/>
          <w:lang w:val="fr-FR"/>
        </w:rPr>
        <w:t xml:space="preserve"> </w:t>
      </w:r>
      <w:proofErr w:type="spellStart"/>
      <w:r w:rsidRPr="00734643">
        <w:rPr>
          <w:rFonts w:cstheme="minorHAnsi"/>
          <w:lang w:val="fr-FR"/>
        </w:rPr>
        <w:t>cuprinzătoare</w:t>
      </w:r>
      <w:proofErr w:type="spellEnd"/>
      <w:r w:rsidRPr="00734643">
        <w:rPr>
          <w:rFonts w:cstheme="minorHAnsi"/>
          <w:lang w:val="fr-FR"/>
        </w:rPr>
        <w:t xml:space="preserve"> a </w:t>
      </w:r>
      <w:proofErr w:type="spellStart"/>
      <w:r w:rsidRPr="00734643">
        <w:rPr>
          <w:rFonts w:cstheme="minorHAnsi"/>
          <w:lang w:val="fr-FR"/>
        </w:rPr>
        <w:t>măsurilor</w:t>
      </w:r>
      <w:proofErr w:type="spellEnd"/>
      <w:r w:rsidRPr="00734643">
        <w:rPr>
          <w:rFonts w:cstheme="minorHAnsi"/>
          <w:lang w:val="fr-FR"/>
        </w:rPr>
        <w:t xml:space="preserve"> care </w:t>
      </w:r>
      <w:proofErr w:type="spellStart"/>
      <w:r w:rsidRPr="00734643">
        <w:rPr>
          <w:rFonts w:cstheme="minorHAnsi"/>
          <w:lang w:val="fr-FR"/>
        </w:rPr>
        <w:t>sunt</w:t>
      </w:r>
      <w:proofErr w:type="spellEnd"/>
      <w:r w:rsidRPr="00734643">
        <w:rPr>
          <w:rFonts w:cstheme="minorHAnsi"/>
          <w:lang w:val="fr-FR"/>
        </w:rPr>
        <w:t xml:space="preserve"> </w:t>
      </w:r>
      <w:proofErr w:type="spellStart"/>
      <w:r w:rsidRPr="00734643">
        <w:rPr>
          <w:rFonts w:cstheme="minorHAnsi"/>
          <w:lang w:val="fr-FR"/>
        </w:rPr>
        <w:t>necesare</w:t>
      </w:r>
      <w:proofErr w:type="spellEnd"/>
      <w:r w:rsidRPr="00734643">
        <w:rPr>
          <w:rFonts w:cstheme="minorHAnsi"/>
          <w:lang w:val="fr-FR"/>
        </w:rPr>
        <w:t xml:space="preserve"> </w:t>
      </w:r>
      <w:proofErr w:type="spellStart"/>
      <w:r w:rsidRPr="00734643">
        <w:rPr>
          <w:rFonts w:cstheme="minorHAnsi"/>
          <w:lang w:val="fr-FR"/>
        </w:rPr>
        <w:t>pentru</w:t>
      </w:r>
      <w:proofErr w:type="spellEnd"/>
      <w:r w:rsidRPr="00734643">
        <w:rPr>
          <w:rFonts w:cstheme="minorHAnsi"/>
          <w:lang w:val="fr-FR"/>
        </w:rPr>
        <w:t xml:space="preserve"> </w:t>
      </w:r>
      <w:proofErr w:type="spellStart"/>
      <w:r w:rsidRPr="00734643">
        <w:rPr>
          <w:rFonts w:cstheme="minorHAnsi"/>
          <w:lang w:val="fr-FR"/>
        </w:rPr>
        <w:t>implementarea</w:t>
      </w:r>
      <w:proofErr w:type="spellEnd"/>
      <w:r w:rsidRPr="00734643">
        <w:rPr>
          <w:rFonts w:cstheme="minorHAnsi"/>
          <w:lang w:val="fr-FR"/>
        </w:rPr>
        <w:t xml:space="preserve"> </w:t>
      </w:r>
      <w:proofErr w:type="spellStart"/>
      <w:r w:rsidRPr="00734643">
        <w:rPr>
          <w:rFonts w:cstheme="minorHAnsi"/>
          <w:lang w:val="fr-FR"/>
        </w:rPr>
        <w:t>rețelei</w:t>
      </w:r>
      <w:proofErr w:type="spellEnd"/>
      <w:r w:rsidRPr="00734643">
        <w:rPr>
          <w:rFonts w:cstheme="minorHAnsi"/>
          <w:lang w:val="fr-FR"/>
        </w:rPr>
        <w:t xml:space="preserve"> Natura 2000 la </w:t>
      </w:r>
      <w:proofErr w:type="spellStart"/>
      <w:r w:rsidRPr="00734643">
        <w:rPr>
          <w:rFonts w:cstheme="minorHAnsi"/>
          <w:lang w:val="fr-FR"/>
        </w:rPr>
        <w:t>nivelul</w:t>
      </w:r>
      <w:proofErr w:type="spellEnd"/>
      <w:r w:rsidRPr="00734643">
        <w:rPr>
          <w:rFonts w:cstheme="minorHAnsi"/>
          <w:lang w:val="fr-FR"/>
        </w:rPr>
        <w:t xml:space="preserve"> UE </w:t>
      </w:r>
      <w:proofErr w:type="spellStart"/>
      <w:r w:rsidRPr="00734643">
        <w:rPr>
          <w:rFonts w:cstheme="minorHAnsi"/>
          <w:lang w:val="fr-FR"/>
        </w:rPr>
        <w:t>și</w:t>
      </w:r>
      <w:proofErr w:type="spellEnd"/>
      <w:r w:rsidRPr="00734643">
        <w:rPr>
          <w:rFonts w:cstheme="minorHAnsi"/>
          <w:lang w:val="fr-FR"/>
        </w:rPr>
        <w:t xml:space="preserve"> </w:t>
      </w:r>
      <w:proofErr w:type="spellStart"/>
      <w:r w:rsidRPr="00734643">
        <w:rPr>
          <w:rFonts w:cstheme="minorHAnsi"/>
          <w:lang w:val="fr-FR"/>
        </w:rPr>
        <w:t>să</w:t>
      </w:r>
      <w:proofErr w:type="spellEnd"/>
      <w:r w:rsidRPr="00734643">
        <w:rPr>
          <w:rFonts w:cstheme="minorHAnsi"/>
          <w:lang w:val="fr-FR"/>
        </w:rPr>
        <w:t xml:space="preserve"> le </w:t>
      </w:r>
      <w:proofErr w:type="spellStart"/>
      <w:r w:rsidRPr="00734643">
        <w:rPr>
          <w:rFonts w:cstheme="minorHAnsi"/>
          <w:lang w:val="fr-FR"/>
        </w:rPr>
        <w:t>conecteze</w:t>
      </w:r>
      <w:proofErr w:type="spellEnd"/>
      <w:r w:rsidRPr="00734643">
        <w:rPr>
          <w:rFonts w:cstheme="minorHAnsi"/>
          <w:lang w:val="fr-FR"/>
        </w:rPr>
        <w:t xml:space="preserve"> la </w:t>
      </w:r>
      <w:proofErr w:type="spellStart"/>
      <w:r w:rsidRPr="00734643">
        <w:rPr>
          <w:rFonts w:cstheme="minorHAnsi"/>
          <w:lang w:val="fr-FR"/>
        </w:rPr>
        <w:t>instrumentele</w:t>
      </w:r>
      <w:proofErr w:type="spellEnd"/>
      <w:r w:rsidRPr="00734643">
        <w:rPr>
          <w:rFonts w:cstheme="minorHAnsi"/>
          <w:lang w:val="fr-FR"/>
        </w:rPr>
        <w:t xml:space="preserve"> de </w:t>
      </w:r>
      <w:proofErr w:type="spellStart"/>
      <w:r w:rsidRPr="00734643">
        <w:rPr>
          <w:rFonts w:cstheme="minorHAnsi"/>
          <w:lang w:val="fr-FR"/>
        </w:rPr>
        <w:t>finanțare</w:t>
      </w:r>
      <w:proofErr w:type="spellEnd"/>
      <w:r w:rsidRPr="00734643">
        <w:rPr>
          <w:rFonts w:cstheme="minorHAnsi"/>
          <w:lang w:val="fr-FR"/>
        </w:rPr>
        <w:t xml:space="preserve"> ale UE </w:t>
      </w:r>
      <w:proofErr w:type="spellStart"/>
      <w:r w:rsidRPr="00734643">
        <w:rPr>
          <w:rFonts w:cstheme="minorHAnsi"/>
          <w:lang w:val="fr-FR"/>
        </w:rPr>
        <w:t>corespunzătoare</w:t>
      </w:r>
      <w:proofErr w:type="spellEnd"/>
      <w:r w:rsidRPr="00734643">
        <w:rPr>
          <w:rFonts w:cstheme="minorHAnsi"/>
          <w:lang w:val="fr-FR"/>
        </w:rPr>
        <w:t>.</w:t>
      </w:r>
    </w:p>
    <w:bookmarkEnd w:id="58"/>
    <w:p w14:paraId="4842A9C2" w14:textId="77777777" w:rsidR="00637158" w:rsidRPr="00734643" w:rsidRDefault="00637158" w:rsidP="007910D7">
      <w:pPr>
        <w:jc w:val="both"/>
        <w:rPr>
          <w:rFonts w:asciiTheme="minorHAnsi" w:hAnsiTheme="minorHAnsi" w:cstheme="minorHAnsi"/>
          <w:b/>
          <w:bCs/>
          <w:lang w:val="fr-FR"/>
        </w:rPr>
      </w:pPr>
    </w:p>
    <w:p w14:paraId="0CC01445" w14:textId="497513CF" w:rsidR="00D7599B" w:rsidRPr="006140B4" w:rsidRDefault="00D7599B" w:rsidP="007910D7">
      <w:pPr>
        <w:jc w:val="both"/>
        <w:rPr>
          <w:rFonts w:asciiTheme="minorHAnsi" w:hAnsiTheme="minorHAnsi" w:cstheme="minorHAnsi"/>
          <w:lang w:val="fr-FR"/>
        </w:rPr>
      </w:pPr>
      <w:r w:rsidRPr="006140B4">
        <w:rPr>
          <w:rFonts w:asciiTheme="minorHAnsi" w:hAnsiTheme="minorHAnsi" w:cstheme="minorHAnsi"/>
          <w:b/>
          <w:bCs/>
          <w:lang w:val="fr-FR"/>
        </w:rPr>
        <w:t xml:space="preserve">RCO74 </w:t>
      </w:r>
      <w:r w:rsidRPr="006140B4">
        <w:rPr>
          <w:rFonts w:asciiTheme="minorHAnsi" w:hAnsiTheme="minorHAnsi" w:cstheme="minorHAnsi"/>
          <w:lang w:val="fr-FR"/>
        </w:rPr>
        <w:t xml:space="preserve">- </w:t>
      </w:r>
      <w:proofErr w:type="spellStart"/>
      <w:r w:rsidRPr="00B92E14">
        <w:rPr>
          <w:rFonts w:asciiTheme="minorHAnsi" w:hAnsiTheme="minorHAnsi" w:cstheme="minorHAnsi"/>
          <w:b/>
          <w:bCs/>
          <w:lang w:val="fr-FR"/>
        </w:rPr>
        <w:t>Populația</w:t>
      </w:r>
      <w:proofErr w:type="spellEnd"/>
      <w:r w:rsidRPr="00B92E14">
        <w:rPr>
          <w:rFonts w:asciiTheme="minorHAnsi" w:hAnsiTheme="minorHAnsi" w:cstheme="minorHAnsi"/>
          <w:b/>
          <w:bCs/>
          <w:lang w:val="fr-FR"/>
        </w:rPr>
        <w:t xml:space="preserve"> </w:t>
      </w:r>
      <w:proofErr w:type="spellStart"/>
      <w:r w:rsidRPr="00B92E14">
        <w:rPr>
          <w:rFonts w:asciiTheme="minorHAnsi" w:hAnsiTheme="minorHAnsi" w:cstheme="minorHAnsi"/>
          <w:b/>
          <w:bCs/>
          <w:lang w:val="fr-FR"/>
        </w:rPr>
        <w:t>vizată</w:t>
      </w:r>
      <w:proofErr w:type="spellEnd"/>
      <w:r w:rsidRPr="00B92E14">
        <w:rPr>
          <w:rFonts w:asciiTheme="minorHAnsi" w:hAnsiTheme="minorHAnsi" w:cstheme="minorHAnsi"/>
          <w:b/>
          <w:bCs/>
          <w:lang w:val="fr-FR"/>
        </w:rPr>
        <w:t xml:space="preserve"> de proiecte </w:t>
      </w:r>
      <w:proofErr w:type="spellStart"/>
      <w:r w:rsidRPr="00B92E14">
        <w:rPr>
          <w:rFonts w:asciiTheme="minorHAnsi" w:hAnsiTheme="minorHAnsi" w:cstheme="minorHAnsi"/>
          <w:b/>
          <w:bCs/>
          <w:lang w:val="fr-FR"/>
        </w:rPr>
        <w:t>derulate</w:t>
      </w:r>
      <w:proofErr w:type="spellEnd"/>
      <w:r w:rsidRPr="00B92E14">
        <w:rPr>
          <w:rFonts w:asciiTheme="minorHAnsi" w:hAnsiTheme="minorHAnsi" w:cstheme="minorHAnsi"/>
          <w:b/>
          <w:bCs/>
          <w:lang w:val="fr-FR"/>
        </w:rPr>
        <w:t xml:space="preserve"> </w:t>
      </w:r>
      <w:proofErr w:type="spellStart"/>
      <w:r w:rsidRPr="00B92E14">
        <w:rPr>
          <w:rFonts w:asciiTheme="minorHAnsi" w:hAnsiTheme="minorHAnsi" w:cstheme="minorHAnsi"/>
          <w:b/>
          <w:bCs/>
          <w:lang w:val="fr-FR"/>
        </w:rPr>
        <w:t>în</w:t>
      </w:r>
      <w:proofErr w:type="spellEnd"/>
      <w:r w:rsidRPr="00B92E14">
        <w:rPr>
          <w:rFonts w:asciiTheme="minorHAnsi" w:hAnsiTheme="minorHAnsi" w:cstheme="minorHAnsi"/>
          <w:b/>
          <w:bCs/>
          <w:lang w:val="fr-FR"/>
        </w:rPr>
        <w:t xml:space="preserve"> </w:t>
      </w:r>
      <w:proofErr w:type="spellStart"/>
      <w:r w:rsidRPr="00B92E14">
        <w:rPr>
          <w:rFonts w:asciiTheme="minorHAnsi" w:hAnsiTheme="minorHAnsi" w:cstheme="minorHAnsi"/>
          <w:b/>
          <w:bCs/>
          <w:lang w:val="fr-FR"/>
        </w:rPr>
        <w:t>cadrul</w:t>
      </w:r>
      <w:proofErr w:type="spellEnd"/>
      <w:r w:rsidRPr="00B92E14">
        <w:rPr>
          <w:rFonts w:asciiTheme="minorHAnsi" w:hAnsiTheme="minorHAnsi" w:cstheme="minorHAnsi"/>
          <w:b/>
          <w:bCs/>
          <w:lang w:val="fr-FR"/>
        </w:rPr>
        <w:t xml:space="preserve"> </w:t>
      </w:r>
      <w:proofErr w:type="spellStart"/>
      <w:r w:rsidRPr="00B92E14">
        <w:rPr>
          <w:rFonts w:asciiTheme="minorHAnsi" w:hAnsiTheme="minorHAnsi" w:cstheme="minorHAnsi"/>
          <w:b/>
          <w:bCs/>
          <w:lang w:val="fr-FR"/>
        </w:rPr>
        <w:t>strategiilor</w:t>
      </w:r>
      <w:proofErr w:type="spellEnd"/>
      <w:r w:rsidRPr="00B92E14">
        <w:rPr>
          <w:rFonts w:asciiTheme="minorHAnsi" w:hAnsiTheme="minorHAnsi" w:cstheme="minorHAnsi"/>
          <w:b/>
          <w:bCs/>
          <w:lang w:val="fr-FR"/>
        </w:rPr>
        <w:t xml:space="preserve"> de </w:t>
      </w:r>
      <w:proofErr w:type="spellStart"/>
      <w:r w:rsidRPr="00B92E14">
        <w:rPr>
          <w:rFonts w:asciiTheme="minorHAnsi" w:hAnsiTheme="minorHAnsi" w:cstheme="minorHAnsi"/>
          <w:b/>
          <w:bCs/>
          <w:lang w:val="fr-FR"/>
        </w:rPr>
        <w:t>dezvoltare</w:t>
      </w:r>
      <w:proofErr w:type="spellEnd"/>
      <w:r w:rsidRPr="00B92E14">
        <w:rPr>
          <w:rFonts w:asciiTheme="minorHAnsi" w:hAnsiTheme="minorHAnsi" w:cstheme="minorHAnsi"/>
          <w:b/>
          <w:bCs/>
          <w:lang w:val="fr-FR"/>
        </w:rPr>
        <w:t xml:space="preserve"> </w:t>
      </w:r>
      <w:proofErr w:type="spellStart"/>
      <w:r w:rsidRPr="00B92E14">
        <w:rPr>
          <w:rFonts w:asciiTheme="minorHAnsi" w:hAnsiTheme="minorHAnsi" w:cstheme="minorHAnsi"/>
          <w:b/>
          <w:bCs/>
          <w:lang w:val="fr-FR"/>
        </w:rPr>
        <w:t>teritorială</w:t>
      </w:r>
      <w:proofErr w:type="spellEnd"/>
      <w:r w:rsidRPr="00B92E14">
        <w:rPr>
          <w:rFonts w:asciiTheme="minorHAnsi" w:hAnsiTheme="minorHAnsi" w:cstheme="minorHAnsi"/>
          <w:b/>
          <w:bCs/>
          <w:lang w:val="fr-FR"/>
        </w:rPr>
        <w:t xml:space="preserve"> </w:t>
      </w:r>
      <w:proofErr w:type="spellStart"/>
      <w:r w:rsidRPr="00B92E14">
        <w:rPr>
          <w:rFonts w:asciiTheme="minorHAnsi" w:hAnsiTheme="minorHAnsi" w:cstheme="minorHAnsi"/>
          <w:b/>
          <w:bCs/>
          <w:lang w:val="fr-FR"/>
        </w:rPr>
        <w:t>integrate</w:t>
      </w:r>
      <w:proofErr w:type="spellEnd"/>
      <w:r w:rsidR="007910D7" w:rsidRPr="006140B4">
        <w:rPr>
          <w:rFonts w:asciiTheme="minorHAnsi" w:hAnsiTheme="minorHAnsi" w:cstheme="minorHAnsi"/>
          <w:lang w:val="fr-FR"/>
        </w:rPr>
        <w:t xml:space="preserve"> </w:t>
      </w:r>
      <w:proofErr w:type="spellStart"/>
      <w:r w:rsidR="007910D7" w:rsidRPr="006140B4">
        <w:rPr>
          <w:rFonts w:asciiTheme="minorHAnsi" w:hAnsiTheme="minorHAnsi" w:cstheme="minorHAnsi"/>
          <w:lang w:val="fr-FR" w:eastAsia="ro-RO"/>
        </w:rPr>
        <w:t>r</w:t>
      </w:r>
      <w:r w:rsidRPr="006140B4">
        <w:rPr>
          <w:rFonts w:asciiTheme="minorHAnsi" w:hAnsiTheme="minorHAnsi" w:cstheme="minorHAnsi"/>
          <w:lang w:val="fr-FR" w:eastAsia="ro-RO"/>
        </w:rPr>
        <w:t>eprezintă</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numărul</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persoane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vizate</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proiectele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sprijinite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în</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cadrul</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strategiilor</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dezvoltare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teritorială</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integrată</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Dubla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numărare</w:t>
      </w:r>
      <w:proofErr w:type="spellEnd"/>
      <w:r w:rsidRPr="006140B4">
        <w:rPr>
          <w:rFonts w:asciiTheme="minorHAnsi" w:hAnsiTheme="minorHAnsi" w:cstheme="minorHAnsi"/>
          <w:lang w:val="fr-FR" w:eastAsia="ro-RO"/>
        </w:rPr>
        <w:t xml:space="preserve"> a </w:t>
      </w:r>
      <w:proofErr w:type="spellStart"/>
      <w:r w:rsidRPr="006140B4">
        <w:rPr>
          <w:rFonts w:asciiTheme="minorHAnsi" w:hAnsiTheme="minorHAnsi" w:cstheme="minorHAnsi"/>
          <w:lang w:val="fr-FR" w:eastAsia="ro-RO"/>
        </w:rPr>
        <w:t>populației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acoperite</w:t>
      </w:r>
      <w:proofErr w:type="spellEnd"/>
      <w:r w:rsidRPr="006140B4">
        <w:rPr>
          <w:rFonts w:asciiTheme="minorHAnsi" w:hAnsiTheme="minorHAnsi" w:cstheme="minorHAnsi"/>
          <w:lang w:val="fr-FR" w:eastAsia="ro-RO"/>
        </w:rPr>
        <w:t xml:space="preserve"> de mai </w:t>
      </w:r>
      <w:proofErr w:type="spellStart"/>
      <w:r w:rsidRPr="006140B4">
        <w:rPr>
          <w:rFonts w:asciiTheme="minorHAnsi" w:hAnsiTheme="minorHAnsi" w:cstheme="minorHAnsi"/>
          <w:lang w:val="fr-FR" w:eastAsia="ro-RO"/>
        </w:rPr>
        <w:t>multe</w:t>
      </w:r>
      <w:proofErr w:type="spellEnd"/>
      <w:r w:rsidRPr="006140B4">
        <w:rPr>
          <w:rFonts w:asciiTheme="minorHAnsi" w:hAnsiTheme="minorHAnsi" w:cstheme="minorHAnsi"/>
          <w:lang w:val="fr-FR" w:eastAsia="ro-RO"/>
        </w:rPr>
        <w:t xml:space="preserve"> proiecte </w:t>
      </w:r>
      <w:proofErr w:type="spellStart"/>
      <w:r w:rsidRPr="006140B4">
        <w:rPr>
          <w:rFonts w:asciiTheme="minorHAnsi" w:hAnsiTheme="minorHAnsi" w:cstheme="minorHAnsi"/>
          <w:lang w:val="fr-FR" w:eastAsia="ro-RO"/>
        </w:rPr>
        <w:t>pentru</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aceeași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strategie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în</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cadrul</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aceluiași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obiectiv</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specific</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ar</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trebui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să</w:t>
      </w:r>
      <w:proofErr w:type="spellEnd"/>
      <w:r w:rsidRPr="006140B4">
        <w:rPr>
          <w:rFonts w:asciiTheme="minorHAnsi" w:hAnsiTheme="minorHAnsi" w:cstheme="minorHAnsi"/>
          <w:lang w:val="fr-FR" w:eastAsia="ro-RO"/>
        </w:rPr>
        <w:t xml:space="preserve"> fie </w:t>
      </w:r>
      <w:proofErr w:type="spellStart"/>
      <w:r w:rsidRPr="006140B4">
        <w:rPr>
          <w:rFonts w:asciiTheme="minorHAnsi" w:hAnsiTheme="minorHAnsi" w:cstheme="minorHAnsi"/>
          <w:lang w:val="fr-FR" w:eastAsia="ro-RO"/>
        </w:rPr>
        <w:t>eliminată</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Ținta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reprezintă</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populația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estimată</w:t>
      </w:r>
      <w:proofErr w:type="spellEnd"/>
      <w:r w:rsidRPr="006140B4">
        <w:rPr>
          <w:rFonts w:asciiTheme="minorHAnsi" w:hAnsiTheme="minorHAnsi" w:cstheme="minorHAnsi"/>
          <w:lang w:val="fr-FR" w:eastAsia="ro-RO"/>
        </w:rPr>
        <w:t xml:space="preserve"> ca </w:t>
      </w:r>
      <w:proofErr w:type="spellStart"/>
      <w:r w:rsidRPr="006140B4">
        <w:rPr>
          <w:rFonts w:asciiTheme="minorHAnsi" w:hAnsiTheme="minorHAnsi" w:cstheme="minorHAnsi"/>
          <w:lang w:val="fr-FR" w:eastAsia="ro-RO"/>
        </w:rPr>
        <w:t>beneficiind</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proiectul</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dezvoltat</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în</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cadrul</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strategiei</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dezvoltare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teritorială</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integrată</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sprijinită</w:t>
      </w:r>
      <w:proofErr w:type="spellEnd"/>
      <w:r w:rsidRPr="006140B4">
        <w:rPr>
          <w:rFonts w:asciiTheme="minorHAnsi" w:hAnsiTheme="minorHAnsi" w:cstheme="minorHAnsi"/>
          <w:lang w:val="fr-FR" w:eastAsia="ro-RO"/>
        </w:rPr>
        <w:t xml:space="preserve">. (&gt;0) </w:t>
      </w:r>
    </w:p>
    <w:p w14:paraId="2B024FE9" w14:textId="35AFA9C3" w:rsidR="00A14214" w:rsidRPr="00637158" w:rsidRDefault="00D7599B" w:rsidP="00637158">
      <w:pPr>
        <w:autoSpaceDE w:val="0"/>
        <w:autoSpaceDN w:val="0"/>
        <w:adjustRightInd w:val="0"/>
        <w:jc w:val="both"/>
        <w:rPr>
          <w:rFonts w:asciiTheme="minorHAnsi" w:hAnsiTheme="minorHAnsi" w:cstheme="minorHAnsi"/>
          <w:color w:val="000000"/>
          <w:lang w:val="fr-FR" w:eastAsia="ro-RO"/>
        </w:rPr>
      </w:pPr>
      <w:proofErr w:type="spellStart"/>
      <w:r w:rsidRPr="006140B4">
        <w:rPr>
          <w:rFonts w:asciiTheme="minorHAnsi" w:hAnsiTheme="minorHAnsi" w:cstheme="minorHAnsi"/>
          <w:color w:val="000000"/>
          <w:lang w:val="fr-FR" w:eastAsia="ro-RO"/>
        </w:rPr>
        <w:t>Pentru</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stabilirea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valorii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țintă</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solicitantul</w:t>
      </w:r>
      <w:proofErr w:type="spellEnd"/>
      <w:r w:rsidRPr="006140B4">
        <w:rPr>
          <w:rFonts w:asciiTheme="minorHAnsi" w:hAnsiTheme="minorHAnsi" w:cstheme="minorHAnsi"/>
          <w:color w:val="000000"/>
          <w:lang w:val="fr-FR" w:eastAsia="ro-RO"/>
        </w:rPr>
        <w:t xml:space="preserve"> va </w:t>
      </w:r>
      <w:proofErr w:type="spellStart"/>
      <w:r w:rsidRPr="006140B4">
        <w:rPr>
          <w:rFonts w:asciiTheme="minorHAnsi" w:hAnsiTheme="minorHAnsi" w:cstheme="minorHAnsi"/>
          <w:color w:val="000000"/>
          <w:lang w:val="fr-FR" w:eastAsia="ro-RO"/>
        </w:rPr>
        <w:t>utiliza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valoarea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rezultată</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dintr</w:t>
      </w:r>
      <w:proofErr w:type="spellEnd"/>
      <w:r w:rsidRPr="006140B4">
        <w:rPr>
          <w:rFonts w:asciiTheme="minorHAnsi" w:hAnsiTheme="minorHAnsi" w:cstheme="minorHAnsi"/>
          <w:color w:val="000000"/>
          <w:lang w:val="fr-FR" w:eastAsia="ro-RO"/>
        </w:rPr>
        <w:t xml:space="preserve">-un document </w:t>
      </w:r>
      <w:proofErr w:type="spellStart"/>
      <w:r w:rsidRPr="006140B4">
        <w:rPr>
          <w:rFonts w:asciiTheme="minorHAnsi" w:hAnsiTheme="minorHAnsi" w:cstheme="minorHAnsi"/>
          <w:color w:val="000000"/>
          <w:lang w:val="fr-FR" w:eastAsia="ro-RO"/>
        </w:rPr>
        <w:t>justificativ</w:t>
      </w:r>
      <w:proofErr w:type="spellEnd"/>
      <w:r w:rsidRPr="006140B4">
        <w:rPr>
          <w:rFonts w:asciiTheme="minorHAnsi" w:hAnsiTheme="minorHAnsi" w:cstheme="minorHAnsi"/>
          <w:color w:val="000000"/>
          <w:lang w:val="fr-FR" w:eastAsia="ro-RO"/>
        </w:rPr>
        <w:t xml:space="preserve"> (ca de </w:t>
      </w:r>
      <w:proofErr w:type="spellStart"/>
      <w:r w:rsidRPr="006140B4">
        <w:rPr>
          <w:rFonts w:asciiTheme="minorHAnsi" w:hAnsiTheme="minorHAnsi" w:cstheme="minorHAnsi"/>
          <w:color w:val="000000"/>
          <w:lang w:val="fr-FR" w:eastAsia="ro-RO"/>
        </w:rPr>
        <w:t>exemplu</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documentațiile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tehnico-economice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aferente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investiției</w:t>
      </w:r>
      <w:proofErr w:type="spellEnd"/>
      <w:r w:rsidRPr="006140B4">
        <w:rPr>
          <w:rFonts w:asciiTheme="minorHAnsi" w:hAnsiTheme="minorHAnsi" w:cstheme="minorHAnsi"/>
          <w:color w:val="000000"/>
          <w:lang w:val="fr-FR" w:eastAsia="ro-RO"/>
        </w:rPr>
        <w:t xml:space="preserve">). </w:t>
      </w:r>
    </w:p>
    <w:p w14:paraId="7A7B7B52" w14:textId="77777777" w:rsidR="00A14214" w:rsidRPr="0028046B" w:rsidRDefault="00A14214" w:rsidP="00D7599B">
      <w:pPr>
        <w:jc w:val="both"/>
        <w:rPr>
          <w:rFonts w:asciiTheme="minorHAnsi" w:hAnsiTheme="minorHAnsi" w:cstheme="minorHAnsi"/>
          <w:b/>
          <w:bCs/>
          <w:lang w:val="fr-FR"/>
        </w:rPr>
      </w:pPr>
    </w:p>
    <w:p w14:paraId="7B667E84" w14:textId="12C068A7" w:rsidR="00D7599B" w:rsidRPr="006140B4" w:rsidRDefault="00D7599B" w:rsidP="00D7599B">
      <w:pPr>
        <w:jc w:val="both"/>
        <w:rPr>
          <w:rFonts w:asciiTheme="minorHAnsi" w:hAnsiTheme="minorHAnsi" w:cstheme="minorHAnsi"/>
        </w:rPr>
      </w:pPr>
      <w:r w:rsidRPr="006140B4">
        <w:rPr>
          <w:rFonts w:asciiTheme="minorHAnsi" w:hAnsiTheme="minorHAnsi" w:cstheme="minorHAnsi"/>
          <w:b/>
          <w:bCs/>
        </w:rPr>
        <w:t xml:space="preserve">RCO75 </w:t>
      </w:r>
      <w:r w:rsidRPr="006140B4">
        <w:rPr>
          <w:rFonts w:asciiTheme="minorHAnsi" w:hAnsiTheme="minorHAnsi" w:cstheme="minorHAnsi"/>
        </w:rPr>
        <w:t xml:space="preserve">- </w:t>
      </w:r>
      <w:proofErr w:type="spellStart"/>
      <w:r w:rsidRPr="00B92E14">
        <w:rPr>
          <w:rFonts w:asciiTheme="minorHAnsi" w:hAnsiTheme="minorHAnsi" w:cstheme="minorHAnsi"/>
          <w:b/>
          <w:bCs/>
        </w:rPr>
        <w:t>Strategii</w:t>
      </w:r>
      <w:proofErr w:type="spellEnd"/>
      <w:r w:rsidRPr="00B92E14">
        <w:rPr>
          <w:rFonts w:asciiTheme="minorHAnsi" w:hAnsiTheme="minorHAnsi" w:cstheme="minorHAnsi"/>
          <w:b/>
          <w:bCs/>
        </w:rPr>
        <w:t xml:space="preserve"> de </w:t>
      </w:r>
      <w:proofErr w:type="spellStart"/>
      <w:r w:rsidRPr="00B92E14">
        <w:rPr>
          <w:rFonts w:asciiTheme="minorHAnsi" w:hAnsiTheme="minorHAnsi" w:cstheme="minorHAnsi"/>
          <w:b/>
          <w:bCs/>
        </w:rPr>
        <w:t>dezvoltare</w:t>
      </w:r>
      <w:proofErr w:type="spellEnd"/>
      <w:r w:rsidRPr="00B92E14">
        <w:rPr>
          <w:rFonts w:asciiTheme="minorHAnsi" w:hAnsiTheme="minorHAnsi" w:cstheme="minorHAnsi"/>
          <w:b/>
          <w:bCs/>
        </w:rPr>
        <w:t xml:space="preserve"> </w:t>
      </w:r>
      <w:proofErr w:type="spellStart"/>
      <w:r w:rsidRPr="00B92E14">
        <w:rPr>
          <w:rFonts w:asciiTheme="minorHAnsi" w:hAnsiTheme="minorHAnsi" w:cstheme="minorHAnsi"/>
          <w:b/>
          <w:bCs/>
        </w:rPr>
        <w:t>teritorială</w:t>
      </w:r>
      <w:proofErr w:type="spellEnd"/>
      <w:r w:rsidRPr="00B92E14">
        <w:rPr>
          <w:rFonts w:asciiTheme="minorHAnsi" w:hAnsiTheme="minorHAnsi" w:cstheme="minorHAnsi"/>
          <w:b/>
          <w:bCs/>
        </w:rPr>
        <w:t xml:space="preserve"> </w:t>
      </w:r>
      <w:proofErr w:type="spellStart"/>
      <w:r w:rsidRPr="00B92E14">
        <w:rPr>
          <w:rFonts w:asciiTheme="minorHAnsi" w:hAnsiTheme="minorHAnsi" w:cstheme="minorHAnsi"/>
          <w:b/>
          <w:bCs/>
        </w:rPr>
        <w:t>integrată</w:t>
      </w:r>
      <w:proofErr w:type="spellEnd"/>
      <w:r w:rsidRPr="00B92E14">
        <w:rPr>
          <w:rFonts w:asciiTheme="minorHAnsi" w:hAnsiTheme="minorHAnsi" w:cstheme="minorHAnsi"/>
          <w:b/>
          <w:bCs/>
        </w:rPr>
        <w:t xml:space="preserve"> care </w:t>
      </w:r>
      <w:proofErr w:type="spellStart"/>
      <w:r w:rsidRPr="00B92E14">
        <w:rPr>
          <w:rFonts w:asciiTheme="minorHAnsi" w:hAnsiTheme="minorHAnsi" w:cstheme="minorHAnsi"/>
          <w:b/>
          <w:bCs/>
        </w:rPr>
        <w:t>beneficiază</w:t>
      </w:r>
      <w:proofErr w:type="spellEnd"/>
      <w:r w:rsidRPr="00B92E14">
        <w:rPr>
          <w:rFonts w:asciiTheme="minorHAnsi" w:hAnsiTheme="minorHAnsi" w:cstheme="minorHAnsi"/>
          <w:b/>
          <w:bCs/>
        </w:rPr>
        <w:t xml:space="preserve"> de </w:t>
      </w:r>
      <w:proofErr w:type="spellStart"/>
      <w:r w:rsidRPr="00B92E14">
        <w:rPr>
          <w:rFonts w:asciiTheme="minorHAnsi" w:hAnsiTheme="minorHAnsi" w:cstheme="minorHAnsi"/>
          <w:b/>
          <w:bCs/>
        </w:rPr>
        <w:t>sprijin</w:t>
      </w:r>
      <w:proofErr w:type="spellEnd"/>
    </w:p>
    <w:p w14:paraId="261089BD" w14:textId="77777777" w:rsidR="00D7599B" w:rsidRPr="006140B4" w:rsidRDefault="00D7599B" w:rsidP="00D7599B">
      <w:pPr>
        <w:pStyle w:val="Default"/>
        <w:jc w:val="both"/>
        <w:rPr>
          <w:rFonts w:asciiTheme="minorHAnsi" w:hAnsiTheme="minorHAnsi" w:cstheme="minorHAnsi"/>
          <w:sz w:val="22"/>
          <w:szCs w:val="22"/>
          <w:lang w:val="en-GB" w:eastAsia="ro-RO"/>
        </w:rPr>
      </w:pPr>
      <w:r w:rsidRPr="006140B4">
        <w:rPr>
          <w:rFonts w:asciiTheme="minorHAnsi" w:hAnsiTheme="minorHAnsi" w:cstheme="minorHAnsi"/>
          <w:sz w:val="22"/>
          <w:szCs w:val="22"/>
          <w:lang w:eastAsia="ro-RO"/>
        </w:rPr>
        <w:t xml:space="preserve">Numărul de contribuții la strategiile de dezvoltare teritorială integrată raportate de fiecare obiectiv specific care contribuie din fonduri în conformitate cu articolul 28 (a) și (c) din RDC. </w:t>
      </w:r>
      <w:r w:rsidRPr="006140B4">
        <w:rPr>
          <w:rFonts w:asciiTheme="minorHAnsi" w:hAnsiTheme="minorHAnsi" w:cstheme="minorHAnsi"/>
          <w:sz w:val="22"/>
          <w:szCs w:val="22"/>
          <w:lang w:val="en-GB" w:eastAsia="ro-RO"/>
        </w:rPr>
        <w:t xml:space="preserve">Se </w:t>
      </w:r>
      <w:proofErr w:type="spellStart"/>
      <w:r w:rsidRPr="006140B4">
        <w:rPr>
          <w:rFonts w:asciiTheme="minorHAnsi" w:hAnsiTheme="minorHAnsi" w:cstheme="minorHAnsi"/>
          <w:sz w:val="22"/>
          <w:szCs w:val="22"/>
          <w:lang w:val="en-GB" w:eastAsia="ro-RO"/>
        </w:rPr>
        <w:t>va</w:t>
      </w:r>
      <w:proofErr w:type="spellEnd"/>
      <w:r w:rsidRPr="006140B4">
        <w:rPr>
          <w:rFonts w:asciiTheme="minorHAnsi" w:hAnsiTheme="minorHAnsi" w:cstheme="minorHAnsi"/>
          <w:sz w:val="22"/>
          <w:szCs w:val="22"/>
          <w:lang w:val="en-GB" w:eastAsia="ro-RO"/>
        </w:rPr>
        <w:t xml:space="preserve"> </w:t>
      </w:r>
      <w:proofErr w:type="spellStart"/>
      <w:r w:rsidRPr="006140B4">
        <w:rPr>
          <w:rFonts w:asciiTheme="minorHAnsi" w:hAnsiTheme="minorHAnsi" w:cstheme="minorHAnsi"/>
          <w:sz w:val="22"/>
          <w:szCs w:val="22"/>
          <w:lang w:val="en-GB" w:eastAsia="ro-RO"/>
        </w:rPr>
        <w:t>completa</w:t>
      </w:r>
      <w:proofErr w:type="spellEnd"/>
      <w:r w:rsidRPr="006140B4">
        <w:rPr>
          <w:rFonts w:asciiTheme="minorHAnsi" w:hAnsiTheme="minorHAnsi" w:cstheme="minorHAnsi"/>
          <w:sz w:val="22"/>
          <w:szCs w:val="22"/>
          <w:lang w:val="en-GB" w:eastAsia="ro-RO"/>
        </w:rPr>
        <w:t xml:space="preserve"> </w:t>
      </w:r>
      <w:proofErr w:type="spellStart"/>
      <w:r w:rsidRPr="006140B4">
        <w:rPr>
          <w:rFonts w:asciiTheme="minorHAnsi" w:hAnsiTheme="minorHAnsi" w:cstheme="minorHAnsi"/>
          <w:sz w:val="22"/>
          <w:szCs w:val="22"/>
          <w:lang w:val="en-GB" w:eastAsia="ro-RO"/>
        </w:rPr>
        <w:t>valoarea</w:t>
      </w:r>
      <w:proofErr w:type="spellEnd"/>
      <w:r w:rsidRPr="006140B4">
        <w:rPr>
          <w:rFonts w:asciiTheme="minorHAnsi" w:hAnsiTheme="minorHAnsi" w:cstheme="minorHAnsi"/>
          <w:sz w:val="22"/>
          <w:szCs w:val="22"/>
          <w:lang w:val="en-GB" w:eastAsia="ro-RO"/>
        </w:rPr>
        <w:t xml:space="preserve"> 1. </w:t>
      </w:r>
    </w:p>
    <w:p w14:paraId="2DAD9C50" w14:textId="77777777" w:rsidR="00D7599B" w:rsidRPr="006140B4" w:rsidRDefault="00D7599B" w:rsidP="00FE2B3E">
      <w:pPr>
        <w:jc w:val="both"/>
        <w:rPr>
          <w:rFonts w:asciiTheme="minorHAnsi" w:hAnsiTheme="minorHAnsi" w:cstheme="minorHAnsi"/>
        </w:rPr>
      </w:pPr>
    </w:p>
    <w:p w14:paraId="6315C933" w14:textId="59A08E3C" w:rsidR="009C7CCD" w:rsidRPr="006140B4" w:rsidRDefault="00F13D4C" w:rsidP="00756CA4">
      <w:pPr>
        <w:pStyle w:val="Heading3"/>
        <w:numPr>
          <w:ilvl w:val="2"/>
          <w:numId w:val="74"/>
        </w:numPr>
        <w:spacing w:before="0"/>
        <w:rPr>
          <w:rFonts w:asciiTheme="minorHAnsi" w:hAnsiTheme="minorHAnsi" w:cstheme="minorHAnsi"/>
          <w:i w:val="0"/>
          <w:sz w:val="22"/>
          <w:szCs w:val="22"/>
        </w:rPr>
      </w:pPr>
      <w:bookmarkStart w:id="59" w:name="_Toc213323537"/>
      <w:r w:rsidRPr="006140B4">
        <w:rPr>
          <w:rFonts w:asciiTheme="minorHAnsi" w:hAnsiTheme="minorHAnsi" w:cstheme="minorHAnsi"/>
          <w:i w:val="0"/>
          <w:sz w:val="22"/>
          <w:szCs w:val="22"/>
        </w:rPr>
        <w:t xml:space="preserve">Indicatori de </w:t>
      </w:r>
      <w:proofErr w:type="spellStart"/>
      <w:r w:rsidRPr="006140B4">
        <w:rPr>
          <w:rFonts w:asciiTheme="minorHAnsi" w:hAnsiTheme="minorHAnsi" w:cstheme="minorHAnsi"/>
          <w:i w:val="0"/>
          <w:sz w:val="22"/>
          <w:szCs w:val="22"/>
        </w:rPr>
        <w:t>rezultat</w:t>
      </w:r>
      <w:bookmarkEnd w:id="59"/>
      <w:proofErr w:type="spellEnd"/>
    </w:p>
    <w:bookmarkEnd w:id="56"/>
    <w:p w14:paraId="0C9B7898" w14:textId="77777777" w:rsidR="009C7CCD" w:rsidRPr="006140B4" w:rsidRDefault="009C7CCD" w:rsidP="008E68AA">
      <w:pPr>
        <w:pStyle w:val="ListParagraph"/>
        <w:ind w:left="0"/>
        <w:jc w:val="both"/>
        <w:rPr>
          <w:rFonts w:asciiTheme="minorHAnsi" w:hAnsiTheme="minorHAnsi" w:cstheme="minorHAnsi"/>
          <w:b/>
        </w:rPr>
      </w:pPr>
    </w:p>
    <w:p w14:paraId="253658E2" w14:textId="7F7D7FC4" w:rsidR="00333725" w:rsidRPr="006140B4" w:rsidRDefault="005D2C25" w:rsidP="008E68AA">
      <w:pPr>
        <w:pStyle w:val="ListParagraph"/>
        <w:ind w:left="0"/>
        <w:jc w:val="both"/>
        <w:rPr>
          <w:rFonts w:asciiTheme="minorHAnsi" w:hAnsiTheme="minorHAnsi" w:cstheme="minorHAnsi"/>
          <w:b/>
          <w:lang w:val="fr-FR"/>
        </w:rPr>
      </w:pPr>
      <w:r w:rsidRPr="006140B4">
        <w:rPr>
          <w:rFonts w:asciiTheme="minorHAnsi" w:hAnsiTheme="minorHAnsi" w:cstheme="minorHAnsi"/>
          <w:b/>
          <w:lang w:val="fr-FR"/>
        </w:rPr>
        <w:t xml:space="preserve">RCR 95 – </w:t>
      </w:r>
      <w:proofErr w:type="spellStart"/>
      <w:r w:rsidRPr="006140B4">
        <w:rPr>
          <w:rFonts w:asciiTheme="minorHAnsi" w:hAnsiTheme="minorHAnsi" w:cstheme="minorHAnsi"/>
          <w:b/>
          <w:lang w:val="fr-FR"/>
        </w:rPr>
        <w:t>Populatia</w:t>
      </w:r>
      <w:proofErr w:type="spellEnd"/>
      <w:r w:rsidRPr="006140B4">
        <w:rPr>
          <w:rFonts w:asciiTheme="minorHAnsi" w:hAnsiTheme="minorHAnsi" w:cstheme="minorHAnsi"/>
          <w:b/>
          <w:lang w:val="fr-FR"/>
        </w:rPr>
        <w:t xml:space="preserve"> care are </w:t>
      </w:r>
      <w:proofErr w:type="spellStart"/>
      <w:r w:rsidRPr="006140B4">
        <w:rPr>
          <w:rFonts w:asciiTheme="minorHAnsi" w:hAnsiTheme="minorHAnsi" w:cstheme="minorHAnsi"/>
          <w:b/>
          <w:lang w:val="fr-FR"/>
        </w:rPr>
        <w:t>acces</w:t>
      </w:r>
      <w:proofErr w:type="spellEnd"/>
      <w:r w:rsidRPr="006140B4">
        <w:rPr>
          <w:rFonts w:asciiTheme="minorHAnsi" w:hAnsiTheme="minorHAnsi" w:cstheme="minorHAnsi"/>
          <w:b/>
          <w:lang w:val="fr-FR"/>
        </w:rPr>
        <w:t xml:space="preserve"> a </w:t>
      </w:r>
      <w:proofErr w:type="spellStart"/>
      <w:r w:rsidRPr="006140B4">
        <w:rPr>
          <w:rFonts w:asciiTheme="minorHAnsi" w:hAnsiTheme="minorHAnsi" w:cstheme="minorHAnsi"/>
          <w:b/>
          <w:lang w:val="fr-FR"/>
        </w:rPr>
        <w:t>infrastructuri</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verzi</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noi</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sau</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imbunatatite</w:t>
      </w:r>
      <w:proofErr w:type="spellEnd"/>
    </w:p>
    <w:p w14:paraId="582E34A0" w14:textId="4828339A" w:rsidR="005D2C25" w:rsidRPr="006140B4" w:rsidRDefault="00D5756C" w:rsidP="008E68AA">
      <w:pPr>
        <w:pStyle w:val="ListParagraph"/>
        <w:ind w:left="0"/>
        <w:jc w:val="both"/>
        <w:rPr>
          <w:rFonts w:asciiTheme="minorHAnsi" w:hAnsiTheme="minorHAnsi" w:cstheme="minorHAnsi"/>
          <w:lang w:val="fr-FR"/>
        </w:rPr>
      </w:pPr>
      <w:proofErr w:type="spellStart"/>
      <w:r w:rsidRPr="006140B4">
        <w:rPr>
          <w:rFonts w:asciiTheme="minorHAnsi" w:hAnsiTheme="minorHAnsi" w:cstheme="minorHAnsi"/>
          <w:lang w:val="fr-FR"/>
        </w:rPr>
        <w:t>Populația</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trăiește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o </w:t>
      </w:r>
      <w:proofErr w:type="spellStart"/>
      <w:r w:rsidRPr="006140B4">
        <w:rPr>
          <w:rFonts w:asciiTheme="minorHAnsi" w:hAnsiTheme="minorHAnsi" w:cstheme="minorHAnsi"/>
          <w:lang w:val="fr-FR"/>
        </w:rPr>
        <w:t>rază</w:t>
      </w:r>
      <w:proofErr w:type="spellEnd"/>
      <w:r w:rsidRPr="006140B4">
        <w:rPr>
          <w:rFonts w:asciiTheme="minorHAnsi" w:hAnsiTheme="minorHAnsi" w:cstheme="minorHAnsi"/>
          <w:lang w:val="fr-FR"/>
        </w:rPr>
        <w:t xml:space="preserve"> de 2 km </w:t>
      </w:r>
      <w:proofErr w:type="spellStart"/>
      <w:r w:rsidRPr="006140B4">
        <w:rPr>
          <w:rFonts w:asciiTheme="minorHAnsi" w:hAnsiTheme="minorHAnsi" w:cstheme="minorHAnsi"/>
          <w:lang w:val="fr-FR"/>
        </w:rPr>
        <w:t>față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infrastructura</w:t>
      </w:r>
      <w:proofErr w:type="spellEnd"/>
      <w:r w:rsidRPr="006140B4">
        <w:rPr>
          <w:rFonts w:asciiTheme="minorHAnsi" w:hAnsiTheme="minorHAnsi" w:cstheme="minorHAnsi"/>
          <w:lang w:val="fr-FR"/>
        </w:rPr>
        <w:t xml:space="preserve"> verde </w:t>
      </w:r>
      <w:proofErr w:type="spellStart"/>
      <w:r w:rsidRPr="006140B4">
        <w:rPr>
          <w:rFonts w:asciiTheme="minorHAnsi" w:hAnsiTheme="minorHAnsi" w:cstheme="minorHAnsi"/>
          <w:lang w:val="fr-FR"/>
        </w:rPr>
        <w:t>publică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construită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modernizată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semnificativ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zonele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urbane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susținută</w:t>
      </w:r>
      <w:proofErr w:type="spellEnd"/>
      <w:r w:rsidRPr="006140B4">
        <w:rPr>
          <w:rFonts w:asciiTheme="minorHAnsi" w:hAnsiTheme="minorHAnsi" w:cstheme="minorHAnsi"/>
          <w:lang w:val="fr-FR"/>
        </w:rPr>
        <w:t xml:space="preserve"> de proiecte </w:t>
      </w:r>
    </w:p>
    <w:p w14:paraId="629ABBBC" w14:textId="77777777" w:rsidR="00D5756C" w:rsidRPr="00A14214" w:rsidRDefault="00D5756C" w:rsidP="008E68AA">
      <w:pPr>
        <w:pStyle w:val="ListParagraph"/>
        <w:ind w:left="0"/>
        <w:jc w:val="both"/>
        <w:rPr>
          <w:rFonts w:asciiTheme="minorHAnsi" w:hAnsiTheme="minorHAnsi" w:cstheme="minorHAnsi"/>
          <w:b/>
          <w:bCs/>
          <w:lang w:val="fr-FR"/>
        </w:rPr>
      </w:pPr>
    </w:p>
    <w:p w14:paraId="635D3652" w14:textId="2019CAD3" w:rsidR="004A4B7C" w:rsidRPr="00A14214" w:rsidRDefault="00333725" w:rsidP="00756CA4">
      <w:pPr>
        <w:pStyle w:val="Heading3"/>
        <w:numPr>
          <w:ilvl w:val="2"/>
          <w:numId w:val="74"/>
        </w:numPr>
        <w:spacing w:before="0"/>
        <w:rPr>
          <w:rFonts w:asciiTheme="minorHAnsi" w:hAnsiTheme="minorHAnsi" w:cstheme="minorHAnsi"/>
          <w:sz w:val="22"/>
          <w:szCs w:val="22"/>
          <w:lang w:val="fr-FR"/>
        </w:rPr>
      </w:pPr>
      <w:bookmarkStart w:id="60" w:name="_Toc213323538"/>
      <w:proofErr w:type="spellStart"/>
      <w:r w:rsidRPr="00A14214">
        <w:rPr>
          <w:rStyle w:val="Heading4Char"/>
          <w:rFonts w:asciiTheme="minorHAnsi" w:hAnsiTheme="minorHAnsi" w:cstheme="minorHAnsi"/>
          <w:b/>
          <w:iCs w:val="0"/>
          <w:sz w:val="22"/>
          <w:lang w:val="fr-FR"/>
        </w:rPr>
        <w:lastRenderedPageBreak/>
        <w:t>Indicatori</w:t>
      </w:r>
      <w:proofErr w:type="spellEnd"/>
      <w:r w:rsidRPr="00A14214">
        <w:rPr>
          <w:rStyle w:val="Heading4Char"/>
          <w:rFonts w:asciiTheme="minorHAnsi" w:hAnsiTheme="minorHAnsi" w:cstheme="minorHAnsi"/>
          <w:b/>
          <w:iCs w:val="0"/>
          <w:sz w:val="22"/>
          <w:lang w:val="fr-FR"/>
        </w:rPr>
        <w:t xml:space="preserve"> </w:t>
      </w:r>
      <w:proofErr w:type="spellStart"/>
      <w:r w:rsidRPr="00A14214">
        <w:rPr>
          <w:rStyle w:val="Heading4Char"/>
          <w:rFonts w:asciiTheme="minorHAnsi" w:hAnsiTheme="minorHAnsi" w:cstheme="minorHAnsi"/>
          <w:b/>
          <w:iCs w:val="0"/>
          <w:sz w:val="22"/>
          <w:lang w:val="fr-FR"/>
        </w:rPr>
        <w:t>suplimentari</w:t>
      </w:r>
      <w:proofErr w:type="spellEnd"/>
      <w:r w:rsidRPr="00A14214">
        <w:rPr>
          <w:rStyle w:val="Heading4Char"/>
          <w:rFonts w:asciiTheme="minorHAnsi" w:hAnsiTheme="minorHAnsi" w:cstheme="minorHAnsi"/>
          <w:b/>
          <w:iCs w:val="0"/>
          <w:sz w:val="22"/>
          <w:lang w:val="fr-FR"/>
        </w:rPr>
        <w:t xml:space="preserve"> </w:t>
      </w:r>
      <w:proofErr w:type="spellStart"/>
      <w:r w:rsidRPr="00A14214">
        <w:rPr>
          <w:rStyle w:val="Heading4Char"/>
          <w:rFonts w:asciiTheme="minorHAnsi" w:hAnsiTheme="minorHAnsi" w:cstheme="minorHAnsi"/>
          <w:b/>
          <w:iCs w:val="0"/>
          <w:sz w:val="22"/>
          <w:lang w:val="fr-FR"/>
        </w:rPr>
        <w:t>specifici</w:t>
      </w:r>
      <w:proofErr w:type="spellEnd"/>
      <w:r w:rsidRPr="00A14214">
        <w:rPr>
          <w:rStyle w:val="Heading4Char"/>
          <w:rFonts w:asciiTheme="minorHAnsi" w:hAnsiTheme="minorHAnsi" w:cstheme="minorHAnsi"/>
          <w:b/>
          <w:iCs w:val="0"/>
          <w:sz w:val="22"/>
          <w:lang w:val="fr-FR"/>
        </w:rPr>
        <w:t xml:space="preserve"> </w:t>
      </w:r>
      <w:proofErr w:type="spellStart"/>
      <w:r w:rsidRPr="00A14214">
        <w:rPr>
          <w:rStyle w:val="Heading4Char"/>
          <w:rFonts w:asciiTheme="minorHAnsi" w:hAnsiTheme="minorHAnsi" w:cstheme="minorHAnsi"/>
          <w:b/>
          <w:iCs w:val="0"/>
          <w:sz w:val="22"/>
          <w:lang w:val="fr-FR"/>
        </w:rPr>
        <w:t>Apelului</w:t>
      </w:r>
      <w:proofErr w:type="spellEnd"/>
      <w:r w:rsidRPr="00A14214">
        <w:rPr>
          <w:rStyle w:val="Heading4Char"/>
          <w:rFonts w:asciiTheme="minorHAnsi" w:hAnsiTheme="minorHAnsi" w:cstheme="minorHAnsi"/>
          <w:b/>
          <w:iCs w:val="0"/>
          <w:sz w:val="22"/>
          <w:lang w:val="fr-FR"/>
        </w:rPr>
        <w:t xml:space="preserve"> de Proiecte</w:t>
      </w:r>
      <w:bookmarkEnd w:id="60"/>
    </w:p>
    <w:p w14:paraId="70C488DA" w14:textId="34DDC5C5" w:rsidR="009C7CCD" w:rsidRPr="00A14214" w:rsidRDefault="009C7CCD" w:rsidP="00FF400C">
      <w:pPr>
        <w:pStyle w:val="ListParagraph"/>
        <w:ind w:left="0"/>
        <w:jc w:val="both"/>
        <w:rPr>
          <w:rFonts w:asciiTheme="minorHAnsi" w:hAnsiTheme="minorHAnsi" w:cstheme="minorHAnsi"/>
          <w:lang w:val="fr-FR"/>
        </w:rPr>
      </w:pPr>
      <w:r w:rsidRPr="00A14214">
        <w:rPr>
          <w:rFonts w:asciiTheme="minorHAnsi" w:hAnsiTheme="minorHAnsi" w:cstheme="minorHAnsi"/>
          <w:lang w:val="fr-FR"/>
        </w:rPr>
        <w:t xml:space="preserve">Nu este </w:t>
      </w:r>
      <w:proofErr w:type="spellStart"/>
      <w:r w:rsidRPr="00A14214">
        <w:rPr>
          <w:rFonts w:asciiTheme="minorHAnsi" w:hAnsiTheme="minorHAnsi" w:cstheme="minorHAnsi"/>
          <w:lang w:val="fr-FR"/>
        </w:rPr>
        <w:t>cazul</w:t>
      </w:r>
      <w:proofErr w:type="spellEnd"/>
      <w:r w:rsidRPr="00A14214">
        <w:rPr>
          <w:rFonts w:asciiTheme="minorHAnsi" w:hAnsiTheme="minorHAnsi" w:cstheme="minorHAnsi"/>
          <w:lang w:val="fr-FR"/>
        </w:rPr>
        <w:t>.</w:t>
      </w:r>
    </w:p>
    <w:p w14:paraId="4E6D2248" w14:textId="77777777" w:rsidR="004E48AB" w:rsidRPr="00A14214" w:rsidRDefault="004E48AB" w:rsidP="00FF400C">
      <w:pPr>
        <w:rPr>
          <w:rFonts w:asciiTheme="minorHAnsi" w:hAnsiTheme="minorHAnsi" w:cstheme="minorHAnsi"/>
          <w:color w:val="27344C"/>
          <w:spacing w:val="-20"/>
          <w:lang w:val="fr-FR"/>
        </w:rPr>
      </w:pPr>
    </w:p>
    <w:p w14:paraId="3CB2A73D" w14:textId="048666CF" w:rsidR="00FF400C" w:rsidRPr="004E48AB" w:rsidRDefault="00E8597E" w:rsidP="00FF400C">
      <w:pPr>
        <w:rPr>
          <w:rFonts w:asciiTheme="minorHAnsi" w:hAnsiTheme="minorHAnsi" w:cstheme="minorHAnsi"/>
          <w:lang w:val="fr-FR"/>
        </w:rPr>
      </w:pPr>
      <w:proofErr w:type="spellStart"/>
      <w:r w:rsidRPr="004E48AB">
        <w:rPr>
          <w:rFonts w:asciiTheme="minorHAnsi" w:hAnsiTheme="minorHAnsi" w:cstheme="minorHAnsi"/>
          <w:color w:val="27344C"/>
          <w:spacing w:val="-20"/>
          <w:lang w:val="fr-FR"/>
        </w:rPr>
        <w:t>Not</w:t>
      </w:r>
      <w:r w:rsidR="00B92E14">
        <w:rPr>
          <w:rFonts w:asciiTheme="minorHAnsi" w:hAnsiTheme="minorHAnsi" w:cstheme="minorHAnsi"/>
          <w:color w:val="27344C"/>
          <w:spacing w:val="-20"/>
          <w:lang w:val="fr-FR"/>
        </w:rPr>
        <w:t>ă</w:t>
      </w:r>
      <w:proofErr w:type="spellEnd"/>
      <w:r w:rsidRPr="004E48AB">
        <w:rPr>
          <w:rFonts w:asciiTheme="minorHAnsi" w:hAnsiTheme="minorHAnsi" w:cstheme="minorHAnsi"/>
          <w:color w:val="27344C"/>
          <w:spacing w:val="-20"/>
          <w:lang w:val="fr-FR"/>
        </w:rPr>
        <w:t xml:space="preserve">! </w:t>
      </w:r>
      <w:r w:rsidR="00A14214">
        <w:rPr>
          <w:rFonts w:asciiTheme="minorHAnsi" w:hAnsiTheme="minorHAnsi" w:cstheme="minorHAnsi"/>
          <w:color w:val="27344C"/>
          <w:spacing w:val="-20"/>
          <w:lang w:val="fr-FR"/>
        </w:rPr>
        <w:t xml:space="preserve"> </w:t>
      </w:r>
      <w:proofErr w:type="spellStart"/>
      <w:r w:rsidR="00FF400C" w:rsidRPr="004E48AB">
        <w:rPr>
          <w:rFonts w:asciiTheme="minorHAnsi" w:hAnsiTheme="minorHAnsi" w:cstheme="minorHAnsi"/>
          <w:lang w:val="fr-FR"/>
        </w:rPr>
        <w:t>Valorile</w:t>
      </w:r>
      <w:proofErr w:type="spellEnd"/>
      <w:r w:rsidR="00FF400C" w:rsidRPr="004E48AB">
        <w:rPr>
          <w:rFonts w:asciiTheme="minorHAnsi" w:hAnsiTheme="minorHAnsi" w:cstheme="minorHAnsi"/>
          <w:lang w:val="fr-FR"/>
        </w:rPr>
        <w:t xml:space="preserve"> </w:t>
      </w:r>
      <w:proofErr w:type="spellStart"/>
      <w:r w:rsidR="00FF400C" w:rsidRPr="004E48AB">
        <w:rPr>
          <w:rFonts w:asciiTheme="minorHAnsi" w:hAnsiTheme="minorHAnsi" w:cstheme="minorHAnsi"/>
          <w:lang w:val="fr-FR"/>
        </w:rPr>
        <w:t>preconizate</w:t>
      </w:r>
      <w:proofErr w:type="spellEnd"/>
      <w:r w:rsidR="00FF400C" w:rsidRPr="004E48AB">
        <w:rPr>
          <w:rFonts w:asciiTheme="minorHAnsi" w:hAnsiTheme="minorHAnsi" w:cstheme="minorHAnsi"/>
          <w:lang w:val="fr-FR"/>
        </w:rPr>
        <w:t xml:space="preserve"> </w:t>
      </w:r>
      <w:proofErr w:type="spellStart"/>
      <w:r w:rsidR="00FF400C" w:rsidRPr="004E48AB">
        <w:rPr>
          <w:rFonts w:asciiTheme="minorHAnsi" w:hAnsiTheme="minorHAnsi" w:cstheme="minorHAnsi"/>
          <w:lang w:val="fr-FR"/>
        </w:rPr>
        <w:t>trebuie</w:t>
      </w:r>
      <w:proofErr w:type="spellEnd"/>
      <w:r w:rsidR="00FF400C" w:rsidRPr="004E48AB">
        <w:rPr>
          <w:rFonts w:asciiTheme="minorHAnsi" w:hAnsiTheme="minorHAnsi" w:cstheme="minorHAnsi"/>
          <w:lang w:val="fr-FR"/>
        </w:rPr>
        <w:t xml:space="preserve"> sa fie </w:t>
      </w:r>
      <w:proofErr w:type="spellStart"/>
      <w:r w:rsidR="00FF400C" w:rsidRPr="004E48AB">
        <w:rPr>
          <w:rFonts w:asciiTheme="minorHAnsi" w:hAnsiTheme="minorHAnsi" w:cstheme="minorHAnsi"/>
          <w:lang w:val="fr-FR"/>
        </w:rPr>
        <w:t>realiste</w:t>
      </w:r>
      <w:proofErr w:type="spellEnd"/>
      <w:r w:rsidR="00FF400C" w:rsidRPr="004E48AB">
        <w:rPr>
          <w:rFonts w:asciiTheme="minorHAnsi" w:hAnsiTheme="minorHAnsi" w:cstheme="minorHAnsi"/>
          <w:lang w:val="fr-FR"/>
        </w:rPr>
        <w:t xml:space="preserve">, </w:t>
      </w:r>
      <w:proofErr w:type="spellStart"/>
      <w:r w:rsidR="00FF400C" w:rsidRPr="004E48AB">
        <w:rPr>
          <w:rFonts w:asciiTheme="minorHAnsi" w:hAnsiTheme="minorHAnsi" w:cstheme="minorHAnsi"/>
          <w:lang w:val="fr-FR"/>
        </w:rPr>
        <w:t>realizabile</w:t>
      </w:r>
      <w:proofErr w:type="spellEnd"/>
      <w:r w:rsidR="00FF400C" w:rsidRPr="004E48AB">
        <w:rPr>
          <w:rFonts w:asciiTheme="minorHAnsi" w:hAnsiTheme="minorHAnsi" w:cstheme="minorHAnsi"/>
          <w:lang w:val="fr-FR"/>
        </w:rPr>
        <w:t xml:space="preserve"> </w:t>
      </w:r>
      <w:proofErr w:type="spellStart"/>
      <w:r w:rsidR="00FF400C" w:rsidRPr="004E48AB">
        <w:rPr>
          <w:rFonts w:asciiTheme="minorHAnsi" w:hAnsiTheme="minorHAnsi" w:cstheme="minorHAnsi"/>
          <w:lang w:val="fr-FR"/>
        </w:rPr>
        <w:t>și</w:t>
      </w:r>
      <w:proofErr w:type="spellEnd"/>
      <w:r w:rsidR="00FF400C" w:rsidRPr="004E48AB">
        <w:rPr>
          <w:rFonts w:asciiTheme="minorHAnsi" w:hAnsiTheme="minorHAnsi" w:cstheme="minorHAnsi"/>
          <w:lang w:val="fr-FR"/>
        </w:rPr>
        <w:t xml:space="preserve"> </w:t>
      </w:r>
      <w:proofErr w:type="spellStart"/>
      <w:r w:rsidR="00FF400C" w:rsidRPr="004E48AB">
        <w:rPr>
          <w:rFonts w:asciiTheme="minorHAnsi" w:hAnsiTheme="minorHAnsi" w:cstheme="minorHAnsi"/>
          <w:lang w:val="fr-FR"/>
        </w:rPr>
        <w:t>măsurabile</w:t>
      </w:r>
      <w:proofErr w:type="spellEnd"/>
      <w:r w:rsidR="00FF400C" w:rsidRPr="004E48AB">
        <w:rPr>
          <w:rFonts w:asciiTheme="minorHAnsi" w:hAnsiTheme="minorHAnsi" w:cstheme="minorHAnsi"/>
          <w:lang w:val="fr-FR"/>
        </w:rPr>
        <w:t>!</w:t>
      </w:r>
    </w:p>
    <w:p w14:paraId="68D570EC" w14:textId="32A2D161" w:rsidR="00CB34B7" w:rsidRPr="006140B4" w:rsidRDefault="00CB34B7" w:rsidP="008E68AA">
      <w:pPr>
        <w:jc w:val="both"/>
        <w:rPr>
          <w:rFonts w:asciiTheme="minorHAnsi" w:hAnsiTheme="minorHAnsi" w:cstheme="minorHAnsi"/>
          <w:iCs/>
          <w:lang w:val="fr-FR"/>
        </w:rPr>
      </w:pPr>
    </w:p>
    <w:p w14:paraId="2B47521A" w14:textId="2CD0B719" w:rsidR="00CB34B7" w:rsidRPr="006140B4" w:rsidRDefault="00CB34B7" w:rsidP="00756CA4">
      <w:pPr>
        <w:pStyle w:val="Heading2"/>
        <w:numPr>
          <w:ilvl w:val="1"/>
          <w:numId w:val="74"/>
        </w:numPr>
        <w:rPr>
          <w:rFonts w:asciiTheme="minorHAnsi" w:hAnsiTheme="minorHAnsi" w:cstheme="minorHAnsi"/>
        </w:rPr>
      </w:pPr>
      <w:bookmarkStart w:id="61" w:name="_Toc213323539"/>
      <w:proofErr w:type="spellStart"/>
      <w:r w:rsidRPr="006140B4">
        <w:rPr>
          <w:rFonts w:asciiTheme="minorHAnsi" w:hAnsiTheme="minorHAnsi" w:cstheme="minorHAnsi"/>
        </w:rPr>
        <w:t>Rezultate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w:t>
      </w:r>
      <w:r w:rsidR="007B7A3B" w:rsidRPr="006140B4">
        <w:rPr>
          <w:rFonts w:asciiTheme="minorHAnsi" w:hAnsiTheme="minorHAnsi" w:cstheme="minorHAnsi"/>
        </w:rPr>
        <w:t>ș</w:t>
      </w:r>
      <w:r w:rsidRPr="006140B4">
        <w:rPr>
          <w:rFonts w:asciiTheme="minorHAnsi" w:hAnsiTheme="minorHAnsi" w:cstheme="minorHAnsi"/>
        </w:rPr>
        <w:t>teptate</w:t>
      </w:r>
      <w:bookmarkEnd w:id="61"/>
      <w:proofErr w:type="spellEnd"/>
    </w:p>
    <w:bookmarkEnd w:id="52"/>
    <w:p w14:paraId="6CE05612" w14:textId="5536357E" w:rsidR="00FD184A" w:rsidRPr="006140B4" w:rsidRDefault="00FD184A" w:rsidP="00FD184A">
      <w:pPr>
        <w:pBdr>
          <w:top w:val="nil"/>
          <w:left w:val="nil"/>
          <w:bottom w:val="nil"/>
          <w:right w:val="nil"/>
          <w:between w:val="nil"/>
        </w:pBdr>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i/>
          <w:lang w:val="fr-FR"/>
        </w:rPr>
        <w:t>Secțiunea</w:t>
      </w:r>
      <w:proofErr w:type="spellEnd"/>
      <w:r w:rsidRPr="006140B4">
        <w:rPr>
          <w:rFonts w:asciiTheme="minorHAnsi" w:eastAsia="Times New Roman" w:hAnsiTheme="minorHAnsi" w:cstheme="minorHAnsi"/>
          <w:i/>
          <w:lang w:val="fr-FR"/>
        </w:rPr>
        <w:t xml:space="preserve"> </w:t>
      </w:r>
      <w:proofErr w:type="spellStart"/>
      <w:r w:rsidRPr="006140B4">
        <w:rPr>
          <w:rFonts w:asciiTheme="minorHAnsi" w:eastAsia="Times New Roman" w:hAnsiTheme="minorHAnsi" w:cstheme="minorHAnsi"/>
          <w:i/>
          <w:lang w:val="fr-FR"/>
        </w:rPr>
        <w:t>Rezultate</w:t>
      </w:r>
      <w:proofErr w:type="spellEnd"/>
      <w:r w:rsidRPr="006140B4">
        <w:rPr>
          <w:rFonts w:asciiTheme="minorHAnsi" w:eastAsia="Times New Roman" w:hAnsiTheme="minorHAnsi" w:cstheme="minorHAnsi"/>
          <w:i/>
          <w:lang w:val="fr-FR"/>
        </w:rPr>
        <w:t xml:space="preserve"> </w:t>
      </w:r>
      <w:proofErr w:type="spellStart"/>
      <w:r w:rsidRPr="006140B4">
        <w:rPr>
          <w:rFonts w:asciiTheme="minorHAnsi" w:eastAsia="Times New Roman" w:hAnsiTheme="minorHAnsi" w:cstheme="minorHAnsi"/>
          <w:i/>
          <w:lang w:val="fr-FR"/>
        </w:rPr>
        <w:t>așteptate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din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cererea</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finanţare</w:t>
      </w:r>
      <w:proofErr w:type="spellEnd"/>
      <w:r w:rsidRPr="006140B4">
        <w:rPr>
          <w:rFonts w:asciiTheme="minorHAnsi" w:eastAsia="Times New Roman" w:hAnsiTheme="minorHAnsi" w:cstheme="minorHAnsi"/>
          <w:lang w:val="fr-FR"/>
        </w:rPr>
        <w:t xml:space="preserve"> </w:t>
      </w:r>
      <w:r w:rsidR="004D368F" w:rsidRPr="006140B4">
        <w:rPr>
          <w:rFonts w:asciiTheme="minorHAnsi" w:eastAsia="Times New Roman" w:hAnsiTheme="minorHAnsi" w:cstheme="minorHAnsi"/>
          <w:lang w:val="fr-FR"/>
        </w:rPr>
        <w:t xml:space="preserve">se </w:t>
      </w:r>
      <w:proofErr w:type="spellStart"/>
      <w:r w:rsidR="004D368F" w:rsidRPr="006140B4">
        <w:rPr>
          <w:rFonts w:asciiTheme="minorHAnsi" w:eastAsia="Times New Roman" w:hAnsiTheme="minorHAnsi" w:cstheme="minorHAnsi"/>
          <w:lang w:val="fr-FR"/>
        </w:rPr>
        <w:t>completeaza</w:t>
      </w:r>
      <w:proofErr w:type="spellEnd"/>
      <w:r w:rsidR="004D368F" w:rsidRPr="006140B4">
        <w:rPr>
          <w:rFonts w:asciiTheme="minorHAnsi" w:eastAsia="Times New Roman" w:hAnsiTheme="minorHAnsi" w:cstheme="minorHAnsi"/>
          <w:lang w:val="fr-FR"/>
        </w:rPr>
        <w:t xml:space="preserve"> la </w:t>
      </w:r>
      <w:proofErr w:type="spellStart"/>
      <w:r w:rsidR="004D368F" w:rsidRPr="006140B4">
        <w:rPr>
          <w:rFonts w:asciiTheme="minorHAnsi" w:eastAsia="Times New Roman" w:hAnsiTheme="minorHAnsi" w:cstheme="minorHAnsi"/>
          <w:lang w:val="fr-FR"/>
        </w:rPr>
        <w:t>nivel</w:t>
      </w:r>
      <w:proofErr w:type="spellEnd"/>
      <w:r w:rsidR="004D368F" w:rsidRPr="006140B4">
        <w:rPr>
          <w:rFonts w:asciiTheme="minorHAnsi" w:eastAsia="Times New Roman" w:hAnsiTheme="minorHAnsi" w:cstheme="minorHAnsi"/>
          <w:lang w:val="fr-FR"/>
        </w:rPr>
        <w:t xml:space="preserve"> de </w:t>
      </w:r>
      <w:proofErr w:type="spellStart"/>
      <w:r w:rsidR="004D368F" w:rsidRPr="006140B4">
        <w:rPr>
          <w:rFonts w:asciiTheme="minorHAnsi" w:eastAsia="Times New Roman" w:hAnsiTheme="minorHAnsi" w:cstheme="minorHAnsi"/>
          <w:lang w:val="fr-FR"/>
        </w:rPr>
        <w:t>proiect</w:t>
      </w:r>
      <w:proofErr w:type="spellEnd"/>
      <w:r w:rsidRPr="006140B4">
        <w:rPr>
          <w:rFonts w:asciiTheme="minorHAnsi" w:eastAsia="Times New Roman" w:hAnsiTheme="minorHAnsi" w:cstheme="minorHAnsi"/>
          <w:lang w:val="fr-FR"/>
        </w:rPr>
        <w:t xml:space="preserve"> </w:t>
      </w:r>
      <w:proofErr w:type="spellStart"/>
      <w:r w:rsidR="004D368F" w:rsidRPr="006140B4">
        <w:rPr>
          <w:rFonts w:asciiTheme="minorHAnsi" w:eastAsia="Times New Roman" w:hAnsiTheme="minorHAnsi" w:cstheme="minorHAnsi"/>
          <w:lang w:val="fr-FR"/>
        </w:rPr>
        <w:t>cu</w:t>
      </w:r>
      <w:proofErr w:type="spellEnd"/>
      <w:r w:rsidR="004D368F" w:rsidRPr="006140B4">
        <w:rPr>
          <w:rFonts w:asciiTheme="minorHAnsi" w:eastAsia="Times New Roman" w:hAnsiTheme="minorHAnsi" w:cstheme="minorHAnsi"/>
          <w:lang w:val="fr-FR"/>
        </w:rPr>
        <w:t xml:space="preserve"> </w:t>
      </w:r>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următoarele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informații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sub</w:t>
      </w:r>
      <w:proofErr w:type="spellEnd"/>
      <w:r w:rsidRPr="006140B4">
        <w:rPr>
          <w:rFonts w:asciiTheme="minorHAnsi" w:eastAsia="Times New Roman" w:hAnsiTheme="minorHAnsi" w:cstheme="minorHAnsi"/>
          <w:lang w:val="fr-FR"/>
        </w:rPr>
        <w:t xml:space="preserve"> forma </w:t>
      </w:r>
      <w:proofErr w:type="spellStart"/>
      <w:r w:rsidRPr="006140B4">
        <w:rPr>
          <w:rFonts w:asciiTheme="minorHAnsi" w:eastAsia="Times New Roman" w:hAnsiTheme="minorHAnsi" w:cstheme="minorHAnsi"/>
          <w:lang w:val="fr-FR"/>
        </w:rPr>
        <w:t>prezentată</w:t>
      </w:r>
      <w:proofErr w:type="spellEnd"/>
      <w:r w:rsidRPr="006140B4">
        <w:rPr>
          <w:rFonts w:asciiTheme="minorHAnsi" w:eastAsia="Times New Roman" w:hAnsiTheme="minorHAnsi" w:cstheme="minorHAnsi"/>
          <w:lang w:val="fr-FR"/>
        </w:rPr>
        <w:t xml:space="preserve"> mai </w:t>
      </w:r>
      <w:proofErr w:type="spellStart"/>
      <w:r w:rsidRPr="006140B4">
        <w:rPr>
          <w:rFonts w:asciiTheme="minorHAnsi" w:eastAsia="Times New Roman" w:hAnsiTheme="minorHAnsi" w:cstheme="minorHAnsi"/>
          <w:lang w:val="fr-FR"/>
        </w:rPr>
        <w:t>jos</w:t>
      </w:r>
      <w:proofErr w:type="spellEnd"/>
      <w:r w:rsidRPr="006140B4">
        <w:rPr>
          <w:rFonts w:asciiTheme="minorHAnsi" w:eastAsia="Times New Roman" w:hAnsiTheme="minorHAnsi" w:cstheme="minorHAnsi"/>
          <w:lang w:val="fr-FR"/>
        </w:rPr>
        <w:t>:</w:t>
      </w:r>
    </w:p>
    <w:p w14:paraId="3F13B508" w14:textId="77777777" w:rsidR="00FD184A" w:rsidRPr="006140B4" w:rsidRDefault="00FD184A" w:rsidP="00FD184A">
      <w:pPr>
        <w:pBdr>
          <w:top w:val="nil"/>
          <w:left w:val="nil"/>
          <w:bottom w:val="nil"/>
          <w:right w:val="nil"/>
          <w:between w:val="nil"/>
        </w:pBdr>
        <w:jc w:val="both"/>
        <w:rPr>
          <w:rFonts w:asciiTheme="minorHAnsi" w:eastAsia="Times New Roman" w:hAnsiTheme="minorHAnsi" w:cstheme="minorHAnsi"/>
          <w:lang w:val="fr-FR"/>
        </w:rPr>
      </w:pPr>
    </w:p>
    <w:tbl>
      <w:tblPr>
        <w:tblpPr w:leftFromText="180" w:rightFromText="180" w:vertAnchor="text" w:horzAnchor="margin" w:tblpY="44"/>
        <w:tblOverlap w:val="never"/>
        <w:tblW w:w="9198" w:type="dxa"/>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ook w:val="0000" w:firstRow="0" w:lastRow="0" w:firstColumn="0" w:lastColumn="0" w:noHBand="0" w:noVBand="0"/>
      </w:tblPr>
      <w:tblGrid>
        <w:gridCol w:w="4693"/>
        <w:gridCol w:w="2410"/>
        <w:gridCol w:w="2095"/>
      </w:tblGrid>
      <w:tr w:rsidR="00FD184A" w:rsidRPr="000A0B1B" w14:paraId="10933BD6" w14:textId="77777777" w:rsidTr="004D67D7">
        <w:trPr>
          <w:trHeight w:val="270"/>
        </w:trPr>
        <w:tc>
          <w:tcPr>
            <w:tcW w:w="4693" w:type="dxa"/>
            <w:shd w:val="clear" w:color="auto" w:fill="D5DCE4"/>
            <w:noWrap/>
            <w:vAlign w:val="center"/>
          </w:tcPr>
          <w:p w14:paraId="7214C92C" w14:textId="77777777" w:rsidR="00FD184A" w:rsidRPr="006140B4" w:rsidRDefault="00FD184A" w:rsidP="00FD184A">
            <w:pPr>
              <w:jc w:val="center"/>
              <w:rPr>
                <w:rFonts w:asciiTheme="minorHAnsi" w:eastAsia="Times New Roman" w:hAnsiTheme="minorHAnsi" w:cstheme="minorHAnsi"/>
                <w:b/>
                <w:bCs/>
              </w:rPr>
            </w:pPr>
            <w:proofErr w:type="spellStart"/>
            <w:r w:rsidRPr="006140B4">
              <w:rPr>
                <w:rFonts w:asciiTheme="minorHAnsi" w:eastAsia="Times New Roman" w:hAnsiTheme="minorHAnsi" w:cstheme="minorHAnsi"/>
                <w:b/>
                <w:bCs/>
              </w:rPr>
              <w:t>Rezultat</w:t>
            </w:r>
            <w:proofErr w:type="spellEnd"/>
          </w:p>
        </w:tc>
        <w:tc>
          <w:tcPr>
            <w:tcW w:w="2410" w:type="dxa"/>
            <w:shd w:val="clear" w:color="auto" w:fill="D5DCE4"/>
          </w:tcPr>
          <w:p w14:paraId="227691F3" w14:textId="77777777" w:rsidR="00FD184A" w:rsidRPr="006140B4" w:rsidRDefault="00FD184A" w:rsidP="00FD184A">
            <w:pPr>
              <w:jc w:val="center"/>
              <w:rPr>
                <w:rFonts w:asciiTheme="minorHAnsi" w:eastAsia="Times New Roman" w:hAnsiTheme="minorHAnsi" w:cstheme="minorHAnsi"/>
                <w:b/>
                <w:bCs/>
                <w:lang w:val="fr-FR"/>
              </w:rPr>
            </w:pPr>
            <w:proofErr w:type="spellStart"/>
            <w:r w:rsidRPr="006140B4">
              <w:rPr>
                <w:rFonts w:asciiTheme="minorHAnsi" w:eastAsia="Times New Roman" w:hAnsiTheme="minorHAnsi" w:cstheme="minorHAnsi"/>
                <w:b/>
                <w:bCs/>
                <w:lang w:val="fr-FR"/>
              </w:rPr>
              <w:t>Valoare</w:t>
            </w:r>
            <w:proofErr w:type="spellEnd"/>
            <w:r w:rsidRPr="006140B4">
              <w:rPr>
                <w:rFonts w:asciiTheme="minorHAnsi" w:eastAsia="Times New Roman" w:hAnsiTheme="minorHAnsi" w:cstheme="minorHAnsi"/>
                <w:b/>
                <w:bCs/>
                <w:lang w:val="fr-FR"/>
              </w:rPr>
              <w:t xml:space="preserve"> la </w:t>
            </w:r>
            <w:proofErr w:type="spellStart"/>
            <w:r w:rsidRPr="006140B4">
              <w:rPr>
                <w:rFonts w:asciiTheme="minorHAnsi" w:eastAsia="Times New Roman" w:hAnsiTheme="minorHAnsi" w:cstheme="minorHAnsi"/>
                <w:b/>
                <w:bCs/>
                <w:lang w:val="fr-FR"/>
              </w:rPr>
              <w:t>începutul</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implementării</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proiectului</w:t>
            </w:r>
            <w:proofErr w:type="spellEnd"/>
          </w:p>
        </w:tc>
        <w:tc>
          <w:tcPr>
            <w:tcW w:w="2095" w:type="dxa"/>
            <w:shd w:val="clear" w:color="auto" w:fill="D5DCE4"/>
            <w:vAlign w:val="center"/>
          </w:tcPr>
          <w:p w14:paraId="39C9DF95" w14:textId="457D333D" w:rsidR="00FD184A" w:rsidRPr="006140B4" w:rsidRDefault="00FD184A" w:rsidP="00FD184A">
            <w:pPr>
              <w:jc w:val="center"/>
              <w:rPr>
                <w:rFonts w:asciiTheme="minorHAnsi" w:eastAsia="Times New Roman" w:hAnsiTheme="minorHAnsi" w:cstheme="minorHAnsi"/>
                <w:b/>
                <w:bCs/>
                <w:lang w:val="fr-FR"/>
              </w:rPr>
            </w:pPr>
            <w:proofErr w:type="spellStart"/>
            <w:r w:rsidRPr="006140B4">
              <w:rPr>
                <w:rFonts w:asciiTheme="minorHAnsi" w:eastAsia="Times New Roman" w:hAnsiTheme="minorHAnsi" w:cstheme="minorHAnsi"/>
                <w:b/>
                <w:bCs/>
                <w:lang w:val="fr-FR"/>
              </w:rPr>
              <w:t>Valoare</w:t>
            </w:r>
            <w:proofErr w:type="spellEnd"/>
            <w:r w:rsidRPr="006140B4">
              <w:rPr>
                <w:rFonts w:asciiTheme="minorHAnsi" w:eastAsia="Times New Roman" w:hAnsiTheme="minorHAnsi" w:cstheme="minorHAnsi"/>
                <w:b/>
                <w:bCs/>
                <w:lang w:val="fr-FR"/>
              </w:rPr>
              <w:t xml:space="preserve"> la </w:t>
            </w:r>
            <w:proofErr w:type="spellStart"/>
            <w:r w:rsidRPr="006140B4">
              <w:rPr>
                <w:rFonts w:asciiTheme="minorHAnsi" w:eastAsia="Times New Roman" w:hAnsiTheme="minorHAnsi" w:cstheme="minorHAnsi"/>
                <w:b/>
                <w:bCs/>
                <w:lang w:val="fr-FR"/>
              </w:rPr>
              <w:t>finalul</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implementării</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proiectului</w:t>
            </w:r>
            <w:proofErr w:type="spellEnd"/>
          </w:p>
        </w:tc>
      </w:tr>
      <w:tr w:rsidR="00FD184A" w:rsidRPr="000A0B1B" w14:paraId="7D52CD69" w14:textId="77777777" w:rsidTr="004D67D7">
        <w:trPr>
          <w:trHeight w:val="270"/>
        </w:trPr>
        <w:tc>
          <w:tcPr>
            <w:tcW w:w="4693" w:type="dxa"/>
            <w:noWrap/>
          </w:tcPr>
          <w:p w14:paraId="7B6B3903" w14:textId="310947EC" w:rsidR="00FD184A" w:rsidRPr="006140B4" w:rsidRDefault="00FF400C" w:rsidP="00FD184A">
            <w:pPr>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Populația</w:t>
            </w:r>
            <w:proofErr w:type="spellEnd"/>
            <w:r w:rsidRPr="006140B4">
              <w:rPr>
                <w:rFonts w:asciiTheme="minorHAnsi" w:eastAsia="Times New Roman" w:hAnsiTheme="minorHAnsi" w:cstheme="minorHAnsi"/>
                <w:lang w:val="fr-FR"/>
              </w:rPr>
              <w:t xml:space="preserve"> care are </w:t>
            </w:r>
            <w:proofErr w:type="spellStart"/>
            <w:r w:rsidRPr="006140B4">
              <w:rPr>
                <w:rFonts w:asciiTheme="minorHAnsi" w:eastAsia="Times New Roman" w:hAnsiTheme="minorHAnsi" w:cstheme="minorHAnsi"/>
                <w:lang w:val="fr-FR"/>
              </w:rPr>
              <w:t>acces</w:t>
            </w:r>
            <w:proofErr w:type="spellEnd"/>
            <w:r w:rsidRPr="006140B4">
              <w:rPr>
                <w:rFonts w:asciiTheme="minorHAnsi" w:eastAsia="Times New Roman" w:hAnsiTheme="minorHAnsi" w:cstheme="minorHAnsi"/>
                <w:lang w:val="fr-FR"/>
              </w:rPr>
              <w:t xml:space="preserve"> la </w:t>
            </w:r>
            <w:proofErr w:type="spellStart"/>
            <w:r w:rsidRPr="006140B4">
              <w:rPr>
                <w:rFonts w:asciiTheme="minorHAnsi" w:eastAsia="Times New Roman" w:hAnsiTheme="minorHAnsi" w:cstheme="minorHAnsi"/>
                <w:lang w:val="fr-FR"/>
              </w:rPr>
              <w:t>infrastructuri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verzi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noi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sau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îmbunătățite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număr</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persoane</w:t>
            </w:r>
            <w:proofErr w:type="spellEnd"/>
            <w:r w:rsidRPr="006140B4">
              <w:rPr>
                <w:rFonts w:asciiTheme="minorHAnsi" w:eastAsia="Times New Roman" w:hAnsiTheme="minorHAnsi" w:cstheme="minorHAnsi"/>
                <w:lang w:val="fr-FR"/>
              </w:rPr>
              <w:t>)</w:t>
            </w:r>
          </w:p>
        </w:tc>
        <w:tc>
          <w:tcPr>
            <w:tcW w:w="2410" w:type="dxa"/>
          </w:tcPr>
          <w:p w14:paraId="5B7711BD" w14:textId="4D21B0E6" w:rsidR="00FD184A" w:rsidRPr="006140B4" w:rsidRDefault="00FD184A" w:rsidP="00FD184A">
            <w:pPr>
              <w:jc w:val="center"/>
              <w:rPr>
                <w:rFonts w:asciiTheme="minorHAnsi" w:eastAsia="Times New Roman" w:hAnsiTheme="minorHAnsi" w:cstheme="minorHAnsi"/>
                <w:bCs/>
                <w:lang w:val="fr-FR"/>
              </w:rPr>
            </w:pPr>
          </w:p>
        </w:tc>
        <w:tc>
          <w:tcPr>
            <w:tcW w:w="2095" w:type="dxa"/>
          </w:tcPr>
          <w:p w14:paraId="01F05E00" w14:textId="77777777" w:rsidR="00FD184A" w:rsidRPr="006140B4" w:rsidRDefault="00FD184A" w:rsidP="00FD184A">
            <w:pPr>
              <w:jc w:val="center"/>
              <w:rPr>
                <w:rFonts w:asciiTheme="minorHAnsi" w:eastAsia="Times New Roman" w:hAnsiTheme="minorHAnsi" w:cstheme="minorHAnsi"/>
                <w:i/>
                <w:lang w:val="fr-FR"/>
              </w:rPr>
            </w:pPr>
          </w:p>
        </w:tc>
      </w:tr>
      <w:tr w:rsidR="00F02BE5" w:rsidRPr="006140B4" w14:paraId="36045B32" w14:textId="77777777" w:rsidTr="004D67D7">
        <w:trPr>
          <w:trHeight w:val="270"/>
        </w:trPr>
        <w:tc>
          <w:tcPr>
            <w:tcW w:w="4693" w:type="dxa"/>
            <w:noWrap/>
          </w:tcPr>
          <w:p w14:paraId="6C9F23D0" w14:textId="4C18FFE0" w:rsidR="00F02BE5" w:rsidRPr="006140B4" w:rsidRDefault="00FF400C" w:rsidP="00F02BE5">
            <w:pPr>
              <w:rPr>
                <w:rFonts w:asciiTheme="minorHAnsi" w:eastAsia="Times New Roman" w:hAnsiTheme="minorHAnsi" w:cstheme="minorHAnsi"/>
              </w:rPr>
            </w:pPr>
            <w:proofErr w:type="spellStart"/>
            <w:r w:rsidRPr="006140B4">
              <w:rPr>
                <w:rFonts w:asciiTheme="minorHAnsi" w:eastAsia="Times New Roman" w:hAnsiTheme="minorHAnsi" w:cstheme="minorHAnsi"/>
              </w:rPr>
              <w:t>Numărul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infrastructurilor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verzi</w:t>
            </w:r>
            <w:proofErr w:type="spellEnd"/>
            <w:r w:rsidRPr="006140B4">
              <w:rPr>
                <w:rFonts w:asciiTheme="minorHAnsi" w:eastAsia="Times New Roman" w:hAnsiTheme="minorHAnsi" w:cstheme="minorHAnsi"/>
              </w:rPr>
              <w:t xml:space="preserve"> care </w:t>
            </w:r>
            <w:proofErr w:type="spellStart"/>
            <w:r w:rsidRPr="006140B4">
              <w:rPr>
                <w:rFonts w:asciiTheme="minorHAnsi" w:eastAsia="Times New Roman" w:hAnsiTheme="minorHAnsi" w:cstheme="minorHAnsi"/>
              </w:rPr>
              <w:t>beneficiază</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sprijin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pentru</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alte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scopuri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decât</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adaptarea</w:t>
            </w:r>
            <w:proofErr w:type="spellEnd"/>
            <w:r w:rsidRPr="006140B4">
              <w:rPr>
                <w:rFonts w:asciiTheme="minorHAnsi" w:eastAsia="Times New Roman" w:hAnsiTheme="minorHAnsi" w:cstheme="minorHAnsi"/>
              </w:rPr>
              <w:t xml:space="preserve"> la </w:t>
            </w:r>
            <w:proofErr w:type="spellStart"/>
            <w:r w:rsidRPr="006140B4">
              <w:rPr>
                <w:rFonts w:asciiTheme="minorHAnsi" w:eastAsia="Times New Roman" w:hAnsiTheme="minorHAnsi" w:cstheme="minorHAnsi"/>
              </w:rPr>
              <w:t>schimbările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climatice</w:t>
            </w:r>
            <w:proofErr w:type="spellEnd"/>
            <w:r w:rsidRPr="006140B4">
              <w:rPr>
                <w:rFonts w:asciiTheme="minorHAnsi" w:eastAsia="Times New Roman" w:hAnsiTheme="minorHAnsi" w:cstheme="minorHAnsi"/>
              </w:rPr>
              <w:t xml:space="preserve"> (ha)</w:t>
            </w:r>
          </w:p>
        </w:tc>
        <w:tc>
          <w:tcPr>
            <w:tcW w:w="2410" w:type="dxa"/>
          </w:tcPr>
          <w:p w14:paraId="302DDE45" w14:textId="77777777" w:rsidR="00F02BE5" w:rsidRPr="006140B4" w:rsidRDefault="00F02BE5" w:rsidP="00F02BE5">
            <w:pPr>
              <w:jc w:val="center"/>
              <w:rPr>
                <w:rFonts w:asciiTheme="minorHAnsi" w:eastAsia="Times New Roman" w:hAnsiTheme="minorHAnsi" w:cstheme="minorHAnsi"/>
                <w:bCs/>
              </w:rPr>
            </w:pPr>
          </w:p>
        </w:tc>
        <w:tc>
          <w:tcPr>
            <w:tcW w:w="2095" w:type="dxa"/>
          </w:tcPr>
          <w:p w14:paraId="6AB4D2B5" w14:textId="77777777" w:rsidR="00F02BE5" w:rsidRPr="006140B4" w:rsidRDefault="00F02BE5" w:rsidP="00F02BE5">
            <w:pPr>
              <w:jc w:val="center"/>
              <w:rPr>
                <w:rFonts w:asciiTheme="minorHAnsi" w:eastAsia="Times New Roman" w:hAnsiTheme="minorHAnsi" w:cstheme="minorHAnsi"/>
                <w:i/>
              </w:rPr>
            </w:pPr>
          </w:p>
        </w:tc>
      </w:tr>
    </w:tbl>
    <w:p w14:paraId="20195C20" w14:textId="77777777" w:rsidR="00FD184A" w:rsidRPr="006140B4" w:rsidRDefault="00FD184A" w:rsidP="00FD184A">
      <w:pPr>
        <w:jc w:val="both"/>
        <w:rPr>
          <w:rFonts w:asciiTheme="minorHAnsi" w:eastAsia="Times New Roman" w:hAnsiTheme="minorHAnsi" w:cstheme="minorHAnsi"/>
          <w:b/>
        </w:rPr>
      </w:pPr>
    </w:p>
    <w:p w14:paraId="676E73B4" w14:textId="619B9B00" w:rsidR="00FD184A" w:rsidRPr="006140B4" w:rsidRDefault="00FD184A" w:rsidP="00FD184A">
      <w:pPr>
        <w:jc w:val="both"/>
        <w:rPr>
          <w:rFonts w:asciiTheme="minorHAnsi" w:eastAsia="Times New Roman" w:hAnsiTheme="minorHAnsi" w:cstheme="minorHAnsi"/>
          <w:bCs/>
        </w:rPr>
      </w:pPr>
      <w:r w:rsidRPr="006140B4">
        <w:rPr>
          <w:rFonts w:asciiTheme="minorHAnsi" w:eastAsia="Times New Roman" w:hAnsiTheme="minorHAnsi" w:cstheme="minorHAnsi"/>
          <w:bCs/>
        </w:rPr>
        <w:t xml:space="preserve">Nu se </w:t>
      </w:r>
      <w:proofErr w:type="spellStart"/>
      <w:r w:rsidRPr="006140B4">
        <w:rPr>
          <w:rFonts w:asciiTheme="minorHAnsi" w:eastAsia="Times New Roman" w:hAnsiTheme="minorHAnsi" w:cstheme="minorHAnsi"/>
          <w:bCs/>
        </w:rPr>
        <w:t>accept</w:t>
      </w:r>
      <w:r w:rsidR="00441D3F" w:rsidRPr="006140B4">
        <w:rPr>
          <w:rFonts w:asciiTheme="minorHAnsi" w:eastAsia="Times New Roman" w:hAnsiTheme="minorHAnsi" w:cstheme="minorHAnsi"/>
          <w:bCs/>
        </w:rPr>
        <w:t>ă</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identificarea</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și</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cuantificarea</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în</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cadrul</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cererii</w:t>
      </w:r>
      <w:proofErr w:type="spellEnd"/>
      <w:r w:rsidRPr="006140B4">
        <w:rPr>
          <w:rFonts w:asciiTheme="minorHAnsi" w:eastAsia="Times New Roman" w:hAnsiTheme="minorHAnsi" w:cstheme="minorHAnsi"/>
          <w:bCs/>
        </w:rPr>
        <w:t xml:space="preserve"> de </w:t>
      </w:r>
      <w:proofErr w:type="spellStart"/>
      <w:r w:rsidRPr="006140B4">
        <w:rPr>
          <w:rFonts w:asciiTheme="minorHAnsi" w:eastAsia="Times New Roman" w:hAnsiTheme="minorHAnsi" w:cstheme="minorHAnsi"/>
          <w:bCs/>
        </w:rPr>
        <w:t>finanțare</w:t>
      </w:r>
      <w:proofErr w:type="spellEnd"/>
      <w:r w:rsidRPr="006140B4">
        <w:rPr>
          <w:rFonts w:asciiTheme="minorHAnsi" w:eastAsia="Times New Roman" w:hAnsiTheme="minorHAnsi" w:cstheme="minorHAnsi"/>
          <w:bCs/>
        </w:rPr>
        <w:t xml:space="preserve"> a </w:t>
      </w:r>
      <w:proofErr w:type="spellStart"/>
      <w:r w:rsidRPr="006140B4">
        <w:rPr>
          <w:rFonts w:asciiTheme="minorHAnsi" w:eastAsia="Times New Roman" w:hAnsiTheme="minorHAnsi" w:cstheme="minorHAnsi"/>
          <w:bCs/>
        </w:rPr>
        <w:t>altor</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rezultate</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în</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afara</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celor</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menționate</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în</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cadrul</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secțiunii</w:t>
      </w:r>
      <w:proofErr w:type="spellEnd"/>
      <w:r w:rsidRPr="006140B4">
        <w:rPr>
          <w:rFonts w:asciiTheme="minorHAnsi" w:eastAsia="Times New Roman" w:hAnsiTheme="minorHAnsi" w:cstheme="minorHAnsi"/>
          <w:bCs/>
        </w:rPr>
        <w:t xml:space="preserve"> </w:t>
      </w:r>
      <w:r w:rsidR="00F1083B" w:rsidRPr="006140B4">
        <w:rPr>
          <w:rFonts w:asciiTheme="minorHAnsi" w:eastAsia="Times New Roman" w:hAnsiTheme="minorHAnsi" w:cstheme="minorHAnsi"/>
          <w:bCs/>
        </w:rPr>
        <w:t>3.8</w:t>
      </w:r>
      <w:r w:rsidRPr="006140B4">
        <w:rPr>
          <w:rFonts w:asciiTheme="minorHAnsi" w:eastAsia="Times New Roman" w:hAnsiTheme="minorHAnsi" w:cstheme="minorHAnsi"/>
          <w:bCs/>
        </w:rPr>
        <w:t xml:space="preserve"> din </w:t>
      </w:r>
      <w:proofErr w:type="spellStart"/>
      <w:r w:rsidRPr="006140B4">
        <w:rPr>
          <w:rFonts w:asciiTheme="minorHAnsi" w:eastAsia="Times New Roman" w:hAnsiTheme="minorHAnsi" w:cstheme="minorHAnsi"/>
          <w:bCs/>
        </w:rPr>
        <w:t>prezentul</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Ghid</w:t>
      </w:r>
      <w:proofErr w:type="spellEnd"/>
      <w:r w:rsidRPr="006140B4">
        <w:rPr>
          <w:rFonts w:asciiTheme="minorHAnsi" w:eastAsia="Times New Roman" w:hAnsiTheme="minorHAnsi" w:cstheme="minorHAnsi"/>
          <w:bCs/>
        </w:rPr>
        <w:t xml:space="preserve">. </w:t>
      </w:r>
    </w:p>
    <w:p w14:paraId="1F8FEE92" w14:textId="77777777" w:rsidR="00B72DC4" w:rsidRPr="006140B4" w:rsidRDefault="00B72DC4" w:rsidP="008E68AA">
      <w:pPr>
        <w:jc w:val="both"/>
        <w:rPr>
          <w:rFonts w:asciiTheme="minorHAnsi" w:hAnsiTheme="minorHAnsi" w:cstheme="minorHAnsi"/>
          <w:bCs/>
        </w:rPr>
      </w:pPr>
    </w:p>
    <w:p w14:paraId="452288AD" w14:textId="38F338AF" w:rsidR="004E43AC" w:rsidRPr="006140B4" w:rsidRDefault="00F13D4C" w:rsidP="00756CA4">
      <w:pPr>
        <w:pStyle w:val="Heading2"/>
        <w:numPr>
          <w:ilvl w:val="1"/>
          <w:numId w:val="74"/>
        </w:numPr>
        <w:rPr>
          <w:rFonts w:asciiTheme="minorHAnsi" w:hAnsiTheme="minorHAnsi" w:cstheme="minorHAnsi"/>
        </w:rPr>
      </w:pPr>
      <w:bookmarkStart w:id="62" w:name="_Toc213323540"/>
      <w:proofErr w:type="spellStart"/>
      <w:r w:rsidRPr="006140B4">
        <w:rPr>
          <w:rFonts w:asciiTheme="minorHAnsi" w:hAnsiTheme="minorHAnsi" w:cstheme="minorHAnsi"/>
        </w:rPr>
        <w:t>Operaţiune</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importanţă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strategică</w:t>
      </w:r>
      <w:bookmarkEnd w:id="62"/>
      <w:proofErr w:type="spellEnd"/>
      <w:r w:rsidR="00D56D62" w:rsidRPr="006140B4">
        <w:rPr>
          <w:rFonts w:asciiTheme="minorHAnsi" w:hAnsiTheme="minorHAnsi" w:cstheme="minorHAnsi"/>
        </w:rPr>
        <w:t xml:space="preserve"> </w:t>
      </w:r>
    </w:p>
    <w:p w14:paraId="25790CEA" w14:textId="4BC910A7" w:rsidR="004E43AC" w:rsidRDefault="00F1083B" w:rsidP="00637B2E">
      <w:pPr>
        <w:pStyle w:val="5Normal"/>
        <w:rPr>
          <w:rFonts w:asciiTheme="minorHAnsi" w:hAnsiTheme="minorHAnsi" w:cstheme="minorHAnsi"/>
          <w:szCs w:val="22"/>
          <w:lang w:val="fr-FR"/>
        </w:rPr>
      </w:pPr>
      <w:proofErr w:type="spellStart"/>
      <w:r w:rsidRPr="006140B4">
        <w:rPr>
          <w:rFonts w:asciiTheme="minorHAnsi" w:hAnsiTheme="minorHAnsi" w:cstheme="minorHAnsi"/>
          <w:szCs w:val="22"/>
          <w:lang w:val="fr-FR"/>
        </w:rPr>
        <w:t>Această</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secțiune</w:t>
      </w:r>
      <w:proofErr w:type="spellEnd"/>
      <w:r w:rsidRPr="006140B4">
        <w:rPr>
          <w:rFonts w:asciiTheme="minorHAnsi" w:hAnsiTheme="minorHAnsi" w:cstheme="minorHAnsi"/>
          <w:szCs w:val="22"/>
          <w:lang w:val="fr-FR"/>
        </w:rPr>
        <w:t xml:space="preserve"> nu se </w:t>
      </w:r>
      <w:proofErr w:type="spellStart"/>
      <w:r w:rsidRPr="006140B4">
        <w:rPr>
          <w:rFonts w:asciiTheme="minorHAnsi" w:hAnsiTheme="minorHAnsi" w:cstheme="minorHAnsi"/>
          <w:szCs w:val="22"/>
          <w:lang w:val="fr-FR"/>
        </w:rPr>
        <w:t>aplică</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prezentului</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apel</w:t>
      </w:r>
      <w:proofErr w:type="spellEnd"/>
      <w:r w:rsidRPr="006140B4">
        <w:rPr>
          <w:rFonts w:asciiTheme="minorHAnsi" w:hAnsiTheme="minorHAnsi" w:cstheme="minorHAnsi"/>
          <w:szCs w:val="22"/>
          <w:lang w:val="fr-FR"/>
        </w:rPr>
        <w:t>.</w:t>
      </w:r>
    </w:p>
    <w:p w14:paraId="7B90B11A" w14:textId="77777777" w:rsidR="004E48AB" w:rsidRPr="006140B4" w:rsidRDefault="004E48AB" w:rsidP="00637B2E">
      <w:pPr>
        <w:pStyle w:val="5Normal"/>
        <w:rPr>
          <w:rFonts w:asciiTheme="minorHAnsi" w:hAnsiTheme="minorHAnsi" w:cstheme="minorHAnsi"/>
          <w:szCs w:val="22"/>
          <w:lang w:val="fr-FR"/>
        </w:rPr>
      </w:pPr>
    </w:p>
    <w:p w14:paraId="2FF13DDB" w14:textId="7C2F1006" w:rsidR="004E43AC" w:rsidRPr="004B5B34" w:rsidRDefault="00F13D4C" w:rsidP="00756CA4">
      <w:pPr>
        <w:pStyle w:val="Heading2"/>
        <w:numPr>
          <w:ilvl w:val="1"/>
          <w:numId w:val="74"/>
        </w:numPr>
        <w:rPr>
          <w:rFonts w:asciiTheme="minorHAnsi" w:hAnsiTheme="minorHAnsi" w:cstheme="minorHAnsi"/>
        </w:rPr>
      </w:pPr>
      <w:bookmarkStart w:id="63" w:name="_Toc213323541"/>
      <w:proofErr w:type="spellStart"/>
      <w:r w:rsidRPr="004B5B34">
        <w:rPr>
          <w:rFonts w:asciiTheme="minorHAnsi" w:hAnsiTheme="minorHAnsi" w:cstheme="minorHAnsi"/>
        </w:rPr>
        <w:t>Investiţii</w:t>
      </w:r>
      <w:proofErr w:type="spellEnd"/>
      <w:r w:rsidRPr="004B5B34">
        <w:rPr>
          <w:rFonts w:asciiTheme="minorHAnsi" w:hAnsiTheme="minorHAnsi" w:cstheme="minorHAnsi"/>
        </w:rPr>
        <w:t xml:space="preserve"> </w:t>
      </w:r>
      <w:proofErr w:type="spellStart"/>
      <w:r w:rsidRPr="004B5B34">
        <w:rPr>
          <w:rFonts w:asciiTheme="minorHAnsi" w:hAnsiTheme="minorHAnsi" w:cstheme="minorHAnsi"/>
        </w:rPr>
        <w:t>teritoriale</w:t>
      </w:r>
      <w:proofErr w:type="spellEnd"/>
      <w:r w:rsidRPr="004B5B34">
        <w:rPr>
          <w:rFonts w:asciiTheme="minorHAnsi" w:hAnsiTheme="minorHAnsi" w:cstheme="minorHAnsi"/>
        </w:rPr>
        <w:t xml:space="preserve"> integrate</w:t>
      </w:r>
      <w:bookmarkEnd w:id="63"/>
    </w:p>
    <w:p w14:paraId="58FB4690" w14:textId="78E73BDC" w:rsidR="004E43AC" w:rsidRDefault="00F1083B" w:rsidP="00C27EBB">
      <w:pPr>
        <w:pStyle w:val="5Normal"/>
        <w:rPr>
          <w:rFonts w:asciiTheme="minorHAnsi" w:hAnsiTheme="minorHAnsi" w:cstheme="minorHAnsi"/>
          <w:szCs w:val="22"/>
          <w:lang w:val="fr-FR"/>
        </w:rPr>
      </w:pPr>
      <w:proofErr w:type="spellStart"/>
      <w:r w:rsidRPr="004B5B34">
        <w:rPr>
          <w:rFonts w:asciiTheme="minorHAnsi" w:hAnsiTheme="minorHAnsi" w:cstheme="minorHAnsi"/>
          <w:szCs w:val="22"/>
          <w:lang w:val="fr-FR"/>
        </w:rPr>
        <w:t>Această</w:t>
      </w:r>
      <w:proofErr w:type="spellEnd"/>
      <w:r w:rsidRPr="004B5B34">
        <w:rPr>
          <w:rFonts w:asciiTheme="minorHAnsi" w:hAnsiTheme="minorHAnsi" w:cstheme="minorHAnsi"/>
          <w:szCs w:val="22"/>
          <w:lang w:val="fr-FR"/>
        </w:rPr>
        <w:t xml:space="preserve"> </w:t>
      </w:r>
      <w:proofErr w:type="spellStart"/>
      <w:r w:rsidRPr="004B5B34">
        <w:rPr>
          <w:rFonts w:asciiTheme="minorHAnsi" w:hAnsiTheme="minorHAnsi" w:cstheme="minorHAnsi"/>
          <w:szCs w:val="22"/>
          <w:lang w:val="fr-FR"/>
        </w:rPr>
        <w:t>secțiune</w:t>
      </w:r>
      <w:proofErr w:type="spellEnd"/>
      <w:r w:rsidRPr="004B5B34">
        <w:rPr>
          <w:rFonts w:asciiTheme="minorHAnsi" w:hAnsiTheme="minorHAnsi" w:cstheme="minorHAnsi"/>
          <w:szCs w:val="22"/>
          <w:lang w:val="fr-FR"/>
        </w:rPr>
        <w:t xml:space="preserve"> nu se </w:t>
      </w:r>
      <w:proofErr w:type="spellStart"/>
      <w:r w:rsidRPr="004B5B34">
        <w:rPr>
          <w:rFonts w:asciiTheme="minorHAnsi" w:hAnsiTheme="minorHAnsi" w:cstheme="minorHAnsi"/>
          <w:szCs w:val="22"/>
          <w:lang w:val="fr-FR"/>
        </w:rPr>
        <w:t>aplică</w:t>
      </w:r>
      <w:proofErr w:type="spellEnd"/>
      <w:r w:rsidRPr="004B5B34">
        <w:rPr>
          <w:rFonts w:asciiTheme="minorHAnsi" w:hAnsiTheme="minorHAnsi" w:cstheme="minorHAnsi"/>
          <w:szCs w:val="22"/>
          <w:lang w:val="fr-FR"/>
        </w:rPr>
        <w:t xml:space="preserve"> </w:t>
      </w:r>
      <w:proofErr w:type="spellStart"/>
      <w:r w:rsidRPr="004B5B34">
        <w:rPr>
          <w:rFonts w:asciiTheme="minorHAnsi" w:hAnsiTheme="minorHAnsi" w:cstheme="minorHAnsi"/>
          <w:szCs w:val="22"/>
          <w:lang w:val="fr-FR"/>
        </w:rPr>
        <w:t>prezentului</w:t>
      </w:r>
      <w:proofErr w:type="spellEnd"/>
      <w:r w:rsidRPr="004B5B34">
        <w:rPr>
          <w:rFonts w:asciiTheme="minorHAnsi" w:hAnsiTheme="minorHAnsi" w:cstheme="minorHAnsi"/>
          <w:szCs w:val="22"/>
          <w:lang w:val="fr-FR"/>
        </w:rPr>
        <w:t xml:space="preserve"> </w:t>
      </w:r>
      <w:proofErr w:type="spellStart"/>
      <w:r w:rsidRPr="004B5B34">
        <w:rPr>
          <w:rFonts w:asciiTheme="minorHAnsi" w:hAnsiTheme="minorHAnsi" w:cstheme="minorHAnsi"/>
          <w:szCs w:val="22"/>
          <w:lang w:val="fr-FR"/>
        </w:rPr>
        <w:t>apel</w:t>
      </w:r>
      <w:proofErr w:type="spellEnd"/>
      <w:r w:rsidRPr="004B5B34">
        <w:rPr>
          <w:rFonts w:asciiTheme="minorHAnsi" w:hAnsiTheme="minorHAnsi" w:cstheme="minorHAnsi"/>
          <w:szCs w:val="22"/>
          <w:lang w:val="fr-FR"/>
        </w:rPr>
        <w:t>.</w:t>
      </w:r>
    </w:p>
    <w:p w14:paraId="59F06C38" w14:textId="77777777" w:rsidR="004E48AB" w:rsidRPr="006140B4" w:rsidRDefault="004E48AB" w:rsidP="00C27EBB">
      <w:pPr>
        <w:pStyle w:val="5Normal"/>
        <w:rPr>
          <w:rFonts w:asciiTheme="minorHAnsi" w:hAnsiTheme="minorHAnsi" w:cstheme="minorHAnsi"/>
          <w:szCs w:val="22"/>
          <w:lang w:val="fr-FR"/>
        </w:rPr>
      </w:pPr>
    </w:p>
    <w:p w14:paraId="1937D208" w14:textId="277C53B9" w:rsidR="004E43AC" w:rsidRPr="006140B4" w:rsidRDefault="00F13D4C" w:rsidP="00756CA4">
      <w:pPr>
        <w:pStyle w:val="Heading2"/>
        <w:numPr>
          <w:ilvl w:val="1"/>
          <w:numId w:val="74"/>
        </w:numPr>
        <w:rPr>
          <w:rFonts w:asciiTheme="minorHAnsi" w:hAnsiTheme="minorHAnsi" w:cstheme="minorHAnsi"/>
          <w:lang w:val="fr-FR"/>
        </w:rPr>
      </w:pPr>
      <w:bookmarkStart w:id="64" w:name="_Toc213323542"/>
      <w:r w:rsidRPr="006140B4">
        <w:rPr>
          <w:rFonts w:asciiTheme="minorHAnsi" w:hAnsiTheme="minorHAnsi" w:cstheme="minorHAnsi"/>
          <w:lang w:val="fr-FR"/>
        </w:rPr>
        <w:t xml:space="preserve">Dezvoltare </w:t>
      </w:r>
      <w:proofErr w:type="spellStart"/>
      <w:r w:rsidRPr="006140B4">
        <w:rPr>
          <w:rFonts w:asciiTheme="minorHAnsi" w:hAnsiTheme="minorHAnsi" w:cstheme="minorHAnsi"/>
          <w:lang w:val="fr-FR"/>
        </w:rPr>
        <w:t>locală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plasată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sub</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responsabilitatea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comunității</w:t>
      </w:r>
      <w:bookmarkEnd w:id="64"/>
      <w:proofErr w:type="spellEnd"/>
    </w:p>
    <w:p w14:paraId="29A3D9D8" w14:textId="365BF70E" w:rsidR="004E43AC" w:rsidRDefault="00F1083B" w:rsidP="00C27EBB">
      <w:pPr>
        <w:pStyle w:val="5Normal"/>
        <w:rPr>
          <w:rFonts w:asciiTheme="minorHAnsi" w:hAnsiTheme="minorHAnsi" w:cstheme="minorHAnsi"/>
          <w:szCs w:val="22"/>
          <w:lang w:val="fr-FR"/>
        </w:rPr>
      </w:pPr>
      <w:proofErr w:type="spellStart"/>
      <w:r w:rsidRPr="006140B4">
        <w:rPr>
          <w:rFonts w:asciiTheme="minorHAnsi" w:hAnsiTheme="minorHAnsi" w:cstheme="minorHAnsi"/>
          <w:szCs w:val="22"/>
          <w:lang w:val="fr-FR"/>
        </w:rPr>
        <w:t>Această</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secțiune</w:t>
      </w:r>
      <w:proofErr w:type="spellEnd"/>
      <w:r w:rsidRPr="006140B4">
        <w:rPr>
          <w:rFonts w:asciiTheme="minorHAnsi" w:hAnsiTheme="minorHAnsi" w:cstheme="minorHAnsi"/>
          <w:szCs w:val="22"/>
          <w:lang w:val="fr-FR"/>
        </w:rPr>
        <w:t xml:space="preserve"> nu se </w:t>
      </w:r>
      <w:proofErr w:type="spellStart"/>
      <w:r w:rsidRPr="006140B4">
        <w:rPr>
          <w:rFonts w:asciiTheme="minorHAnsi" w:hAnsiTheme="minorHAnsi" w:cstheme="minorHAnsi"/>
          <w:szCs w:val="22"/>
          <w:lang w:val="fr-FR"/>
        </w:rPr>
        <w:t>aplică</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prezentului</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apel</w:t>
      </w:r>
      <w:proofErr w:type="spellEnd"/>
      <w:r w:rsidRPr="006140B4">
        <w:rPr>
          <w:rFonts w:asciiTheme="minorHAnsi" w:hAnsiTheme="minorHAnsi" w:cstheme="minorHAnsi"/>
          <w:szCs w:val="22"/>
          <w:lang w:val="fr-FR"/>
        </w:rPr>
        <w:t>.</w:t>
      </w:r>
    </w:p>
    <w:p w14:paraId="0121A4DD" w14:textId="77777777" w:rsidR="004E48AB" w:rsidRPr="006140B4" w:rsidRDefault="004E48AB" w:rsidP="00C27EBB">
      <w:pPr>
        <w:pStyle w:val="5Normal"/>
        <w:rPr>
          <w:rFonts w:asciiTheme="minorHAnsi" w:hAnsiTheme="minorHAnsi" w:cstheme="minorHAnsi"/>
          <w:szCs w:val="22"/>
          <w:lang w:val="fr-FR"/>
        </w:rPr>
      </w:pPr>
    </w:p>
    <w:p w14:paraId="404D9FF1" w14:textId="36751083" w:rsidR="00F13D4C" w:rsidRPr="006140B4" w:rsidRDefault="00F13D4C" w:rsidP="00756CA4">
      <w:pPr>
        <w:pStyle w:val="Heading2"/>
        <w:numPr>
          <w:ilvl w:val="1"/>
          <w:numId w:val="74"/>
        </w:numPr>
        <w:rPr>
          <w:rFonts w:asciiTheme="minorHAnsi" w:hAnsiTheme="minorHAnsi" w:cstheme="minorHAnsi"/>
        </w:rPr>
      </w:pPr>
      <w:bookmarkStart w:id="65" w:name="_Toc213323543"/>
      <w:r w:rsidRPr="006140B4">
        <w:rPr>
          <w:rFonts w:asciiTheme="minorHAnsi" w:hAnsiTheme="minorHAnsi" w:cstheme="minorHAnsi"/>
        </w:rPr>
        <w:t xml:space="preserve">Reguli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ajutorul</w:t>
      </w:r>
      <w:proofErr w:type="spellEnd"/>
      <w:r w:rsidRPr="006140B4">
        <w:rPr>
          <w:rFonts w:asciiTheme="minorHAnsi" w:hAnsiTheme="minorHAnsi" w:cstheme="minorHAnsi"/>
        </w:rPr>
        <w:t xml:space="preserve"> de stat</w:t>
      </w:r>
      <w:bookmarkEnd w:id="65"/>
    </w:p>
    <w:p w14:paraId="1EF6739E" w14:textId="77777777" w:rsidR="0083359B" w:rsidRPr="006140B4" w:rsidRDefault="0083359B" w:rsidP="0083359B">
      <w:pPr>
        <w:rPr>
          <w:rFonts w:asciiTheme="minorHAnsi" w:hAnsiTheme="minorHAnsi" w:cstheme="minorHAnsi"/>
        </w:rPr>
      </w:pPr>
    </w:p>
    <w:p w14:paraId="0742C486" w14:textId="738A4837" w:rsidR="0083359B" w:rsidRPr="006140B4" w:rsidRDefault="0083359B" w:rsidP="0083359B">
      <w:pPr>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w:t>
      </w:r>
      <w:proofErr w:type="spellEnd"/>
      <w:r w:rsidRPr="006140B4">
        <w:rPr>
          <w:rFonts w:asciiTheme="minorHAnsi" w:hAnsiTheme="minorHAnsi" w:cstheme="minorHAnsi"/>
          <w:lang w:val="fr-FR"/>
        </w:rPr>
        <w:t xml:space="preserve"> de proiecte nu se </w:t>
      </w:r>
      <w:proofErr w:type="spellStart"/>
      <w:r w:rsidRPr="006140B4">
        <w:rPr>
          <w:rFonts w:asciiTheme="minorHAnsi" w:hAnsiTheme="minorHAnsi" w:cstheme="minorHAnsi"/>
          <w:lang w:val="fr-FR"/>
        </w:rPr>
        <w:t>aplică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ajutorul</w:t>
      </w:r>
      <w:proofErr w:type="spellEnd"/>
      <w:r w:rsidRPr="006140B4">
        <w:rPr>
          <w:rFonts w:asciiTheme="minorHAnsi" w:hAnsiTheme="minorHAnsi" w:cstheme="minorHAnsi"/>
          <w:lang w:val="fr-FR"/>
        </w:rPr>
        <w:t xml:space="preserve"> de stat.</w:t>
      </w:r>
    </w:p>
    <w:p w14:paraId="1A939BBE" w14:textId="77777777" w:rsidR="0083359B" w:rsidRPr="006140B4" w:rsidRDefault="0083359B" w:rsidP="0083359B">
      <w:pPr>
        <w:jc w:val="both"/>
        <w:rPr>
          <w:rFonts w:asciiTheme="minorHAnsi" w:hAnsiTheme="minorHAnsi" w:cstheme="minorHAnsi"/>
          <w:lang w:val="fr-FR"/>
        </w:rPr>
      </w:pPr>
    </w:p>
    <w:p w14:paraId="277A0BE4" w14:textId="71D50107" w:rsidR="0083359B" w:rsidRPr="006140B4" w:rsidRDefault="0083359B" w:rsidP="0083359B">
      <w:pPr>
        <w:jc w:val="both"/>
        <w:rPr>
          <w:rFonts w:asciiTheme="minorHAnsi" w:hAnsiTheme="minorHAnsi" w:cstheme="minorHAnsi"/>
          <w:lang w:val="fr-FR"/>
        </w:rPr>
      </w:pPr>
      <w:proofErr w:type="spellStart"/>
      <w:r w:rsidRPr="006140B4">
        <w:rPr>
          <w:rFonts w:asciiTheme="minorHAnsi" w:hAnsiTheme="minorHAnsi" w:cstheme="minorHAnsi"/>
          <w:lang w:val="fr-FR"/>
        </w:rPr>
        <w:t>Activitățile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investițiile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finanțate</w:t>
      </w:r>
      <w:proofErr w:type="spellEnd"/>
      <w:r w:rsidRPr="006140B4">
        <w:rPr>
          <w:rFonts w:asciiTheme="minorHAnsi" w:hAnsiTheme="minorHAnsi" w:cstheme="minorHAnsi"/>
          <w:lang w:val="fr-FR"/>
        </w:rPr>
        <w:t xml:space="preserve"> in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acestui</w:t>
      </w:r>
      <w:proofErr w:type="spellEnd"/>
      <w:r w:rsidRPr="006140B4">
        <w:rPr>
          <w:rFonts w:asciiTheme="minorHAnsi" w:hAnsiTheme="minorHAnsi" w:cstheme="minorHAnsi"/>
          <w:lang w:val="fr-FR"/>
        </w:rPr>
        <w:t xml:space="preserve"> </w:t>
      </w:r>
      <w:proofErr w:type="spellStart"/>
      <w:r w:rsidR="007910D7" w:rsidRPr="006140B4">
        <w:rPr>
          <w:rFonts w:asciiTheme="minorHAnsi" w:hAnsiTheme="minorHAnsi" w:cstheme="minorHAnsi"/>
          <w:lang w:val="fr-FR"/>
        </w:rPr>
        <w:t>apel</w:t>
      </w:r>
      <w:proofErr w:type="spellEnd"/>
      <w:r w:rsidR="007910D7" w:rsidRPr="006140B4">
        <w:rPr>
          <w:rFonts w:asciiTheme="minorHAnsi" w:hAnsiTheme="minorHAnsi" w:cstheme="minorHAnsi"/>
          <w:lang w:val="fr-FR"/>
        </w:rPr>
        <w:t xml:space="preserve">, </w:t>
      </w:r>
      <w:r w:rsidRPr="006140B4">
        <w:rPr>
          <w:rFonts w:asciiTheme="minorHAnsi" w:hAnsiTheme="minorHAnsi" w:cstheme="minorHAnsi"/>
          <w:lang w:val="fr-FR"/>
        </w:rPr>
        <w:t xml:space="preserve">nu </w:t>
      </w:r>
      <w:proofErr w:type="spellStart"/>
      <w:r w:rsidRPr="006140B4">
        <w:rPr>
          <w:rFonts w:asciiTheme="minorHAnsi" w:hAnsiTheme="minorHAnsi" w:cstheme="minorHAnsi"/>
          <w:lang w:val="fr-FR"/>
        </w:rPr>
        <w:t>trebuie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sub</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incidența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ajutorului</w:t>
      </w:r>
      <w:proofErr w:type="spellEnd"/>
      <w:r w:rsidRPr="006140B4">
        <w:rPr>
          <w:rFonts w:asciiTheme="minorHAnsi" w:hAnsiTheme="minorHAnsi" w:cstheme="minorHAnsi"/>
          <w:lang w:val="fr-FR"/>
        </w:rPr>
        <w:t xml:space="preserve"> de stat/de minimis.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verificarea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încadrării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sub</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incidența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ajutorului</w:t>
      </w:r>
      <w:proofErr w:type="spellEnd"/>
      <w:r w:rsidRPr="006140B4">
        <w:rPr>
          <w:rFonts w:asciiTheme="minorHAnsi" w:hAnsiTheme="minorHAnsi" w:cstheme="minorHAnsi"/>
          <w:lang w:val="fr-FR"/>
        </w:rPr>
        <w:t xml:space="preserve"> de stat au </w:t>
      </w:r>
      <w:proofErr w:type="spellStart"/>
      <w:r w:rsidRPr="006140B4">
        <w:rPr>
          <w:rFonts w:asciiTheme="minorHAnsi" w:hAnsiTheme="minorHAnsi" w:cstheme="minorHAnsi"/>
          <w:lang w:val="fr-FR"/>
        </w:rPr>
        <w:t>fost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analizate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prevăzute</w:t>
      </w:r>
      <w:proofErr w:type="spellEnd"/>
      <w:r w:rsidRPr="006140B4">
        <w:rPr>
          <w:rFonts w:asciiTheme="minorHAnsi" w:hAnsiTheme="minorHAnsi" w:cstheme="minorHAnsi"/>
          <w:lang w:val="fr-FR"/>
        </w:rPr>
        <w:t xml:space="preserve"> la art. 107, </w:t>
      </w:r>
      <w:proofErr w:type="spellStart"/>
      <w:r w:rsidRPr="006140B4">
        <w:rPr>
          <w:rFonts w:asciiTheme="minorHAnsi" w:hAnsiTheme="minorHAnsi" w:cstheme="minorHAnsi"/>
          <w:lang w:val="fr-FR"/>
        </w:rPr>
        <w:t>alineatul</w:t>
      </w:r>
      <w:proofErr w:type="spellEnd"/>
      <w:r w:rsidRPr="006140B4">
        <w:rPr>
          <w:rFonts w:asciiTheme="minorHAnsi" w:hAnsiTheme="minorHAnsi" w:cstheme="minorHAnsi"/>
          <w:lang w:val="fr-FR"/>
        </w:rPr>
        <w:t xml:space="preserve"> (1)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Tratatul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funcționarea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Uniunii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Comunicarea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Comisiei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noțiunea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ajutor</w:t>
      </w:r>
      <w:proofErr w:type="spellEnd"/>
      <w:r w:rsidRPr="006140B4">
        <w:rPr>
          <w:rFonts w:asciiTheme="minorHAnsi" w:hAnsiTheme="minorHAnsi" w:cstheme="minorHAnsi"/>
          <w:lang w:val="fr-FR"/>
        </w:rPr>
        <w:t xml:space="preserve"> de stat </w:t>
      </w:r>
      <w:proofErr w:type="spellStart"/>
      <w:r w:rsidRPr="006140B4">
        <w:rPr>
          <w:rFonts w:asciiTheme="minorHAnsi" w:hAnsiTheme="minorHAnsi" w:cstheme="minorHAnsi"/>
          <w:lang w:val="fr-FR"/>
        </w:rPr>
        <w:t>astfel</w:t>
      </w:r>
      <w:proofErr w:type="spellEnd"/>
      <w:r w:rsidRPr="006140B4">
        <w:rPr>
          <w:rFonts w:asciiTheme="minorHAnsi" w:hAnsiTheme="minorHAnsi" w:cstheme="minorHAnsi"/>
          <w:lang w:val="fr-FR"/>
        </w:rPr>
        <w:t xml:space="preserve"> cum este </w:t>
      </w:r>
      <w:proofErr w:type="spellStart"/>
      <w:r w:rsidRPr="006140B4">
        <w:rPr>
          <w:rFonts w:asciiTheme="minorHAnsi" w:hAnsiTheme="minorHAnsi" w:cstheme="minorHAnsi"/>
          <w:lang w:val="fr-FR"/>
        </w:rPr>
        <w:t>menționată</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articolul</w:t>
      </w:r>
      <w:proofErr w:type="spellEnd"/>
      <w:r w:rsidRPr="006140B4">
        <w:rPr>
          <w:rFonts w:asciiTheme="minorHAnsi" w:hAnsiTheme="minorHAnsi" w:cstheme="minorHAnsi"/>
          <w:lang w:val="fr-FR"/>
        </w:rPr>
        <w:t xml:space="preserve"> 107 </w:t>
      </w:r>
      <w:proofErr w:type="spellStart"/>
      <w:r w:rsidRPr="006140B4">
        <w:rPr>
          <w:rFonts w:asciiTheme="minorHAnsi" w:hAnsiTheme="minorHAnsi" w:cstheme="minorHAnsi"/>
          <w:lang w:val="fr-FR"/>
        </w:rPr>
        <w:t>alineatul</w:t>
      </w:r>
      <w:proofErr w:type="spellEnd"/>
      <w:r w:rsidRPr="006140B4">
        <w:rPr>
          <w:rFonts w:asciiTheme="minorHAnsi" w:hAnsiTheme="minorHAnsi" w:cstheme="minorHAnsi"/>
          <w:lang w:val="fr-FR"/>
        </w:rPr>
        <w:t xml:space="preserve"> (1)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Tratatul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funcționarea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Uniunii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Europene</w:t>
      </w:r>
      <w:proofErr w:type="spellEnd"/>
      <w:r w:rsidRPr="006140B4">
        <w:rPr>
          <w:rFonts w:asciiTheme="minorHAnsi" w:hAnsiTheme="minorHAnsi" w:cstheme="minorHAnsi"/>
          <w:lang w:val="fr-FR"/>
        </w:rPr>
        <w:t xml:space="preserve"> (2016/C 262/01). </w:t>
      </w:r>
    </w:p>
    <w:p w14:paraId="131E0432" w14:textId="77777777" w:rsidR="0083359B" w:rsidRPr="006140B4" w:rsidRDefault="0083359B" w:rsidP="0083359B">
      <w:pPr>
        <w:jc w:val="both"/>
        <w:rPr>
          <w:rFonts w:asciiTheme="minorHAnsi" w:hAnsiTheme="minorHAnsi" w:cstheme="minorHAnsi"/>
          <w:lang w:val="fr-FR"/>
        </w:rPr>
      </w:pPr>
    </w:p>
    <w:p w14:paraId="1027010C" w14:textId="77777777" w:rsidR="0083359B" w:rsidRPr="006140B4" w:rsidRDefault="0083359B" w:rsidP="0083359B">
      <w:pPr>
        <w:jc w:val="both"/>
        <w:rPr>
          <w:rFonts w:asciiTheme="minorHAnsi" w:hAnsiTheme="minorHAnsi" w:cstheme="minorHAnsi"/>
          <w:lang w:val="fr-FR"/>
        </w:rPr>
      </w:pPr>
      <w:r w:rsidRPr="006140B4">
        <w:rPr>
          <w:rFonts w:asciiTheme="minorHAnsi" w:hAnsiTheme="minorHAnsi" w:cstheme="minorHAnsi"/>
          <w:lang w:val="fr-FR"/>
        </w:rPr>
        <w:t xml:space="preserve">Este </w:t>
      </w:r>
      <w:proofErr w:type="spellStart"/>
      <w:r w:rsidRPr="006140B4">
        <w:rPr>
          <w:rFonts w:asciiTheme="minorHAnsi" w:hAnsiTheme="minorHAnsi" w:cstheme="minorHAnsi"/>
          <w:lang w:val="fr-FR"/>
        </w:rPr>
        <w:t>considerat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ajutor</w:t>
      </w:r>
      <w:proofErr w:type="spellEnd"/>
      <w:r w:rsidRPr="006140B4">
        <w:rPr>
          <w:rFonts w:asciiTheme="minorHAnsi" w:hAnsiTheme="minorHAnsi" w:cstheme="minorHAnsi"/>
          <w:lang w:val="fr-FR"/>
        </w:rPr>
        <w:t xml:space="preserve"> de stat </w:t>
      </w:r>
      <w:proofErr w:type="spellStart"/>
      <w:r w:rsidRPr="006140B4">
        <w:rPr>
          <w:rFonts w:asciiTheme="minorHAnsi" w:hAnsiTheme="minorHAnsi" w:cstheme="minorHAnsi"/>
          <w:lang w:val="fr-FR"/>
        </w:rPr>
        <w:t>incompatibil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Piaţa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internă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Uniunii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măsură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sprijin</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unui</w:t>
      </w:r>
      <w:proofErr w:type="spellEnd"/>
      <w:r w:rsidRPr="006140B4">
        <w:rPr>
          <w:rFonts w:asciiTheme="minorHAnsi" w:hAnsiTheme="minorHAnsi" w:cstheme="minorHAnsi"/>
          <w:lang w:val="fr-FR"/>
        </w:rPr>
        <w:t xml:space="preserve"> Stat Membru care </w:t>
      </w:r>
      <w:proofErr w:type="spellStart"/>
      <w:r w:rsidRPr="006140B4">
        <w:rPr>
          <w:rFonts w:asciiTheme="minorHAnsi" w:hAnsiTheme="minorHAnsi" w:cstheme="minorHAnsi"/>
          <w:lang w:val="fr-FR"/>
        </w:rPr>
        <w:t>îndeplineşte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cumulativ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următoarele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condiții</w:t>
      </w:r>
      <w:proofErr w:type="spellEnd"/>
      <w:r w:rsidRPr="006140B4">
        <w:rPr>
          <w:rFonts w:asciiTheme="minorHAnsi" w:hAnsiTheme="minorHAnsi" w:cstheme="minorHAnsi"/>
          <w:lang w:val="fr-FR"/>
        </w:rPr>
        <w:t xml:space="preserve">: </w:t>
      </w:r>
    </w:p>
    <w:p w14:paraId="435FED52" w14:textId="77777777" w:rsidR="0083359B" w:rsidRPr="006140B4" w:rsidRDefault="0083359B" w:rsidP="0083359B">
      <w:pPr>
        <w:ind w:left="708"/>
        <w:jc w:val="both"/>
        <w:rPr>
          <w:rFonts w:asciiTheme="minorHAnsi" w:hAnsiTheme="minorHAnsi" w:cstheme="minorHAnsi"/>
          <w:lang w:val="fr-FR"/>
        </w:rPr>
      </w:pP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fie </w:t>
      </w:r>
      <w:proofErr w:type="spellStart"/>
      <w:r w:rsidRPr="006140B4">
        <w:rPr>
          <w:rFonts w:asciiTheme="minorHAnsi" w:hAnsiTheme="minorHAnsi" w:cstheme="minorHAnsi"/>
          <w:lang w:val="fr-FR"/>
        </w:rPr>
        <w:t>acordată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stat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unitățile</w:t>
      </w:r>
      <w:proofErr w:type="spellEnd"/>
      <w:r w:rsidRPr="006140B4">
        <w:rPr>
          <w:rFonts w:asciiTheme="minorHAnsi" w:hAnsiTheme="minorHAnsi" w:cstheme="minorHAnsi"/>
          <w:lang w:val="fr-FR"/>
        </w:rPr>
        <w:t xml:space="preserve"> administrative </w:t>
      </w:r>
      <w:proofErr w:type="spellStart"/>
      <w:r w:rsidRPr="006140B4">
        <w:rPr>
          <w:rFonts w:asciiTheme="minorHAnsi" w:hAnsiTheme="minorHAnsi" w:cstheme="minorHAnsi"/>
          <w:lang w:val="fr-FR"/>
        </w:rPr>
        <w:t>teritoriale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resurse</w:t>
      </w:r>
      <w:proofErr w:type="spellEnd"/>
      <w:r w:rsidRPr="006140B4">
        <w:rPr>
          <w:rFonts w:asciiTheme="minorHAnsi" w:hAnsiTheme="minorHAnsi" w:cstheme="minorHAnsi"/>
          <w:lang w:val="fr-FR"/>
        </w:rPr>
        <w:t xml:space="preserve"> de stat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resurse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unităților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administrativ-teritoriale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alte</w:t>
      </w:r>
      <w:proofErr w:type="spellEnd"/>
      <w:r w:rsidRPr="006140B4">
        <w:rPr>
          <w:rFonts w:asciiTheme="minorHAnsi" w:hAnsiTheme="minorHAnsi" w:cstheme="minorHAnsi"/>
          <w:lang w:val="fr-FR"/>
        </w:rPr>
        <w:t xml:space="preserve"> organisme care </w:t>
      </w:r>
      <w:proofErr w:type="spellStart"/>
      <w:r w:rsidRPr="006140B4">
        <w:rPr>
          <w:rFonts w:asciiTheme="minorHAnsi" w:hAnsiTheme="minorHAnsi" w:cstheme="minorHAnsi"/>
          <w:lang w:val="fr-FR"/>
        </w:rPr>
        <w:t>administrează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surse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statului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colectivităților</w:t>
      </w:r>
      <w:proofErr w:type="spellEnd"/>
      <w:r w:rsidRPr="006140B4">
        <w:rPr>
          <w:rFonts w:asciiTheme="minorHAnsi" w:hAnsiTheme="minorHAnsi" w:cstheme="minorHAnsi"/>
          <w:lang w:val="fr-FR"/>
        </w:rPr>
        <w:t xml:space="preserve"> locale </w:t>
      </w:r>
      <w:proofErr w:type="spellStart"/>
      <w:r w:rsidRPr="006140B4">
        <w:rPr>
          <w:rFonts w:asciiTheme="minorHAnsi" w:hAnsiTheme="minorHAnsi" w:cstheme="minorHAnsi"/>
          <w:lang w:val="fr-FR"/>
        </w:rPr>
        <w:t>indiferent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formă</w:t>
      </w:r>
      <w:proofErr w:type="spellEnd"/>
      <w:r w:rsidRPr="006140B4">
        <w:rPr>
          <w:rFonts w:asciiTheme="minorHAnsi" w:hAnsiTheme="minorHAnsi" w:cstheme="minorHAnsi"/>
          <w:lang w:val="fr-FR"/>
        </w:rPr>
        <w:t xml:space="preserve">; </w:t>
      </w:r>
    </w:p>
    <w:p w14:paraId="522032F6" w14:textId="77777777" w:rsidR="0083359B" w:rsidRPr="006140B4" w:rsidRDefault="0083359B" w:rsidP="0083359B">
      <w:pPr>
        <w:ind w:left="708"/>
        <w:jc w:val="both"/>
        <w:rPr>
          <w:rFonts w:asciiTheme="minorHAnsi" w:hAnsiTheme="minorHAnsi" w:cstheme="minorHAnsi"/>
          <w:lang w:val="fr-FR"/>
        </w:rPr>
      </w:pP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fie </w:t>
      </w:r>
      <w:proofErr w:type="spellStart"/>
      <w:r w:rsidRPr="006140B4">
        <w:rPr>
          <w:rFonts w:asciiTheme="minorHAnsi" w:hAnsiTheme="minorHAnsi" w:cstheme="minorHAnsi"/>
          <w:lang w:val="fr-FR"/>
        </w:rPr>
        <w:t>selectivă</w:t>
      </w:r>
      <w:proofErr w:type="spellEnd"/>
      <w:r w:rsidRPr="006140B4">
        <w:rPr>
          <w:rFonts w:asciiTheme="minorHAnsi" w:hAnsiTheme="minorHAnsi" w:cstheme="minorHAnsi"/>
          <w:lang w:val="fr-FR"/>
        </w:rPr>
        <w:t xml:space="preserve">; </w:t>
      </w:r>
    </w:p>
    <w:p w14:paraId="384FEED8" w14:textId="77777777" w:rsidR="0083359B" w:rsidRPr="006140B4" w:rsidRDefault="0083359B" w:rsidP="0083359B">
      <w:pPr>
        <w:ind w:left="708"/>
        <w:jc w:val="both"/>
        <w:rPr>
          <w:rFonts w:asciiTheme="minorHAnsi" w:hAnsiTheme="minorHAnsi" w:cstheme="minorHAnsi"/>
          <w:lang w:val="fr-FR"/>
        </w:rPr>
      </w:pPr>
      <w:r w:rsidRPr="006140B4">
        <w:rPr>
          <w:rFonts w:asciiTheme="minorHAnsi" w:hAnsiTheme="minorHAnsi" w:cstheme="minorHAnsi"/>
          <w:lang w:val="fr-FR"/>
        </w:rPr>
        <w:lastRenderedPageBreak/>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asigure</w:t>
      </w:r>
      <w:proofErr w:type="spellEnd"/>
      <w:r w:rsidRPr="006140B4">
        <w:rPr>
          <w:rFonts w:asciiTheme="minorHAnsi" w:hAnsiTheme="minorHAnsi" w:cstheme="minorHAnsi"/>
          <w:lang w:val="fr-FR"/>
        </w:rPr>
        <w:t xml:space="preserve"> un </w:t>
      </w:r>
      <w:proofErr w:type="spellStart"/>
      <w:r w:rsidRPr="006140B4">
        <w:rPr>
          <w:rFonts w:asciiTheme="minorHAnsi" w:hAnsiTheme="minorHAnsi" w:cstheme="minorHAnsi"/>
          <w:lang w:val="fr-FR"/>
        </w:rPr>
        <w:t>avantaj</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agentului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economic</w:t>
      </w:r>
      <w:proofErr w:type="spellEnd"/>
      <w:r w:rsidRPr="006140B4">
        <w:rPr>
          <w:rFonts w:asciiTheme="minorHAnsi" w:hAnsiTheme="minorHAnsi" w:cstheme="minorHAnsi"/>
          <w:lang w:val="fr-FR"/>
        </w:rPr>
        <w:t xml:space="preserve">; </w:t>
      </w:r>
    </w:p>
    <w:p w14:paraId="6D8AA863" w14:textId="77777777" w:rsidR="0083359B" w:rsidRPr="006140B4" w:rsidRDefault="0083359B" w:rsidP="0083359B">
      <w:pPr>
        <w:ind w:left="708"/>
        <w:jc w:val="both"/>
        <w:rPr>
          <w:rFonts w:asciiTheme="minorHAnsi" w:hAnsiTheme="minorHAnsi" w:cstheme="minorHAnsi"/>
          <w:lang w:val="fr-FR"/>
        </w:rPr>
      </w:pP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distorsioneze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amenințe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distorsioneze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concurența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afecteze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comerțul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statele</w:t>
      </w:r>
      <w:proofErr w:type="spellEnd"/>
      <w:r w:rsidRPr="006140B4">
        <w:rPr>
          <w:rFonts w:asciiTheme="minorHAnsi" w:hAnsiTheme="minorHAnsi" w:cstheme="minorHAnsi"/>
          <w:lang w:val="fr-FR"/>
        </w:rPr>
        <w:t xml:space="preserve"> membre ale </w:t>
      </w:r>
      <w:proofErr w:type="spellStart"/>
      <w:r w:rsidRPr="006140B4">
        <w:rPr>
          <w:rFonts w:asciiTheme="minorHAnsi" w:hAnsiTheme="minorHAnsi" w:cstheme="minorHAnsi"/>
          <w:lang w:val="fr-FR"/>
        </w:rPr>
        <w:t>Uniunii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Europene</w:t>
      </w:r>
      <w:proofErr w:type="spellEnd"/>
      <w:r w:rsidRPr="006140B4">
        <w:rPr>
          <w:rFonts w:asciiTheme="minorHAnsi" w:hAnsiTheme="minorHAnsi" w:cstheme="minorHAnsi"/>
          <w:lang w:val="fr-FR"/>
        </w:rPr>
        <w:t xml:space="preserve">. </w:t>
      </w:r>
    </w:p>
    <w:p w14:paraId="6FC70E9E" w14:textId="77777777" w:rsidR="0083359B" w:rsidRPr="006140B4" w:rsidRDefault="0083359B" w:rsidP="0083359B">
      <w:pPr>
        <w:ind w:left="708"/>
        <w:jc w:val="both"/>
        <w:rPr>
          <w:rFonts w:asciiTheme="minorHAnsi" w:hAnsiTheme="minorHAnsi" w:cstheme="minorHAnsi"/>
          <w:lang w:val="fr-FR"/>
        </w:rPr>
      </w:pPr>
    </w:p>
    <w:p w14:paraId="7B6AC896" w14:textId="77777777" w:rsidR="0083359B" w:rsidRPr="006140B4" w:rsidRDefault="0083359B" w:rsidP="0083359B">
      <w:pPr>
        <w:jc w:val="both"/>
        <w:rPr>
          <w:rFonts w:asciiTheme="minorHAnsi" w:hAnsiTheme="minorHAnsi" w:cstheme="minorHAnsi"/>
          <w:lang w:val="fr-FR"/>
        </w:rPr>
      </w:pPr>
      <w:proofErr w:type="spellStart"/>
      <w:r w:rsidRPr="006140B4">
        <w:rPr>
          <w:rFonts w:asciiTheme="minorHAnsi" w:hAnsiTheme="minorHAnsi" w:cstheme="minorHAnsi"/>
          <w:lang w:val="fr-FR"/>
        </w:rPr>
        <w:t>Dacă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implementare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durabilitate</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constată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situații</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indice </w:t>
      </w:r>
      <w:proofErr w:type="spellStart"/>
      <w:r w:rsidRPr="006140B4">
        <w:rPr>
          <w:rFonts w:asciiTheme="minorHAnsi" w:hAnsiTheme="minorHAnsi" w:cstheme="minorHAnsi"/>
          <w:lang w:val="fr-FR"/>
        </w:rPr>
        <w:t>potențiala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incidență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regulilor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acordare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ajutorului</w:t>
      </w:r>
      <w:proofErr w:type="spellEnd"/>
      <w:r w:rsidRPr="006140B4">
        <w:rPr>
          <w:rFonts w:asciiTheme="minorHAnsi" w:hAnsiTheme="minorHAnsi" w:cstheme="minorHAnsi"/>
          <w:lang w:val="fr-FR"/>
        </w:rPr>
        <w:t xml:space="preserve"> de stat/de minimis </w:t>
      </w:r>
      <w:proofErr w:type="spellStart"/>
      <w:r w:rsidRPr="006140B4">
        <w:rPr>
          <w:rFonts w:asciiTheme="minorHAnsi" w:hAnsiTheme="minorHAnsi" w:cstheme="minorHAnsi"/>
          <w:lang w:val="fr-FR"/>
        </w:rPr>
        <w:t>asupra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finanțării</w:t>
      </w:r>
      <w:proofErr w:type="spellEnd"/>
      <w:r w:rsidRPr="006140B4">
        <w:rPr>
          <w:rFonts w:asciiTheme="minorHAnsi" w:hAnsiTheme="minorHAnsi" w:cstheme="minorHAnsi"/>
          <w:lang w:val="fr-FR"/>
        </w:rPr>
        <w:t xml:space="preserve">, AM PR SE va </w:t>
      </w:r>
      <w:proofErr w:type="spellStart"/>
      <w:r w:rsidRPr="006140B4">
        <w:rPr>
          <w:rFonts w:asciiTheme="minorHAnsi" w:hAnsiTheme="minorHAnsi" w:cstheme="minorHAnsi"/>
          <w:lang w:val="fr-FR"/>
        </w:rPr>
        <w:t>acționa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legislației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aplicabile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vigoare</w:t>
      </w:r>
      <w:proofErr w:type="spellEnd"/>
      <w:r w:rsidRPr="006140B4">
        <w:rPr>
          <w:rFonts w:asciiTheme="minorHAnsi" w:hAnsiTheme="minorHAnsi" w:cstheme="minorHAnsi"/>
          <w:lang w:val="fr-FR"/>
        </w:rPr>
        <w:t>.</w:t>
      </w:r>
    </w:p>
    <w:p w14:paraId="55B3FE3D" w14:textId="77777777" w:rsidR="002E780E" w:rsidRPr="006140B4" w:rsidRDefault="002E780E" w:rsidP="0007627B">
      <w:pPr>
        <w:tabs>
          <w:tab w:val="left" w:pos="180"/>
          <w:tab w:val="left" w:pos="720"/>
        </w:tabs>
        <w:jc w:val="both"/>
        <w:rPr>
          <w:rFonts w:asciiTheme="minorHAnsi" w:hAnsiTheme="minorHAnsi" w:cstheme="minorHAnsi"/>
          <w:lang w:val="fr-FR"/>
        </w:rPr>
      </w:pPr>
    </w:p>
    <w:p w14:paraId="10793644" w14:textId="5711BEB4" w:rsidR="00F13D4C" w:rsidRPr="006140B4" w:rsidRDefault="00F13D4C" w:rsidP="00756CA4">
      <w:pPr>
        <w:pStyle w:val="Heading2"/>
        <w:numPr>
          <w:ilvl w:val="1"/>
          <w:numId w:val="74"/>
        </w:numPr>
        <w:rPr>
          <w:rFonts w:asciiTheme="minorHAnsi" w:hAnsiTheme="minorHAnsi" w:cstheme="minorHAnsi"/>
        </w:rPr>
      </w:pPr>
      <w:bookmarkStart w:id="66" w:name="_Toc213323544"/>
      <w:r w:rsidRPr="006140B4">
        <w:rPr>
          <w:rFonts w:asciiTheme="minorHAnsi" w:hAnsiTheme="minorHAnsi" w:cstheme="minorHAnsi"/>
        </w:rPr>
        <w:t xml:space="preserve">Reguli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instrumente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financiare</w:t>
      </w:r>
      <w:bookmarkEnd w:id="66"/>
      <w:proofErr w:type="spellEnd"/>
      <w:r w:rsidR="00D56D62" w:rsidRPr="006140B4">
        <w:rPr>
          <w:rFonts w:asciiTheme="minorHAnsi" w:hAnsiTheme="minorHAnsi" w:cstheme="minorHAnsi"/>
        </w:rPr>
        <w:t xml:space="preserve"> </w:t>
      </w:r>
    </w:p>
    <w:p w14:paraId="426FCEB1" w14:textId="052D014D" w:rsidR="004E43AC" w:rsidRDefault="00F1083B" w:rsidP="00C27EBB">
      <w:pPr>
        <w:pStyle w:val="5Normal"/>
        <w:rPr>
          <w:rFonts w:asciiTheme="minorHAnsi" w:hAnsiTheme="minorHAnsi" w:cstheme="minorHAnsi"/>
          <w:szCs w:val="22"/>
          <w:lang w:val="fr-FR"/>
        </w:rPr>
      </w:pPr>
      <w:proofErr w:type="spellStart"/>
      <w:r w:rsidRPr="006140B4">
        <w:rPr>
          <w:rFonts w:asciiTheme="minorHAnsi" w:hAnsiTheme="minorHAnsi" w:cstheme="minorHAnsi"/>
          <w:szCs w:val="22"/>
          <w:lang w:val="fr-FR"/>
        </w:rPr>
        <w:t>Această</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secțiune</w:t>
      </w:r>
      <w:proofErr w:type="spellEnd"/>
      <w:r w:rsidRPr="006140B4">
        <w:rPr>
          <w:rFonts w:asciiTheme="minorHAnsi" w:hAnsiTheme="minorHAnsi" w:cstheme="minorHAnsi"/>
          <w:szCs w:val="22"/>
          <w:lang w:val="fr-FR"/>
        </w:rPr>
        <w:t xml:space="preserve"> nu se </w:t>
      </w:r>
      <w:proofErr w:type="spellStart"/>
      <w:r w:rsidRPr="006140B4">
        <w:rPr>
          <w:rFonts w:asciiTheme="minorHAnsi" w:hAnsiTheme="minorHAnsi" w:cstheme="minorHAnsi"/>
          <w:szCs w:val="22"/>
          <w:lang w:val="fr-FR"/>
        </w:rPr>
        <w:t>aplică</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prezentului</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apel</w:t>
      </w:r>
      <w:proofErr w:type="spellEnd"/>
      <w:r w:rsidRPr="006140B4">
        <w:rPr>
          <w:rFonts w:asciiTheme="minorHAnsi" w:hAnsiTheme="minorHAnsi" w:cstheme="minorHAnsi"/>
          <w:szCs w:val="22"/>
          <w:lang w:val="fr-FR"/>
        </w:rPr>
        <w:t>.</w:t>
      </w:r>
    </w:p>
    <w:p w14:paraId="2A97962E" w14:textId="77777777" w:rsidR="004E48AB" w:rsidRPr="006140B4" w:rsidRDefault="004E48AB" w:rsidP="00C27EBB">
      <w:pPr>
        <w:pStyle w:val="5Normal"/>
        <w:rPr>
          <w:rFonts w:asciiTheme="minorHAnsi" w:hAnsiTheme="minorHAnsi" w:cstheme="minorHAnsi"/>
          <w:szCs w:val="22"/>
          <w:lang w:val="fr-FR"/>
        </w:rPr>
      </w:pPr>
    </w:p>
    <w:p w14:paraId="3B4CFB34" w14:textId="41154A59" w:rsidR="00F13D4C" w:rsidRPr="006140B4" w:rsidRDefault="00F13D4C" w:rsidP="00756CA4">
      <w:pPr>
        <w:pStyle w:val="Heading2"/>
        <w:numPr>
          <w:ilvl w:val="1"/>
          <w:numId w:val="74"/>
        </w:numPr>
        <w:rPr>
          <w:rFonts w:asciiTheme="minorHAnsi" w:hAnsiTheme="minorHAnsi" w:cstheme="minorHAnsi"/>
        </w:rPr>
      </w:pPr>
      <w:bookmarkStart w:id="67" w:name="_Toc213323545"/>
      <w:proofErr w:type="spellStart"/>
      <w:r w:rsidRPr="006140B4">
        <w:rPr>
          <w:rFonts w:asciiTheme="minorHAnsi" w:hAnsiTheme="minorHAnsi" w:cstheme="minorHAnsi"/>
        </w:rPr>
        <w:t>Acţiuni</w:t>
      </w:r>
      <w:proofErr w:type="spellEnd"/>
      <w:r w:rsidRPr="006140B4">
        <w:rPr>
          <w:rFonts w:asciiTheme="minorHAnsi" w:hAnsiTheme="minorHAnsi" w:cstheme="minorHAnsi"/>
        </w:rPr>
        <w:t xml:space="preserve"> </w:t>
      </w:r>
      <w:proofErr w:type="spellStart"/>
      <w:r w:rsidR="000F3451" w:rsidRPr="006140B4">
        <w:rPr>
          <w:rFonts w:asciiTheme="minorHAnsi" w:hAnsiTheme="minorHAnsi" w:cstheme="minorHAnsi"/>
        </w:rPr>
        <w:t>interregionale</w:t>
      </w:r>
      <w:proofErr w:type="spellEnd"/>
      <w:r w:rsidR="000F3451" w:rsidRPr="006140B4">
        <w:rPr>
          <w:rFonts w:asciiTheme="minorHAnsi" w:hAnsiTheme="minorHAnsi" w:cstheme="minorHAnsi"/>
        </w:rPr>
        <w:t xml:space="preserve">, </w:t>
      </w:r>
      <w:proofErr w:type="spellStart"/>
      <w:r w:rsidR="000F3451" w:rsidRPr="006140B4">
        <w:rPr>
          <w:rFonts w:asciiTheme="minorHAnsi" w:hAnsiTheme="minorHAnsi" w:cstheme="minorHAnsi"/>
        </w:rPr>
        <w:t>transfrontaliere</w:t>
      </w:r>
      <w:proofErr w:type="spellEnd"/>
      <w:r w:rsidR="000F3451" w:rsidRPr="006140B4">
        <w:rPr>
          <w:rFonts w:asciiTheme="minorHAnsi" w:hAnsiTheme="minorHAnsi" w:cstheme="minorHAnsi"/>
        </w:rPr>
        <w:t xml:space="preserve"> </w:t>
      </w:r>
      <w:proofErr w:type="spellStart"/>
      <w:r w:rsidR="000F3451" w:rsidRPr="006140B4">
        <w:rPr>
          <w:rFonts w:asciiTheme="minorHAnsi" w:hAnsiTheme="minorHAnsi" w:cstheme="minorHAnsi"/>
        </w:rPr>
        <w:t>şi</w:t>
      </w:r>
      <w:proofErr w:type="spellEnd"/>
      <w:r w:rsidR="000F3451" w:rsidRPr="006140B4">
        <w:rPr>
          <w:rFonts w:asciiTheme="minorHAnsi" w:hAnsiTheme="minorHAnsi" w:cstheme="minorHAnsi"/>
        </w:rPr>
        <w:t xml:space="preserve"> </w:t>
      </w:r>
      <w:proofErr w:type="spellStart"/>
      <w:r w:rsidR="000F3451" w:rsidRPr="006140B4">
        <w:rPr>
          <w:rFonts w:asciiTheme="minorHAnsi" w:hAnsiTheme="minorHAnsi" w:cstheme="minorHAnsi"/>
        </w:rPr>
        <w:t>transnaţionale</w:t>
      </w:r>
      <w:bookmarkEnd w:id="67"/>
      <w:proofErr w:type="spellEnd"/>
      <w:r w:rsidR="00D56D62" w:rsidRPr="006140B4">
        <w:rPr>
          <w:rFonts w:asciiTheme="minorHAnsi" w:hAnsiTheme="minorHAnsi" w:cstheme="minorHAnsi"/>
        </w:rPr>
        <w:t xml:space="preserve"> </w:t>
      </w:r>
    </w:p>
    <w:p w14:paraId="5F289BD8" w14:textId="146926D3" w:rsidR="004E43AC" w:rsidRDefault="00F1083B" w:rsidP="00C27EBB">
      <w:pPr>
        <w:pStyle w:val="5Normal"/>
        <w:rPr>
          <w:rFonts w:asciiTheme="minorHAnsi" w:hAnsiTheme="minorHAnsi" w:cstheme="minorHAnsi"/>
          <w:szCs w:val="22"/>
          <w:lang w:val="fr-FR"/>
        </w:rPr>
      </w:pPr>
      <w:proofErr w:type="spellStart"/>
      <w:r w:rsidRPr="006140B4">
        <w:rPr>
          <w:rFonts w:asciiTheme="minorHAnsi" w:hAnsiTheme="minorHAnsi" w:cstheme="minorHAnsi"/>
          <w:szCs w:val="22"/>
          <w:lang w:val="fr-FR"/>
        </w:rPr>
        <w:t>Această</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secțiune</w:t>
      </w:r>
      <w:proofErr w:type="spellEnd"/>
      <w:r w:rsidRPr="006140B4">
        <w:rPr>
          <w:rFonts w:asciiTheme="minorHAnsi" w:hAnsiTheme="minorHAnsi" w:cstheme="minorHAnsi"/>
          <w:szCs w:val="22"/>
          <w:lang w:val="fr-FR"/>
        </w:rPr>
        <w:t xml:space="preserve"> nu se </w:t>
      </w:r>
      <w:proofErr w:type="spellStart"/>
      <w:r w:rsidRPr="006140B4">
        <w:rPr>
          <w:rFonts w:asciiTheme="minorHAnsi" w:hAnsiTheme="minorHAnsi" w:cstheme="minorHAnsi"/>
          <w:szCs w:val="22"/>
          <w:lang w:val="fr-FR"/>
        </w:rPr>
        <w:t>aplică</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prezentului</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apel</w:t>
      </w:r>
      <w:proofErr w:type="spellEnd"/>
      <w:r w:rsidRPr="006140B4">
        <w:rPr>
          <w:rFonts w:asciiTheme="minorHAnsi" w:hAnsiTheme="minorHAnsi" w:cstheme="minorHAnsi"/>
          <w:szCs w:val="22"/>
          <w:lang w:val="fr-FR"/>
        </w:rPr>
        <w:t>.</w:t>
      </w:r>
    </w:p>
    <w:p w14:paraId="21032467" w14:textId="77777777" w:rsidR="004E48AB" w:rsidRPr="006140B4" w:rsidRDefault="004E48AB" w:rsidP="00C27EBB">
      <w:pPr>
        <w:pStyle w:val="5Normal"/>
        <w:rPr>
          <w:rFonts w:asciiTheme="minorHAnsi" w:hAnsiTheme="minorHAnsi" w:cstheme="minorHAnsi"/>
          <w:szCs w:val="22"/>
          <w:lang w:val="fr-FR"/>
        </w:rPr>
      </w:pPr>
    </w:p>
    <w:p w14:paraId="766BCB72" w14:textId="6C7FB235" w:rsidR="000F3451" w:rsidRPr="006140B4" w:rsidRDefault="000F3451" w:rsidP="00756CA4">
      <w:pPr>
        <w:pStyle w:val="Heading2"/>
        <w:numPr>
          <w:ilvl w:val="1"/>
          <w:numId w:val="74"/>
        </w:numPr>
        <w:rPr>
          <w:rFonts w:asciiTheme="minorHAnsi" w:hAnsiTheme="minorHAnsi" w:cstheme="minorHAnsi"/>
        </w:rPr>
      </w:pPr>
      <w:bookmarkStart w:id="68" w:name="_Toc213323546"/>
      <w:r w:rsidRPr="006140B4">
        <w:rPr>
          <w:rFonts w:asciiTheme="minorHAnsi" w:hAnsiTheme="minorHAnsi" w:cstheme="minorHAnsi"/>
        </w:rPr>
        <w:t xml:space="preserve">Principii </w:t>
      </w:r>
      <w:proofErr w:type="spellStart"/>
      <w:r w:rsidRPr="006140B4">
        <w:rPr>
          <w:rFonts w:asciiTheme="minorHAnsi" w:hAnsiTheme="minorHAnsi" w:cstheme="minorHAnsi"/>
        </w:rPr>
        <w:t>orizontale</w:t>
      </w:r>
      <w:bookmarkEnd w:id="68"/>
      <w:proofErr w:type="spellEnd"/>
      <w:r w:rsidRPr="006140B4">
        <w:rPr>
          <w:rFonts w:asciiTheme="minorHAnsi" w:hAnsiTheme="minorHAnsi" w:cstheme="minorHAnsi"/>
        </w:rPr>
        <w:t xml:space="preserve"> </w:t>
      </w:r>
    </w:p>
    <w:p w14:paraId="39E4A14E" w14:textId="4E7170D5" w:rsidR="00124820" w:rsidRPr="006140B4" w:rsidRDefault="00124820" w:rsidP="00124820">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O atenție deosebită este acordată respectării principiilor orizontale menționate la nivelul </w:t>
      </w:r>
      <w:r w:rsidR="00137E3E" w:rsidRPr="006140B4">
        <w:rPr>
          <w:rFonts w:asciiTheme="minorHAnsi" w:hAnsiTheme="minorHAnsi" w:cstheme="minorHAnsi"/>
          <w:sz w:val="22"/>
          <w:szCs w:val="22"/>
        </w:rPr>
        <w:t xml:space="preserve">Acordul de Parteneriat privind fondurile europene pentru perioada de programare 2021-2027 și </w:t>
      </w:r>
      <w:r w:rsidR="00981FCD" w:rsidRPr="006140B4">
        <w:rPr>
          <w:rFonts w:asciiTheme="minorHAnsi" w:hAnsiTheme="minorHAnsi" w:cstheme="minorHAnsi"/>
          <w:sz w:val="22"/>
          <w:szCs w:val="22"/>
        </w:rPr>
        <w:t>PR SE</w:t>
      </w:r>
      <w:r w:rsidR="00137E3E" w:rsidRPr="006140B4">
        <w:rPr>
          <w:rFonts w:asciiTheme="minorHAnsi" w:hAnsiTheme="minorHAnsi" w:cstheme="minorHAnsi"/>
          <w:sz w:val="22"/>
          <w:szCs w:val="22"/>
        </w:rPr>
        <w:t xml:space="preserve"> 2021-2027</w:t>
      </w:r>
      <w:r w:rsidRPr="006140B4">
        <w:rPr>
          <w:rFonts w:asciiTheme="minorHAnsi" w:hAnsiTheme="minorHAnsi" w:cstheme="minorHAnsi"/>
          <w:sz w:val="22"/>
          <w:szCs w:val="22"/>
        </w:rPr>
        <w:t xml:space="preserve">. </w:t>
      </w:r>
    </w:p>
    <w:p w14:paraId="0D490C64" w14:textId="77777777" w:rsidR="00124820" w:rsidRPr="006140B4" w:rsidRDefault="00124820" w:rsidP="00124820">
      <w:pPr>
        <w:pStyle w:val="Default"/>
        <w:jc w:val="both"/>
        <w:rPr>
          <w:rFonts w:asciiTheme="minorHAnsi" w:hAnsiTheme="minorHAnsi" w:cstheme="minorHAnsi"/>
          <w:sz w:val="22"/>
          <w:szCs w:val="22"/>
        </w:rPr>
      </w:pPr>
    </w:p>
    <w:p w14:paraId="6B9D792D" w14:textId="14A9AEF0" w:rsidR="00124820" w:rsidRPr="006140B4" w:rsidRDefault="00124820" w:rsidP="00124820">
      <w:pPr>
        <w:jc w:val="both"/>
        <w:rPr>
          <w:rFonts w:asciiTheme="minorHAnsi" w:hAnsiTheme="minorHAnsi" w:cstheme="minorHAnsi"/>
          <w:lang w:val="fr-FR"/>
        </w:rPr>
      </w:pPr>
      <w:r w:rsidRPr="006140B4">
        <w:rPr>
          <w:rFonts w:asciiTheme="minorHAnsi" w:hAnsiTheme="minorHAnsi" w:cstheme="minorHAnsi"/>
          <w:lang w:val="ro-RO"/>
        </w:rPr>
        <w:t>Proiectele trebuie să descrie și s</w:t>
      </w:r>
      <w:bookmarkStart w:id="69" w:name="_Hlk127968621"/>
      <w:r w:rsidRPr="006140B4">
        <w:rPr>
          <w:rFonts w:asciiTheme="minorHAnsi" w:hAnsiTheme="minorHAnsi" w:cstheme="minorHAnsi"/>
          <w:lang w:val="ro-RO"/>
        </w:rPr>
        <w:t>ă</w:t>
      </w:r>
      <w:bookmarkEnd w:id="69"/>
      <w:r w:rsidRPr="006140B4">
        <w:rPr>
          <w:rFonts w:asciiTheme="minorHAnsi" w:hAnsiTheme="minorHAnsi" w:cstheme="minorHAnsi"/>
          <w:lang w:val="ro-RO"/>
        </w:rPr>
        <w:t xml:space="preserve"> demonstreze modul în care principiile </w:t>
      </w:r>
      <w:r w:rsidR="00CE2780" w:rsidRPr="006140B4">
        <w:rPr>
          <w:rFonts w:asciiTheme="minorHAnsi" w:hAnsiTheme="minorHAnsi" w:cstheme="minorHAnsi"/>
          <w:lang w:val="ro-RO"/>
        </w:rPr>
        <w:t>orizontale</w:t>
      </w:r>
      <w:r w:rsidRPr="006140B4">
        <w:rPr>
          <w:rFonts w:asciiTheme="minorHAnsi" w:hAnsiTheme="minorHAnsi" w:cstheme="minorHAnsi"/>
          <w:lang w:val="ro-RO"/>
        </w:rPr>
        <w:t xml:space="preserve"> sunt promovate prin investiția respectivă, detaliindu-se concret care sunt măsurile și instrumentele prin care solicitantul va garanta aplicarea respectivelor principii.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vederea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monitorizării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integrării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principiilor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orizontale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activitățile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proiectului</w:t>
      </w:r>
      <w:proofErr w:type="spellEnd"/>
      <w:r w:rsidRPr="006140B4">
        <w:rPr>
          <w:rFonts w:asciiTheme="minorHAnsi" w:hAnsiTheme="minorHAnsi" w:cstheme="minorHAnsi"/>
          <w:color w:val="000000"/>
          <w:lang w:val="fr-FR"/>
        </w:rPr>
        <w:t xml:space="preserve">, se vor </w:t>
      </w:r>
      <w:proofErr w:type="spellStart"/>
      <w:r w:rsidRPr="006140B4">
        <w:rPr>
          <w:rFonts w:asciiTheme="minorHAnsi" w:hAnsiTheme="minorHAnsi" w:cstheme="minorHAnsi"/>
          <w:color w:val="000000"/>
          <w:lang w:val="fr-FR"/>
        </w:rPr>
        <w:t>stabili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încă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etapa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elaborare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tipuri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informații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indicatori</w:t>
      </w:r>
      <w:proofErr w:type="spellEnd"/>
      <w:r w:rsidRPr="006140B4">
        <w:rPr>
          <w:rFonts w:asciiTheme="minorHAnsi" w:hAnsiTheme="minorHAnsi" w:cstheme="minorHAnsi"/>
          <w:color w:val="000000"/>
          <w:lang w:val="fr-FR"/>
        </w:rPr>
        <w:t xml:space="preserve"> ce </w:t>
      </w:r>
      <w:proofErr w:type="spellStart"/>
      <w:r w:rsidRPr="006140B4">
        <w:rPr>
          <w:rFonts w:asciiTheme="minorHAnsi" w:hAnsiTheme="minorHAnsi" w:cstheme="minorHAnsi"/>
          <w:color w:val="000000"/>
          <w:lang w:val="fr-FR"/>
        </w:rPr>
        <w:t>trebuie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colectate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respectiv</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măsurate</w:t>
      </w:r>
      <w:proofErr w:type="spellEnd"/>
      <w:r w:rsidRPr="006140B4">
        <w:rPr>
          <w:rFonts w:asciiTheme="minorHAnsi" w:hAnsiTheme="minorHAnsi" w:cstheme="minorHAnsi"/>
          <w:color w:val="000000"/>
          <w:lang w:val="fr-FR"/>
        </w:rPr>
        <w:t xml:space="preserve">. </w:t>
      </w:r>
    </w:p>
    <w:p w14:paraId="133EAF6F" w14:textId="082A966C" w:rsidR="00124820" w:rsidRPr="006140B4" w:rsidRDefault="00124820" w:rsidP="00124820">
      <w:pPr>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Solicitanții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finanțare</w:t>
      </w:r>
      <w:proofErr w:type="spellEnd"/>
      <w:r w:rsidRPr="006140B4">
        <w:rPr>
          <w:rFonts w:asciiTheme="minorHAnsi" w:hAnsiTheme="minorHAnsi" w:cstheme="minorHAnsi"/>
          <w:color w:val="000000"/>
          <w:lang w:val="fr-FR"/>
        </w:rPr>
        <w:t xml:space="preserve"> vor </w:t>
      </w:r>
      <w:proofErr w:type="spellStart"/>
      <w:r w:rsidRPr="006140B4">
        <w:rPr>
          <w:rFonts w:asciiTheme="minorHAnsi" w:hAnsiTheme="minorHAnsi" w:cstheme="minorHAnsi"/>
          <w:color w:val="000000"/>
          <w:lang w:val="fr-FR"/>
        </w:rPr>
        <w:t>completa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toate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informațiile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relevante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legătură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aspectele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menționat</w:t>
      </w:r>
      <w:r w:rsidR="00CE2780" w:rsidRPr="006140B4">
        <w:rPr>
          <w:rFonts w:asciiTheme="minorHAnsi" w:hAnsiTheme="minorHAnsi" w:cstheme="minorHAnsi"/>
          <w:color w:val="000000"/>
          <w:lang w:val="fr-FR"/>
        </w:rPr>
        <w:t>e</w:t>
      </w:r>
      <w:proofErr w:type="spellEnd"/>
      <w:r w:rsidR="00CE2780" w:rsidRPr="006140B4">
        <w:rPr>
          <w:rFonts w:asciiTheme="minorHAnsi" w:hAnsiTheme="minorHAnsi" w:cstheme="minorHAnsi"/>
          <w:color w:val="000000"/>
          <w:lang w:val="fr-FR"/>
        </w:rPr>
        <w:t>,</w:t>
      </w:r>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particularizând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proiectul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propus</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completând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corespunzător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secțiunii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i/>
          <w:iCs/>
          <w:color w:val="000000"/>
          <w:lang w:val="fr-FR"/>
        </w:rPr>
        <w:t>Principii</w:t>
      </w:r>
      <w:proofErr w:type="spellEnd"/>
      <w:r w:rsidRPr="006140B4">
        <w:rPr>
          <w:rFonts w:asciiTheme="minorHAnsi" w:hAnsiTheme="minorHAnsi" w:cstheme="minorHAnsi"/>
          <w:i/>
          <w:iCs/>
          <w:color w:val="000000"/>
          <w:lang w:val="fr-FR"/>
        </w:rPr>
        <w:t xml:space="preserve"> </w:t>
      </w:r>
      <w:proofErr w:type="spellStart"/>
      <w:r w:rsidRPr="006140B4">
        <w:rPr>
          <w:rFonts w:asciiTheme="minorHAnsi" w:hAnsiTheme="minorHAnsi" w:cstheme="minorHAnsi"/>
          <w:i/>
          <w:iCs/>
          <w:color w:val="000000"/>
          <w:lang w:val="fr-FR"/>
        </w:rPr>
        <w:t>orizontale</w:t>
      </w:r>
      <w:proofErr w:type="spellEnd"/>
      <w:r w:rsidRPr="006140B4">
        <w:rPr>
          <w:rFonts w:asciiTheme="minorHAnsi" w:hAnsiTheme="minorHAnsi" w:cstheme="minorHAnsi"/>
          <w:i/>
          <w:iCs/>
          <w:color w:val="000000"/>
          <w:lang w:val="fr-FR"/>
        </w:rPr>
        <w:t xml:space="preserve"> </w:t>
      </w:r>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cererii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finanțare</w:t>
      </w:r>
      <w:proofErr w:type="spellEnd"/>
      <w:r w:rsidRPr="006140B4">
        <w:rPr>
          <w:rFonts w:asciiTheme="minorHAnsi" w:hAnsiTheme="minorHAnsi" w:cstheme="minorHAnsi"/>
          <w:color w:val="000000"/>
          <w:lang w:val="fr-FR"/>
        </w:rPr>
        <w:t>.</w:t>
      </w:r>
      <w:bookmarkStart w:id="70" w:name="_Hlk104467274"/>
    </w:p>
    <w:p w14:paraId="1592DE5F" w14:textId="77777777" w:rsidR="000A0760" w:rsidRPr="006140B4" w:rsidRDefault="000A0760" w:rsidP="000A0760">
      <w:pPr>
        <w:autoSpaceDE w:val="0"/>
        <w:autoSpaceDN w:val="0"/>
        <w:rPr>
          <w:rFonts w:asciiTheme="minorHAnsi" w:hAnsiTheme="minorHAnsi" w:cstheme="minorHAnsi"/>
          <w:color w:val="000000"/>
          <w:lang w:val="fr-FR" w:eastAsia="ro-RO"/>
        </w:rPr>
      </w:pPr>
      <w:proofErr w:type="spellStart"/>
      <w:r w:rsidRPr="006140B4">
        <w:rPr>
          <w:rFonts w:asciiTheme="minorHAnsi" w:hAnsiTheme="minorHAnsi" w:cstheme="minorHAnsi"/>
          <w:color w:val="000000"/>
          <w:lang w:val="fr-FR" w:eastAsia="ro-RO"/>
        </w:rPr>
        <w:t>În</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procesul</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pregătire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verificare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implementare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și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durabilitate</w:t>
      </w:r>
      <w:proofErr w:type="spellEnd"/>
      <w:r w:rsidRPr="006140B4">
        <w:rPr>
          <w:rFonts w:asciiTheme="minorHAnsi" w:hAnsiTheme="minorHAnsi" w:cstheme="minorHAnsi"/>
          <w:color w:val="000000"/>
          <w:lang w:val="fr-FR" w:eastAsia="ro-RO"/>
        </w:rPr>
        <w:t xml:space="preserve"> a </w:t>
      </w:r>
      <w:proofErr w:type="spellStart"/>
      <w:r w:rsidRPr="006140B4">
        <w:rPr>
          <w:rFonts w:asciiTheme="minorHAnsi" w:hAnsiTheme="minorHAnsi" w:cstheme="minorHAnsi"/>
          <w:color w:val="000000"/>
          <w:lang w:val="fr-FR" w:eastAsia="ro-RO"/>
        </w:rPr>
        <w:t>proiectului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solicitantul</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asigură</w:t>
      </w:r>
      <w:proofErr w:type="spellEnd"/>
      <w:r w:rsidRPr="006140B4">
        <w:rPr>
          <w:rFonts w:asciiTheme="minorHAnsi" w:hAnsiTheme="minorHAnsi" w:cstheme="minorHAnsi"/>
          <w:color w:val="000000"/>
          <w:lang w:val="fr-FR" w:eastAsia="ro-RO"/>
        </w:rPr>
        <w:t xml:space="preserve">: </w:t>
      </w:r>
    </w:p>
    <w:p w14:paraId="3E699949" w14:textId="04F917CC" w:rsidR="000A0760" w:rsidRPr="006140B4" w:rsidRDefault="000A0760" w:rsidP="00756CA4">
      <w:pPr>
        <w:pStyle w:val="ListParagraph"/>
        <w:numPr>
          <w:ilvl w:val="0"/>
          <w:numId w:val="44"/>
        </w:numPr>
        <w:autoSpaceDE w:val="0"/>
        <w:autoSpaceDN w:val="0"/>
        <w:spacing w:before="120" w:after="120"/>
        <w:jc w:val="both"/>
        <w:rPr>
          <w:rFonts w:asciiTheme="minorHAnsi" w:hAnsiTheme="minorHAnsi" w:cstheme="minorHAnsi"/>
          <w:color w:val="000000"/>
          <w:lang w:eastAsia="ro-RO"/>
        </w:rPr>
      </w:pPr>
      <w:proofErr w:type="spellStart"/>
      <w:r w:rsidRPr="006140B4">
        <w:rPr>
          <w:rFonts w:asciiTheme="minorHAnsi" w:hAnsiTheme="minorHAnsi" w:cstheme="minorHAnsi"/>
          <w:color w:val="000000"/>
          <w:lang w:eastAsia="ro-RO"/>
        </w:rPr>
        <w:t>Respectarea</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drepturilor</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fundamentale</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și</w:t>
      </w:r>
      <w:proofErr w:type="spellEnd"/>
      <w:r w:rsidRPr="006140B4">
        <w:rPr>
          <w:rFonts w:asciiTheme="minorHAnsi" w:hAnsiTheme="minorHAnsi" w:cstheme="minorHAnsi"/>
          <w:color w:val="000000"/>
          <w:lang w:eastAsia="ro-RO"/>
        </w:rPr>
        <w:t xml:space="preserve"> a </w:t>
      </w:r>
      <w:proofErr w:type="spellStart"/>
      <w:r w:rsidRPr="006140B4">
        <w:rPr>
          <w:rFonts w:asciiTheme="minorHAnsi" w:hAnsiTheme="minorHAnsi" w:cstheme="minorHAnsi"/>
          <w:color w:val="000000"/>
          <w:lang w:eastAsia="ro-RO"/>
        </w:rPr>
        <w:t>Cartei</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drepturilor</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fundamentale</w:t>
      </w:r>
      <w:proofErr w:type="spellEnd"/>
      <w:r w:rsidRPr="006140B4">
        <w:rPr>
          <w:rFonts w:asciiTheme="minorHAnsi" w:hAnsiTheme="minorHAnsi" w:cstheme="minorHAnsi"/>
          <w:color w:val="000000"/>
          <w:lang w:eastAsia="ro-RO"/>
        </w:rPr>
        <w:t xml:space="preserve"> a </w:t>
      </w:r>
      <w:proofErr w:type="spellStart"/>
      <w:r w:rsidRPr="006140B4">
        <w:rPr>
          <w:rFonts w:asciiTheme="minorHAnsi" w:hAnsiTheme="minorHAnsi" w:cstheme="minorHAnsi"/>
          <w:color w:val="000000"/>
          <w:lang w:eastAsia="ro-RO"/>
        </w:rPr>
        <w:t>Uniunii</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Europene</w:t>
      </w:r>
      <w:proofErr w:type="spellEnd"/>
      <w:r w:rsidR="000B7C82" w:rsidRPr="006140B4">
        <w:rPr>
          <w:rFonts w:asciiTheme="minorHAnsi" w:hAnsiTheme="minorHAnsi" w:cstheme="minorHAnsi"/>
          <w:color w:val="000000"/>
          <w:lang w:eastAsia="ro-RO"/>
        </w:rPr>
        <w:t>;</w:t>
      </w:r>
      <w:r w:rsidRPr="006140B4">
        <w:rPr>
          <w:rFonts w:asciiTheme="minorHAnsi" w:hAnsiTheme="minorHAnsi" w:cstheme="minorHAnsi"/>
          <w:color w:val="000000"/>
          <w:lang w:eastAsia="ro-RO"/>
        </w:rPr>
        <w:t xml:space="preserve"> </w:t>
      </w:r>
    </w:p>
    <w:p w14:paraId="742A56E4" w14:textId="06FBC3C2" w:rsidR="000A0760" w:rsidRPr="006140B4" w:rsidRDefault="000A0760" w:rsidP="00756CA4">
      <w:pPr>
        <w:pStyle w:val="ListParagraph"/>
        <w:numPr>
          <w:ilvl w:val="0"/>
          <w:numId w:val="44"/>
        </w:numPr>
        <w:autoSpaceDE w:val="0"/>
        <w:autoSpaceDN w:val="0"/>
        <w:spacing w:before="120" w:after="120"/>
        <w:jc w:val="both"/>
        <w:rPr>
          <w:rFonts w:asciiTheme="minorHAnsi" w:hAnsiTheme="minorHAnsi" w:cstheme="minorHAnsi"/>
          <w:lang w:eastAsia="ro-RO"/>
        </w:rPr>
      </w:pPr>
      <w:proofErr w:type="spellStart"/>
      <w:r w:rsidRPr="006140B4">
        <w:rPr>
          <w:rFonts w:asciiTheme="minorHAnsi" w:hAnsiTheme="minorHAnsi" w:cstheme="minorHAnsi"/>
          <w:lang w:eastAsia="ro-RO"/>
        </w:rPr>
        <w:t>Respectarea</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egalității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între</w:t>
      </w:r>
      <w:proofErr w:type="spellEnd"/>
      <w:r w:rsidRPr="006140B4">
        <w:rPr>
          <w:rFonts w:asciiTheme="minorHAnsi" w:hAnsiTheme="minorHAnsi" w:cstheme="minorHAnsi"/>
          <w:lang w:eastAsia="ro-RO"/>
        </w:rPr>
        <w:t xml:space="preserve"> </w:t>
      </w:r>
      <w:proofErr w:type="spellStart"/>
      <w:r w:rsidR="000B7C82" w:rsidRPr="006140B4">
        <w:rPr>
          <w:rFonts w:asciiTheme="minorHAnsi" w:hAnsiTheme="minorHAnsi" w:cstheme="minorHAnsi"/>
          <w:lang w:eastAsia="ro-RO"/>
        </w:rPr>
        <w:t>femei</w:t>
      </w:r>
      <w:proofErr w:type="spellEnd"/>
      <w:r w:rsidR="000B7C82"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și</w:t>
      </w:r>
      <w:proofErr w:type="spellEnd"/>
      <w:r w:rsidRPr="006140B4">
        <w:rPr>
          <w:rFonts w:asciiTheme="minorHAnsi" w:hAnsiTheme="minorHAnsi" w:cstheme="minorHAnsi"/>
          <w:lang w:eastAsia="ro-RO"/>
        </w:rPr>
        <w:t xml:space="preserve"> </w:t>
      </w:r>
      <w:proofErr w:type="spellStart"/>
      <w:r w:rsidR="000B7C82" w:rsidRPr="006140B4">
        <w:rPr>
          <w:rFonts w:asciiTheme="minorHAnsi" w:hAnsiTheme="minorHAnsi" w:cstheme="minorHAnsi"/>
          <w:lang w:eastAsia="ro-RO"/>
        </w:rPr>
        <w:t>bărbați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integrarea</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perspectivei</w:t>
      </w:r>
      <w:proofErr w:type="spellEnd"/>
      <w:r w:rsidRPr="006140B4">
        <w:rPr>
          <w:rFonts w:asciiTheme="minorHAnsi" w:hAnsiTheme="minorHAnsi" w:cstheme="minorHAnsi"/>
          <w:lang w:eastAsia="ro-RO"/>
        </w:rPr>
        <w:t xml:space="preserve"> de gen </w:t>
      </w:r>
      <w:proofErr w:type="spellStart"/>
      <w:r w:rsidRPr="006140B4">
        <w:rPr>
          <w:rFonts w:asciiTheme="minorHAnsi" w:hAnsiTheme="minorHAnsi" w:cstheme="minorHAnsi"/>
          <w:lang w:eastAsia="ro-RO"/>
        </w:rPr>
        <w:t>și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abordarea</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aspectelor</w:t>
      </w:r>
      <w:proofErr w:type="spellEnd"/>
      <w:r w:rsidRPr="006140B4">
        <w:rPr>
          <w:rFonts w:asciiTheme="minorHAnsi" w:hAnsiTheme="minorHAnsi" w:cstheme="minorHAnsi"/>
          <w:lang w:eastAsia="ro-RO"/>
        </w:rPr>
        <w:t xml:space="preserve"> de gen</w:t>
      </w:r>
      <w:r w:rsidR="000B7C82" w:rsidRPr="006140B4">
        <w:rPr>
          <w:rFonts w:asciiTheme="minorHAnsi" w:hAnsiTheme="minorHAnsi" w:cstheme="minorHAnsi"/>
          <w:lang w:eastAsia="ro-RO"/>
        </w:rPr>
        <w:t>;</w:t>
      </w:r>
    </w:p>
    <w:p w14:paraId="17544CB6" w14:textId="6DDAFBC1" w:rsidR="000A0760" w:rsidRPr="006140B4" w:rsidRDefault="000A0760" w:rsidP="00756CA4">
      <w:pPr>
        <w:pStyle w:val="ListParagraph"/>
        <w:numPr>
          <w:ilvl w:val="0"/>
          <w:numId w:val="44"/>
        </w:numPr>
        <w:autoSpaceDE w:val="0"/>
        <w:autoSpaceDN w:val="0"/>
        <w:spacing w:before="120" w:after="120"/>
        <w:jc w:val="both"/>
        <w:rPr>
          <w:rFonts w:asciiTheme="minorHAnsi" w:hAnsiTheme="minorHAnsi" w:cstheme="minorHAnsi"/>
          <w:lang w:val="fr-FR" w:eastAsia="ro-RO"/>
        </w:rPr>
      </w:pPr>
      <w:proofErr w:type="spellStart"/>
      <w:r w:rsidRPr="006140B4">
        <w:rPr>
          <w:rFonts w:asciiTheme="minorHAnsi" w:hAnsiTheme="minorHAnsi" w:cstheme="minorHAnsi"/>
          <w:lang w:val="fr-FR" w:eastAsia="ro-RO"/>
        </w:rPr>
        <w:t>Prevenirea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oricărei</w:t>
      </w:r>
      <w:proofErr w:type="spellEnd"/>
      <w:r w:rsidRPr="006140B4">
        <w:rPr>
          <w:rFonts w:asciiTheme="minorHAnsi" w:hAnsiTheme="minorHAnsi" w:cstheme="minorHAnsi"/>
          <w:lang w:val="fr-FR" w:eastAsia="ro-RO"/>
        </w:rPr>
        <w:t xml:space="preserve"> forme de </w:t>
      </w:r>
      <w:proofErr w:type="spellStart"/>
      <w:r w:rsidRPr="006140B4">
        <w:rPr>
          <w:rFonts w:asciiTheme="minorHAnsi" w:hAnsiTheme="minorHAnsi" w:cstheme="minorHAnsi"/>
          <w:lang w:val="fr-FR" w:eastAsia="ro-RO"/>
        </w:rPr>
        <w:t>discriminare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pe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criterii</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gen</w:t>
      </w:r>
      <w:proofErr w:type="spellEnd"/>
      <w:r w:rsidRPr="006140B4">
        <w:rPr>
          <w:rFonts w:asciiTheme="minorHAnsi" w:hAnsiTheme="minorHAnsi" w:cstheme="minorHAnsi"/>
          <w:lang w:val="fr-FR" w:eastAsia="ro-RO"/>
        </w:rPr>
        <w:t xml:space="preserve">, origine </w:t>
      </w:r>
      <w:proofErr w:type="spellStart"/>
      <w:r w:rsidRPr="006140B4">
        <w:rPr>
          <w:rFonts w:asciiTheme="minorHAnsi" w:hAnsiTheme="minorHAnsi" w:cstheme="minorHAnsi"/>
          <w:lang w:val="fr-FR" w:eastAsia="ro-RO"/>
        </w:rPr>
        <w:t>rasială</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sau</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etnică</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religie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sau</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convingeri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dizabilitate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vârstă</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sau</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orientare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sexuală</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precum</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și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respectarea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accesibilității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pentru</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persoanele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cu</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dizabilități</w:t>
      </w:r>
      <w:proofErr w:type="spellEnd"/>
      <w:r w:rsidR="000B7C82" w:rsidRPr="006140B4">
        <w:rPr>
          <w:rFonts w:asciiTheme="minorHAnsi" w:hAnsiTheme="minorHAnsi" w:cstheme="minorHAnsi"/>
          <w:lang w:val="fr-FR" w:eastAsia="ro-RO"/>
        </w:rPr>
        <w:t> ;</w:t>
      </w:r>
    </w:p>
    <w:p w14:paraId="289131C0" w14:textId="7687CDB3" w:rsidR="000A0760" w:rsidRPr="006140B4" w:rsidRDefault="000A0760" w:rsidP="00756CA4">
      <w:pPr>
        <w:pStyle w:val="ListParagraph"/>
        <w:numPr>
          <w:ilvl w:val="0"/>
          <w:numId w:val="44"/>
        </w:numPr>
        <w:spacing w:before="120" w:after="120"/>
        <w:jc w:val="both"/>
        <w:rPr>
          <w:rFonts w:asciiTheme="minorHAnsi" w:hAnsiTheme="minorHAnsi" w:cstheme="minorHAnsi"/>
          <w:color w:val="000000"/>
          <w:lang w:val="fr-FR" w:eastAsia="en-US"/>
        </w:rPr>
      </w:pPr>
      <w:proofErr w:type="spellStart"/>
      <w:r w:rsidRPr="006140B4">
        <w:rPr>
          <w:rFonts w:asciiTheme="minorHAnsi" w:hAnsiTheme="minorHAnsi" w:cstheme="minorHAnsi"/>
          <w:lang w:val="fr-FR" w:eastAsia="ro-RO"/>
        </w:rPr>
        <w:t>Respectarea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obiectivului</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promovare</w:t>
      </w:r>
      <w:proofErr w:type="spellEnd"/>
      <w:r w:rsidRPr="006140B4">
        <w:rPr>
          <w:rFonts w:asciiTheme="minorHAnsi" w:hAnsiTheme="minorHAnsi" w:cstheme="minorHAnsi"/>
          <w:lang w:val="fr-FR" w:eastAsia="ro-RO"/>
        </w:rPr>
        <w:t xml:space="preserve"> a </w:t>
      </w:r>
      <w:proofErr w:type="spellStart"/>
      <w:r w:rsidRPr="006140B4">
        <w:rPr>
          <w:rFonts w:asciiTheme="minorHAnsi" w:hAnsiTheme="minorHAnsi" w:cstheme="minorHAnsi"/>
          <w:lang w:val="fr-FR" w:eastAsia="ro-RO"/>
        </w:rPr>
        <w:t>dezvoltării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durabile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astfel</w:t>
      </w:r>
      <w:proofErr w:type="spellEnd"/>
      <w:r w:rsidRPr="006140B4">
        <w:rPr>
          <w:rFonts w:asciiTheme="minorHAnsi" w:hAnsiTheme="minorHAnsi" w:cstheme="minorHAnsi"/>
          <w:lang w:val="fr-FR" w:eastAsia="ro-RO"/>
        </w:rPr>
        <w:t xml:space="preserve"> cum este </w:t>
      </w:r>
      <w:proofErr w:type="spellStart"/>
      <w:r w:rsidRPr="006140B4">
        <w:rPr>
          <w:rFonts w:asciiTheme="minorHAnsi" w:hAnsiTheme="minorHAnsi" w:cstheme="minorHAnsi"/>
          <w:lang w:val="fr-FR" w:eastAsia="ro-RO"/>
        </w:rPr>
        <w:t>prevăzut</w:t>
      </w:r>
      <w:proofErr w:type="spellEnd"/>
      <w:r w:rsidRPr="006140B4">
        <w:rPr>
          <w:rFonts w:asciiTheme="minorHAnsi" w:hAnsiTheme="minorHAnsi" w:cstheme="minorHAnsi"/>
          <w:lang w:val="fr-FR" w:eastAsia="ro-RO"/>
        </w:rPr>
        <w:t xml:space="preserve"> la </w:t>
      </w:r>
      <w:proofErr w:type="spellStart"/>
      <w:r w:rsidRPr="006140B4">
        <w:rPr>
          <w:rFonts w:asciiTheme="minorHAnsi" w:hAnsiTheme="minorHAnsi" w:cstheme="minorHAnsi"/>
          <w:lang w:val="fr-FR" w:eastAsia="ro-RO"/>
        </w:rPr>
        <w:t>articolul</w:t>
      </w:r>
      <w:proofErr w:type="spellEnd"/>
      <w:r w:rsidRPr="006140B4">
        <w:rPr>
          <w:rFonts w:asciiTheme="minorHAnsi" w:hAnsiTheme="minorHAnsi" w:cstheme="minorHAnsi"/>
          <w:lang w:val="fr-FR" w:eastAsia="ro-RO"/>
        </w:rPr>
        <w:t xml:space="preserve"> 11 </w:t>
      </w:r>
      <w:proofErr w:type="spellStart"/>
      <w:r w:rsidRPr="006140B4">
        <w:rPr>
          <w:rFonts w:asciiTheme="minorHAnsi" w:hAnsiTheme="minorHAnsi" w:cstheme="minorHAnsi"/>
          <w:lang w:val="fr-FR" w:eastAsia="ro-RO"/>
        </w:rPr>
        <w:t>din</w:t>
      </w:r>
      <w:proofErr w:type="spellEnd"/>
      <w:r w:rsidRPr="006140B4">
        <w:rPr>
          <w:rFonts w:asciiTheme="minorHAnsi" w:hAnsiTheme="minorHAnsi" w:cstheme="minorHAnsi"/>
          <w:lang w:val="fr-FR" w:eastAsia="ro-RO"/>
        </w:rPr>
        <w:t xml:space="preserve"> TFUE, </w:t>
      </w:r>
      <w:proofErr w:type="spellStart"/>
      <w:r w:rsidRPr="006140B4">
        <w:rPr>
          <w:rFonts w:asciiTheme="minorHAnsi" w:hAnsiTheme="minorHAnsi" w:cstheme="minorHAnsi"/>
          <w:lang w:val="fr-FR" w:eastAsia="ro-RO"/>
        </w:rPr>
        <w:t>ținând</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seama</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obiectivele</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dezvoltare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durabilă</w:t>
      </w:r>
      <w:proofErr w:type="spellEnd"/>
      <w:r w:rsidRPr="006140B4">
        <w:rPr>
          <w:rFonts w:asciiTheme="minorHAnsi" w:hAnsiTheme="minorHAnsi" w:cstheme="minorHAnsi"/>
          <w:lang w:val="fr-FR" w:eastAsia="ro-RO"/>
        </w:rPr>
        <w:t xml:space="preserve"> ale ONU, de </w:t>
      </w:r>
      <w:proofErr w:type="spellStart"/>
      <w:r w:rsidRPr="006140B4">
        <w:rPr>
          <w:rFonts w:asciiTheme="minorHAnsi" w:hAnsiTheme="minorHAnsi" w:cstheme="minorHAnsi"/>
          <w:lang w:val="fr-FR" w:eastAsia="ro-RO"/>
        </w:rPr>
        <w:t>Acordul</w:t>
      </w:r>
      <w:proofErr w:type="spellEnd"/>
      <w:r w:rsidRPr="006140B4">
        <w:rPr>
          <w:rFonts w:asciiTheme="minorHAnsi" w:hAnsiTheme="minorHAnsi" w:cstheme="minorHAnsi"/>
          <w:lang w:val="fr-FR" w:eastAsia="ro-RO"/>
        </w:rPr>
        <w:t xml:space="preserve"> de la Paris </w:t>
      </w:r>
      <w:proofErr w:type="spellStart"/>
      <w:r w:rsidRPr="006140B4">
        <w:rPr>
          <w:rFonts w:asciiTheme="minorHAnsi" w:hAnsiTheme="minorHAnsi" w:cstheme="minorHAnsi"/>
          <w:lang w:val="fr-FR" w:eastAsia="ro-RO"/>
        </w:rPr>
        <w:t>și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respectarea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principiului</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a</w:t>
      </w:r>
      <w:proofErr w:type="spellEnd"/>
      <w:r w:rsidRPr="006140B4">
        <w:rPr>
          <w:rFonts w:asciiTheme="minorHAnsi" w:hAnsiTheme="minorHAnsi" w:cstheme="minorHAnsi"/>
          <w:lang w:val="fr-FR" w:eastAsia="ro-RO"/>
        </w:rPr>
        <w:t xml:space="preserve"> nu </w:t>
      </w:r>
      <w:proofErr w:type="spellStart"/>
      <w:r w:rsidRPr="006140B4">
        <w:rPr>
          <w:rFonts w:asciiTheme="minorHAnsi" w:hAnsiTheme="minorHAnsi" w:cstheme="minorHAnsi"/>
          <w:lang w:val="fr-FR" w:eastAsia="ro-RO"/>
        </w:rPr>
        <w:t>prejudicia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în</w:t>
      </w:r>
      <w:proofErr w:type="spellEnd"/>
      <w:r w:rsidRPr="006140B4">
        <w:rPr>
          <w:rFonts w:asciiTheme="minorHAnsi" w:hAnsiTheme="minorHAnsi" w:cstheme="minorHAnsi"/>
          <w:lang w:val="fr-FR" w:eastAsia="ro-RO"/>
        </w:rPr>
        <w:t xml:space="preserve"> mod </w:t>
      </w:r>
      <w:proofErr w:type="spellStart"/>
      <w:r w:rsidRPr="006140B4">
        <w:rPr>
          <w:rFonts w:asciiTheme="minorHAnsi" w:hAnsiTheme="minorHAnsi" w:cstheme="minorHAnsi"/>
          <w:lang w:val="fr-FR" w:eastAsia="ro-RO"/>
        </w:rPr>
        <w:t>semnificativ</w:t>
      </w:r>
      <w:proofErr w:type="spellEnd"/>
      <w:r w:rsidRPr="006140B4">
        <w:rPr>
          <w:rFonts w:asciiTheme="minorHAnsi" w:hAnsiTheme="minorHAnsi" w:cstheme="minorHAnsi"/>
          <w:lang w:val="fr-FR" w:eastAsia="ro-RO"/>
        </w:rPr>
        <w:t>”</w:t>
      </w:r>
      <w:r w:rsidR="000B7C82" w:rsidRPr="006140B4">
        <w:rPr>
          <w:rFonts w:asciiTheme="minorHAnsi" w:hAnsiTheme="minorHAnsi" w:cstheme="minorHAnsi"/>
          <w:lang w:val="fr-FR" w:eastAsia="ro-RO"/>
        </w:rPr>
        <w:t xml:space="preserve"> (DNSH)</w:t>
      </w:r>
      <w:r w:rsidRPr="006140B4">
        <w:rPr>
          <w:rFonts w:asciiTheme="minorHAnsi" w:hAnsiTheme="minorHAnsi" w:cstheme="minorHAnsi"/>
          <w:lang w:val="fr-FR" w:eastAsia="ro-RO"/>
        </w:rPr>
        <w:t>.</w:t>
      </w:r>
    </w:p>
    <w:p w14:paraId="752ED7EE" w14:textId="77777777" w:rsidR="00D56D62" w:rsidRPr="006140B4" w:rsidRDefault="00D56D62" w:rsidP="00124820">
      <w:pPr>
        <w:jc w:val="both"/>
        <w:rPr>
          <w:rFonts w:asciiTheme="minorHAnsi" w:hAnsiTheme="minorHAnsi" w:cstheme="minorHAnsi"/>
          <w:lang w:val="fr-FR"/>
        </w:rPr>
      </w:pPr>
    </w:p>
    <w:p w14:paraId="180F8C44" w14:textId="1AA22212" w:rsidR="00D56D62" w:rsidRPr="006140B4" w:rsidRDefault="000F3451" w:rsidP="00756CA4">
      <w:pPr>
        <w:pStyle w:val="Heading2"/>
        <w:numPr>
          <w:ilvl w:val="1"/>
          <w:numId w:val="74"/>
        </w:numPr>
        <w:rPr>
          <w:rFonts w:asciiTheme="minorHAnsi" w:hAnsiTheme="minorHAnsi" w:cstheme="minorHAnsi"/>
        </w:rPr>
      </w:pPr>
      <w:bookmarkStart w:id="71" w:name="_Toc213323547"/>
      <w:bookmarkEnd w:id="70"/>
      <w:r w:rsidRPr="006140B4">
        <w:rPr>
          <w:rFonts w:asciiTheme="minorHAnsi" w:hAnsiTheme="minorHAnsi" w:cstheme="minorHAnsi"/>
          <w:lang w:val="fr-FR"/>
        </w:rPr>
        <w:t xml:space="preserve">Aspecte de </w:t>
      </w:r>
      <w:proofErr w:type="spellStart"/>
      <w:r w:rsidRPr="006140B4">
        <w:rPr>
          <w:rFonts w:asciiTheme="minorHAnsi" w:hAnsiTheme="minorHAnsi" w:cstheme="minorHAnsi"/>
          <w:lang w:val="fr-FR"/>
        </w:rPr>
        <w:t>mediu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inclusiv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aplicarea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Directivei</w:t>
      </w:r>
      <w:proofErr w:type="spellEnd"/>
      <w:r w:rsidRPr="006140B4">
        <w:rPr>
          <w:rFonts w:asciiTheme="minorHAnsi" w:hAnsiTheme="minorHAnsi" w:cstheme="minorHAnsi"/>
          <w:lang w:val="fr-FR"/>
        </w:rPr>
        <w:t xml:space="preserve"> 2011/92/UE a </w:t>
      </w:r>
      <w:proofErr w:type="spellStart"/>
      <w:r w:rsidRPr="006140B4">
        <w:rPr>
          <w:rFonts w:asciiTheme="minorHAnsi" w:hAnsiTheme="minorHAnsi" w:cstheme="minorHAnsi"/>
          <w:lang w:val="fr-FR"/>
        </w:rPr>
        <w:t>Parlamentului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European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Consiliului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rPr>
        <w:t>Aplicarea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principiului</w:t>
      </w:r>
      <w:proofErr w:type="spellEnd"/>
      <w:r w:rsidRPr="006140B4">
        <w:rPr>
          <w:rFonts w:asciiTheme="minorHAnsi" w:hAnsiTheme="minorHAnsi" w:cstheme="minorHAnsi"/>
        </w:rPr>
        <w:t xml:space="preserve"> DNSH. </w:t>
      </w:r>
      <w:proofErr w:type="spellStart"/>
      <w:r w:rsidRPr="006140B4">
        <w:rPr>
          <w:rFonts w:asciiTheme="minorHAnsi" w:hAnsiTheme="minorHAnsi" w:cstheme="minorHAnsi"/>
        </w:rPr>
        <w:t>Imunizarea</w:t>
      </w:r>
      <w:proofErr w:type="spellEnd"/>
      <w:r w:rsidRPr="006140B4">
        <w:rPr>
          <w:rFonts w:asciiTheme="minorHAnsi" w:hAnsiTheme="minorHAnsi" w:cstheme="minorHAnsi"/>
        </w:rPr>
        <w:t xml:space="preserve"> la </w:t>
      </w:r>
      <w:proofErr w:type="spellStart"/>
      <w:r w:rsidRPr="006140B4">
        <w:rPr>
          <w:rFonts w:asciiTheme="minorHAnsi" w:hAnsiTheme="minorHAnsi" w:cstheme="minorHAnsi"/>
        </w:rPr>
        <w:t>schimbările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climatice</w:t>
      </w:r>
      <w:bookmarkEnd w:id="71"/>
      <w:proofErr w:type="spellEnd"/>
    </w:p>
    <w:p w14:paraId="0AFF6B4F" w14:textId="77777777" w:rsidR="00C025BB" w:rsidRPr="006140B4" w:rsidRDefault="00C025BB" w:rsidP="00C025BB">
      <w:pPr>
        <w:autoSpaceDE w:val="0"/>
        <w:autoSpaceDN w:val="0"/>
        <w:jc w:val="both"/>
        <w:rPr>
          <w:rFonts w:asciiTheme="minorHAnsi" w:hAnsiTheme="minorHAnsi" w:cstheme="minorHAnsi"/>
          <w:lang w:val="fr-FR"/>
        </w:rPr>
      </w:pPr>
      <w:proofErr w:type="spellStart"/>
      <w:r w:rsidRPr="006140B4">
        <w:rPr>
          <w:rFonts w:asciiTheme="minorHAnsi" w:hAnsiTheme="minorHAnsi" w:cstheme="minorHAnsi"/>
          <w:color w:val="000000"/>
        </w:rPr>
        <w:t>În</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ceea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privește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respectarea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obiectivului</w:t>
      </w:r>
      <w:proofErr w:type="spellEnd"/>
      <w:r w:rsidRPr="006140B4">
        <w:rPr>
          <w:rFonts w:asciiTheme="minorHAnsi" w:hAnsiTheme="minorHAnsi" w:cstheme="minorHAnsi"/>
          <w:color w:val="000000"/>
        </w:rPr>
        <w:t xml:space="preserve"> de </w:t>
      </w:r>
      <w:proofErr w:type="spellStart"/>
      <w:r w:rsidRPr="006140B4">
        <w:rPr>
          <w:rFonts w:asciiTheme="minorHAnsi" w:hAnsiTheme="minorHAnsi" w:cstheme="minorHAnsi"/>
          <w:color w:val="000000"/>
        </w:rPr>
        <w:t>promovare</w:t>
      </w:r>
      <w:proofErr w:type="spellEnd"/>
      <w:r w:rsidRPr="006140B4">
        <w:rPr>
          <w:rFonts w:asciiTheme="minorHAnsi" w:hAnsiTheme="minorHAnsi" w:cstheme="minorHAnsi"/>
          <w:color w:val="000000"/>
        </w:rPr>
        <w:t xml:space="preserve"> a </w:t>
      </w:r>
      <w:proofErr w:type="spellStart"/>
      <w:r w:rsidRPr="006140B4">
        <w:rPr>
          <w:rFonts w:asciiTheme="minorHAnsi" w:hAnsiTheme="minorHAnsi" w:cstheme="minorHAnsi"/>
          <w:color w:val="000000"/>
        </w:rPr>
        <w:t>dezvoltării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durabile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în</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cadrul</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proiectelor</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finanțate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prin</w:t>
      </w:r>
      <w:proofErr w:type="spellEnd"/>
      <w:r w:rsidRPr="006140B4">
        <w:rPr>
          <w:rFonts w:asciiTheme="minorHAnsi" w:hAnsiTheme="minorHAnsi" w:cstheme="minorHAnsi"/>
          <w:color w:val="000000"/>
        </w:rPr>
        <w:t xml:space="preserve"> PR SE 2021-2027, </w:t>
      </w:r>
      <w:proofErr w:type="spellStart"/>
      <w:r w:rsidRPr="006140B4">
        <w:rPr>
          <w:rFonts w:asciiTheme="minorHAnsi" w:hAnsiTheme="minorHAnsi" w:cstheme="minorHAnsi"/>
          <w:color w:val="000000"/>
        </w:rPr>
        <w:t>vor</w:t>
      </w:r>
      <w:proofErr w:type="spellEnd"/>
      <w:r w:rsidRPr="006140B4">
        <w:rPr>
          <w:rFonts w:asciiTheme="minorHAnsi" w:hAnsiTheme="minorHAnsi" w:cstheme="minorHAnsi"/>
          <w:color w:val="000000"/>
        </w:rPr>
        <w:t xml:space="preserve"> fi </w:t>
      </w:r>
      <w:proofErr w:type="spellStart"/>
      <w:r w:rsidRPr="006140B4">
        <w:rPr>
          <w:rFonts w:asciiTheme="minorHAnsi" w:hAnsiTheme="minorHAnsi" w:cstheme="minorHAnsi"/>
          <w:color w:val="000000"/>
        </w:rPr>
        <w:t>analizate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respectate</w:t>
      </w:r>
      <w:proofErr w:type="spellEnd"/>
      <w:r w:rsidRPr="006140B4">
        <w:rPr>
          <w:rFonts w:asciiTheme="minorHAnsi" w:hAnsiTheme="minorHAnsi" w:cstheme="minorHAnsi"/>
          <w:color w:val="000000"/>
        </w:rPr>
        <w:t xml:space="preserve"> </w:t>
      </w:r>
      <w:bookmarkStart w:id="72" w:name="_Hlk147922283"/>
      <w:proofErr w:type="spellStart"/>
      <w:r w:rsidRPr="006140B4">
        <w:rPr>
          <w:rFonts w:asciiTheme="minorHAnsi" w:hAnsiTheme="minorHAnsi" w:cstheme="minorHAnsi"/>
          <w:color w:val="000000"/>
        </w:rPr>
        <w:t>criteriile</w:t>
      </w:r>
      <w:proofErr w:type="spellEnd"/>
      <w:r w:rsidRPr="006140B4">
        <w:rPr>
          <w:rFonts w:asciiTheme="minorHAnsi" w:hAnsiTheme="minorHAnsi" w:cstheme="minorHAnsi"/>
          <w:color w:val="000000"/>
        </w:rPr>
        <w:t xml:space="preserve"> care </w:t>
      </w:r>
      <w:proofErr w:type="spellStart"/>
      <w:r w:rsidRPr="006140B4">
        <w:rPr>
          <w:rFonts w:asciiTheme="minorHAnsi" w:hAnsiTheme="minorHAnsi" w:cstheme="minorHAnsi"/>
          <w:color w:val="000000"/>
        </w:rPr>
        <w:t>determină</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dacă</w:t>
      </w:r>
      <w:proofErr w:type="spellEnd"/>
      <w:r w:rsidRPr="006140B4">
        <w:rPr>
          <w:rFonts w:asciiTheme="minorHAnsi" w:hAnsiTheme="minorHAnsi" w:cstheme="minorHAnsi"/>
          <w:color w:val="000000"/>
        </w:rPr>
        <w:t xml:space="preserve"> o </w:t>
      </w:r>
      <w:proofErr w:type="spellStart"/>
      <w:r w:rsidRPr="006140B4">
        <w:rPr>
          <w:rFonts w:asciiTheme="minorHAnsi" w:hAnsiTheme="minorHAnsi" w:cstheme="minorHAnsi"/>
          <w:color w:val="000000"/>
        </w:rPr>
        <w:t>activitate</w:t>
      </w:r>
      <w:proofErr w:type="spellEnd"/>
      <w:r w:rsidRPr="006140B4">
        <w:rPr>
          <w:rFonts w:asciiTheme="minorHAnsi" w:hAnsiTheme="minorHAnsi" w:cstheme="minorHAnsi"/>
          <w:color w:val="000000"/>
        </w:rPr>
        <w:t xml:space="preserve"> se </w:t>
      </w:r>
      <w:proofErr w:type="spellStart"/>
      <w:r w:rsidRPr="006140B4">
        <w:rPr>
          <w:rFonts w:asciiTheme="minorHAnsi" w:hAnsiTheme="minorHAnsi" w:cstheme="minorHAnsi"/>
          <w:color w:val="000000"/>
        </w:rPr>
        <w:t>califică</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drept</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durabilă</w:t>
      </w:r>
      <w:proofErr w:type="spellEnd"/>
      <w:r w:rsidRPr="006140B4">
        <w:rPr>
          <w:rFonts w:asciiTheme="minorHAnsi" w:hAnsiTheme="minorHAnsi" w:cstheme="minorHAnsi"/>
          <w:color w:val="000000"/>
        </w:rPr>
        <w:t xml:space="preserve"> din </w:t>
      </w:r>
      <w:proofErr w:type="spellStart"/>
      <w:r w:rsidRPr="006140B4">
        <w:rPr>
          <w:rFonts w:asciiTheme="minorHAnsi" w:hAnsiTheme="minorHAnsi" w:cstheme="minorHAnsi"/>
          <w:color w:val="000000"/>
        </w:rPr>
        <w:t>punctul</w:t>
      </w:r>
      <w:proofErr w:type="spellEnd"/>
      <w:r w:rsidRPr="006140B4">
        <w:rPr>
          <w:rFonts w:asciiTheme="minorHAnsi" w:hAnsiTheme="minorHAnsi" w:cstheme="minorHAnsi"/>
          <w:color w:val="000000"/>
        </w:rPr>
        <w:t xml:space="preserve"> de </w:t>
      </w:r>
      <w:proofErr w:type="spellStart"/>
      <w:r w:rsidRPr="006140B4">
        <w:rPr>
          <w:rFonts w:asciiTheme="minorHAnsi" w:hAnsiTheme="minorHAnsi" w:cstheme="minorHAnsi"/>
          <w:color w:val="000000"/>
        </w:rPr>
        <w:t>vedere</w:t>
      </w:r>
      <w:proofErr w:type="spellEnd"/>
      <w:r w:rsidRPr="006140B4">
        <w:rPr>
          <w:rFonts w:asciiTheme="minorHAnsi" w:hAnsiTheme="minorHAnsi" w:cstheme="minorHAnsi"/>
          <w:color w:val="000000"/>
        </w:rPr>
        <w:t xml:space="preserve"> al </w:t>
      </w:r>
      <w:proofErr w:type="spellStart"/>
      <w:r w:rsidRPr="006140B4">
        <w:rPr>
          <w:rFonts w:asciiTheme="minorHAnsi" w:hAnsiTheme="minorHAnsi" w:cstheme="minorHAnsi"/>
          <w:color w:val="000000"/>
        </w:rPr>
        <w:t>mediului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dacă</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respectă</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principiul</w:t>
      </w:r>
      <w:proofErr w:type="spellEnd"/>
      <w:r w:rsidRPr="006140B4">
        <w:rPr>
          <w:rFonts w:asciiTheme="minorHAnsi" w:hAnsiTheme="minorHAnsi" w:cstheme="minorHAnsi"/>
          <w:color w:val="000000"/>
        </w:rPr>
        <w:t xml:space="preserve"> „A nu </w:t>
      </w:r>
      <w:proofErr w:type="spellStart"/>
      <w:r w:rsidRPr="006140B4">
        <w:rPr>
          <w:rFonts w:asciiTheme="minorHAnsi" w:hAnsiTheme="minorHAnsi" w:cstheme="minorHAnsi"/>
          <w:color w:val="000000"/>
        </w:rPr>
        <w:t>prejudicia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în</w:t>
      </w:r>
      <w:proofErr w:type="spellEnd"/>
      <w:r w:rsidRPr="006140B4">
        <w:rPr>
          <w:rFonts w:asciiTheme="minorHAnsi" w:hAnsiTheme="minorHAnsi" w:cstheme="minorHAnsi"/>
          <w:color w:val="000000"/>
        </w:rPr>
        <w:t xml:space="preserve"> mod </w:t>
      </w:r>
      <w:proofErr w:type="spellStart"/>
      <w:r w:rsidRPr="006140B4">
        <w:rPr>
          <w:rFonts w:asciiTheme="minorHAnsi" w:hAnsiTheme="minorHAnsi" w:cstheme="minorHAnsi"/>
        </w:rPr>
        <w:t>semnificativ</w:t>
      </w:r>
      <w:proofErr w:type="spellEnd"/>
      <w:r w:rsidRPr="006140B4">
        <w:rPr>
          <w:rFonts w:asciiTheme="minorHAnsi" w:hAnsiTheme="minorHAnsi" w:cstheme="minorHAnsi"/>
        </w:rPr>
        <w:t>” (DNSH)</w:t>
      </w:r>
      <w:bookmarkEnd w:id="72"/>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conformitate</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Regulamentul</w:t>
      </w:r>
      <w:proofErr w:type="spellEnd"/>
      <w:r w:rsidRPr="006140B4">
        <w:rPr>
          <w:rFonts w:asciiTheme="minorHAnsi" w:hAnsiTheme="minorHAnsi" w:cstheme="minorHAnsi"/>
        </w:rPr>
        <w:t xml:space="preserve"> (UE) 2020/852 (”</w:t>
      </w:r>
      <w:proofErr w:type="spellStart"/>
      <w:r w:rsidRPr="006140B4">
        <w:rPr>
          <w:rFonts w:asciiTheme="minorHAnsi" w:hAnsiTheme="minorHAnsi" w:cstheme="minorHAnsi"/>
        </w:rPr>
        <w:t>Regulamentul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taxonomia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lang w:val="fr-FR"/>
        </w:rPr>
        <w:t>Legislația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aplicabilă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îndeplinire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acestora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detaliate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i/>
          <w:iCs/>
          <w:lang w:val="fr-FR"/>
        </w:rPr>
        <w:t>Metodologiei</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privind</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abordarea</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principiului</w:t>
      </w:r>
      <w:proofErr w:type="spellEnd"/>
      <w:r w:rsidRPr="006140B4">
        <w:rPr>
          <w:rFonts w:asciiTheme="minorHAnsi" w:hAnsiTheme="minorHAnsi" w:cstheme="minorHAnsi"/>
          <w:i/>
          <w:iCs/>
          <w:lang w:val="fr-FR"/>
        </w:rPr>
        <w:t xml:space="preserve"> DNSH </w:t>
      </w:r>
      <w:proofErr w:type="spellStart"/>
      <w:r w:rsidRPr="006140B4">
        <w:rPr>
          <w:rFonts w:asciiTheme="minorHAnsi" w:hAnsiTheme="minorHAnsi" w:cstheme="minorHAnsi"/>
          <w:i/>
          <w:iCs/>
          <w:lang w:val="fr-FR"/>
        </w:rPr>
        <w:t>și</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imunizarea</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infrastructurii</w:t>
      </w:r>
      <w:proofErr w:type="spellEnd"/>
      <w:r w:rsidRPr="006140B4">
        <w:rPr>
          <w:rFonts w:asciiTheme="minorHAnsi" w:hAnsiTheme="minorHAnsi" w:cstheme="minorHAnsi"/>
          <w:i/>
          <w:iCs/>
          <w:lang w:val="fr-FR"/>
        </w:rPr>
        <w:t xml:space="preserve"> la </w:t>
      </w:r>
      <w:proofErr w:type="spellStart"/>
      <w:r w:rsidRPr="006140B4">
        <w:rPr>
          <w:rFonts w:asciiTheme="minorHAnsi" w:hAnsiTheme="minorHAnsi" w:cstheme="minorHAnsi"/>
          <w:i/>
          <w:iCs/>
          <w:lang w:val="fr-FR"/>
        </w:rPr>
        <w:t>schimbări</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climatice</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în</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cadrul</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lastRenderedPageBreak/>
        <w:t>Programului</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Regional</w:t>
      </w:r>
      <w:proofErr w:type="spellEnd"/>
      <w:r w:rsidRPr="006140B4">
        <w:rPr>
          <w:rFonts w:asciiTheme="minorHAnsi" w:hAnsiTheme="minorHAnsi" w:cstheme="minorHAnsi"/>
          <w:i/>
          <w:iCs/>
          <w:lang w:val="fr-FR"/>
        </w:rPr>
        <w:t xml:space="preserve"> Sud-Est 2021-2027</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elaborată</w:t>
      </w:r>
      <w:proofErr w:type="spellEnd"/>
      <w:r w:rsidRPr="006140B4">
        <w:rPr>
          <w:rFonts w:asciiTheme="minorHAnsi" w:hAnsiTheme="minorHAnsi" w:cstheme="minorHAnsi"/>
          <w:lang w:val="fr-FR"/>
        </w:rPr>
        <w:t xml:space="preserve"> de AM PR SE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sprijinul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solicitanților</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document ce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fi </w:t>
      </w:r>
      <w:proofErr w:type="spellStart"/>
      <w:r w:rsidRPr="006140B4">
        <w:rPr>
          <w:rFonts w:asciiTheme="minorHAnsi" w:hAnsiTheme="minorHAnsi" w:cstheme="minorHAnsi"/>
          <w:lang w:val="fr-FR"/>
        </w:rPr>
        <w:t>accesat</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adresa</w:t>
      </w:r>
      <w:proofErr w:type="spellEnd"/>
      <w:r w:rsidRPr="006140B4">
        <w:rPr>
          <w:rFonts w:asciiTheme="minorHAnsi" w:hAnsiTheme="minorHAnsi" w:cstheme="minorHAnsi"/>
          <w:lang w:val="fr-FR"/>
        </w:rPr>
        <w:t xml:space="preserve">: </w:t>
      </w:r>
      <w:hyperlink r:id="rId9" w:history="1">
        <w:r w:rsidRPr="006140B4">
          <w:rPr>
            <w:rStyle w:val="Hyperlink"/>
            <w:rFonts w:asciiTheme="minorHAnsi" w:hAnsiTheme="minorHAnsi" w:cstheme="minorHAnsi"/>
            <w:lang w:val="fr-FR"/>
          </w:rPr>
          <w:t>https://regiosudest.ro/</w:t>
        </w:r>
      </w:hyperlink>
      <w:r w:rsidRPr="006140B4">
        <w:rPr>
          <w:rFonts w:asciiTheme="minorHAnsi" w:hAnsiTheme="minorHAnsi" w:cstheme="minorHAnsi"/>
          <w:lang w:val="fr-FR"/>
        </w:rPr>
        <w:t>.</w:t>
      </w:r>
    </w:p>
    <w:p w14:paraId="03C45DCA" w14:textId="77777777" w:rsidR="00C025BB" w:rsidRPr="006140B4" w:rsidRDefault="00C025BB" w:rsidP="00C025BB">
      <w:pPr>
        <w:autoSpaceDE w:val="0"/>
        <w:autoSpaceDN w:val="0"/>
        <w:jc w:val="both"/>
        <w:rPr>
          <w:rFonts w:asciiTheme="minorHAnsi" w:hAnsiTheme="minorHAnsi" w:cstheme="minorHAnsi"/>
          <w:b/>
          <w:bCs/>
          <w:color w:val="000000"/>
          <w:lang w:val="fr-FR"/>
        </w:rPr>
      </w:pPr>
    </w:p>
    <w:p w14:paraId="1F4EC8AE" w14:textId="77777777" w:rsidR="00C025BB" w:rsidRPr="006140B4" w:rsidRDefault="00C025BB" w:rsidP="00C025BB">
      <w:pPr>
        <w:autoSpaceDE w:val="0"/>
        <w:autoSpaceDN w:val="0"/>
        <w:jc w:val="both"/>
        <w:rPr>
          <w:rFonts w:asciiTheme="minorHAnsi" w:hAnsiTheme="minorHAnsi" w:cstheme="minorHAnsi"/>
          <w:color w:val="000000"/>
          <w:lang w:val="fr-FR"/>
        </w:rPr>
      </w:pPr>
      <w:bookmarkStart w:id="73" w:name="_Hlk147918557"/>
      <w:proofErr w:type="spellStart"/>
      <w:r w:rsidRPr="006140B4">
        <w:rPr>
          <w:rFonts w:asciiTheme="minorHAnsi" w:hAnsiTheme="minorHAnsi" w:cstheme="minorHAnsi"/>
          <w:color w:val="000000"/>
          <w:lang w:val="fr-FR"/>
        </w:rPr>
        <w:t>Analiza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durabilității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punct</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vedere</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mediului</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unui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anumit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proiect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sau</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anumitor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activități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economice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cadrul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proiectului</w:t>
      </w:r>
      <w:proofErr w:type="spellEnd"/>
      <w:r w:rsidRPr="006140B4">
        <w:rPr>
          <w:rFonts w:asciiTheme="minorHAnsi" w:hAnsiTheme="minorHAnsi" w:cstheme="minorHAnsi"/>
          <w:color w:val="000000"/>
          <w:lang w:val="fr-FR"/>
        </w:rPr>
        <w:t xml:space="preserve"> va </w:t>
      </w:r>
      <w:proofErr w:type="spellStart"/>
      <w:r w:rsidRPr="006140B4">
        <w:rPr>
          <w:rFonts w:asciiTheme="minorHAnsi" w:hAnsiTheme="minorHAnsi" w:cstheme="minorHAnsi"/>
          <w:color w:val="000000"/>
          <w:lang w:val="fr-FR"/>
        </w:rPr>
        <w:t>urmări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următoarele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obiective</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mediu</w:t>
      </w:r>
      <w:proofErr w:type="spellEnd"/>
      <w:r w:rsidRPr="006140B4">
        <w:rPr>
          <w:rFonts w:asciiTheme="minorHAnsi" w:hAnsiTheme="minorHAnsi" w:cstheme="minorHAnsi"/>
          <w:color w:val="000000"/>
          <w:lang w:val="fr-FR"/>
        </w:rPr>
        <w:t xml:space="preserve"> care </w:t>
      </w:r>
      <w:proofErr w:type="spellStart"/>
      <w:r w:rsidRPr="006140B4">
        <w:rPr>
          <w:rFonts w:asciiTheme="minorHAnsi" w:hAnsiTheme="minorHAnsi" w:cstheme="minorHAnsi"/>
          <w:color w:val="000000"/>
          <w:lang w:val="fr-FR"/>
        </w:rPr>
        <w:t>stau</w:t>
      </w:r>
      <w:proofErr w:type="spellEnd"/>
      <w:r w:rsidRPr="006140B4">
        <w:rPr>
          <w:rFonts w:asciiTheme="minorHAnsi" w:hAnsiTheme="minorHAnsi" w:cstheme="minorHAnsi"/>
          <w:color w:val="000000"/>
          <w:lang w:val="fr-FR"/>
        </w:rPr>
        <w:t xml:space="preserve"> la </w:t>
      </w:r>
      <w:proofErr w:type="spellStart"/>
      <w:r w:rsidRPr="006140B4">
        <w:rPr>
          <w:rFonts w:asciiTheme="minorHAnsi" w:hAnsiTheme="minorHAnsi" w:cstheme="minorHAnsi"/>
          <w:color w:val="000000"/>
          <w:lang w:val="fr-FR"/>
        </w:rPr>
        <w:t>baza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principiului</w:t>
      </w:r>
      <w:proofErr w:type="spellEnd"/>
      <w:r w:rsidRPr="006140B4">
        <w:rPr>
          <w:rFonts w:asciiTheme="minorHAnsi" w:hAnsiTheme="minorHAnsi" w:cstheme="minorHAnsi"/>
          <w:color w:val="000000"/>
          <w:lang w:val="fr-FR"/>
        </w:rPr>
        <w:t xml:space="preserve"> DNSH (</w:t>
      </w:r>
      <w:proofErr w:type="spellStart"/>
      <w:r w:rsidRPr="006140B4">
        <w:rPr>
          <w:rFonts w:asciiTheme="minorHAnsi" w:hAnsiTheme="minorHAnsi" w:cstheme="minorHAnsi"/>
          <w:color w:val="000000"/>
          <w:lang w:val="fr-FR"/>
        </w:rPr>
        <w:t>Regulamentul</w:t>
      </w:r>
      <w:proofErr w:type="spellEnd"/>
      <w:r w:rsidRPr="006140B4">
        <w:rPr>
          <w:rFonts w:asciiTheme="minorHAnsi" w:hAnsiTheme="minorHAnsi" w:cstheme="minorHAnsi"/>
          <w:color w:val="000000"/>
          <w:lang w:val="fr-FR"/>
        </w:rPr>
        <w:t xml:space="preserve"> (UE) 2020/852 (”</w:t>
      </w:r>
      <w:proofErr w:type="spellStart"/>
      <w:r w:rsidRPr="006140B4">
        <w:rPr>
          <w:rFonts w:asciiTheme="minorHAnsi" w:hAnsiTheme="minorHAnsi" w:cstheme="minorHAnsi"/>
          <w:color w:val="000000"/>
          <w:lang w:val="fr-FR"/>
        </w:rPr>
        <w:t>Regulamentul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privind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taxonomia</w:t>
      </w:r>
      <w:proofErr w:type="spellEnd"/>
      <w:r w:rsidRPr="006140B4">
        <w:rPr>
          <w:rFonts w:asciiTheme="minorHAnsi" w:hAnsiTheme="minorHAnsi" w:cstheme="minorHAnsi"/>
          <w:color w:val="000000"/>
          <w:lang w:val="fr-FR"/>
        </w:rPr>
        <w:t>”), art. 9):</w:t>
      </w:r>
    </w:p>
    <w:p w14:paraId="2C757AD4" w14:textId="6A374F84" w:rsidR="00C025BB" w:rsidRPr="006140B4" w:rsidRDefault="00C025BB" w:rsidP="00756CA4">
      <w:pPr>
        <w:numPr>
          <w:ilvl w:val="0"/>
          <w:numId w:val="45"/>
        </w:numPr>
        <w:autoSpaceDE w:val="0"/>
        <w:autoSpaceDN w:val="0"/>
        <w:jc w:val="both"/>
        <w:rPr>
          <w:rFonts w:asciiTheme="minorHAnsi" w:hAnsiTheme="minorHAnsi" w:cstheme="minorHAnsi"/>
          <w:color w:val="000000"/>
          <w:lang w:eastAsia="ro-RO"/>
        </w:rPr>
      </w:pPr>
      <w:r w:rsidRPr="006140B4">
        <w:rPr>
          <w:rFonts w:asciiTheme="minorHAnsi" w:hAnsiTheme="minorHAnsi" w:cstheme="minorHAnsi"/>
          <w:color w:val="000000"/>
          <w:lang w:eastAsia="ro-RO"/>
        </w:rPr>
        <w:t xml:space="preserve">a) </w:t>
      </w:r>
      <w:proofErr w:type="spellStart"/>
      <w:r w:rsidRPr="006140B4">
        <w:rPr>
          <w:rFonts w:asciiTheme="minorHAnsi" w:hAnsiTheme="minorHAnsi" w:cstheme="minorHAnsi"/>
          <w:color w:val="000000"/>
          <w:lang w:eastAsia="ro-RO"/>
        </w:rPr>
        <w:t>atenuarea</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schimbărilor</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climatice</w:t>
      </w:r>
      <w:proofErr w:type="spellEnd"/>
      <w:r w:rsidRPr="006140B4">
        <w:rPr>
          <w:rFonts w:asciiTheme="minorHAnsi" w:hAnsiTheme="minorHAnsi" w:cstheme="minorHAnsi"/>
          <w:color w:val="000000"/>
          <w:lang w:eastAsia="ro-RO"/>
        </w:rPr>
        <w:t xml:space="preserve">; </w:t>
      </w:r>
    </w:p>
    <w:p w14:paraId="31F5D2A9" w14:textId="77777777" w:rsidR="00C025BB" w:rsidRPr="006140B4" w:rsidRDefault="00C025BB" w:rsidP="00756CA4">
      <w:pPr>
        <w:numPr>
          <w:ilvl w:val="0"/>
          <w:numId w:val="45"/>
        </w:numPr>
        <w:autoSpaceDE w:val="0"/>
        <w:autoSpaceDN w:val="0"/>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 xml:space="preserve">b) </w:t>
      </w:r>
      <w:proofErr w:type="spellStart"/>
      <w:r w:rsidRPr="006140B4">
        <w:rPr>
          <w:rFonts w:asciiTheme="minorHAnsi" w:hAnsiTheme="minorHAnsi" w:cstheme="minorHAnsi"/>
          <w:color w:val="000000"/>
          <w:lang w:val="fr-FR" w:eastAsia="ro-RO"/>
        </w:rPr>
        <w:t>adaptarea</w:t>
      </w:r>
      <w:proofErr w:type="spellEnd"/>
      <w:r w:rsidRPr="006140B4">
        <w:rPr>
          <w:rFonts w:asciiTheme="minorHAnsi" w:hAnsiTheme="minorHAnsi" w:cstheme="minorHAnsi"/>
          <w:color w:val="000000"/>
          <w:lang w:val="fr-FR" w:eastAsia="ro-RO"/>
        </w:rPr>
        <w:t xml:space="preserve"> la </w:t>
      </w:r>
      <w:proofErr w:type="spellStart"/>
      <w:r w:rsidRPr="006140B4">
        <w:rPr>
          <w:rFonts w:asciiTheme="minorHAnsi" w:hAnsiTheme="minorHAnsi" w:cstheme="minorHAnsi"/>
          <w:color w:val="000000"/>
          <w:lang w:val="fr-FR" w:eastAsia="ro-RO"/>
        </w:rPr>
        <w:t>schimbările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climatice</w:t>
      </w:r>
      <w:proofErr w:type="spellEnd"/>
      <w:r w:rsidRPr="006140B4">
        <w:rPr>
          <w:rFonts w:asciiTheme="minorHAnsi" w:hAnsiTheme="minorHAnsi" w:cstheme="minorHAnsi"/>
          <w:color w:val="000000"/>
          <w:lang w:val="fr-FR" w:eastAsia="ro-RO"/>
        </w:rPr>
        <w:t xml:space="preserve"> ; </w:t>
      </w:r>
    </w:p>
    <w:p w14:paraId="3E9F6759" w14:textId="77777777" w:rsidR="00C025BB" w:rsidRPr="006140B4" w:rsidRDefault="00C025BB" w:rsidP="00756CA4">
      <w:pPr>
        <w:numPr>
          <w:ilvl w:val="0"/>
          <w:numId w:val="45"/>
        </w:numPr>
        <w:autoSpaceDE w:val="0"/>
        <w:autoSpaceDN w:val="0"/>
        <w:jc w:val="both"/>
        <w:rPr>
          <w:rFonts w:asciiTheme="minorHAnsi" w:hAnsiTheme="minorHAnsi" w:cstheme="minorHAnsi"/>
          <w:color w:val="000000"/>
          <w:lang w:eastAsia="ro-RO"/>
        </w:rPr>
      </w:pPr>
      <w:r w:rsidRPr="006140B4">
        <w:rPr>
          <w:rFonts w:asciiTheme="minorHAnsi" w:hAnsiTheme="minorHAnsi" w:cstheme="minorHAnsi"/>
          <w:color w:val="000000"/>
          <w:lang w:eastAsia="ro-RO"/>
        </w:rPr>
        <w:t xml:space="preserve">c) </w:t>
      </w:r>
      <w:proofErr w:type="spellStart"/>
      <w:r w:rsidRPr="006140B4">
        <w:rPr>
          <w:rFonts w:asciiTheme="minorHAnsi" w:hAnsiTheme="minorHAnsi" w:cstheme="minorHAnsi"/>
          <w:color w:val="000000"/>
          <w:lang w:eastAsia="ro-RO"/>
        </w:rPr>
        <w:t>utilizarea</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durabilă</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și</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protecția</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resurselor</w:t>
      </w:r>
      <w:proofErr w:type="spellEnd"/>
      <w:r w:rsidRPr="006140B4">
        <w:rPr>
          <w:rFonts w:asciiTheme="minorHAnsi" w:hAnsiTheme="minorHAnsi" w:cstheme="minorHAnsi"/>
          <w:color w:val="000000"/>
          <w:lang w:eastAsia="ro-RO"/>
        </w:rPr>
        <w:t xml:space="preserve"> de </w:t>
      </w:r>
      <w:proofErr w:type="spellStart"/>
      <w:r w:rsidRPr="006140B4">
        <w:rPr>
          <w:rFonts w:asciiTheme="minorHAnsi" w:hAnsiTheme="minorHAnsi" w:cstheme="minorHAnsi"/>
          <w:color w:val="000000"/>
          <w:lang w:eastAsia="ro-RO"/>
        </w:rPr>
        <w:t>apă</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și</w:t>
      </w:r>
      <w:proofErr w:type="spellEnd"/>
      <w:r w:rsidRPr="006140B4">
        <w:rPr>
          <w:rFonts w:asciiTheme="minorHAnsi" w:hAnsiTheme="minorHAnsi" w:cstheme="minorHAnsi"/>
          <w:color w:val="000000"/>
          <w:lang w:eastAsia="ro-RO"/>
        </w:rPr>
        <w:t xml:space="preserve"> a </w:t>
      </w:r>
      <w:proofErr w:type="spellStart"/>
      <w:r w:rsidRPr="006140B4">
        <w:rPr>
          <w:rFonts w:asciiTheme="minorHAnsi" w:hAnsiTheme="minorHAnsi" w:cstheme="minorHAnsi"/>
          <w:color w:val="000000"/>
          <w:lang w:eastAsia="ro-RO"/>
        </w:rPr>
        <w:t>celor</w:t>
      </w:r>
      <w:proofErr w:type="spellEnd"/>
      <w:r w:rsidRPr="006140B4">
        <w:rPr>
          <w:rFonts w:asciiTheme="minorHAnsi" w:hAnsiTheme="minorHAnsi" w:cstheme="minorHAnsi"/>
          <w:color w:val="000000"/>
          <w:lang w:eastAsia="ro-RO"/>
        </w:rPr>
        <w:t xml:space="preserve"> marine; </w:t>
      </w:r>
    </w:p>
    <w:p w14:paraId="044CA5E4" w14:textId="77777777" w:rsidR="00C025BB" w:rsidRPr="006140B4" w:rsidRDefault="00C025BB" w:rsidP="00756CA4">
      <w:pPr>
        <w:numPr>
          <w:ilvl w:val="0"/>
          <w:numId w:val="45"/>
        </w:numPr>
        <w:autoSpaceDE w:val="0"/>
        <w:autoSpaceDN w:val="0"/>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 xml:space="preserve">d) </w:t>
      </w:r>
      <w:proofErr w:type="spellStart"/>
      <w:r w:rsidRPr="006140B4">
        <w:rPr>
          <w:rFonts w:asciiTheme="minorHAnsi" w:hAnsiTheme="minorHAnsi" w:cstheme="minorHAnsi"/>
          <w:color w:val="000000"/>
          <w:lang w:val="fr-FR" w:eastAsia="ro-RO"/>
        </w:rPr>
        <w:t>tranziția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către</w:t>
      </w:r>
      <w:proofErr w:type="spellEnd"/>
      <w:r w:rsidRPr="006140B4">
        <w:rPr>
          <w:rFonts w:asciiTheme="minorHAnsi" w:hAnsiTheme="minorHAnsi" w:cstheme="minorHAnsi"/>
          <w:color w:val="000000"/>
          <w:lang w:val="fr-FR" w:eastAsia="ro-RO"/>
        </w:rPr>
        <w:t xml:space="preserve"> o </w:t>
      </w:r>
      <w:proofErr w:type="spellStart"/>
      <w:r w:rsidRPr="006140B4">
        <w:rPr>
          <w:rFonts w:asciiTheme="minorHAnsi" w:hAnsiTheme="minorHAnsi" w:cstheme="minorHAnsi"/>
          <w:color w:val="000000"/>
          <w:lang w:val="fr-FR" w:eastAsia="ro-RO"/>
        </w:rPr>
        <w:t>economie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circulară</w:t>
      </w:r>
      <w:proofErr w:type="spellEnd"/>
      <w:r w:rsidRPr="006140B4">
        <w:rPr>
          <w:rFonts w:asciiTheme="minorHAnsi" w:hAnsiTheme="minorHAnsi" w:cstheme="minorHAnsi"/>
          <w:color w:val="000000"/>
          <w:lang w:val="fr-FR" w:eastAsia="ro-RO"/>
        </w:rPr>
        <w:t xml:space="preserve">; </w:t>
      </w:r>
    </w:p>
    <w:p w14:paraId="0B84C62B" w14:textId="77777777" w:rsidR="00C025BB" w:rsidRPr="006140B4" w:rsidRDefault="00C025BB" w:rsidP="00756CA4">
      <w:pPr>
        <w:numPr>
          <w:ilvl w:val="0"/>
          <w:numId w:val="45"/>
        </w:numPr>
        <w:autoSpaceDE w:val="0"/>
        <w:autoSpaceDN w:val="0"/>
        <w:jc w:val="both"/>
        <w:rPr>
          <w:rFonts w:asciiTheme="minorHAnsi" w:hAnsiTheme="minorHAnsi" w:cstheme="minorHAnsi"/>
          <w:color w:val="000000"/>
          <w:lang w:eastAsia="ro-RO"/>
        </w:rPr>
      </w:pPr>
      <w:r w:rsidRPr="006140B4">
        <w:rPr>
          <w:rFonts w:asciiTheme="minorHAnsi" w:hAnsiTheme="minorHAnsi" w:cstheme="minorHAnsi"/>
          <w:color w:val="000000"/>
          <w:lang w:eastAsia="ro-RO"/>
        </w:rPr>
        <w:t xml:space="preserve">e) </w:t>
      </w:r>
      <w:proofErr w:type="spellStart"/>
      <w:r w:rsidRPr="006140B4">
        <w:rPr>
          <w:rFonts w:asciiTheme="minorHAnsi" w:hAnsiTheme="minorHAnsi" w:cstheme="minorHAnsi"/>
          <w:color w:val="000000"/>
          <w:lang w:eastAsia="ro-RO"/>
        </w:rPr>
        <w:t>prevenirea</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și</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controlul</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poluării</w:t>
      </w:r>
      <w:proofErr w:type="spellEnd"/>
      <w:r w:rsidRPr="006140B4">
        <w:rPr>
          <w:rFonts w:asciiTheme="minorHAnsi" w:hAnsiTheme="minorHAnsi" w:cstheme="minorHAnsi"/>
          <w:color w:val="000000"/>
          <w:lang w:eastAsia="ro-RO"/>
        </w:rPr>
        <w:t xml:space="preserve">; </w:t>
      </w:r>
    </w:p>
    <w:p w14:paraId="7FB304C8" w14:textId="77777777" w:rsidR="00C025BB" w:rsidRPr="006140B4" w:rsidRDefault="00C025BB" w:rsidP="00756CA4">
      <w:pPr>
        <w:numPr>
          <w:ilvl w:val="0"/>
          <w:numId w:val="45"/>
        </w:numPr>
        <w:autoSpaceDE w:val="0"/>
        <w:autoSpaceDN w:val="0"/>
        <w:jc w:val="both"/>
        <w:rPr>
          <w:rFonts w:asciiTheme="minorHAnsi" w:hAnsiTheme="minorHAnsi" w:cstheme="minorHAnsi"/>
          <w:color w:val="000000"/>
          <w:lang w:eastAsia="ro-RO"/>
        </w:rPr>
      </w:pPr>
      <w:r w:rsidRPr="006140B4">
        <w:rPr>
          <w:rFonts w:asciiTheme="minorHAnsi" w:hAnsiTheme="minorHAnsi" w:cstheme="minorHAnsi"/>
          <w:color w:val="000000"/>
          <w:lang w:eastAsia="ro-RO"/>
        </w:rPr>
        <w:t xml:space="preserve">f) </w:t>
      </w:r>
      <w:proofErr w:type="spellStart"/>
      <w:r w:rsidRPr="006140B4">
        <w:rPr>
          <w:rFonts w:asciiTheme="minorHAnsi" w:hAnsiTheme="minorHAnsi" w:cstheme="minorHAnsi"/>
          <w:color w:val="000000"/>
          <w:lang w:eastAsia="ro-RO"/>
        </w:rPr>
        <w:t>protecția</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și</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refacerea</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biodiversității</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și</w:t>
      </w:r>
      <w:proofErr w:type="spellEnd"/>
      <w:r w:rsidRPr="006140B4">
        <w:rPr>
          <w:rFonts w:asciiTheme="minorHAnsi" w:hAnsiTheme="minorHAnsi" w:cstheme="minorHAnsi"/>
          <w:color w:val="000000"/>
          <w:lang w:eastAsia="ro-RO"/>
        </w:rPr>
        <w:t xml:space="preserve"> a </w:t>
      </w:r>
      <w:proofErr w:type="spellStart"/>
      <w:r w:rsidRPr="006140B4">
        <w:rPr>
          <w:rFonts w:asciiTheme="minorHAnsi" w:hAnsiTheme="minorHAnsi" w:cstheme="minorHAnsi"/>
          <w:color w:val="000000"/>
          <w:lang w:eastAsia="ro-RO"/>
        </w:rPr>
        <w:t>ecosistemelor</w:t>
      </w:r>
      <w:bookmarkEnd w:id="73"/>
      <w:proofErr w:type="spellEnd"/>
      <w:r w:rsidRPr="006140B4">
        <w:rPr>
          <w:rFonts w:asciiTheme="minorHAnsi" w:hAnsiTheme="minorHAnsi" w:cstheme="minorHAnsi"/>
          <w:color w:val="000000"/>
          <w:lang w:eastAsia="ro-RO"/>
        </w:rPr>
        <w:t xml:space="preserve">. </w:t>
      </w:r>
    </w:p>
    <w:p w14:paraId="11CB7075" w14:textId="77777777" w:rsidR="00C025BB" w:rsidRPr="006140B4" w:rsidRDefault="00C025BB" w:rsidP="00C025BB">
      <w:pPr>
        <w:autoSpaceDE w:val="0"/>
        <w:autoSpaceDN w:val="0"/>
        <w:jc w:val="both"/>
        <w:rPr>
          <w:rFonts w:asciiTheme="minorHAnsi" w:hAnsiTheme="minorHAnsi" w:cstheme="minorHAnsi"/>
          <w:color w:val="000000"/>
          <w:lang w:val="ro-RO" w:eastAsia="en-US"/>
        </w:rPr>
      </w:pPr>
    </w:p>
    <w:p w14:paraId="44A5FF76" w14:textId="77777777" w:rsidR="00C025BB" w:rsidRPr="006140B4" w:rsidRDefault="00C025BB" w:rsidP="00C025BB">
      <w:pPr>
        <w:autoSpaceDE w:val="0"/>
        <w:autoSpaceDN w:val="0"/>
        <w:jc w:val="both"/>
        <w:rPr>
          <w:rFonts w:asciiTheme="minorHAnsi" w:hAnsiTheme="minorHAnsi" w:cstheme="minorHAnsi"/>
          <w:color w:val="000000"/>
          <w:lang w:val="fr-FR" w:eastAsia="ro-RO"/>
        </w:rPr>
      </w:pPr>
      <w:r w:rsidRPr="006140B4">
        <w:rPr>
          <w:rFonts w:asciiTheme="minorHAnsi" w:hAnsiTheme="minorHAnsi" w:cstheme="minorHAnsi"/>
          <w:color w:val="000000"/>
          <w:lang w:val="ro-RO"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w:t>
      </w:r>
      <w:proofErr w:type="spellStart"/>
      <w:r w:rsidRPr="006140B4">
        <w:rPr>
          <w:rFonts w:asciiTheme="minorHAnsi" w:hAnsiTheme="minorHAnsi" w:cstheme="minorHAnsi"/>
          <w:color w:val="000000"/>
          <w:lang w:val="fr-FR" w:eastAsia="ro-RO"/>
        </w:rPr>
        <w:t>În</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acest</w:t>
      </w:r>
      <w:proofErr w:type="spellEnd"/>
      <w:r w:rsidRPr="006140B4">
        <w:rPr>
          <w:rFonts w:asciiTheme="minorHAnsi" w:hAnsiTheme="minorHAnsi" w:cstheme="minorHAnsi"/>
          <w:color w:val="000000"/>
          <w:lang w:val="fr-FR" w:eastAsia="ro-RO"/>
        </w:rPr>
        <w:t xml:space="preserve"> sens, </w:t>
      </w:r>
      <w:proofErr w:type="spellStart"/>
      <w:r w:rsidRPr="006140B4">
        <w:rPr>
          <w:rFonts w:asciiTheme="minorHAnsi" w:hAnsiTheme="minorHAnsi" w:cstheme="minorHAnsi"/>
          <w:color w:val="000000"/>
          <w:lang w:val="fr-FR" w:eastAsia="ro-RO"/>
        </w:rPr>
        <w:t>solicitantul</w:t>
      </w:r>
      <w:proofErr w:type="spellEnd"/>
      <w:r w:rsidRPr="006140B4">
        <w:rPr>
          <w:rFonts w:asciiTheme="minorHAnsi" w:hAnsiTheme="minorHAnsi" w:cstheme="minorHAnsi"/>
          <w:color w:val="000000"/>
          <w:lang w:val="fr-FR" w:eastAsia="ro-RO"/>
        </w:rPr>
        <w:t xml:space="preserve"> va </w:t>
      </w:r>
      <w:proofErr w:type="spellStart"/>
      <w:r w:rsidRPr="006140B4">
        <w:rPr>
          <w:rFonts w:asciiTheme="minorHAnsi" w:hAnsiTheme="minorHAnsi" w:cstheme="minorHAnsi"/>
          <w:color w:val="000000"/>
          <w:lang w:val="fr-FR" w:eastAsia="ro-RO"/>
        </w:rPr>
        <w:t>prezenta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actul</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emis</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autoritatea</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mediu</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Decizia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finală</w:t>
      </w:r>
      <w:proofErr w:type="spellEnd"/>
      <w:r w:rsidRPr="006140B4">
        <w:rPr>
          <w:rFonts w:asciiTheme="minorHAnsi" w:hAnsiTheme="minorHAnsi" w:cstheme="minorHAnsi"/>
          <w:color w:val="000000"/>
          <w:lang w:val="fr-FR" w:eastAsia="ro-RO"/>
        </w:rPr>
        <w:t>/</w:t>
      </w:r>
      <w:proofErr w:type="spellStart"/>
      <w:r w:rsidRPr="006140B4">
        <w:rPr>
          <w:rFonts w:asciiTheme="minorHAnsi" w:hAnsiTheme="minorHAnsi" w:cstheme="minorHAnsi"/>
          <w:color w:val="000000"/>
          <w:lang w:val="fr-FR" w:eastAsia="ro-RO"/>
        </w:rPr>
        <w:t>Decizia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etapei</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încadrare</w:t>
      </w:r>
      <w:proofErr w:type="spellEnd"/>
      <w:r w:rsidRPr="006140B4">
        <w:rPr>
          <w:rFonts w:asciiTheme="minorHAnsi" w:hAnsiTheme="minorHAnsi" w:cstheme="minorHAnsi"/>
          <w:color w:val="000000"/>
          <w:lang w:val="fr-FR" w:eastAsia="ro-RO"/>
        </w:rPr>
        <w:t>/</w:t>
      </w:r>
      <w:proofErr w:type="spellStart"/>
      <w:r w:rsidRPr="006140B4">
        <w:rPr>
          <w:rFonts w:asciiTheme="minorHAnsi" w:hAnsiTheme="minorHAnsi" w:cstheme="minorHAnsi"/>
          <w:color w:val="000000"/>
          <w:lang w:val="fr-FR" w:eastAsia="ro-RO"/>
        </w:rPr>
        <w:t>Clasarea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notificării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după</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caz</w:t>
      </w:r>
      <w:proofErr w:type="spellEnd"/>
      <w:r w:rsidRPr="006140B4">
        <w:rPr>
          <w:rFonts w:asciiTheme="minorHAnsi" w:hAnsiTheme="minorHAnsi" w:cstheme="minorHAnsi"/>
          <w:color w:val="000000"/>
          <w:lang w:val="fr-FR" w:eastAsia="ro-RO"/>
        </w:rPr>
        <w:t xml:space="preserve">). </w:t>
      </w:r>
    </w:p>
    <w:p w14:paraId="2F462C3B" w14:textId="77777777" w:rsidR="00C025BB" w:rsidRPr="006140B4" w:rsidRDefault="00C025BB" w:rsidP="00C025BB">
      <w:pPr>
        <w:autoSpaceDE w:val="0"/>
        <w:autoSpaceDN w:val="0"/>
        <w:jc w:val="both"/>
        <w:rPr>
          <w:rFonts w:asciiTheme="minorHAnsi" w:hAnsiTheme="minorHAnsi" w:cstheme="minorHAnsi"/>
          <w:color w:val="000000"/>
          <w:lang w:val="fr-FR" w:eastAsia="ro-RO"/>
        </w:rPr>
      </w:pPr>
    </w:p>
    <w:p w14:paraId="321BAF86" w14:textId="77777777" w:rsidR="00C025BB" w:rsidRPr="006140B4" w:rsidRDefault="00C025BB" w:rsidP="00C025BB">
      <w:pPr>
        <w:pStyle w:val="Default"/>
        <w:jc w:val="both"/>
        <w:rPr>
          <w:rFonts w:asciiTheme="minorHAnsi" w:hAnsiTheme="minorHAnsi" w:cstheme="minorHAnsi"/>
          <w:sz w:val="22"/>
          <w:szCs w:val="22"/>
        </w:rPr>
      </w:pPr>
      <w:proofErr w:type="spellStart"/>
      <w:r w:rsidRPr="006140B4">
        <w:rPr>
          <w:rFonts w:asciiTheme="minorHAnsi" w:hAnsiTheme="minorHAnsi" w:cstheme="minorHAnsi"/>
          <w:color w:val="auto"/>
          <w:sz w:val="22"/>
          <w:szCs w:val="22"/>
          <w:lang w:val="fr-FR" w:eastAsia="ro-RO"/>
        </w:rPr>
        <w:t>Solicitantul</w:t>
      </w:r>
      <w:proofErr w:type="spellEnd"/>
      <w:r w:rsidRPr="006140B4">
        <w:rPr>
          <w:rFonts w:asciiTheme="minorHAnsi" w:hAnsiTheme="minorHAnsi" w:cstheme="minorHAnsi"/>
          <w:color w:val="auto"/>
          <w:sz w:val="22"/>
          <w:szCs w:val="22"/>
          <w:lang w:val="fr-FR" w:eastAsia="ro-RO"/>
        </w:rPr>
        <w:t xml:space="preserve"> va </w:t>
      </w:r>
      <w:proofErr w:type="spellStart"/>
      <w:r w:rsidRPr="006140B4">
        <w:rPr>
          <w:rFonts w:asciiTheme="minorHAnsi" w:hAnsiTheme="minorHAnsi" w:cstheme="minorHAnsi"/>
          <w:color w:val="auto"/>
          <w:sz w:val="22"/>
          <w:szCs w:val="22"/>
          <w:lang w:val="fr-FR" w:eastAsia="ro-RO"/>
        </w:rPr>
        <w:t>descrie</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în</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cererea</w:t>
      </w:r>
      <w:proofErr w:type="spellEnd"/>
      <w:r w:rsidRPr="006140B4">
        <w:rPr>
          <w:rFonts w:asciiTheme="minorHAnsi" w:hAnsiTheme="minorHAnsi" w:cstheme="minorHAnsi"/>
          <w:color w:val="auto"/>
          <w:sz w:val="22"/>
          <w:szCs w:val="22"/>
          <w:lang w:val="fr-FR" w:eastAsia="ro-RO"/>
        </w:rPr>
        <w:t xml:space="preserve"> de </w:t>
      </w:r>
      <w:proofErr w:type="spellStart"/>
      <w:r w:rsidRPr="006140B4">
        <w:rPr>
          <w:rFonts w:asciiTheme="minorHAnsi" w:hAnsiTheme="minorHAnsi" w:cstheme="minorHAnsi"/>
          <w:color w:val="auto"/>
          <w:sz w:val="22"/>
          <w:szCs w:val="22"/>
          <w:lang w:val="fr-FR" w:eastAsia="ro-RO"/>
        </w:rPr>
        <w:t>finanțare</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măsurile</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prin</w:t>
      </w:r>
      <w:proofErr w:type="spellEnd"/>
      <w:r w:rsidRPr="006140B4">
        <w:rPr>
          <w:rFonts w:asciiTheme="minorHAnsi" w:hAnsiTheme="minorHAnsi" w:cstheme="minorHAnsi"/>
          <w:color w:val="auto"/>
          <w:sz w:val="22"/>
          <w:szCs w:val="22"/>
          <w:lang w:val="fr-FR" w:eastAsia="ro-RO"/>
        </w:rPr>
        <w:t xml:space="preserve"> care </w:t>
      </w:r>
      <w:proofErr w:type="spellStart"/>
      <w:r w:rsidRPr="006140B4">
        <w:rPr>
          <w:rFonts w:asciiTheme="minorHAnsi" w:hAnsiTheme="minorHAnsi" w:cstheme="minorHAnsi"/>
          <w:color w:val="auto"/>
          <w:sz w:val="22"/>
          <w:szCs w:val="22"/>
          <w:lang w:val="fr-FR" w:eastAsia="ro-RO"/>
        </w:rPr>
        <w:t>justifică</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modul</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în</w:t>
      </w:r>
      <w:proofErr w:type="spellEnd"/>
      <w:r w:rsidRPr="006140B4">
        <w:rPr>
          <w:rFonts w:asciiTheme="minorHAnsi" w:hAnsiTheme="minorHAnsi" w:cstheme="minorHAnsi"/>
          <w:color w:val="auto"/>
          <w:sz w:val="22"/>
          <w:szCs w:val="22"/>
          <w:lang w:val="fr-FR" w:eastAsia="ro-RO"/>
        </w:rPr>
        <w:t xml:space="preserve"> care </w:t>
      </w:r>
      <w:proofErr w:type="spellStart"/>
      <w:r w:rsidRPr="006140B4">
        <w:rPr>
          <w:rFonts w:asciiTheme="minorHAnsi" w:hAnsiTheme="minorHAnsi" w:cstheme="minorHAnsi"/>
          <w:color w:val="auto"/>
          <w:sz w:val="22"/>
          <w:szCs w:val="22"/>
          <w:lang w:val="fr-FR" w:eastAsia="ro-RO"/>
        </w:rPr>
        <w:t>proiectul</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răspunde</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principiului</w:t>
      </w:r>
      <w:proofErr w:type="spellEnd"/>
      <w:r w:rsidRPr="006140B4">
        <w:rPr>
          <w:rFonts w:asciiTheme="minorHAnsi" w:hAnsiTheme="minorHAnsi" w:cstheme="minorHAnsi"/>
          <w:color w:val="auto"/>
          <w:sz w:val="22"/>
          <w:szCs w:val="22"/>
          <w:lang w:val="fr-FR" w:eastAsia="ro-RO"/>
        </w:rPr>
        <w:t xml:space="preserve"> DNSH </w:t>
      </w:r>
      <w:proofErr w:type="spellStart"/>
      <w:r w:rsidRPr="006140B4">
        <w:rPr>
          <w:rFonts w:asciiTheme="minorHAnsi" w:hAnsiTheme="minorHAnsi" w:cstheme="minorHAnsi"/>
          <w:color w:val="auto"/>
          <w:sz w:val="22"/>
          <w:szCs w:val="22"/>
          <w:lang w:val="fr-FR" w:eastAsia="ro-RO"/>
        </w:rPr>
        <w:t>incluzând</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dacă</w:t>
      </w:r>
      <w:proofErr w:type="spellEnd"/>
      <w:r w:rsidRPr="006140B4">
        <w:rPr>
          <w:rFonts w:asciiTheme="minorHAnsi" w:hAnsiTheme="minorHAnsi" w:cstheme="minorHAnsi"/>
          <w:color w:val="auto"/>
          <w:sz w:val="22"/>
          <w:szCs w:val="22"/>
          <w:lang w:val="fr-FR" w:eastAsia="ro-RO"/>
        </w:rPr>
        <w:t xml:space="preserve"> este </w:t>
      </w:r>
      <w:proofErr w:type="spellStart"/>
      <w:r w:rsidRPr="006140B4">
        <w:rPr>
          <w:rFonts w:asciiTheme="minorHAnsi" w:hAnsiTheme="minorHAnsi" w:cstheme="minorHAnsi"/>
          <w:color w:val="auto"/>
          <w:sz w:val="22"/>
          <w:szCs w:val="22"/>
          <w:lang w:val="fr-FR" w:eastAsia="ro-RO"/>
        </w:rPr>
        <w:t>cazul</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și</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recomandările</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din</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actul</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emis</w:t>
      </w:r>
      <w:proofErr w:type="spellEnd"/>
      <w:r w:rsidRPr="006140B4">
        <w:rPr>
          <w:rFonts w:asciiTheme="minorHAnsi" w:hAnsiTheme="minorHAnsi" w:cstheme="minorHAnsi"/>
          <w:color w:val="auto"/>
          <w:sz w:val="22"/>
          <w:szCs w:val="22"/>
          <w:lang w:val="fr-FR" w:eastAsia="ro-RO"/>
        </w:rPr>
        <w:t xml:space="preserve"> de </w:t>
      </w:r>
      <w:proofErr w:type="spellStart"/>
      <w:r w:rsidRPr="006140B4">
        <w:rPr>
          <w:rFonts w:asciiTheme="minorHAnsi" w:hAnsiTheme="minorHAnsi" w:cstheme="minorHAnsi"/>
          <w:color w:val="auto"/>
          <w:sz w:val="22"/>
          <w:szCs w:val="22"/>
          <w:lang w:val="fr-FR" w:eastAsia="ro-RO"/>
        </w:rPr>
        <w:t>Agenția</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pentru</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Protecția</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Mediului</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Astfel</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din</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cele</w:t>
      </w:r>
      <w:proofErr w:type="spellEnd"/>
      <w:r w:rsidRPr="006140B4">
        <w:rPr>
          <w:rFonts w:asciiTheme="minorHAnsi" w:hAnsiTheme="minorHAnsi" w:cstheme="minorHAnsi"/>
          <w:color w:val="auto"/>
          <w:sz w:val="22"/>
          <w:szCs w:val="22"/>
          <w:lang w:val="fr-FR" w:eastAsia="ro-RO"/>
        </w:rPr>
        <w:t xml:space="preserve"> 6 </w:t>
      </w:r>
      <w:proofErr w:type="spellStart"/>
      <w:r w:rsidRPr="006140B4">
        <w:rPr>
          <w:rFonts w:asciiTheme="minorHAnsi" w:hAnsiTheme="minorHAnsi" w:cstheme="minorHAnsi"/>
          <w:color w:val="auto"/>
          <w:sz w:val="22"/>
          <w:szCs w:val="22"/>
          <w:lang w:val="fr-FR" w:eastAsia="ro-RO"/>
        </w:rPr>
        <w:t>obiective</w:t>
      </w:r>
      <w:proofErr w:type="spellEnd"/>
      <w:r w:rsidRPr="006140B4">
        <w:rPr>
          <w:rFonts w:asciiTheme="minorHAnsi" w:hAnsiTheme="minorHAnsi" w:cstheme="minorHAnsi"/>
          <w:color w:val="auto"/>
          <w:sz w:val="22"/>
          <w:szCs w:val="22"/>
          <w:lang w:val="fr-FR" w:eastAsia="ro-RO"/>
        </w:rPr>
        <w:t xml:space="preserve"> de </w:t>
      </w:r>
      <w:proofErr w:type="spellStart"/>
      <w:r w:rsidRPr="006140B4">
        <w:rPr>
          <w:rFonts w:asciiTheme="minorHAnsi" w:hAnsiTheme="minorHAnsi" w:cstheme="minorHAnsi"/>
          <w:color w:val="auto"/>
          <w:sz w:val="22"/>
          <w:szCs w:val="22"/>
          <w:lang w:val="fr-FR" w:eastAsia="ro-RO"/>
        </w:rPr>
        <w:t>mediu</w:t>
      </w:r>
      <w:proofErr w:type="spellEnd"/>
      <w:r w:rsidRPr="006140B4">
        <w:rPr>
          <w:rFonts w:asciiTheme="minorHAnsi" w:hAnsiTheme="minorHAnsi" w:cstheme="minorHAnsi"/>
          <w:color w:val="auto"/>
          <w:sz w:val="22"/>
          <w:szCs w:val="22"/>
          <w:lang w:val="fr-FR" w:eastAsia="ro-RO"/>
        </w:rPr>
        <w:t xml:space="preserve">, 4 </w:t>
      </w:r>
      <w:proofErr w:type="spellStart"/>
      <w:r w:rsidRPr="006140B4">
        <w:rPr>
          <w:rFonts w:asciiTheme="minorHAnsi" w:hAnsiTheme="minorHAnsi" w:cstheme="minorHAnsi"/>
          <w:color w:val="auto"/>
          <w:sz w:val="22"/>
          <w:szCs w:val="22"/>
          <w:lang w:val="fr-FR" w:eastAsia="ro-RO"/>
        </w:rPr>
        <w:t>dintre</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acestea</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utilizarea</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durabilă</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și</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protecția</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resurselor</w:t>
      </w:r>
      <w:proofErr w:type="spellEnd"/>
      <w:r w:rsidRPr="006140B4">
        <w:rPr>
          <w:rFonts w:asciiTheme="minorHAnsi" w:hAnsiTheme="minorHAnsi" w:cstheme="minorHAnsi"/>
          <w:color w:val="auto"/>
          <w:sz w:val="22"/>
          <w:szCs w:val="22"/>
          <w:lang w:val="fr-FR" w:eastAsia="ro-RO"/>
        </w:rPr>
        <w:t xml:space="preserve"> de </w:t>
      </w:r>
      <w:proofErr w:type="spellStart"/>
      <w:r w:rsidRPr="006140B4">
        <w:rPr>
          <w:rFonts w:asciiTheme="minorHAnsi" w:hAnsiTheme="minorHAnsi" w:cstheme="minorHAnsi"/>
          <w:color w:val="auto"/>
          <w:sz w:val="22"/>
          <w:szCs w:val="22"/>
          <w:lang w:val="fr-FR" w:eastAsia="ro-RO"/>
        </w:rPr>
        <w:t>apă</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și</w:t>
      </w:r>
      <w:proofErr w:type="spellEnd"/>
      <w:r w:rsidRPr="006140B4">
        <w:rPr>
          <w:rFonts w:asciiTheme="minorHAnsi" w:hAnsiTheme="minorHAnsi" w:cstheme="minorHAnsi"/>
          <w:color w:val="auto"/>
          <w:sz w:val="22"/>
          <w:szCs w:val="22"/>
          <w:lang w:val="fr-FR" w:eastAsia="ro-RO"/>
        </w:rPr>
        <w:t xml:space="preserve"> a </w:t>
      </w:r>
      <w:proofErr w:type="spellStart"/>
      <w:r w:rsidRPr="006140B4">
        <w:rPr>
          <w:rFonts w:asciiTheme="minorHAnsi" w:hAnsiTheme="minorHAnsi" w:cstheme="minorHAnsi"/>
          <w:color w:val="auto"/>
          <w:sz w:val="22"/>
          <w:szCs w:val="22"/>
          <w:lang w:val="fr-FR" w:eastAsia="ro-RO"/>
        </w:rPr>
        <w:t>celor</w:t>
      </w:r>
      <w:proofErr w:type="spellEnd"/>
      <w:r w:rsidRPr="006140B4">
        <w:rPr>
          <w:rFonts w:asciiTheme="minorHAnsi" w:hAnsiTheme="minorHAnsi" w:cstheme="minorHAnsi"/>
          <w:color w:val="auto"/>
          <w:sz w:val="22"/>
          <w:szCs w:val="22"/>
          <w:lang w:val="fr-FR" w:eastAsia="ro-RO"/>
        </w:rPr>
        <w:t xml:space="preserve"> marine, </w:t>
      </w:r>
      <w:proofErr w:type="spellStart"/>
      <w:r w:rsidRPr="006140B4">
        <w:rPr>
          <w:rFonts w:asciiTheme="minorHAnsi" w:hAnsiTheme="minorHAnsi" w:cstheme="minorHAnsi"/>
          <w:color w:val="auto"/>
          <w:sz w:val="22"/>
          <w:szCs w:val="22"/>
          <w:lang w:val="fr-FR" w:eastAsia="ro-RO"/>
        </w:rPr>
        <w:t>tranziția</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către</w:t>
      </w:r>
      <w:proofErr w:type="spellEnd"/>
      <w:r w:rsidRPr="006140B4">
        <w:rPr>
          <w:rFonts w:asciiTheme="minorHAnsi" w:hAnsiTheme="minorHAnsi" w:cstheme="minorHAnsi"/>
          <w:color w:val="auto"/>
          <w:sz w:val="22"/>
          <w:szCs w:val="22"/>
          <w:lang w:val="fr-FR" w:eastAsia="ro-RO"/>
        </w:rPr>
        <w:t xml:space="preserve"> o </w:t>
      </w:r>
      <w:proofErr w:type="spellStart"/>
      <w:r w:rsidRPr="006140B4">
        <w:rPr>
          <w:rFonts w:asciiTheme="minorHAnsi" w:hAnsiTheme="minorHAnsi" w:cstheme="minorHAnsi"/>
          <w:color w:val="auto"/>
          <w:sz w:val="22"/>
          <w:szCs w:val="22"/>
          <w:lang w:val="fr-FR" w:eastAsia="ro-RO"/>
        </w:rPr>
        <w:t>economie</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circulară</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prevenirea</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și</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controlul</w:t>
      </w:r>
      <w:proofErr w:type="spellEnd"/>
      <w:r w:rsidRPr="006140B4">
        <w:rPr>
          <w:rFonts w:asciiTheme="minorHAnsi" w:hAnsiTheme="minorHAnsi" w:cstheme="minorHAnsi"/>
          <w:color w:val="auto"/>
          <w:sz w:val="22"/>
          <w:szCs w:val="22"/>
          <w:lang w:val="fr-FR" w:eastAsia="ro-RO"/>
        </w:rPr>
        <w:t xml:space="preserve"> </w:t>
      </w:r>
      <w:proofErr w:type="spellStart"/>
      <w:r w:rsidRPr="006140B4">
        <w:rPr>
          <w:rFonts w:asciiTheme="minorHAnsi" w:hAnsiTheme="minorHAnsi" w:cstheme="minorHAnsi"/>
          <w:color w:val="auto"/>
          <w:sz w:val="22"/>
          <w:szCs w:val="22"/>
          <w:lang w:val="fr-FR" w:eastAsia="ro-RO"/>
        </w:rPr>
        <w:t>poluării</w:t>
      </w:r>
      <w:proofErr w:type="spellEnd"/>
      <w:r w:rsidRPr="006140B4">
        <w:rPr>
          <w:rFonts w:asciiTheme="minorHAnsi" w:hAnsiTheme="minorHAnsi" w:cstheme="minorHAnsi"/>
          <w:sz w:val="22"/>
          <w:szCs w:val="22"/>
          <w:lang w:val="fr-FR"/>
        </w:rPr>
        <w:t xml:space="preserve"> </w:t>
      </w:r>
      <w:r w:rsidRPr="006140B4">
        <w:rPr>
          <w:rFonts w:asciiTheme="minorHAnsi" w:hAnsiTheme="minorHAnsi" w:cstheme="minorHAnsi"/>
          <w:sz w:val="22"/>
          <w:szCs w:val="22"/>
          <w:lang w:eastAsia="ro-RO"/>
        </w:rPr>
        <w:t>și protecția și refacerea biodiversității și a ecosistemelor) se vor evalua în cadrul procedurii de reglementare din punct de vedere al protecției mediului in conformitate cu Legea nr 292/2018.</w:t>
      </w:r>
    </w:p>
    <w:p w14:paraId="6B296438" w14:textId="77777777" w:rsidR="00C025BB" w:rsidRPr="006140B4" w:rsidRDefault="00C025BB" w:rsidP="00C025BB">
      <w:pPr>
        <w:pStyle w:val="Default"/>
        <w:jc w:val="both"/>
        <w:rPr>
          <w:rFonts w:asciiTheme="minorHAnsi" w:hAnsiTheme="minorHAnsi" w:cstheme="minorHAnsi"/>
          <w:sz w:val="22"/>
          <w:szCs w:val="22"/>
        </w:rPr>
      </w:pPr>
    </w:p>
    <w:p w14:paraId="2DF6AF8E" w14:textId="77777777" w:rsidR="00C025BB" w:rsidRPr="006140B4" w:rsidRDefault="00C025BB" w:rsidP="00C025BB">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BB9B41F" w14:textId="77777777" w:rsidR="00C025BB" w:rsidRPr="006140B4" w:rsidRDefault="00C025BB" w:rsidP="00C025BB">
      <w:pPr>
        <w:pStyle w:val="Default"/>
        <w:jc w:val="both"/>
        <w:rPr>
          <w:rFonts w:asciiTheme="minorHAnsi" w:hAnsiTheme="minorHAnsi" w:cstheme="minorHAnsi"/>
          <w:sz w:val="22"/>
          <w:szCs w:val="22"/>
        </w:rPr>
      </w:pPr>
    </w:p>
    <w:p w14:paraId="4E400BC9" w14:textId="77777777" w:rsidR="00C025BB" w:rsidRPr="006140B4" w:rsidRDefault="00C025BB" w:rsidP="00C025BB">
      <w:pPr>
        <w:autoSpaceDE w:val="0"/>
        <w:autoSpaceDN w:val="0"/>
        <w:jc w:val="both"/>
        <w:rPr>
          <w:rFonts w:asciiTheme="minorHAnsi" w:hAnsiTheme="minorHAnsi" w:cstheme="minorHAnsi"/>
          <w:i/>
          <w:iCs/>
          <w:lang w:val="ro-RO"/>
        </w:rPr>
      </w:pPr>
      <w:r w:rsidRPr="006140B4">
        <w:rPr>
          <w:rFonts w:asciiTheme="minorHAnsi" w:hAnsiTheme="minorHAnsi" w:cstheme="minorHAnsi"/>
          <w:lang w:val="ro-RO"/>
        </w:rPr>
        <w:t xml:space="preserve">Investițiile în infrastructură care au o durată de viață preconizată de cel puțin cinci ani trebuie să demonstreze imunizarea față de schimbările climatice în conformitate </w:t>
      </w:r>
      <w:bookmarkStart w:id="74" w:name="_Hlk147928436"/>
      <w:r w:rsidRPr="006140B4">
        <w:rPr>
          <w:rFonts w:asciiTheme="minorHAnsi" w:hAnsiTheme="minorHAnsi" w:cstheme="minorHAnsi"/>
          <w:lang w:val="ro-RO"/>
        </w:rPr>
        <w:t xml:space="preserve">cu cerințele din </w:t>
      </w:r>
      <w:r w:rsidRPr="006140B4">
        <w:rPr>
          <w:rFonts w:asciiTheme="minorHAnsi" w:hAnsiTheme="minorHAnsi" w:cstheme="minorHAnsi"/>
          <w:i/>
          <w:iCs/>
          <w:lang w:val="ro-RO"/>
        </w:rPr>
        <w:t>Comunicarea Comisiei Europene privind Orientările tehnice referitoare la imunizarea infrastructurii la schimbările climatice în perioada 2021-2027 publicate la 16 septembrie 2021 (2021/C 373/01)</w:t>
      </w:r>
      <w:bookmarkEnd w:id="74"/>
      <w:r w:rsidRPr="006140B4">
        <w:rPr>
          <w:rFonts w:asciiTheme="minorHAnsi" w:hAnsiTheme="minorHAnsi" w:cstheme="minorHAnsi"/>
          <w:i/>
          <w:iCs/>
          <w:lang w:val="ro-RO"/>
        </w:rPr>
        <w:t>.</w:t>
      </w:r>
    </w:p>
    <w:p w14:paraId="0A11080C" w14:textId="77777777" w:rsidR="00C025BB" w:rsidRPr="006140B4" w:rsidRDefault="00C025BB" w:rsidP="00C025BB">
      <w:pPr>
        <w:autoSpaceDE w:val="0"/>
        <w:autoSpaceDN w:val="0"/>
        <w:jc w:val="both"/>
        <w:rPr>
          <w:rFonts w:asciiTheme="minorHAnsi" w:hAnsiTheme="minorHAnsi" w:cstheme="minorHAnsi"/>
          <w:lang w:val="ro-RO"/>
        </w:rPr>
      </w:pPr>
    </w:p>
    <w:p w14:paraId="4A6E68A9" w14:textId="5901D28F" w:rsidR="00C025BB" w:rsidRPr="006140B4" w:rsidRDefault="00C025BB" w:rsidP="00C025BB">
      <w:pPr>
        <w:autoSpaceDE w:val="0"/>
        <w:autoSpaceDN w:val="0"/>
        <w:jc w:val="both"/>
        <w:rPr>
          <w:rFonts w:asciiTheme="minorHAnsi" w:hAnsiTheme="minorHAnsi" w:cstheme="minorHAnsi"/>
          <w:i/>
          <w:iCs/>
          <w:lang w:val="fr-FR"/>
        </w:rPr>
      </w:pPr>
      <w:proofErr w:type="spellStart"/>
      <w:r w:rsidRPr="006140B4">
        <w:rPr>
          <w:rFonts w:asciiTheme="minorHAnsi" w:hAnsiTheme="minorHAnsi" w:cstheme="minorHAnsi"/>
          <w:lang w:val="fr-FR"/>
        </w:rPr>
        <w:t>Imunizarea</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schimbările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climatice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este</w:t>
      </w:r>
      <w:proofErr w:type="spellEnd"/>
      <w:r w:rsidRPr="006140B4">
        <w:rPr>
          <w:rFonts w:asciiTheme="minorHAnsi" w:hAnsiTheme="minorHAnsi" w:cstheme="minorHAnsi"/>
          <w:lang w:val="fr-FR"/>
        </w:rPr>
        <w:t xml:space="preserve"> un </w:t>
      </w:r>
      <w:proofErr w:type="spellStart"/>
      <w:r w:rsidRPr="006140B4">
        <w:rPr>
          <w:rFonts w:asciiTheme="minorHAnsi" w:hAnsiTheme="minorHAnsi" w:cstheme="minorHAnsi"/>
          <w:lang w:val="fr-FR"/>
        </w:rPr>
        <w:t>proces</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integrează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măsuri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i/>
          <w:iCs/>
          <w:lang w:val="fr-FR"/>
        </w:rPr>
        <w:t>adaptare</w:t>
      </w:r>
      <w:proofErr w:type="spellEnd"/>
      <w:r w:rsidRPr="006140B4">
        <w:rPr>
          <w:rFonts w:asciiTheme="minorHAnsi" w:hAnsiTheme="minorHAnsi" w:cstheme="minorHAnsi"/>
          <w:i/>
          <w:iCs/>
          <w:lang w:val="fr-FR"/>
        </w:rPr>
        <w:t xml:space="preserve"> </w:t>
      </w:r>
      <w:r w:rsidRPr="006140B4">
        <w:rPr>
          <w:rFonts w:asciiTheme="minorHAnsi" w:hAnsiTheme="minorHAnsi" w:cstheme="minorHAnsi"/>
          <w:lang w:val="fr-FR"/>
        </w:rPr>
        <w:t xml:space="preserve">a </w:t>
      </w:r>
      <w:proofErr w:type="spellStart"/>
      <w:r w:rsidRPr="006140B4">
        <w:rPr>
          <w:rFonts w:asciiTheme="minorHAnsi" w:hAnsiTheme="minorHAnsi" w:cstheme="minorHAnsi"/>
          <w:lang w:val="fr-FR"/>
        </w:rPr>
        <w:t>schimbărilor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climatice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 </w:t>
      </w:r>
      <w:proofErr w:type="spellStart"/>
      <w:r w:rsidRPr="006140B4">
        <w:rPr>
          <w:rFonts w:asciiTheme="minorHAnsi" w:hAnsiTheme="minorHAnsi" w:cstheme="minorHAnsi"/>
          <w:lang w:val="fr-FR"/>
        </w:rPr>
        <w:t>dacă</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 </w:t>
      </w:r>
      <w:proofErr w:type="spellStart"/>
      <w:r w:rsidRPr="006140B4">
        <w:rPr>
          <w:rFonts w:asciiTheme="minorHAnsi" w:hAnsiTheme="minorHAnsi" w:cstheme="minorHAnsi"/>
          <w:lang w:val="fr-FR"/>
        </w:rPr>
        <w:t>măsuri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i/>
          <w:iCs/>
          <w:lang w:val="fr-FR"/>
        </w:rPr>
        <w:t>atenuare</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compensare</w:t>
      </w:r>
      <w:proofErr w:type="spellEnd"/>
      <w:r w:rsidRPr="006140B4">
        <w:rPr>
          <w:rFonts w:asciiTheme="minorHAnsi" w:hAnsiTheme="minorHAnsi" w:cstheme="minorHAnsi"/>
          <w:i/>
          <w:iCs/>
          <w:lang w:val="fr-FR"/>
        </w:rPr>
        <w:t>)</w:t>
      </w:r>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schimbările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climatice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dezvoltarea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proiectelor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infrastructură</w:t>
      </w:r>
      <w:proofErr w:type="spellEnd"/>
      <w:r w:rsidRPr="006140B4">
        <w:rPr>
          <w:rFonts w:asciiTheme="minorHAnsi" w:hAnsiTheme="minorHAnsi" w:cstheme="minorHAnsi"/>
          <w:lang w:val="fr-FR"/>
        </w:rPr>
        <w:t xml:space="preserve">. </w:t>
      </w:r>
    </w:p>
    <w:p w14:paraId="08B1ECFF" w14:textId="77777777" w:rsidR="00C025BB" w:rsidRPr="006140B4" w:rsidRDefault="00C025BB" w:rsidP="00C025BB">
      <w:pPr>
        <w:autoSpaceDE w:val="0"/>
        <w:autoSpaceDN w:val="0"/>
        <w:jc w:val="both"/>
        <w:rPr>
          <w:rFonts w:asciiTheme="minorHAnsi" w:hAnsiTheme="minorHAnsi" w:cstheme="minorHAnsi"/>
          <w:lang w:val="fr-FR"/>
        </w:rPr>
      </w:pPr>
    </w:p>
    <w:p w14:paraId="5871A96A" w14:textId="77777777" w:rsidR="00B92E14" w:rsidRDefault="00B92E14" w:rsidP="00C025BB">
      <w:pPr>
        <w:autoSpaceDE w:val="0"/>
        <w:autoSpaceDN w:val="0"/>
        <w:jc w:val="both"/>
        <w:rPr>
          <w:rFonts w:asciiTheme="minorHAnsi" w:hAnsiTheme="minorHAnsi" w:cstheme="minorHAnsi"/>
          <w:lang w:val="fr-FR"/>
        </w:rPr>
      </w:pPr>
    </w:p>
    <w:p w14:paraId="2CDD9EB2" w14:textId="3322C879" w:rsidR="00C025BB" w:rsidRPr="006140B4" w:rsidRDefault="00C025BB" w:rsidP="00C025BB">
      <w:pPr>
        <w:autoSpaceDE w:val="0"/>
        <w:autoSpaceDN w:val="0"/>
        <w:jc w:val="both"/>
        <w:rPr>
          <w:rFonts w:asciiTheme="minorHAnsi" w:hAnsiTheme="minorHAnsi" w:cstheme="minorHAnsi"/>
          <w:lang w:val="fr-FR"/>
        </w:rPr>
      </w:pPr>
      <w:proofErr w:type="spellStart"/>
      <w:r w:rsidRPr="006140B4">
        <w:rPr>
          <w:rFonts w:asciiTheme="minorHAnsi" w:hAnsiTheme="minorHAnsi" w:cstheme="minorHAnsi"/>
          <w:lang w:val="fr-FR"/>
        </w:rPr>
        <w:lastRenderedPageBreak/>
        <w:t>Aceasta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presupune</w:t>
      </w:r>
      <w:proofErr w:type="spellEnd"/>
      <w:r w:rsidRPr="006140B4">
        <w:rPr>
          <w:rFonts w:asciiTheme="minorHAnsi" w:hAnsiTheme="minorHAnsi" w:cstheme="minorHAnsi"/>
          <w:lang w:val="fr-FR"/>
        </w:rPr>
        <w:t xml:space="preserve">: </w:t>
      </w:r>
    </w:p>
    <w:p w14:paraId="4D1DE503" w14:textId="77777777" w:rsidR="00C025BB" w:rsidRPr="006140B4" w:rsidRDefault="00C025BB" w:rsidP="00C025BB">
      <w:pPr>
        <w:autoSpaceDE w:val="0"/>
        <w:autoSpaceDN w:val="0"/>
        <w:ind w:left="708"/>
        <w:jc w:val="both"/>
        <w:rPr>
          <w:rFonts w:asciiTheme="minorHAnsi" w:hAnsiTheme="minorHAnsi" w:cstheme="minorHAnsi"/>
          <w:lang w:val="fr-FR"/>
        </w:rPr>
      </w:pPr>
      <w:r w:rsidRPr="006140B4">
        <w:rPr>
          <w:rFonts w:asciiTheme="minorHAnsi" w:hAnsiTheme="minorHAnsi" w:cstheme="minorHAnsi"/>
          <w:i/>
          <w:iCs/>
          <w:lang w:val="fr-FR"/>
        </w:rPr>
        <w:t xml:space="preserve">a. </w:t>
      </w:r>
      <w:proofErr w:type="spellStart"/>
      <w:r w:rsidRPr="006140B4">
        <w:rPr>
          <w:rFonts w:asciiTheme="minorHAnsi" w:hAnsiTheme="minorHAnsi" w:cstheme="minorHAnsi"/>
          <w:i/>
          <w:iCs/>
          <w:lang w:val="fr-FR"/>
        </w:rPr>
        <w:t>În</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etapa</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analizei</w:t>
      </w:r>
      <w:proofErr w:type="spellEnd"/>
      <w:r w:rsidRPr="006140B4">
        <w:rPr>
          <w:rFonts w:asciiTheme="minorHAnsi" w:hAnsiTheme="minorHAnsi" w:cstheme="minorHAnsi"/>
          <w:i/>
          <w:iCs/>
          <w:lang w:val="fr-FR"/>
        </w:rPr>
        <w:t xml:space="preserve"> de </w:t>
      </w:r>
      <w:proofErr w:type="spellStart"/>
      <w:r w:rsidRPr="006140B4">
        <w:rPr>
          <w:rFonts w:asciiTheme="minorHAnsi" w:hAnsiTheme="minorHAnsi" w:cstheme="minorHAnsi"/>
          <w:i/>
          <w:iCs/>
          <w:lang w:val="fr-FR"/>
        </w:rPr>
        <w:t>opțiuni</w:t>
      </w:r>
      <w:proofErr w:type="spellEnd"/>
      <w:r w:rsidRPr="006140B4">
        <w:rPr>
          <w:rFonts w:asciiTheme="minorHAnsi" w:hAnsiTheme="minorHAnsi" w:cstheme="minorHAnsi"/>
          <w:i/>
          <w:iCs/>
          <w:lang w:val="fr-FR"/>
        </w:rPr>
        <w:t xml:space="preserve"> </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integrarea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analiza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decizia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asupra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opțiunii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preferate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lângă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considerentele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economice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mediu</w:t>
      </w:r>
      <w:proofErr w:type="spellEnd"/>
      <w:r w:rsidRPr="006140B4">
        <w:rPr>
          <w:rFonts w:asciiTheme="minorHAnsi" w:hAnsiTheme="minorHAnsi" w:cstheme="minorHAnsi"/>
          <w:lang w:val="fr-FR"/>
        </w:rPr>
        <w:t xml:space="preserve">, etc.)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considerentele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impactul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opțiunilor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punctul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vedere</w:t>
      </w:r>
      <w:proofErr w:type="spellEnd"/>
      <w:r w:rsidRPr="006140B4">
        <w:rPr>
          <w:rFonts w:asciiTheme="minorHAnsi" w:hAnsiTheme="minorHAnsi" w:cstheme="minorHAnsi"/>
          <w:lang w:val="fr-FR"/>
        </w:rPr>
        <w:t xml:space="preserve"> al </w:t>
      </w:r>
      <w:proofErr w:type="spellStart"/>
      <w:r w:rsidRPr="006140B4">
        <w:rPr>
          <w:rFonts w:asciiTheme="minorHAnsi" w:hAnsiTheme="minorHAnsi" w:cstheme="minorHAnsi"/>
          <w:lang w:val="fr-FR"/>
        </w:rPr>
        <w:t>atenuării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vulnerabilității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faţă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schimbările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climatice</w:t>
      </w:r>
      <w:proofErr w:type="spellEnd"/>
      <w:r w:rsidRPr="006140B4">
        <w:rPr>
          <w:rFonts w:asciiTheme="minorHAnsi" w:hAnsiTheme="minorHAnsi" w:cstheme="minorHAnsi"/>
          <w:lang w:val="fr-FR"/>
        </w:rPr>
        <w:t xml:space="preserve">; </w:t>
      </w:r>
    </w:p>
    <w:p w14:paraId="0EE76F79" w14:textId="77777777" w:rsidR="00C025BB" w:rsidRPr="006140B4" w:rsidRDefault="00C025BB" w:rsidP="00C025BB">
      <w:pPr>
        <w:autoSpaceDE w:val="0"/>
        <w:autoSpaceDN w:val="0"/>
        <w:ind w:left="708"/>
        <w:jc w:val="both"/>
        <w:rPr>
          <w:rFonts w:asciiTheme="minorHAnsi" w:hAnsiTheme="minorHAnsi" w:cstheme="minorHAnsi"/>
          <w:lang w:val="fr-FR"/>
        </w:rPr>
      </w:pPr>
      <w:r w:rsidRPr="006140B4">
        <w:rPr>
          <w:rFonts w:asciiTheme="minorHAnsi" w:hAnsiTheme="minorHAnsi" w:cstheme="minorHAnsi"/>
          <w:i/>
          <w:iCs/>
          <w:lang w:val="fr-FR"/>
        </w:rPr>
        <w:t xml:space="preserve">b. </w:t>
      </w:r>
      <w:proofErr w:type="spellStart"/>
      <w:r w:rsidRPr="006140B4">
        <w:rPr>
          <w:rFonts w:asciiTheme="minorHAnsi" w:hAnsiTheme="minorHAnsi" w:cstheme="minorHAnsi"/>
          <w:i/>
          <w:iCs/>
          <w:lang w:val="fr-FR"/>
        </w:rPr>
        <w:t>În</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etapa</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detalierii</w:t>
      </w:r>
      <w:proofErr w:type="spellEnd"/>
      <w:r w:rsidRPr="006140B4">
        <w:rPr>
          <w:rFonts w:asciiTheme="minorHAnsi" w:hAnsiTheme="minorHAnsi" w:cstheme="minorHAnsi"/>
          <w:i/>
          <w:iCs/>
          <w:lang w:val="fr-FR"/>
        </w:rPr>
        <w:t>/</w:t>
      </w:r>
      <w:proofErr w:type="spellStart"/>
      <w:r w:rsidRPr="006140B4">
        <w:rPr>
          <w:rFonts w:asciiTheme="minorHAnsi" w:hAnsiTheme="minorHAnsi" w:cstheme="minorHAnsi"/>
          <w:i/>
          <w:iCs/>
          <w:lang w:val="fr-FR"/>
        </w:rPr>
        <w:t>proiectării</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opțiunii</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preferate</w:t>
      </w:r>
      <w:proofErr w:type="spellEnd"/>
      <w:r w:rsidRPr="006140B4">
        <w:rPr>
          <w:rFonts w:asciiTheme="minorHAnsi" w:hAnsiTheme="minorHAnsi" w:cstheme="minorHAnsi"/>
          <w:i/>
          <w:iCs/>
          <w:lang w:val="fr-FR"/>
        </w:rPr>
        <w:t xml:space="preserve"> </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integrarea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măsurilor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adecvate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adaptarea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atenuarea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compensarea</w:t>
      </w:r>
      <w:proofErr w:type="spellEnd"/>
      <w:r w:rsidRPr="006140B4">
        <w:rPr>
          <w:rFonts w:asciiTheme="minorHAnsi" w:hAnsiTheme="minorHAnsi" w:cstheme="minorHAnsi"/>
          <w:lang w:val="fr-FR"/>
        </w:rPr>
        <w:t xml:space="preserve">) -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măsura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aceasta</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necesară</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schimbările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climatice</w:t>
      </w:r>
      <w:proofErr w:type="spellEnd"/>
      <w:r w:rsidRPr="006140B4">
        <w:rPr>
          <w:rFonts w:asciiTheme="minorHAnsi" w:hAnsiTheme="minorHAnsi" w:cstheme="minorHAnsi"/>
          <w:lang w:val="fr-FR"/>
        </w:rPr>
        <w:t xml:space="preserve">. </w:t>
      </w:r>
    </w:p>
    <w:p w14:paraId="5FAC1E17" w14:textId="77777777" w:rsidR="00C025BB" w:rsidRPr="006140B4" w:rsidRDefault="00C025BB" w:rsidP="00C025BB">
      <w:pPr>
        <w:jc w:val="both"/>
        <w:rPr>
          <w:rFonts w:asciiTheme="minorHAnsi" w:hAnsiTheme="minorHAnsi" w:cstheme="minorHAnsi"/>
          <w:b/>
          <w:bCs/>
          <w:lang w:val="fr-FR"/>
        </w:rPr>
      </w:pPr>
    </w:p>
    <w:p w14:paraId="690B4DD7" w14:textId="2052316C" w:rsidR="00C025BB" w:rsidRPr="006140B4" w:rsidRDefault="00C025BB" w:rsidP="00C025BB">
      <w:pPr>
        <w:jc w:val="both"/>
        <w:rPr>
          <w:rFonts w:asciiTheme="minorHAnsi" w:hAnsiTheme="minorHAnsi" w:cstheme="minorHAnsi"/>
          <w:b/>
          <w:bCs/>
          <w:color w:val="000000"/>
          <w:lang w:val="fr-FR"/>
        </w:rPr>
      </w:pPr>
      <w:proofErr w:type="spellStart"/>
      <w:r w:rsidRPr="006140B4">
        <w:rPr>
          <w:rFonts w:asciiTheme="minorHAnsi" w:hAnsiTheme="minorHAnsi" w:cstheme="minorHAnsi"/>
          <w:color w:val="000000"/>
          <w:lang w:val="fr-FR"/>
        </w:rPr>
        <w:t>Solicitantul</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finanțare</w:t>
      </w:r>
      <w:proofErr w:type="spellEnd"/>
      <w:r w:rsidRPr="006140B4">
        <w:rPr>
          <w:rFonts w:asciiTheme="minorHAnsi" w:hAnsiTheme="minorHAnsi" w:cstheme="minorHAnsi"/>
          <w:color w:val="000000"/>
          <w:lang w:val="fr-FR"/>
        </w:rPr>
        <w:t xml:space="preserve"> va </w:t>
      </w:r>
      <w:proofErr w:type="spellStart"/>
      <w:r w:rsidRPr="006140B4">
        <w:rPr>
          <w:rFonts w:asciiTheme="minorHAnsi" w:hAnsiTheme="minorHAnsi" w:cstheme="minorHAnsi"/>
          <w:color w:val="000000"/>
          <w:lang w:val="fr-FR"/>
        </w:rPr>
        <w:t>avea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vedere</w:t>
      </w:r>
      <w:proofErr w:type="spellEnd"/>
      <w:r w:rsidRPr="006140B4">
        <w:rPr>
          <w:rFonts w:asciiTheme="minorHAnsi" w:hAnsiTheme="minorHAnsi" w:cstheme="minorHAnsi"/>
          <w:b/>
          <w:bCs/>
          <w:color w:val="000000"/>
          <w:lang w:val="fr-FR"/>
        </w:rPr>
        <w:t xml:space="preserve"> </w:t>
      </w:r>
      <w:proofErr w:type="spellStart"/>
      <w:r w:rsidRPr="006140B4">
        <w:rPr>
          <w:rFonts w:asciiTheme="minorHAnsi" w:hAnsiTheme="minorHAnsi" w:cstheme="minorHAnsi"/>
          <w:color w:val="000000"/>
          <w:lang w:val="fr-FR"/>
        </w:rPr>
        <w:t>Metodologia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privind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abordarea</w:t>
      </w:r>
      <w:proofErr w:type="spellEnd"/>
      <w:r w:rsidRPr="006140B4">
        <w:rPr>
          <w:rFonts w:asciiTheme="minorHAnsi" w:hAnsiTheme="minorHAnsi" w:cstheme="minorHAnsi"/>
          <w:color w:val="000000"/>
          <w:lang w:val="fr-FR"/>
        </w:rPr>
        <w:t xml:space="preserve"> DNSH </w:t>
      </w:r>
      <w:r w:rsidR="000B7C82" w:rsidRPr="006140B4">
        <w:rPr>
          <w:rFonts w:asciiTheme="minorHAnsi" w:hAnsiTheme="minorHAnsi" w:cstheme="minorHAnsi"/>
          <w:color w:val="000000"/>
          <w:lang w:val="fr-FR"/>
        </w:rPr>
        <w:t xml:space="preserve">("Do no </w:t>
      </w:r>
      <w:proofErr w:type="spellStart"/>
      <w:r w:rsidR="000B7C82" w:rsidRPr="006140B4">
        <w:rPr>
          <w:rFonts w:asciiTheme="minorHAnsi" w:hAnsiTheme="minorHAnsi" w:cstheme="minorHAnsi"/>
          <w:color w:val="000000"/>
          <w:lang w:val="fr-FR"/>
        </w:rPr>
        <w:t>significant</w:t>
      </w:r>
      <w:proofErr w:type="spellEnd"/>
      <w:r w:rsidR="000B7C82" w:rsidRPr="006140B4">
        <w:rPr>
          <w:rFonts w:asciiTheme="minorHAnsi" w:hAnsiTheme="minorHAnsi" w:cstheme="minorHAnsi"/>
          <w:color w:val="000000"/>
          <w:lang w:val="fr-FR"/>
        </w:rPr>
        <w:t xml:space="preserve"> </w:t>
      </w:r>
      <w:proofErr w:type="spellStart"/>
      <w:r w:rsidR="000B7C82" w:rsidRPr="006140B4">
        <w:rPr>
          <w:rFonts w:asciiTheme="minorHAnsi" w:hAnsiTheme="minorHAnsi" w:cstheme="minorHAnsi"/>
          <w:color w:val="000000"/>
          <w:lang w:val="fr-FR"/>
        </w:rPr>
        <w:t>harm</w:t>
      </w:r>
      <w:proofErr w:type="spellEnd"/>
      <w:r w:rsidR="000B7C82" w:rsidRPr="006140B4">
        <w:rPr>
          <w:rFonts w:asciiTheme="minorHAnsi" w:hAnsiTheme="minorHAnsi" w:cstheme="minorHAnsi"/>
          <w:color w:val="000000"/>
          <w:lang w:val="fr-FR"/>
        </w:rPr>
        <w:t xml:space="preserve">" - "A nu </w:t>
      </w:r>
      <w:proofErr w:type="spellStart"/>
      <w:r w:rsidR="000B7C82" w:rsidRPr="006140B4">
        <w:rPr>
          <w:rFonts w:asciiTheme="minorHAnsi" w:hAnsiTheme="minorHAnsi" w:cstheme="minorHAnsi"/>
          <w:color w:val="000000"/>
          <w:lang w:val="fr-FR"/>
        </w:rPr>
        <w:t>prejudicia</w:t>
      </w:r>
      <w:proofErr w:type="spellEnd"/>
      <w:r w:rsidR="000B7C82" w:rsidRPr="006140B4">
        <w:rPr>
          <w:rFonts w:asciiTheme="minorHAnsi" w:hAnsiTheme="minorHAnsi" w:cstheme="minorHAnsi"/>
          <w:color w:val="000000"/>
          <w:lang w:val="fr-FR"/>
        </w:rPr>
        <w:t xml:space="preserve"> </w:t>
      </w:r>
      <w:proofErr w:type="spellStart"/>
      <w:r w:rsidR="000B7C82" w:rsidRPr="006140B4">
        <w:rPr>
          <w:rFonts w:asciiTheme="minorHAnsi" w:hAnsiTheme="minorHAnsi" w:cstheme="minorHAnsi"/>
          <w:color w:val="000000"/>
          <w:lang w:val="fr-FR"/>
        </w:rPr>
        <w:t>în</w:t>
      </w:r>
      <w:proofErr w:type="spellEnd"/>
      <w:r w:rsidR="000B7C82" w:rsidRPr="006140B4">
        <w:rPr>
          <w:rFonts w:asciiTheme="minorHAnsi" w:hAnsiTheme="minorHAnsi" w:cstheme="minorHAnsi"/>
          <w:color w:val="000000"/>
          <w:lang w:val="fr-FR"/>
        </w:rPr>
        <w:t xml:space="preserve"> mod </w:t>
      </w:r>
      <w:proofErr w:type="spellStart"/>
      <w:r w:rsidR="000B7C82" w:rsidRPr="006140B4">
        <w:rPr>
          <w:rFonts w:asciiTheme="minorHAnsi" w:hAnsiTheme="minorHAnsi" w:cstheme="minorHAnsi"/>
          <w:color w:val="000000"/>
          <w:lang w:val="fr-FR"/>
        </w:rPr>
        <w:t>semnificativ</w:t>
      </w:r>
      <w:proofErr w:type="spellEnd"/>
      <w:r w:rsidR="000B7C82"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imunizarea</w:t>
      </w:r>
      <w:proofErr w:type="spellEnd"/>
      <w:r w:rsidRPr="006140B4">
        <w:rPr>
          <w:rFonts w:asciiTheme="minorHAnsi" w:hAnsiTheme="minorHAnsi" w:cstheme="minorHAnsi"/>
          <w:color w:val="000000"/>
          <w:lang w:val="fr-FR"/>
        </w:rPr>
        <w:t xml:space="preserve"> la </w:t>
      </w:r>
      <w:proofErr w:type="spellStart"/>
      <w:r w:rsidRPr="006140B4">
        <w:rPr>
          <w:rFonts w:asciiTheme="minorHAnsi" w:hAnsiTheme="minorHAnsi" w:cstheme="minorHAnsi"/>
          <w:color w:val="000000"/>
          <w:lang w:val="fr-FR"/>
        </w:rPr>
        <w:t>schimbările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climatice</w:t>
      </w:r>
      <w:proofErr w:type="spellEnd"/>
      <w:r w:rsidRPr="006140B4">
        <w:rPr>
          <w:rFonts w:asciiTheme="minorHAnsi" w:hAnsiTheme="minorHAnsi" w:cstheme="minorHAnsi"/>
          <w:i/>
          <w:iCs/>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cadrul</w:t>
      </w:r>
      <w:proofErr w:type="spellEnd"/>
      <w:r w:rsidRPr="006140B4">
        <w:rPr>
          <w:rFonts w:asciiTheme="minorHAnsi" w:hAnsiTheme="minorHAnsi" w:cstheme="minorHAnsi"/>
          <w:color w:val="000000"/>
          <w:lang w:val="fr-FR"/>
        </w:rPr>
        <w:t xml:space="preserve"> PR SE 2021-2027</w:t>
      </w:r>
      <w:r w:rsidRPr="006140B4">
        <w:rPr>
          <w:rFonts w:asciiTheme="minorHAnsi" w:hAnsiTheme="minorHAnsi" w:cstheme="minorHAnsi"/>
          <w:b/>
          <w:bCs/>
          <w:color w:val="000000"/>
          <w:lang w:val="fr-FR"/>
        </w:rPr>
        <w:t xml:space="preserve"> </w:t>
      </w:r>
      <w:r w:rsidRPr="006140B4">
        <w:rPr>
          <w:rFonts w:asciiTheme="minorHAnsi" w:hAnsiTheme="minorHAnsi" w:cstheme="minorHAnsi"/>
          <w:color w:val="000000"/>
          <w:lang w:val="fr-FR"/>
        </w:rPr>
        <w:t>(</w:t>
      </w:r>
      <w:proofErr w:type="spellStart"/>
      <w:r w:rsidRPr="006140B4">
        <w:rPr>
          <w:rFonts w:asciiTheme="minorHAnsi" w:hAnsiTheme="minorHAnsi" w:cstheme="minorHAnsi"/>
          <w:color w:val="000000"/>
          <w:lang w:val="fr-FR"/>
        </w:rPr>
        <w:t>Anexa</w:t>
      </w:r>
      <w:proofErr w:type="spellEnd"/>
      <w:r w:rsidRPr="006140B4">
        <w:rPr>
          <w:rFonts w:asciiTheme="minorHAnsi" w:hAnsiTheme="minorHAnsi" w:cstheme="minorHAnsi"/>
          <w:color w:val="000000"/>
          <w:lang w:val="fr-FR"/>
        </w:rPr>
        <w:t xml:space="preserve"> 1</w:t>
      </w:r>
      <w:r w:rsidR="00A61481" w:rsidRPr="006140B4">
        <w:rPr>
          <w:rFonts w:asciiTheme="minorHAnsi" w:hAnsiTheme="minorHAnsi" w:cstheme="minorHAnsi"/>
          <w:color w:val="000000"/>
          <w:lang w:val="fr-FR"/>
        </w:rPr>
        <w:t>3</w:t>
      </w:r>
      <w:r w:rsidRPr="006140B4">
        <w:rPr>
          <w:rFonts w:asciiTheme="minorHAnsi" w:hAnsiTheme="minorHAnsi" w:cstheme="minorHAnsi"/>
          <w:color w:val="000000"/>
          <w:lang w:val="fr-FR"/>
        </w:rPr>
        <w:t>)</w:t>
      </w:r>
      <w:r w:rsidRPr="006140B4">
        <w:rPr>
          <w:rFonts w:asciiTheme="minorHAnsi" w:hAnsiTheme="minorHAnsi" w:cstheme="minorHAnsi"/>
          <w:b/>
          <w:bCs/>
          <w:color w:val="000000"/>
          <w:lang w:val="fr-FR"/>
        </w:rPr>
        <w:t>.</w:t>
      </w:r>
    </w:p>
    <w:p w14:paraId="71B62A1D" w14:textId="77777777" w:rsidR="00C025BB" w:rsidRPr="006140B4" w:rsidRDefault="00C025BB" w:rsidP="00C025BB">
      <w:pPr>
        <w:pStyle w:val="Default"/>
        <w:jc w:val="both"/>
        <w:rPr>
          <w:rFonts w:asciiTheme="minorHAnsi" w:hAnsiTheme="minorHAnsi" w:cstheme="minorHAnsi"/>
          <w:b/>
          <w:bCs/>
          <w:sz w:val="22"/>
          <w:szCs w:val="22"/>
          <w:lang w:val="fr-FR"/>
        </w:rPr>
      </w:pPr>
    </w:p>
    <w:p w14:paraId="747A81C9" w14:textId="77777777" w:rsidR="00C025BB" w:rsidRPr="006140B4" w:rsidRDefault="00C025BB" w:rsidP="00C025BB">
      <w:pPr>
        <w:jc w:val="both"/>
        <w:rPr>
          <w:rFonts w:asciiTheme="minorHAnsi" w:hAnsiTheme="minorHAnsi" w:cstheme="minorHAnsi"/>
          <w:lang w:val="ro-RO"/>
        </w:rPr>
      </w:pPr>
      <w:proofErr w:type="spellStart"/>
      <w:r w:rsidRPr="004E48AB">
        <w:rPr>
          <w:rFonts w:asciiTheme="minorHAnsi" w:hAnsiTheme="minorHAnsi" w:cstheme="minorHAnsi"/>
          <w:lang w:val="fr-FR"/>
        </w:rPr>
        <w:t>Documentațiile</w:t>
      </w:r>
      <w:proofErr w:type="spellEnd"/>
      <w:r w:rsidRPr="004E48AB">
        <w:rPr>
          <w:rFonts w:asciiTheme="minorHAnsi" w:hAnsiTheme="minorHAnsi" w:cstheme="minorHAnsi"/>
          <w:lang w:val="fr-FR"/>
        </w:rPr>
        <w:t xml:space="preserve"> </w:t>
      </w:r>
      <w:proofErr w:type="spellStart"/>
      <w:r w:rsidRPr="004E48AB">
        <w:rPr>
          <w:rFonts w:asciiTheme="minorHAnsi" w:hAnsiTheme="minorHAnsi" w:cstheme="minorHAnsi"/>
          <w:lang w:val="fr-FR"/>
        </w:rPr>
        <w:t>tehnico-economice</w:t>
      </w:r>
      <w:proofErr w:type="spellEnd"/>
      <w:r w:rsidRPr="004E48AB">
        <w:rPr>
          <w:rFonts w:asciiTheme="minorHAnsi" w:hAnsiTheme="minorHAnsi" w:cstheme="minorHAnsi"/>
          <w:lang w:val="fr-FR"/>
        </w:rPr>
        <w:t xml:space="preserve"> </w:t>
      </w:r>
      <w:proofErr w:type="spellStart"/>
      <w:r w:rsidRPr="004E48AB">
        <w:rPr>
          <w:rFonts w:asciiTheme="minorHAnsi" w:hAnsiTheme="minorHAnsi" w:cstheme="minorHAnsi"/>
          <w:lang w:val="fr-FR"/>
        </w:rPr>
        <w:t>trebuie</w:t>
      </w:r>
      <w:proofErr w:type="spellEnd"/>
      <w:r w:rsidRPr="004E48AB">
        <w:rPr>
          <w:rFonts w:asciiTheme="minorHAnsi" w:hAnsiTheme="minorHAnsi" w:cstheme="minorHAnsi"/>
          <w:lang w:val="fr-FR"/>
        </w:rPr>
        <w:t xml:space="preserve"> </w:t>
      </w:r>
      <w:proofErr w:type="spellStart"/>
      <w:r w:rsidRPr="004E48AB">
        <w:rPr>
          <w:rFonts w:asciiTheme="minorHAnsi" w:hAnsiTheme="minorHAnsi" w:cstheme="minorHAnsi"/>
          <w:lang w:val="fr-FR"/>
        </w:rPr>
        <w:t>să</w:t>
      </w:r>
      <w:proofErr w:type="spellEnd"/>
      <w:r w:rsidRPr="004E48AB">
        <w:rPr>
          <w:rFonts w:asciiTheme="minorHAnsi" w:hAnsiTheme="minorHAnsi" w:cstheme="minorHAnsi"/>
          <w:lang w:val="fr-FR"/>
        </w:rPr>
        <w:t xml:space="preserve"> </w:t>
      </w:r>
      <w:proofErr w:type="spellStart"/>
      <w:r w:rsidRPr="004E48AB">
        <w:rPr>
          <w:rFonts w:asciiTheme="minorHAnsi" w:hAnsiTheme="minorHAnsi" w:cstheme="minorHAnsi"/>
          <w:lang w:val="fr-FR"/>
        </w:rPr>
        <w:t>aibă</w:t>
      </w:r>
      <w:proofErr w:type="spellEnd"/>
      <w:r w:rsidRPr="004E48AB">
        <w:rPr>
          <w:rFonts w:asciiTheme="minorHAnsi" w:hAnsiTheme="minorHAnsi" w:cstheme="minorHAnsi"/>
          <w:lang w:val="fr-FR"/>
        </w:rPr>
        <w:t xml:space="preserve"> </w:t>
      </w:r>
      <w:proofErr w:type="spellStart"/>
      <w:r w:rsidRPr="004E48AB">
        <w:rPr>
          <w:rFonts w:asciiTheme="minorHAnsi" w:hAnsiTheme="minorHAnsi" w:cstheme="minorHAnsi"/>
          <w:lang w:val="fr-FR"/>
        </w:rPr>
        <w:t>integrate</w:t>
      </w:r>
      <w:proofErr w:type="spellEnd"/>
      <w:r w:rsidRPr="004E48AB">
        <w:rPr>
          <w:rFonts w:asciiTheme="minorHAnsi" w:hAnsiTheme="minorHAnsi" w:cstheme="minorHAnsi"/>
          <w:lang w:val="fr-FR"/>
        </w:rPr>
        <w:t xml:space="preserve"> aspecte </w:t>
      </w:r>
      <w:proofErr w:type="spellStart"/>
      <w:r w:rsidRPr="004E48AB">
        <w:rPr>
          <w:rFonts w:asciiTheme="minorHAnsi" w:hAnsiTheme="minorHAnsi" w:cstheme="minorHAnsi"/>
          <w:lang w:val="fr-FR"/>
        </w:rPr>
        <w:t>privind</w:t>
      </w:r>
      <w:proofErr w:type="spellEnd"/>
      <w:r w:rsidRPr="004E48AB">
        <w:rPr>
          <w:rFonts w:asciiTheme="minorHAnsi" w:hAnsiTheme="minorHAnsi" w:cstheme="minorHAnsi"/>
          <w:lang w:val="fr-FR"/>
        </w:rPr>
        <w:t xml:space="preserve"> </w:t>
      </w:r>
      <w:proofErr w:type="spellStart"/>
      <w:r w:rsidRPr="004E48AB">
        <w:rPr>
          <w:rFonts w:asciiTheme="minorHAnsi" w:hAnsiTheme="minorHAnsi" w:cstheme="minorHAnsi"/>
          <w:lang w:val="fr-FR"/>
        </w:rPr>
        <w:t>imunizarea</w:t>
      </w:r>
      <w:proofErr w:type="spellEnd"/>
      <w:r w:rsidRPr="004E48AB">
        <w:rPr>
          <w:rFonts w:asciiTheme="minorHAnsi" w:hAnsiTheme="minorHAnsi" w:cstheme="minorHAnsi"/>
          <w:lang w:val="fr-FR"/>
        </w:rPr>
        <w:t xml:space="preserve"> la </w:t>
      </w:r>
      <w:proofErr w:type="spellStart"/>
      <w:r w:rsidRPr="004E48AB">
        <w:rPr>
          <w:rFonts w:asciiTheme="minorHAnsi" w:hAnsiTheme="minorHAnsi" w:cstheme="minorHAnsi"/>
          <w:lang w:val="fr-FR"/>
        </w:rPr>
        <w:t>schimbările</w:t>
      </w:r>
      <w:proofErr w:type="spellEnd"/>
      <w:r w:rsidRPr="004E48AB">
        <w:rPr>
          <w:rFonts w:asciiTheme="minorHAnsi" w:hAnsiTheme="minorHAnsi" w:cstheme="minorHAnsi"/>
          <w:lang w:val="fr-FR"/>
        </w:rPr>
        <w:t xml:space="preserve"> </w:t>
      </w:r>
      <w:proofErr w:type="spellStart"/>
      <w:r w:rsidRPr="004E48AB">
        <w:rPr>
          <w:rFonts w:asciiTheme="minorHAnsi" w:hAnsiTheme="minorHAnsi" w:cstheme="minorHAnsi"/>
          <w:lang w:val="fr-FR"/>
        </w:rPr>
        <w:t>climatice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cerințele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Comunicarea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Comisiei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Orientările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referitoare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imunizarea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infrastructurii</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schimbările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climatice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2021-2027 </w:t>
      </w:r>
      <w:proofErr w:type="spellStart"/>
      <w:r w:rsidRPr="006140B4">
        <w:rPr>
          <w:rFonts w:asciiTheme="minorHAnsi" w:hAnsiTheme="minorHAnsi" w:cstheme="minorHAnsi"/>
          <w:lang w:val="fr-FR"/>
        </w:rPr>
        <w:t>publicate</w:t>
      </w:r>
      <w:proofErr w:type="spellEnd"/>
      <w:r w:rsidRPr="006140B4">
        <w:rPr>
          <w:rFonts w:asciiTheme="minorHAnsi" w:hAnsiTheme="minorHAnsi" w:cstheme="minorHAnsi"/>
          <w:lang w:val="fr-FR"/>
        </w:rPr>
        <w:t xml:space="preserve"> la 16 </w:t>
      </w:r>
      <w:proofErr w:type="spellStart"/>
      <w:r w:rsidRPr="006140B4">
        <w:rPr>
          <w:rFonts w:asciiTheme="minorHAnsi" w:hAnsiTheme="minorHAnsi" w:cstheme="minorHAnsi"/>
          <w:lang w:val="fr-FR"/>
        </w:rPr>
        <w:t>septembrie</w:t>
      </w:r>
      <w:proofErr w:type="spellEnd"/>
      <w:r w:rsidRPr="006140B4">
        <w:rPr>
          <w:rFonts w:asciiTheme="minorHAnsi" w:hAnsiTheme="minorHAnsi" w:cstheme="minorHAnsi"/>
          <w:lang w:val="fr-FR"/>
        </w:rPr>
        <w:t xml:space="preserve"> 2021 (2021/C 373/01).</w:t>
      </w:r>
    </w:p>
    <w:p w14:paraId="1AD1E18D" w14:textId="77777777" w:rsidR="00C025BB" w:rsidRPr="006140B4" w:rsidRDefault="00C025BB" w:rsidP="00C025BB">
      <w:pPr>
        <w:autoSpaceDE w:val="0"/>
        <w:autoSpaceDN w:val="0"/>
        <w:jc w:val="both"/>
        <w:rPr>
          <w:rFonts w:asciiTheme="minorHAnsi" w:hAnsiTheme="minorHAnsi" w:cstheme="minorHAnsi"/>
          <w:lang w:val="fr-FR"/>
        </w:rPr>
      </w:pPr>
    </w:p>
    <w:p w14:paraId="00C6967F" w14:textId="77777777" w:rsidR="00C025BB" w:rsidRPr="006140B4" w:rsidRDefault="00C025BB" w:rsidP="00C025BB">
      <w:pPr>
        <w:autoSpaceDE w:val="0"/>
        <w:autoSpaceDN w:val="0"/>
        <w:jc w:val="both"/>
        <w:rPr>
          <w:rFonts w:asciiTheme="minorHAnsi" w:hAnsiTheme="minorHAnsi" w:cstheme="minorHAnsi"/>
          <w:lang w:val="fr-FR"/>
        </w:rPr>
      </w:pPr>
      <w:proofErr w:type="spellStart"/>
      <w:r w:rsidRPr="006140B4">
        <w:rPr>
          <w:rFonts w:asciiTheme="minorHAnsi" w:hAnsiTheme="minorHAnsi" w:cstheme="minorHAnsi"/>
          <w:lang w:val="fr-FR"/>
        </w:rPr>
        <w:t>Proiectele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finanțate</w:t>
      </w:r>
      <w:proofErr w:type="spellEnd"/>
      <w:r w:rsidRPr="006140B4">
        <w:rPr>
          <w:rFonts w:asciiTheme="minorHAnsi" w:hAnsiTheme="minorHAnsi" w:cstheme="minorHAnsi"/>
          <w:lang w:val="fr-FR"/>
        </w:rPr>
        <w:t xml:space="preserve"> vor </w:t>
      </w:r>
      <w:proofErr w:type="spellStart"/>
      <w:r w:rsidRPr="006140B4">
        <w:rPr>
          <w:rFonts w:asciiTheme="minorHAnsi" w:hAnsiTheme="minorHAnsi" w:cstheme="minorHAnsi"/>
          <w:lang w:val="fr-FR"/>
        </w:rPr>
        <w:t>avea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vedere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toată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implementare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obligațiilor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implementarea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principiului</w:t>
      </w:r>
      <w:proofErr w:type="spellEnd"/>
      <w:r w:rsidRPr="006140B4">
        <w:rPr>
          <w:rFonts w:asciiTheme="minorHAnsi" w:hAnsiTheme="minorHAnsi" w:cstheme="minorHAnsi"/>
          <w:lang w:val="fr-FR"/>
        </w:rPr>
        <w:t xml:space="preserve"> „Do No </w:t>
      </w:r>
      <w:proofErr w:type="spellStart"/>
      <w:r w:rsidRPr="006140B4">
        <w:rPr>
          <w:rFonts w:asciiTheme="minorHAnsi" w:hAnsiTheme="minorHAnsi" w:cstheme="minorHAnsi"/>
          <w:lang w:val="fr-FR"/>
        </w:rPr>
        <w:t>Significant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Harm</w:t>
      </w:r>
      <w:proofErr w:type="spellEnd"/>
      <w:r w:rsidRPr="006140B4">
        <w:rPr>
          <w:rFonts w:asciiTheme="minorHAnsi" w:hAnsiTheme="minorHAnsi" w:cstheme="minorHAnsi"/>
          <w:lang w:val="fr-FR"/>
        </w:rPr>
        <w:t xml:space="preserve">” (DNSH), </w:t>
      </w:r>
      <w:proofErr w:type="spellStart"/>
      <w:r w:rsidRPr="006140B4">
        <w:rPr>
          <w:rFonts w:asciiTheme="minorHAnsi" w:hAnsiTheme="minorHAnsi" w:cstheme="minorHAnsi"/>
          <w:lang w:val="fr-FR"/>
        </w:rPr>
        <w:t>așa</w:t>
      </w:r>
      <w:proofErr w:type="spellEnd"/>
      <w:r w:rsidRPr="006140B4">
        <w:rPr>
          <w:rFonts w:asciiTheme="minorHAnsi" w:hAnsiTheme="minorHAnsi" w:cstheme="minorHAnsi"/>
          <w:lang w:val="fr-FR"/>
        </w:rPr>
        <w:t xml:space="preserve"> cum </w:t>
      </w:r>
      <w:proofErr w:type="spellStart"/>
      <w:r w:rsidRPr="006140B4">
        <w:rPr>
          <w:rFonts w:asciiTheme="minorHAnsi" w:hAnsiTheme="minorHAnsi" w:cstheme="minorHAnsi"/>
          <w:lang w:val="fr-FR"/>
        </w:rPr>
        <w:t>acesta</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definit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Regulamentul</w:t>
      </w:r>
      <w:proofErr w:type="spellEnd"/>
      <w:r w:rsidRPr="006140B4">
        <w:rPr>
          <w:rFonts w:asciiTheme="minorHAnsi" w:hAnsiTheme="minorHAnsi" w:cstheme="minorHAnsi"/>
          <w:lang w:val="fr-FR"/>
        </w:rPr>
        <w:t xml:space="preserve"> (UE) 852/2020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instituirea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faciliteze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investițiile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durabile</w:t>
      </w:r>
      <w:proofErr w:type="spellEnd"/>
      <w:r w:rsidRPr="006140B4">
        <w:rPr>
          <w:rFonts w:asciiTheme="minorHAnsi" w:hAnsiTheme="minorHAnsi" w:cstheme="minorHAnsi"/>
          <w:lang w:val="fr-FR"/>
        </w:rPr>
        <w:t xml:space="preserve">. </w:t>
      </w:r>
    </w:p>
    <w:p w14:paraId="5D88496C" w14:textId="77777777" w:rsidR="00C025BB" w:rsidRPr="006140B4" w:rsidRDefault="00C025BB" w:rsidP="00C025BB">
      <w:pPr>
        <w:autoSpaceDE w:val="0"/>
        <w:autoSpaceDN w:val="0"/>
        <w:jc w:val="both"/>
        <w:rPr>
          <w:rFonts w:asciiTheme="minorHAnsi" w:hAnsiTheme="minorHAnsi" w:cstheme="minorHAnsi"/>
          <w:lang w:val="fr-FR"/>
        </w:rPr>
      </w:pPr>
    </w:p>
    <w:p w14:paraId="5075926B" w14:textId="77777777" w:rsidR="00C025BB" w:rsidRPr="006140B4" w:rsidRDefault="00C025BB" w:rsidP="00C025BB">
      <w:pPr>
        <w:autoSpaceDE w:val="0"/>
        <w:autoSpaceDN w:val="0"/>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w:t>
      </w:r>
      <w:proofErr w:type="spellEnd"/>
      <w:r w:rsidRPr="006140B4">
        <w:rPr>
          <w:rFonts w:asciiTheme="minorHAnsi" w:hAnsiTheme="minorHAnsi" w:cstheme="minorHAnsi"/>
          <w:lang w:val="fr-FR"/>
        </w:rPr>
        <w:t xml:space="preserve"> sens, </w:t>
      </w:r>
      <w:proofErr w:type="spellStart"/>
      <w:r w:rsidRPr="006140B4">
        <w:rPr>
          <w:rFonts w:asciiTheme="minorHAnsi" w:hAnsiTheme="minorHAnsi" w:cstheme="minorHAnsi"/>
          <w:lang w:val="fr-FR"/>
        </w:rPr>
        <w:t>solicitantul</w:t>
      </w:r>
      <w:proofErr w:type="spellEnd"/>
      <w:r w:rsidRPr="006140B4">
        <w:rPr>
          <w:rFonts w:asciiTheme="minorHAnsi" w:hAnsiTheme="minorHAnsi" w:cstheme="minorHAnsi"/>
          <w:lang w:val="fr-FR"/>
        </w:rPr>
        <w:t xml:space="preserve"> va </w:t>
      </w:r>
      <w:proofErr w:type="spellStart"/>
      <w:r w:rsidRPr="006140B4">
        <w:rPr>
          <w:rFonts w:asciiTheme="minorHAnsi" w:hAnsiTheme="minorHAnsi" w:cstheme="minorHAnsi"/>
          <w:lang w:val="fr-FR"/>
        </w:rPr>
        <w:t>descrie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secțiunea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relevantă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anexele</w:t>
      </w:r>
      <w:proofErr w:type="spellEnd"/>
      <w:r w:rsidRPr="006140B4">
        <w:rPr>
          <w:rFonts w:asciiTheme="minorHAnsi" w:hAnsiTheme="minorHAnsi" w:cstheme="minorHAnsi"/>
          <w:lang w:val="fr-FR"/>
        </w:rPr>
        <w:t xml:space="preserve"> sale, </w:t>
      </w:r>
      <w:proofErr w:type="spellStart"/>
      <w:r w:rsidRPr="006140B4">
        <w:rPr>
          <w:rFonts w:asciiTheme="minorHAnsi" w:hAnsiTheme="minorHAnsi" w:cstheme="minorHAnsi"/>
          <w:lang w:val="fr-FR"/>
        </w:rPr>
        <w:t>modul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obligațiile</w:t>
      </w:r>
      <w:proofErr w:type="spellEnd"/>
      <w:r w:rsidRPr="006140B4">
        <w:rPr>
          <w:rFonts w:asciiTheme="minorHAnsi" w:hAnsiTheme="minorHAnsi" w:cstheme="minorHAnsi"/>
          <w:lang w:val="fr-FR"/>
        </w:rPr>
        <w:t xml:space="preserve"> minime </w:t>
      </w:r>
      <w:proofErr w:type="spellStart"/>
      <w:r w:rsidRPr="006140B4">
        <w:rPr>
          <w:rFonts w:asciiTheme="minorHAnsi" w:hAnsiTheme="minorHAnsi" w:cstheme="minorHAnsi"/>
          <w:lang w:val="fr-FR"/>
        </w:rPr>
        <w:t>prevăzute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legislația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specifică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aplicabilă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acțiunile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suplimentare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propuse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dacă</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precum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respectare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principiilor</w:t>
      </w:r>
      <w:proofErr w:type="spellEnd"/>
      <w:r w:rsidRPr="006140B4">
        <w:rPr>
          <w:rFonts w:asciiTheme="minorHAnsi" w:hAnsiTheme="minorHAnsi" w:cstheme="minorHAnsi"/>
          <w:lang w:val="fr-FR"/>
        </w:rPr>
        <w:t xml:space="preserve"> DNSH in </w:t>
      </w:r>
      <w:proofErr w:type="spellStart"/>
      <w:r w:rsidRPr="006140B4">
        <w:rPr>
          <w:rFonts w:asciiTheme="minorHAnsi" w:hAnsiTheme="minorHAnsi" w:cstheme="minorHAnsi"/>
          <w:lang w:val="fr-FR"/>
        </w:rPr>
        <w:t>implementarea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proiectelor</w:t>
      </w:r>
      <w:proofErr w:type="spellEnd"/>
      <w:r w:rsidRPr="006140B4">
        <w:rPr>
          <w:rFonts w:asciiTheme="minorHAnsi" w:hAnsiTheme="minorHAnsi" w:cstheme="minorHAnsi"/>
          <w:lang w:val="fr-FR"/>
        </w:rPr>
        <w:t xml:space="preserve">. </w:t>
      </w:r>
    </w:p>
    <w:p w14:paraId="497F0489" w14:textId="77777777" w:rsidR="00C025BB" w:rsidRPr="006140B4" w:rsidRDefault="00C025BB" w:rsidP="00C025BB">
      <w:pPr>
        <w:autoSpaceDE w:val="0"/>
        <w:autoSpaceDN w:val="0"/>
        <w:jc w:val="both"/>
        <w:rPr>
          <w:rFonts w:asciiTheme="minorHAnsi" w:hAnsiTheme="minorHAnsi" w:cstheme="minorHAnsi"/>
          <w:lang w:val="fr-FR"/>
        </w:rPr>
      </w:pPr>
    </w:p>
    <w:p w14:paraId="28DDEAAA" w14:textId="77777777" w:rsidR="00C025BB" w:rsidRPr="006140B4" w:rsidRDefault="00C025BB" w:rsidP="00C025BB">
      <w:pPr>
        <w:autoSpaceDE w:val="0"/>
        <w:autoSpaceDN w:val="0"/>
        <w:jc w:val="both"/>
        <w:rPr>
          <w:rFonts w:asciiTheme="minorHAnsi" w:hAnsiTheme="minorHAnsi" w:cstheme="minorHAnsi"/>
          <w:lang w:val="fr-FR"/>
        </w:rPr>
      </w:pPr>
      <w:proofErr w:type="spellStart"/>
      <w:r w:rsidRPr="006140B4">
        <w:rPr>
          <w:rFonts w:asciiTheme="minorHAnsi" w:hAnsiTheme="minorHAnsi" w:cstheme="minorHAnsi"/>
          <w:lang w:val="fr-FR"/>
        </w:rPr>
        <w:t>Solicitantul</w:t>
      </w:r>
      <w:proofErr w:type="spellEnd"/>
      <w:r w:rsidRPr="006140B4">
        <w:rPr>
          <w:rFonts w:asciiTheme="minorHAnsi" w:hAnsiTheme="minorHAnsi" w:cstheme="minorHAnsi"/>
          <w:lang w:val="fr-FR"/>
        </w:rPr>
        <w:t xml:space="preserve"> va </w:t>
      </w:r>
      <w:proofErr w:type="spellStart"/>
      <w:r w:rsidRPr="006140B4">
        <w:rPr>
          <w:rFonts w:asciiTheme="minorHAnsi" w:hAnsiTheme="minorHAnsi" w:cstheme="minorHAnsi"/>
          <w:lang w:val="fr-FR"/>
        </w:rPr>
        <w:t>avea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vedere</w:t>
      </w:r>
      <w:proofErr w:type="spellEnd"/>
      <w:r w:rsidRPr="006140B4">
        <w:rPr>
          <w:rFonts w:asciiTheme="minorHAnsi" w:hAnsiTheme="minorHAnsi" w:cstheme="minorHAnsi"/>
          <w:lang w:val="fr-FR"/>
        </w:rPr>
        <w:t xml:space="preserve"> </w:t>
      </w:r>
      <w:bookmarkStart w:id="75" w:name="_Hlk147927579"/>
      <w:proofErr w:type="spellStart"/>
      <w:r w:rsidRPr="006140B4">
        <w:rPr>
          <w:rFonts w:asciiTheme="minorHAnsi" w:hAnsiTheme="minorHAnsi" w:cstheme="minorHAnsi"/>
          <w:lang w:val="fr-FR"/>
        </w:rPr>
        <w:t>respectarea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principiului</w:t>
      </w:r>
      <w:proofErr w:type="spellEnd"/>
      <w:r w:rsidRPr="006140B4">
        <w:rPr>
          <w:rFonts w:asciiTheme="minorHAnsi" w:hAnsiTheme="minorHAnsi" w:cstheme="minorHAnsi"/>
          <w:lang w:val="fr-FR"/>
        </w:rPr>
        <w:t xml:space="preserve"> DNSH </w:t>
      </w:r>
      <w:proofErr w:type="spellStart"/>
      <w:r w:rsidRPr="006140B4">
        <w:rPr>
          <w:rFonts w:asciiTheme="minorHAnsi" w:hAnsiTheme="minorHAnsi" w:cstheme="minorHAnsi"/>
          <w:lang w:val="fr-FR"/>
        </w:rPr>
        <w:t>inclusiv</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întocmirea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documentațiilor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atribuire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contractelor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achiziție</w:t>
      </w:r>
      <w:bookmarkEnd w:id="75"/>
      <w:proofErr w:type="spellEnd"/>
      <w:r w:rsidRPr="006140B4">
        <w:rPr>
          <w:rFonts w:asciiTheme="minorHAnsi" w:hAnsiTheme="minorHAnsi" w:cstheme="minorHAnsi"/>
          <w:lang w:val="fr-FR"/>
        </w:rPr>
        <w:t>.</w:t>
      </w:r>
    </w:p>
    <w:p w14:paraId="64804F00" w14:textId="77777777" w:rsidR="00C025BB" w:rsidRPr="006140B4" w:rsidRDefault="00C025BB" w:rsidP="00C025BB">
      <w:pPr>
        <w:pStyle w:val="Default"/>
        <w:jc w:val="both"/>
        <w:rPr>
          <w:rFonts w:asciiTheme="minorHAnsi" w:hAnsiTheme="minorHAnsi" w:cstheme="minorHAnsi"/>
          <w:color w:val="auto"/>
          <w:sz w:val="22"/>
          <w:szCs w:val="22"/>
        </w:rPr>
      </w:pPr>
    </w:p>
    <w:p w14:paraId="2963ABA3" w14:textId="77777777" w:rsidR="00C025BB" w:rsidRPr="006140B4" w:rsidRDefault="00C025BB" w:rsidP="00C025BB">
      <w:pPr>
        <w:autoSpaceDE w:val="0"/>
        <w:autoSpaceDN w:val="0"/>
        <w:jc w:val="both"/>
        <w:rPr>
          <w:rFonts w:asciiTheme="minorHAnsi" w:hAnsiTheme="minorHAnsi" w:cstheme="minorHAnsi"/>
          <w:color w:val="000000"/>
          <w:lang w:val="ro-RO"/>
        </w:rPr>
      </w:pPr>
      <w:r w:rsidRPr="006140B4">
        <w:rPr>
          <w:rFonts w:asciiTheme="minorHAnsi" w:hAnsiTheme="minorHAnsi" w:cstheme="minorHAnsi"/>
          <w:lang w:val="ro-RO"/>
        </w:rPr>
        <w:t>Proiectele care includ măsuri suplimentare cadrului legal in vigoare,</w:t>
      </w:r>
      <w:r w:rsidRPr="006140B4">
        <w:rPr>
          <w:rFonts w:asciiTheme="minorHAnsi" w:hAnsiTheme="minorHAnsi" w:cstheme="minorHAnsi"/>
          <w:color w:val="000000"/>
          <w:lang w:val="ro-RO"/>
        </w:rPr>
        <w:t xml:space="preserve"> vor fi punctate în grila de evaluare tehnică si financiară, in cadrul Sectiunii I. Totodată, în faza de selectie se va verifica dacă proiectele propuse respecta cerintele minime obligatorii referitoare la abordarea principiului DNSH prin punctarea în Secțiunea II a grilei de evaluare tehnico-financiară, in cadrul Sectiunii II.</w:t>
      </w:r>
    </w:p>
    <w:p w14:paraId="7A7C8636" w14:textId="77777777" w:rsidR="00C025BB" w:rsidRPr="006140B4" w:rsidRDefault="00C025BB" w:rsidP="00C025BB">
      <w:pPr>
        <w:autoSpaceDE w:val="0"/>
        <w:autoSpaceDN w:val="0"/>
        <w:jc w:val="both"/>
        <w:rPr>
          <w:rFonts w:asciiTheme="minorHAnsi" w:hAnsiTheme="minorHAnsi" w:cstheme="minorHAnsi"/>
          <w:color w:val="000000"/>
          <w:lang w:val="ro-RO"/>
        </w:rPr>
      </w:pPr>
    </w:p>
    <w:p w14:paraId="1635AF32" w14:textId="77777777" w:rsidR="00C025BB" w:rsidRPr="006140B4" w:rsidRDefault="00C025BB" w:rsidP="00C025BB">
      <w:pPr>
        <w:autoSpaceDE w:val="0"/>
        <w:autoSpaceDN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De </w:t>
      </w:r>
      <w:proofErr w:type="spellStart"/>
      <w:r w:rsidRPr="006140B4">
        <w:rPr>
          <w:rFonts w:asciiTheme="minorHAnsi" w:hAnsiTheme="minorHAnsi" w:cstheme="minorHAnsi"/>
          <w:color w:val="000000"/>
          <w:lang w:val="fr-FR"/>
        </w:rPr>
        <w:t>asemenea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solicitantul</w:t>
      </w:r>
      <w:proofErr w:type="spellEnd"/>
      <w:r w:rsidRPr="006140B4">
        <w:rPr>
          <w:rFonts w:asciiTheme="minorHAnsi" w:hAnsiTheme="minorHAnsi" w:cstheme="minorHAnsi"/>
          <w:color w:val="000000"/>
          <w:lang w:val="fr-FR"/>
        </w:rPr>
        <w:t xml:space="preserve"> va </w:t>
      </w:r>
      <w:proofErr w:type="spellStart"/>
      <w:r w:rsidRPr="006140B4">
        <w:rPr>
          <w:rFonts w:asciiTheme="minorHAnsi" w:hAnsiTheme="minorHAnsi" w:cstheme="minorHAnsi"/>
          <w:color w:val="000000"/>
          <w:lang w:val="fr-FR"/>
        </w:rPr>
        <w:t>avea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vedere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mod </w:t>
      </w:r>
      <w:proofErr w:type="spellStart"/>
      <w:r w:rsidRPr="006140B4">
        <w:rPr>
          <w:rFonts w:asciiTheme="minorHAnsi" w:hAnsiTheme="minorHAnsi" w:cstheme="minorHAnsi"/>
          <w:color w:val="000000"/>
          <w:lang w:val="fr-FR"/>
        </w:rPr>
        <w:t>special</w:t>
      </w:r>
      <w:proofErr w:type="spellEnd"/>
      <w:r w:rsidRPr="006140B4">
        <w:rPr>
          <w:rFonts w:asciiTheme="minorHAnsi" w:hAnsiTheme="minorHAnsi" w:cstheme="minorHAnsi"/>
          <w:color w:val="000000"/>
          <w:lang w:val="fr-FR"/>
        </w:rPr>
        <w:t xml:space="preserve">: </w:t>
      </w:r>
    </w:p>
    <w:p w14:paraId="248EC218" w14:textId="77777777" w:rsidR="00C025BB" w:rsidRPr="006140B4" w:rsidRDefault="00C025BB" w:rsidP="00756CA4">
      <w:pPr>
        <w:numPr>
          <w:ilvl w:val="0"/>
          <w:numId w:val="46"/>
        </w:numPr>
        <w:autoSpaceDE w:val="0"/>
        <w:autoSpaceDN w:val="0"/>
        <w:jc w:val="both"/>
        <w:rPr>
          <w:rFonts w:asciiTheme="minorHAnsi" w:eastAsia="Times New Roman" w:hAnsiTheme="minorHAnsi" w:cstheme="minorHAnsi"/>
          <w:color w:val="000000"/>
          <w:lang w:val="fr-FR"/>
        </w:rPr>
      </w:pPr>
      <w:r w:rsidRPr="006140B4">
        <w:rPr>
          <w:rFonts w:asciiTheme="minorHAnsi" w:eastAsia="Times New Roman" w:hAnsiTheme="minorHAnsi" w:cstheme="minorHAnsi"/>
          <w:color w:val="000000"/>
          <w:lang w:val="fr-FR"/>
        </w:rPr>
        <w:t>”</w:t>
      </w:r>
      <w:proofErr w:type="spellStart"/>
      <w:r w:rsidRPr="006140B4">
        <w:rPr>
          <w:rFonts w:asciiTheme="minorHAnsi" w:eastAsia="Times New Roman" w:hAnsiTheme="minorHAnsi" w:cstheme="minorHAnsi"/>
          <w:color w:val="000000"/>
          <w:lang w:val="fr-FR"/>
        </w:rPr>
        <w:t>Ghidul</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pentru</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aplicarea</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Cartei</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Drepturilor</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Fundamentale</w:t>
      </w:r>
      <w:proofErr w:type="spellEnd"/>
      <w:r w:rsidRPr="006140B4">
        <w:rPr>
          <w:rFonts w:asciiTheme="minorHAnsi" w:eastAsia="Times New Roman" w:hAnsiTheme="minorHAnsi" w:cstheme="minorHAnsi"/>
          <w:color w:val="000000"/>
          <w:lang w:val="fr-FR"/>
        </w:rPr>
        <w:t xml:space="preserve"> a UE </w:t>
      </w:r>
      <w:proofErr w:type="spellStart"/>
      <w:r w:rsidRPr="006140B4">
        <w:rPr>
          <w:rFonts w:asciiTheme="minorHAnsi" w:eastAsia="Times New Roman" w:hAnsiTheme="minorHAnsi" w:cstheme="minorHAnsi"/>
          <w:color w:val="000000"/>
          <w:lang w:val="fr-FR"/>
        </w:rPr>
        <w:t>în</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implementarea</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fondurilor</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europene</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nerambursabile</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disponibil</w:t>
      </w:r>
      <w:proofErr w:type="spellEnd"/>
      <w:r w:rsidRPr="006140B4">
        <w:rPr>
          <w:rFonts w:asciiTheme="minorHAnsi" w:eastAsia="Times New Roman" w:hAnsiTheme="minorHAnsi" w:cstheme="minorHAnsi"/>
          <w:color w:val="000000"/>
          <w:lang w:val="fr-FR"/>
        </w:rPr>
        <w:t xml:space="preserve"> </w:t>
      </w:r>
      <w:hyperlink r:id="rId10" w:history="1">
        <w:r w:rsidRPr="006140B4">
          <w:rPr>
            <w:rStyle w:val="Hyperlink"/>
            <w:rFonts w:asciiTheme="minorHAnsi" w:eastAsia="Times New Roman" w:hAnsiTheme="minorHAnsi" w:cstheme="minorHAnsi"/>
            <w:lang w:val="fr-FR"/>
          </w:rPr>
          <w:t>https://mfe.gov.ro/minister/perioade-de-programare/perioada-2021-2027/</w:t>
        </w:r>
      </w:hyperlink>
      <w:r w:rsidRPr="006140B4">
        <w:rPr>
          <w:rFonts w:asciiTheme="minorHAnsi" w:eastAsia="Times New Roman" w:hAnsiTheme="minorHAnsi" w:cstheme="minorHAnsi"/>
          <w:color w:val="000000"/>
          <w:lang w:val="fr-FR"/>
        </w:rPr>
        <w:t xml:space="preserve"> ; </w:t>
      </w:r>
    </w:p>
    <w:p w14:paraId="13B8DDA6" w14:textId="77777777" w:rsidR="00C025BB" w:rsidRPr="006140B4" w:rsidRDefault="00C025BB" w:rsidP="00756CA4">
      <w:pPr>
        <w:numPr>
          <w:ilvl w:val="0"/>
          <w:numId w:val="46"/>
        </w:numPr>
        <w:autoSpaceDE w:val="0"/>
        <w:autoSpaceDN w:val="0"/>
        <w:jc w:val="both"/>
        <w:rPr>
          <w:rFonts w:asciiTheme="minorHAnsi" w:eastAsia="Times New Roman" w:hAnsiTheme="minorHAnsi" w:cstheme="minorHAnsi"/>
          <w:color w:val="000000"/>
          <w:lang w:val="fr-FR"/>
        </w:rPr>
      </w:pPr>
      <w:proofErr w:type="spellStart"/>
      <w:r w:rsidRPr="006140B4">
        <w:rPr>
          <w:rFonts w:asciiTheme="minorHAnsi" w:eastAsia="Times New Roman" w:hAnsiTheme="minorHAnsi" w:cstheme="minorHAnsi"/>
          <w:color w:val="000000"/>
          <w:lang w:val="fr-FR"/>
        </w:rPr>
        <w:t>Strategia</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națională</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privind</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drepturile</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persoanelor</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cu</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dizabilități</w:t>
      </w:r>
      <w:proofErr w:type="spellEnd"/>
      <w:r w:rsidRPr="006140B4">
        <w:rPr>
          <w:rFonts w:asciiTheme="minorHAnsi" w:eastAsia="Times New Roman" w:hAnsiTheme="minorHAnsi" w:cstheme="minorHAnsi"/>
          <w:color w:val="000000"/>
          <w:lang w:val="fr-FR"/>
        </w:rPr>
        <w:t xml:space="preserve"> 2022-2027; </w:t>
      </w:r>
      <w:proofErr w:type="spellStart"/>
      <w:r w:rsidRPr="006140B4">
        <w:rPr>
          <w:rFonts w:asciiTheme="minorHAnsi" w:eastAsia="Times New Roman" w:hAnsiTheme="minorHAnsi" w:cstheme="minorHAnsi"/>
          <w:color w:val="000000"/>
          <w:lang w:val="fr-FR"/>
        </w:rPr>
        <w:t>Ghidul</w:t>
      </w:r>
      <w:proofErr w:type="spellEnd"/>
      <w:r w:rsidRPr="006140B4">
        <w:rPr>
          <w:rFonts w:asciiTheme="minorHAnsi" w:eastAsia="Times New Roman" w:hAnsiTheme="minorHAnsi" w:cstheme="minorHAnsi"/>
          <w:color w:val="000000"/>
          <w:lang w:val="fr-FR"/>
        </w:rPr>
        <w:t xml:space="preserve"> CDPD - </w:t>
      </w:r>
      <w:proofErr w:type="spellStart"/>
      <w:r w:rsidRPr="006140B4">
        <w:rPr>
          <w:rFonts w:asciiTheme="minorHAnsi" w:eastAsia="Times New Roman" w:hAnsiTheme="minorHAnsi" w:cstheme="minorHAnsi"/>
          <w:color w:val="000000"/>
          <w:lang w:val="fr-FR"/>
        </w:rPr>
        <w:t>Ghid</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privind</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Reflectarea</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Convenției</w:t>
      </w:r>
      <w:proofErr w:type="spellEnd"/>
      <w:r w:rsidRPr="006140B4">
        <w:rPr>
          <w:rFonts w:asciiTheme="minorHAnsi" w:eastAsia="Times New Roman" w:hAnsiTheme="minorHAnsi" w:cstheme="minorHAnsi"/>
          <w:color w:val="000000"/>
          <w:lang w:val="fr-FR"/>
        </w:rPr>
        <w:t xml:space="preserve"> ONU </w:t>
      </w:r>
      <w:proofErr w:type="spellStart"/>
      <w:r w:rsidRPr="006140B4">
        <w:rPr>
          <w:rFonts w:asciiTheme="minorHAnsi" w:eastAsia="Times New Roman" w:hAnsiTheme="minorHAnsi" w:cstheme="minorHAnsi"/>
          <w:color w:val="000000"/>
          <w:lang w:val="fr-FR"/>
        </w:rPr>
        <w:t>privind</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drepturile</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persoanelor</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cu</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dizabilități</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în</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pregătirea</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și</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implementarea</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programelor</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și</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proiectelor</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cu</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finanțare</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nerambursabilă</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alocată</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României</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în</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perioada</w:t>
      </w:r>
      <w:proofErr w:type="spellEnd"/>
      <w:r w:rsidRPr="006140B4">
        <w:rPr>
          <w:rFonts w:asciiTheme="minorHAnsi" w:eastAsia="Times New Roman" w:hAnsiTheme="minorHAnsi" w:cstheme="minorHAnsi"/>
          <w:color w:val="000000"/>
          <w:lang w:val="fr-FR"/>
        </w:rPr>
        <w:t xml:space="preserve"> 2021–2027: </w:t>
      </w:r>
      <w:hyperlink r:id="rId11" w:history="1">
        <w:r w:rsidRPr="006140B4">
          <w:rPr>
            <w:rStyle w:val="Hyperlink"/>
            <w:rFonts w:asciiTheme="minorHAnsi" w:eastAsia="Times New Roman" w:hAnsiTheme="minorHAnsi" w:cstheme="minorHAnsi"/>
            <w:lang w:val="fr-FR"/>
          </w:rPr>
          <w:t>https://mfe.gov.ro/minister/punctul-de-contact-pentru-implementarea-conventiei-privind-drepturile-persoanelor-cu-dizabilitati/</w:t>
        </w:r>
      </w:hyperlink>
      <w:r w:rsidRPr="006140B4">
        <w:rPr>
          <w:rFonts w:asciiTheme="minorHAnsi" w:eastAsia="Times New Roman" w:hAnsiTheme="minorHAnsi" w:cstheme="minorHAnsi"/>
          <w:color w:val="000000"/>
          <w:lang w:val="fr-FR"/>
        </w:rPr>
        <w:t xml:space="preserve">;  </w:t>
      </w:r>
    </w:p>
    <w:p w14:paraId="361BF55C" w14:textId="4D3E20B4" w:rsidR="00C025BB" w:rsidRPr="006140B4" w:rsidRDefault="00C025BB" w:rsidP="00756CA4">
      <w:pPr>
        <w:numPr>
          <w:ilvl w:val="0"/>
          <w:numId w:val="46"/>
        </w:numPr>
        <w:autoSpaceDE w:val="0"/>
        <w:autoSpaceDN w:val="0"/>
        <w:jc w:val="both"/>
        <w:rPr>
          <w:rFonts w:asciiTheme="minorHAnsi" w:eastAsia="Times New Roman" w:hAnsiTheme="minorHAnsi" w:cstheme="minorHAnsi"/>
          <w:color w:val="000000"/>
          <w:lang w:val="fr-FR"/>
        </w:rPr>
      </w:pPr>
      <w:proofErr w:type="spellStart"/>
      <w:r w:rsidRPr="006140B4">
        <w:rPr>
          <w:rFonts w:asciiTheme="minorHAnsi" w:eastAsia="Times New Roman" w:hAnsiTheme="minorHAnsi" w:cstheme="minorHAnsi"/>
          <w:color w:val="000000"/>
          <w:lang w:val="fr-FR"/>
        </w:rPr>
        <w:t>Raportul</w:t>
      </w:r>
      <w:proofErr w:type="spellEnd"/>
      <w:r w:rsidRPr="006140B4">
        <w:rPr>
          <w:rFonts w:asciiTheme="minorHAnsi" w:eastAsia="Times New Roman" w:hAnsiTheme="minorHAnsi" w:cstheme="minorHAnsi"/>
          <w:color w:val="000000"/>
          <w:lang w:val="fr-FR"/>
        </w:rPr>
        <w:t xml:space="preserve"> de </w:t>
      </w:r>
      <w:proofErr w:type="spellStart"/>
      <w:r w:rsidRPr="006140B4">
        <w:rPr>
          <w:rFonts w:asciiTheme="minorHAnsi" w:eastAsia="Times New Roman" w:hAnsiTheme="minorHAnsi" w:cstheme="minorHAnsi"/>
          <w:color w:val="000000"/>
          <w:lang w:val="fr-FR"/>
        </w:rPr>
        <w:t>mediu</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pentru</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Programul</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Regional</w:t>
      </w:r>
      <w:proofErr w:type="spellEnd"/>
      <w:r w:rsidRPr="006140B4">
        <w:rPr>
          <w:rFonts w:asciiTheme="minorHAnsi" w:eastAsia="Times New Roman" w:hAnsiTheme="minorHAnsi" w:cstheme="minorHAnsi"/>
          <w:color w:val="000000"/>
          <w:lang w:val="fr-FR"/>
        </w:rPr>
        <w:t xml:space="preserve"> Sud-Est 2021-2027, </w:t>
      </w:r>
      <w:proofErr w:type="spellStart"/>
      <w:r w:rsidRPr="006140B4">
        <w:rPr>
          <w:rFonts w:asciiTheme="minorHAnsi" w:eastAsia="Times New Roman" w:hAnsiTheme="minorHAnsi" w:cstheme="minorHAnsi"/>
          <w:color w:val="000000"/>
          <w:lang w:val="fr-FR"/>
        </w:rPr>
        <w:t>Analiza</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privind</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evaluarea</w:t>
      </w:r>
      <w:proofErr w:type="spellEnd"/>
      <w:r w:rsidRPr="006140B4">
        <w:rPr>
          <w:rFonts w:asciiTheme="minorHAnsi" w:eastAsia="Times New Roman" w:hAnsiTheme="minorHAnsi" w:cstheme="minorHAnsi"/>
          <w:color w:val="000000"/>
          <w:lang w:val="fr-FR"/>
        </w:rPr>
        <w:t xml:space="preserve"> </w:t>
      </w:r>
      <w:proofErr w:type="spellStart"/>
      <w:r w:rsidRPr="006140B4">
        <w:rPr>
          <w:rFonts w:asciiTheme="minorHAnsi" w:eastAsia="Times New Roman" w:hAnsiTheme="minorHAnsi" w:cstheme="minorHAnsi"/>
          <w:color w:val="000000"/>
          <w:lang w:val="fr-FR"/>
        </w:rPr>
        <w:t>principiului</w:t>
      </w:r>
      <w:proofErr w:type="spellEnd"/>
      <w:r w:rsidRPr="006140B4">
        <w:rPr>
          <w:rFonts w:asciiTheme="minorHAnsi" w:eastAsia="Times New Roman" w:hAnsiTheme="minorHAnsi" w:cstheme="minorHAnsi"/>
          <w:color w:val="000000"/>
          <w:lang w:val="fr-FR"/>
        </w:rPr>
        <w:t xml:space="preserve"> DNSH </w:t>
      </w:r>
      <w:proofErr w:type="spellStart"/>
      <w:r w:rsidRPr="006140B4">
        <w:rPr>
          <w:rFonts w:asciiTheme="minorHAnsi" w:eastAsia="Times New Roman" w:hAnsiTheme="minorHAnsi" w:cstheme="minorHAnsi"/>
          <w:color w:val="000000"/>
          <w:lang w:val="fr-FR"/>
        </w:rPr>
        <w:t>în</w:t>
      </w:r>
      <w:proofErr w:type="spellEnd"/>
      <w:r w:rsidRPr="006140B4">
        <w:rPr>
          <w:rFonts w:asciiTheme="minorHAnsi" w:eastAsia="Times New Roman" w:hAnsiTheme="minorHAnsi" w:cstheme="minorHAnsi"/>
          <w:color w:val="000000"/>
          <w:lang w:val="fr-FR"/>
        </w:rPr>
        <w:t xml:space="preserve"> PR SE 2021-2027, </w:t>
      </w:r>
      <w:proofErr w:type="spellStart"/>
      <w:r w:rsidRPr="006140B4">
        <w:rPr>
          <w:rFonts w:asciiTheme="minorHAnsi" w:eastAsia="Times New Roman" w:hAnsiTheme="minorHAnsi" w:cstheme="minorHAnsi"/>
          <w:lang w:val="fr-FR"/>
        </w:rPr>
        <w:t>Metodologia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privind</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abordarea</w:t>
      </w:r>
      <w:proofErr w:type="spellEnd"/>
      <w:r w:rsidRPr="006140B4">
        <w:rPr>
          <w:rFonts w:asciiTheme="minorHAnsi" w:eastAsia="Times New Roman" w:hAnsiTheme="minorHAnsi" w:cstheme="minorHAnsi"/>
          <w:lang w:val="fr-FR"/>
        </w:rPr>
        <w:t xml:space="preserve"> DNSH </w:t>
      </w:r>
      <w:bookmarkStart w:id="76" w:name="_Hlk121482610"/>
      <w:r w:rsidR="000B7C82" w:rsidRPr="006140B4">
        <w:rPr>
          <w:rFonts w:asciiTheme="minorHAnsi" w:eastAsia="Times New Roman" w:hAnsiTheme="minorHAnsi" w:cstheme="minorHAnsi"/>
          <w:lang w:val="fr-FR"/>
        </w:rPr>
        <w:t xml:space="preserve">("Do no </w:t>
      </w:r>
      <w:proofErr w:type="spellStart"/>
      <w:r w:rsidR="000B7C82" w:rsidRPr="006140B4">
        <w:rPr>
          <w:rFonts w:asciiTheme="minorHAnsi" w:eastAsia="Times New Roman" w:hAnsiTheme="minorHAnsi" w:cstheme="minorHAnsi"/>
          <w:lang w:val="fr-FR"/>
        </w:rPr>
        <w:t>significant</w:t>
      </w:r>
      <w:proofErr w:type="spellEnd"/>
      <w:r w:rsidR="000B7C82" w:rsidRPr="006140B4">
        <w:rPr>
          <w:rFonts w:asciiTheme="minorHAnsi" w:eastAsia="Times New Roman" w:hAnsiTheme="minorHAnsi" w:cstheme="minorHAnsi"/>
          <w:lang w:val="fr-FR"/>
        </w:rPr>
        <w:t xml:space="preserve"> </w:t>
      </w:r>
      <w:proofErr w:type="spellStart"/>
      <w:r w:rsidR="000B7C82" w:rsidRPr="006140B4">
        <w:rPr>
          <w:rFonts w:asciiTheme="minorHAnsi" w:eastAsia="Times New Roman" w:hAnsiTheme="minorHAnsi" w:cstheme="minorHAnsi"/>
          <w:lang w:val="fr-FR"/>
        </w:rPr>
        <w:lastRenderedPageBreak/>
        <w:t>harm</w:t>
      </w:r>
      <w:proofErr w:type="spellEnd"/>
      <w:r w:rsidR="000B7C82" w:rsidRPr="006140B4">
        <w:rPr>
          <w:rFonts w:asciiTheme="minorHAnsi" w:eastAsia="Times New Roman" w:hAnsiTheme="minorHAnsi" w:cstheme="minorHAnsi"/>
          <w:lang w:val="fr-FR"/>
        </w:rPr>
        <w:t xml:space="preserve">" - "A nu </w:t>
      </w:r>
      <w:proofErr w:type="spellStart"/>
      <w:r w:rsidR="000B7C82" w:rsidRPr="006140B4">
        <w:rPr>
          <w:rFonts w:asciiTheme="minorHAnsi" w:eastAsia="Times New Roman" w:hAnsiTheme="minorHAnsi" w:cstheme="minorHAnsi"/>
          <w:lang w:val="fr-FR"/>
        </w:rPr>
        <w:t>prejudicia</w:t>
      </w:r>
      <w:proofErr w:type="spellEnd"/>
      <w:r w:rsidR="000B7C82" w:rsidRPr="006140B4">
        <w:rPr>
          <w:rFonts w:asciiTheme="minorHAnsi" w:eastAsia="Times New Roman" w:hAnsiTheme="minorHAnsi" w:cstheme="minorHAnsi"/>
          <w:lang w:val="fr-FR"/>
        </w:rPr>
        <w:t xml:space="preserve"> </w:t>
      </w:r>
      <w:proofErr w:type="spellStart"/>
      <w:r w:rsidR="000B7C82" w:rsidRPr="006140B4">
        <w:rPr>
          <w:rFonts w:asciiTheme="minorHAnsi" w:eastAsia="Times New Roman" w:hAnsiTheme="minorHAnsi" w:cstheme="minorHAnsi"/>
          <w:lang w:val="fr-FR"/>
        </w:rPr>
        <w:t>în</w:t>
      </w:r>
      <w:proofErr w:type="spellEnd"/>
      <w:r w:rsidR="000B7C82" w:rsidRPr="006140B4">
        <w:rPr>
          <w:rFonts w:asciiTheme="minorHAnsi" w:eastAsia="Times New Roman" w:hAnsiTheme="minorHAnsi" w:cstheme="minorHAnsi"/>
          <w:lang w:val="fr-FR"/>
        </w:rPr>
        <w:t xml:space="preserve"> mod </w:t>
      </w:r>
      <w:proofErr w:type="spellStart"/>
      <w:r w:rsidR="000B7C82" w:rsidRPr="006140B4">
        <w:rPr>
          <w:rFonts w:asciiTheme="minorHAnsi" w:eastAsia="Times New Roman" w:hAnsiTheme="minorHAnsi" w:cstheme="minorHAnsi"/>
          <w:lang w:val="fr-FR"/>
        </w:rPr>
        <w:t>semnificativ</w:t>
      </w:r>
      <w:proofErr w:type="spellEnd"/>
      <w:r w:rsidR="000B7C82" w:rsidRPr="006140B4">
        <w:rPr>
          <w:rFonts w:asciiTheme="minorHAnsi" w:eastAsia="Times New Roman" w:hAnsiTheme="minorHAnsi" w:cstheme="minorHAnsi"/>
          <w:lang w:val="fr-FR"/>
        </w:rPr>
        <w:t>")</w:t>
      </w:r>
      <w:r w:rsidRPr="006140B4">
        <w:rPr>
          <w:rFonts w:asciiTheme="minorHAnsi" w:eastAsia="Times New Roman" w:hAnsiTheme="minorHAnsi" w:cstheme="minorHAnsi"/>
          <w:lang w:val="fr-FR"/>
        </w:rPr>
        <w:t xml:space="preserve"> </w:t>
      </w:r>
      <w:bookmarkEnd w:id="76"/>
      <w:proofErr w:type="spellStart"/>
      <w:r w:rsidRPr="006140B4">
        <w:rPr>
          <w:rFonts w:asciiTheme="minorHAnsi" w:eastAsia="Times New Roman" w:hAnsiTheme="minorHAnsi" w:cstheme="minorHAnsi"/>
          <w:lang w:val="fr-FR"/>
        </w:rPr>
        <w:t>și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imunizarea</w:t>
      </w:r>
      <w:proofErr w:type="spellEnd"/>
      <w:r w:rsidRPr="006140B4">
        <w:rPr>
          <w:rFonts w:asciiTheme="minorHAnsi" w:eastAsia="Times New Roman" w:hAnsiTheme="minorHAnsi" w:cstheme="minorHAnsi"/>
          <w:lang w:val="fr-FR"/>
        </w:rPr>
        <w:t xml:space="preserve"> la </w:t>
      </w:r>
      <w:proofErr w:type="spellStart"/>
      <w:r w:rsidRPr="006140B4">
        <w:rPr>
          <w:rFonts w:asciiTheme="minorHAnsi" w:eastAsia="Times New Roman" w:hAnsiTheme="minorHAnsi" w:cstheme="minorHAnsi"/>
          <w:lang w:val="fr-FR"/>
        </w:rPr>
        <w:t>schimbările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climatice</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cadrul</w:t>
      </w:r>
      <w:proofErr w:type="spellEnd"/>
      <w:r w:rsidRPr="006140B4">
        <w:rPr>
          <w:rFonts w:asciiTheme="minorHAnsi" w:eastAsia="Times New Roman" w:hAnsiTheme="minorHAnsi" w:cstheme="minorHAnsi"/>
          <w:lang w:val="fr-FR"/>
        </w:rPr>
        <w:t xml:space="preserve"> PR SE 2021-2027</w:t>
      </w:r>
      <w:r w:rsidRPr="006140B4">
        <w:rPr>
          <w:rFonts w:asciiTheme="minorHAnsi" w:eastAsia="Times New Roman" w:hAnsiTheme="minorHAnsi" w:cstheme="minorHAnsi"/>
          <w:color w:val="000000"/>
          <w:lang w:val="fr-FR"/>
        </w:rPr>
        <w:t xml:space="preserve">: </w:t>
      </w:r>
      <w:hyperlink r:id="rId12" w:history="1">
        <w:r w:rsidRPr="006140B4">
          <w:rPr>
            <w:rStyle w:val="Hyperlink"/>
            <w:rFonts w:asciiTheme="minorHAnsi" w:eastAsia="Times New Roman" w:hAnsiTheme="minorHAnsi" w:cstheme="minorHAnsi"/>
            <w:lang w:val="fr-FR"/>
          </w:rPr>
          <w:t>www.regiosudest.ro</w:t>
        </w:r>
      </w:hyperlink>
      <w:r w:rsidRPr="006140B4">
        <w:rPr>
          <w:rFonts w:asciiTheme="minorHAnsi" w:eastAsia="Times New Roman" w:hAnsiTheme="minorHAnsi" w:cstheme="minorHAnsi"/>
          <w:color w:val="000000"/>
          <w:lang w:val="fr-FR"/>
        </w:rPr>
        <w:t xml:space="preserve">. </w:t>
      </w:r>
    </w:p>
    <w:p w14:paraId="69A08BE8" w14:textId="77777777" w:rsidR="00C025BB" w:rsidRPr="006140B4" w:rsidRDefault="00C025BB" w:rsidP="00C025BB">
      <w:pPr>
        <w:autoSpaceDE w:val="0"/>
        <w:autoSpaceDN w:val="0"/>
        <w:rPr>
          <w:rFonts w:asciiTheme="minorHAnsi" w:hAnsiTheme="minorHAnsi" w:cstheme="minorHAnsi"/>
          <w:color w:val="000000"/>
          <w:lang w:val="fr-FR"/>
        </w:rPr>
      </w:pPr>
    </w:p>
    <w:p w14:paraId="4F243A0B" w14:textId="3F96DA83" w:rsidR="00C025BB" w:rsidRPr="006140B4" w:rsidRDefault="00C025BB" w:rsidP="00C025BB">
      <w:pPr>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Se va </w:t>
      </w:r>
      <w:proofErr w:type="spellStart"/>
      <w:r w:rsidRPr="006140B4">
        <w:rPr>
          <w:rFonts w:asciiTheme="minorHAnsi" w:hAnsiTheme="minorHAnsi" w:cstheme="minorHAnsi"/>
          <w:color w:val="000000"/>
          <w:lang w:val="fr-FR"/>
        </w:rPr>
        <w:t>avea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vedere</w:t>
      </w:r>
      <w:proofErr w:type="spellEnd"/>
      <w:r w:rsidRPr="006140B4">
        <w:rPr>
          <w:rFonts w:asciiTheme="minorHAnsi" w:hAnsiTheme="minorHAnsi" w:cstheme="minorHAnsi"/>
          <w:color w:val="000000"/>
          <w:lang w:val="fr-FR"/>
        </w:rPr>
        <w:t xml:space="preserve"> </w:t>
      </w:r>
      <w:bookmarkStart w:id="77" w:name="_Hlk147927712"/>
      <w:proofErr w:type="spellStart"/>
      <w:r w:rsidRPr="006140B4">
        <w:rPr>
          <w:rFonts w:asciiTheme="minorHAnsi" w:hAnsiTheme="minorHAnsi" w:cstheme="minorHAnsi"/>
          <w:color w:val="000000"/>
          <w:lang w:val="fr-FR"/>
        </w:rPr>
        <w:t>includerea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unor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factori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adecvați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evaluare</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ofertelor</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echipamente</w:t>
      </w:r>
      <w:proofErr w:type="spellEnd"/>
      <w:r w:rsidRPr="006140B4">
        <w:rPr>
          <w:rFonts w:asciiTheme="minorHAnsi" w:hAnsiTheme="minorHAnsi" w:cstheme="minorHAnsi"/>
          <w:color w:val="000000"/>
          <w:lang w:val="fr-FR"/>
        </w:rPr>
        <w:t>/</w:t>
      </w:r>
      <w:proofErr w:type="spellStart"/>
      <w:r w:rsidRPr="006140B4">
        <w:rPr>
          <w:rFonts w:asciiTheme="minorHAnsi" w:hAnsiTheme="minorHAnsi" w:cstheme="minorHAnsi"/>
          <w:color w:val="000000"/>
          <w:lang w:val="fr-FR"/>
        </w:rPr>
        <w:t>servicii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vederea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gestionarii</w:t>
      </w:r>
      <w:proofErr w:type="spellEnd"/>
      <w:r w:rsidRPr="006140B4">
        <w:rPr>
          <w:rFonts w:asciiTheme="minorHAnsi" w:hAnsiTheme="minorHAnsi" w:cstheme="minorHAnsi"/>
          <w:color w:val="000000"/>
          <w:lang w:val="fr-FR"/>
        </w:rPr>
        <w:t xml:space="preserve"> mai </w:t>
      </w:r>
      <w:proofErr w:type="spellStart"/>
      <w:r w:rsidRPr="006140B4">
        <w:rPr>
          <w:rFonts w:asciiTheme="minorHAnsi" w:hAnsiTheme="minorHAnsi" w:cstheme="minorHAnsi"/>
          <w:color w:val="000000"/>
          <w:lang w:val="fr-FR"/>
        </w:rPr>
        <w:t>eficiente</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consumului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energie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Solicitanții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finanțare</w:t>
      </w:r>
      <w:proofErr w:type="spellEnd"/>
      <w:r w:rsidRPr="006140B4">
        <w:rPr>
          <w:rFonts w:asciiTheme="minorHAnsi" w:hAnsiTheme="minorHAnsi" w:cstheme="minorHAnsi"/>
          <w:color w:val="000000"/>
          <w:lang w:val="fr-FR"/>
        </w:rPr>
        <w:t xml:space="preserve"> vor adopta </w:t>
      </w:r>
      <w:proofErr w:type="spellStart"/>
      <w:r w:rsidRPr="006140B4">
        <w:rPr>
          <w:rFonts w:asciiTheme="minorHAnsi" w:hAnsiTheme="minorHAnsi" w:cstheme="minorHAnsi"/>
          <w:color w:val="000000"/>
          <w:lang w:val="fr-FR"/>
        </w:rPr>
        <w:t>criteriile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verzi</w:t>
      </w:r>
      <w:proofErr w:type="spellEnd"/>
      <w:r w:rsidRPr="006140B4">
        <w:rPr>
          <w:rFonts w:asciiTheme="minorHAnsi" w:hAnsiTheme="minorHAnsi" w:cstheme="minorHAnsi"/>
          <w:color w:val="000000"/>
          <w:lang w:val="fr-FR"/>
        </w:rPr>
        <w:t xml:space="preserve">" ale UE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ceea</w:t>
      </w:r>
      <w:proofErr w:type="spellEnd"/>
      <w:r w:rsidRPr="006140B4">
        <w:rPr>
          <w:rFonts w:asciiTheme="minorHAnsi" w:hAnsiTheme="minorHAnsi" w:cstheme="minorHAnsi"/>
          <w:color w:val="000000"/>
          <w:lang w:val="fr-FR"/>
        </w:rPr>
        <w:t xml:space="preserve"> ce </w:t>
      </w:r>
      <w:proofErr w:type="spellStart"/>
      <w:r w:rsidRPr="006140B4">
        <w:rPr>
          <w:rFonts w:asciiTheme="minorHAnsi" w:hAnsiTheme="minorHAnsi" w:cstheme="minorHAnsi"/>
          <w:color w:val="000000"/>
          <w:lang w:val="fr-FR"/>
        </w:rPr>
        <w:t>privește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achizițiile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publice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acord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strategiile</w:t>
      </w:r>
      <w:proofErr w:type="spellEnd"/>
      <w:r w:rsidRPr="006140B4">
        <w:rPr>
          <w:rFonts w:asciiTheme="minorHAnsi" w:hAnsiTheme="minorHAnsi" w:cstheme="minorHAnsi"/>
          <w:color w:val="000000"/>
          <w:lang w:val="fr-FR"/>
        </w:rPr>
        <w:t xml:space="preserve"> UE </w:t>
      </w:r>
      <w:proofErr w:type="spellStart"/>
      <w:r w:rsidRPr="006140B4">
        <w:rPr>
          <w:rFonts w:asciiTheme="minorHAnsi" w:hAnsiTheme="minorHAnsi" w:cstheme="minorHAnsi"/>
          <w:color w:val="000000"/>
          <w:lang w:val="fr-FR"/>
        </w:rPr>
        <w:t>transpuse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Legea</w:t>
      </w:r>
      <w:proofErr w:type="spellEnd"/>
      <w:r w:rsidRPr="006140B4">
        <w:rPr>
          <w:rFonts w:asciiTheme="minorHAnsi" w:hAnsiTheme="minorHAnsi" w:cstheme="minorHAnsi"/>
          <w:color w:val="000000"/>
          <w:lang w:val="fr-FR"/>
        </w:rPr>
        <w:t xml:space="preserve"> </w:t>
      </w:r>
      <w:r w:rsidR="006140B4">
        <w:rPr>
          <w:rFonts w:asciiTheme="minorHAnsi" w:hAnsiTheme="minorHAnsi" w:cstheme="minorHAnsi"/>
          <w:color w:val="000000"/>
          <w:lang w:val="fr-FR"/>
        </w:rPr>
        <w:t xml:space="preserve">                   </w:t>
      </w:r>
      <w:r w:rsidRPr="006140B4">
        <w:rPr>
          <w:rFonts w:asciiTheme="minorHAnsi" w:hAnsiTheme="minorHAnsi" w:cstheme="minorHAnsi"/>
          <w:color w:val="000000"/>
          <w:lang w:val="fr-FR"/>
        </w:rPr>
        <w:t xml:space="preserve">nr. 69/2016 </w:t>
      </w:r>
      <w:proofErr w:type="spellStart"/>
      <w:r w:rsidRPr="006140B4">
        <w:rPr>
          <w:rFonts w:asciiTheme="minorHAnsi" w:hAnsiTheme="minorHAnsi" w:cstheme="minorHAnsi"/>
          <w:color w:val="000000"/>
          <w:lang w:val="fr-FR"/>
        </w:rPr>
        <w:t>privind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achizițiile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publice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verzi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Ordinul</w:t>
      </w:r>
      <w:proofErr w:type="spellEnd"/>
      <w:r w:rsidRPr="006140B4">
        <w:rPr>
          <w:rFonts w:asciiTheme="minorHAnsi" w:hAnsiTheme="minorHAnsi" w:cstheme="minorHAnsi"/>
          <w:color w:val="000000"/>
          <w:lang w:val="fr-FR"/>
        </w:rPr>
        <w:t xml:space="preserve"> nr. 1068/1652/2018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aprobarea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Ghidului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achiziții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publice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verzi</w:t>
      </w:r>
      <w:proofErr w:type="spellEnd"/>
      <w:r w:rsidRPr="006140B4">
        <w:rPr>
          <w:rFonts w:asciiTheme="minorHAnsi" w:hAnsiTheme="minorHAnsi" w:cstheme="minorHAnsi"/>
          <w:color w:val="000000"/>
          <w:lang w:val="fr-FR"/>
        </w:rPr>
        <w:t>)</w:t>
      </w:r>
      <w:bookmarkEnd w:id="77"/>
      <w:r w:rsidRPr="006140B4">
        <w:rPr>
          <w:rFonts w:asciiTheme="minorHAnsi" w:hAnsiTheme="minorHAnsi" w:cstheme="minorHAnsi"/>
          <w:color w:val="000000"/>
          <w:lang w:val="fr-FR"/>
        </w:rPr>
        <w:t>.</w:t>
      </w:r>
    </w:p>
    <w:p w14:paraId="1BAC6C3E" w14:textId="77777777" w:rsidR="00C025BB" w:rsidRPr="006140B4" w:rsidRDefault="00C025BB" w:rsidP="00C025BB">
      <w:pPr>
        <w:rPr>
          <w:rFonts w:asciiTheme="minorHAnsi" w:hAnsiTheme="minorHAnsi" w:cstheme="minorHAnsi"/>
          <w:lang w:val="fr-FR"/>
        </w:rPr>
      </w:pPr>
    </w:p>
    <w:p w14:paraId="0735C3E2" w14:textId="44614524" w:rsidR="000F3451" w:rsidRPr="006140B4" w:rsidRDefault="000F3451" w:rsidP="00756CA4">
      <w:pPr>
        <w:pStyle w:val="Heading2"/>
        <w:numPr>
          <w:ilvl w:val="1"/>
          <w:numId w:val="74"/>
        </w:numPr>
        <w:rPr>
          <w:rFonts w:asciiTheme="minorHAnsi" w:hAnsiTheme="minorHAnsi" w:cstheme="minorHAnsi"/>
        </w:rPr>
      </w:pPr>
      <w:bookmarkStart w:id="78" w:name="_Toc213323548"/>
      <w:proofErr w:type="spellStart"/>
      <w:r w:rsidRPr="006140B4">
        <w:rPr>
          <w:rFonts w:asciiTheme="minorHAnsi" w:hAnsiTheme="minorHAnsi" w:cstheme="minorHAnsi"/>
        </w:rPr>
        <w:t>Caracterul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durabil</w:t>
      </w:r>
      <w:proofErr w:type="spellEnd"/>
      <w:r w:rsidRPr="006140B4">
        <w:rPr>
          <w:rFonts w:asciiTheme="minorHAnsi" w:hAnsiTheme="minorHAnsi" w:cstheme="minorHAnsi"/>
        </w:rPr>
        <w:t xml:space="preserve"> al </w:t>
      </w:r>
      <w:proofErr w:type="spellStart"/>
      <w:r w:rsidRPr="006140B4">
        <w:rPr>
          <w:rFonts w:asciiTheme="minorHAnsi" w:hAnsiTheme="minorHAnsi" w:cstheme="minorHAnsi"/>
        </w:rPr>
        <w:t>proiectului</w:t>
      </w:r>
      <w:bookmarkEnd w:id="78"/>
      <w:proofErr w:type="spellEnd"/>
    </w:p>
    <w:p w14:paraId="53E5482C" w14:textId="77777777" w:rsidR="00185304" w:rsidRPr="006140B4" w:rsidRDefault="00185304" w:rsidP="0018530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Caracterul durabil al operațiunilor este definit în conformitate cu art. 65 din Regulamentul (UE) 2021/1060 și cu normele privind ajutoarele de stat. Astfel, pe perioada respectivă, beneficiarul nu trebuie să: </w:t>
      </w:r>
    </w:p>
    <w:p w14:paraId="1E0EAE35" w14:textId="77777777" w:rsidR="00185304" w:rsidRPr="006140B4" w:rsidRDefault="00185304" w:rsidP="00185304">
      <w:pPr>
        <w:pStyle w:val="Default"/>
        <w:jc w:val="both"/>
        <w:rPr>
          <w:rFonts w:asciiTheme="minorHAnsi" w:hAnsiTheme="minorHAnsi" w:cstheme="minorHAnsi"/>
          <w:sz w:val="22"/>
          <w:szCs w:val="22"/>
        </w:rPr>
      </w:pPr>
      <w:r w:rsidRPr="006140B4">
        <w:rPr>
          <w:rFonts w:asciiTheme="minorHAnsi" w:hAnsiTheme="minorHAnsi" w:cstheme="minorHAnsi"/>
          <w:sz w:val="22"/>
          <w:szCs w:val="22"/>
        </w:rPr>
        <w:t>-</w:t>
      </w:r>
      <w:r w:rsidRPr="006140B4">
        <w:rPr>
          <w:rFonts w:asciiTheme="minorHAnsi" w:hAnsiTheme="minorHAnsi" w:cstheme="minorHAnsi"/>
          <w:sz w:val="22"/>
          <w:szCs w:val="22"/>
        </w:rPr>
        <w:tab/>
        <w:t xml:space="preserve">înceteze activitatea productivă sau să o transfere în afara regiunii de nivel NUTS 2 în care a primit sprijin; </w:t>
      </w:r>
    </w:p>
    <w:p w14:paraId="343DE226" w14:textId="77777777" w:rsidR="00185304" w:rsidRPr="006140B4" w:rsidRDefault="00185304" w:rsidP="00185304">
      <w:pPr>
        <w:pStyle w:val="Default"/>
        <w:jc w:val="both"/>
        <w:rPr>
          <w:rFonts w:asciiTheme="minorHAnsi" w:hAnsiTheme="minorHAnsi" w:cstheme="minorHAnsi"/>
          <w:sz w:val="22"/>
          <w:szCs w:val="22"/>
        </w:rPr>
      </w:pPr>
      <w:r w:rsidRPr="006140B4">
        <w:rPr>
          <w:rFonts w:asciiTheme="minorHAnsi" w:hAnsiTheme="minorHAnsi" w:cstheme="minorHAnsi"/>
          <w:sz w:val="22"/>
          <w:szCs w:val="22"/>
        </w:rPr>
        <w:t>-</w:t>
      </w:r>
      <w:r w:rsidRPr="006140B4">
        <w:rPr>
          <w:rFonts w:asciiTheme="minorHAnsi" w:hAnsiTheme="minorHAnsi" w:cstheme="minorHAnsi"/>
          <w:sz w:val="22"/>
          <w:szCs w:val="22"/>
        </w:rPr>
        <w:tab/>
        <w:t xml:space="preserve">efectueze o modificare a proprietății asupra unui element de infrastructură care conferă un avantaj nejustificat unei întreprinderi sau unui organism public; </w:t>
      </w:r>
    </w:p>
    <w:p w14:paraId="45199CCD" w14:textId="77777777" w:rsidR="00185304" w:rsidRPr="006140B4" w:rsidRDefault="00185304" w:rsidP="00185304">
      <w:pPr>
        <w:pStyle w:val="Default"/>
        <w:jc w:val="both"/>
        <w:rPr>
          <w:rFonts w:asciiTheme="minorHAnsi" w:hAnsiTheme="minorHAnsi" w:cstheme="minorHAnsi"/>
          <w:sz w:val="22"/>
          <w:szCs w:val="22"/>
        </w:rPr>
      </w:pPr>
      <w:r w:rsidRPr="006140B4">
        <w:rPr>
          <w:rFonts w:asciiTheme="minorHAnsi" w:hAnsiTheme="minorHAnsi" w:cstheme="minorHAnsi"/>
          <w:sz w:val="22"/>
          <w:szCs w:val="22"/>
        </w:rPr>
        <w:t>-</w:t>
      </w:r>
      <w:r w:rsidRPr="006140B4">
        <w:rPr>
          <w:rFonts w:asciiTheme="minorHAnsi" w:hAnsiTheme="minorHAnsi" w:cstheme="minorHAnsi"/>
          <w:sz w:val="22"/>
          <w:szCs w:val="22"/>
        </w:rPr>
        <w:tab/>
        <w:t xml:space="preserve">efectueze o modificare substanțială care afectează natura, obiectivele sau condițiile de implementare a operațiunii și care ar conduce la subminarea obiectivelor inițiale ale acesteia. </w:t>
      </w:r>
    </w:p>
    <w:p w14:paraId="02A14BE1" w14:textId="77777777" w:rsidR="00185304" w:rsidRPr="006140B4" w:rsidRDefault="00185304" w:rsidP="00185304">
      <w:pPr>
        <w:pStyle w:val="Default"/>
        <w:jc w:val="both"/>
        <w:rPr>
          <w:rFonts w:asciiTheme="minorHAnsi" w:hAnsiTheme="minorHAnsi" w:cstheme="minorHAnsi"/>
          <w:sz w:val="22"/>
          <w:szCs w:val="22"/>
        </w:rPr>
      </w:pPr>
    </w:p>
    <w:p w14:paraId="00E89D55" w14:textId="2985EE80" w:rsidR="00185304" w:rsidRPr="006140B4" w:rsidRDefault="00185304" w:rsidP="00185304">
      <w:pPr>
        <w:pStyle w:val="Default"/>
        <w:jc w:val="both"/>
        <w:rPr>
          <w:rFonts w:asciiTheme="minorHAnsi" w:hAnsiTheme="minorHAnsi" w:cstheme="minorHAnsi"/>
          <w:sz w:val="22"/>
          <w:szCs w:val="22"/>
        </w:rPr>
      </w:pPr>
      <w:r w:rsidRPr="006140B4">
        <w:rPr>
          <w:rFonts w:asciiTheme="minorHAnsi" w:hAnsiTheme="minorHAnsi" w:cstheme="minorHAnsi"/>
          <w:sz w:val="22"/>
          <w:szCs w:val="22"/>
        </w:rPr>
        <w:t>În vederea asigurării celor 3 condiții de mai sus, solicitantul va completa Declarația unică</w:t>
      </w:r>
      <w:r w:rsidR="000B7C82" w:rsidRPr="006140B4">
        <w:rPr>
          <w:rFonts w:asciiTheme="minorHAnsi" w:hAnsiTheme="minorHAnsi" w:cstheme="minorHAnsi"/>
          <w:sz w:val="22"/>
          <w:szCs w:val="22"/>
        </w:rPr>
        <w:t xml:space="preserve"> a solicitantului.</w:t>
      </w:r>
    </w:p>
    <w:p w14:paraId="76E867E5" w14:textId="77777777" w:rsidR="00185304" w:rsidRPr="006140B4" w:rsidRDefault="00185304" w:rsidP="0018530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În cadrul prezentelor apeluri de proiecte, perioada de durabilitate este de 5 ani, calculată de la efectuarea plății finale. </w:t>
      </w:r>
    </w:p>
    <w:p w14:paraId="69B42C87" w14:textId="77777777" w:rsidR="00697EE2" w:rsidRPr="006140B4" w:rsidRDefault="00697EE2" w:rsidP="00185304">
      <w:pPr>
        <w:pStyle w:val="Default"/>
        <w:jc w:val="both"/>
        <w:rPr>
          <w:rFonts w:asciiTheme="minorHAnsi" w:hAnsiTheme="minorHAnsi" w:cstheme="minorHAnsi"/>
          <w:sz w:val="22"/>
          <w:szCs w:val="22"/>
        </w:rPr>
      </w:pPr>
    </w:p>
    <w:p w14:paraId="46E9D2A1" w14:textId="2CD0C9D9" w:rsidR="00185304" w:rsidRPr="006140B4" w:rsidRDefault="00185304" w:rsidP="00185304">
      <w:pPr>
        <w:pStyle w:val="Default"/>
        <w:jc w:val="both"/>
        <w:rPr>
          <w:rFonts w:asciiTheme="minorHAnsi" w:hAnsiTheme="minorHAnsi" w:cstheme="minorHAnsi"/>
          <w:sz w:val="22"/>
          <w:szCs w:val="22"/>
        </w:rPr>
      </w:pPr>
      <w:r w:rsidRPr="006140B4">
        <w:rPr>
          <w:rFonts w:asciiTheme="minorHAnsi" w:hAnsiTheme="minorHAnsi" w:cstheme="minorHAnsi"/>
          <w:sz w:val="22"/>
          <w:szCs w:val="22"/>
        </w:rPr>
        <w:t>Notă!</w:t>
      </w:r>
      <w:r w:rsidR="00B92E14">
        <w:rPr>
          <w:rFonts w:asciiTheme="minorHAnsi" w:hAnsiTheme="minorHAnsi" w:cstheme="minorHAnsi"/>
          <w:sz w:val="22"/>
          <w:szCs w:val="22"/>
        </w:rPr>
        <w:t xml:space="preserve"> </w:t>
      </w:r>
      <w:r w:rsidRPr="006140B4">
        <w:rPr>
          <w:rFonts w:asciiTheme="minorHAnsi" w:hAnsiTheme="minorHAnsi" w:cstheme="minorHAnsi"/>
          <w:sz w:val="22"/>
          <w:szCs w:val="22"/>
        </w:rPr>
        <w:t xml:space="preserve">Finanțarea nerambursabilă acordată se recuperează total sau parțial de la Beneficiar dacă, în perioada pentru care trebuie asigurat caracterul durabil, proiectul face obiectul oricăreia dintre situațiile enunțate anterior. </w:t>
      </w:r>
    </w:p>
    <w:p w14:paraId="13425005" w14:textId="77777777" w:rsidR="00185304" w:rsidRPr="006140B4" w:rsidRDefault="00185304" w:rsidP="0018530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72048803" w14:textId="77777777" w:rsidR="00185304" w:rsidRPr="006140B4" w:rsidRDefault="00185304" w:rsidP="0018530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0DCED570" w14:textId="2F877FCE" w:rsidR="00D56D62" w:rsidRDefault="00185304" w:rsidP="00185304">
      <w:pPr>
        <w:pStyle w:val="Default"/>
        <w:jc w:val="both"/>
        <w:rPr>
          <w:rFonts w:asciiTheme="minorHAnsi" w:hAnsiTheme="minorHAnsi" w:cstheme="minorHAnsi"/>
          <w:sz w:val="22"/>
          <w:szCs w:val="22"/>
        </w:rPr>
      </w:pPr>
      <w:r w:rsidRPr="006140B4">
        <w:rPr>
          <w:rFonts w:asciiTheme="minorHAnsi" w:hAnsiTheme="minorHAnsi" w:cstheme="minorHAnsi"/>
          <w:sz w:val="22"/>
          <w:szCs w:val="22"/>
        </w:rPr>
        <w:t>Solicitantul este obligat să asigure toate costurile de funcționare și întreținere a investiției în perioada de durabilitate.</w:t>
      </w:r>
    </w:p>
    <w:p w14:paraId="7C3EC4AB" w14:textId="77777777" w:rsidR="004E48AB" w:rsidRPr="006140B4" w:rsidRDefault="004E48AB" w:rsidP="00185304">
      <w:pPr>
        <w:pStyle w:val="Default"/>
        <w:jc w:val="both"/>
        <w:rPr>
          <w:rFonts w:asciiTheme="minorHAnsi" w:hAnsiTheme="minorHAnsi" w:cstheme="minorHAnsi"/>
          <w:sz w:val="22"/>
          <w:szCs w:val="22"/>
        </w:rPr>
      </w:pPr>
    </w:p>
    <w:p w14:paraId="61416A93" w14:textId="0DF4C2CA" w:rsidR="000F3451" w:rsidRPr="006140B4" w:rsidRDefault="000F3451" w:rsidP="00756CA4">
      <w:pPr>
        <w:pStyle w:val="Heading2"/>
        <w:numPr>
          <w:ilvl w:val="1"/>
          <w:numId w:val="74"/>
        </w:numPr>
        <w:rPr>
          <w:rFonts w:asciiTheme="minorHAnsi" w:hAnsiTheme="minorHAnsi" w:cstheme="minorHAnsi"/>
          <w:lang w:val="fr-FR"/>
        </w:rPr>
      </w:pPr>
      <w:bookmarkStart w:id="79" w:name="_Toc213323549"/>
      <w:proofErr w:type="spellStart"/>
      <w:r w:rsidRPr="006140B4">
        <w:rPr>
          <w:rFonts w:asciiTheme="minorHAnsi" w:hAnsiTheme="minorHAnsi" w:cstheme="minorHAnsi"/>
          <w:lang w:val="fr-FR"/>
        </w:rPr>
        <w:t>Acțiuni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menite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garanteze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egalitatea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șanse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gen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incluziunea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nediscriminarea</w:t>
      </w:r>
      <w:bookmarkEnd w:id="79"/>
      <w:proofErr w:type="spellEnd"/>
    </w:p>
    <w:p w14:paraId="6AD815BC" w14:textId="77777777" w:rsidR="00A72F84" w:rsidRPr="006140B4" w:rsidRDefault="00A72F84" w:rsidP="00A72F84">
      <w:pPr>
        <w:rPr>
          <w:rFonts w:asciiTheme="minorHAnsi" w:hAnsiTheme="minorHAnsi" w:cstheme="minorHAnsi"/>
          <w:lang w:val="fr-FR"/>
        </w:rPr>
      </w:pPr>
    </w:p>
    <w:p w14:paraId="43236D3D"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29A451D2" w14:textId="77777777" w:rsidR="00A72F84" w:rsidRPr="006140B4" w:rsidRDefault="00A72F84" w:rsidP="00A72F84">
      <w:pPr>
        <w:pStyle w:val="Default"/>
        <w:jc w:val="both"/>
        <w:rPr>
          <w:rFonts w:asciiTheme="minorHAnsi" w:hAnsiTheme="minorHAnsi" w:cstheme="minorHAnsi"/>
          <w:sz w:val="22"/>
          <w:szCs w:val="22"/>
        </w:rPr>
      </w:pPr>
    </w:p>
    <w:p w14:paraId="41229401"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lastRenderedPageBreak/>
        <w:t xml:space="preserve">1. Respectarea drepturilor fundamentale și a Cartei drepturilor fundamentale a Uniunii Europene </w:t>
      </w:r>
    </w:p>
    <w:p w14:paraId="6694B1D8"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Carta drepturilor fundamentale a Uniunii Europene5 (Anexa 12) este un document adoptat de Comisia Europeană, Parlamentul European și Consiliul Uniunii Europene la 7 decembrie 2000, în cadrul Consiliului European de la Nisa. </w:t>
      </w:r>
    </w:p>
    <w:p w14:paraId="7177903F"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Solicitantul se va asigura de respectarea drepturilor fundamentale și a Cartei drepturilor fundamentale a Uniunii Europene pe întreg ciclul de viață al proiectului. </w:t>
      </w:r>
    </w:p>
    <w:p w14:paraId="12E5A67E" w14:textId="77777777" w:rsidR="00A72F84" w:rsidRPr="006140B4" w:rsidRDefault="00A72F84" w:rsidP="00A72F84">
      <w:pPr>
        <w:pStyle w:val="Default"/>
        <w:jc w:val="both"/>
        <w:rPr>
          <w:rFonts w:asciiTheme="minorHAnsi" w:hAnsiTheme="minorHAnsi" w:cstheme="minorHAnsi"/>
          <w:sz w:val="22"/>
          <w:szCs w:val="22"/>
        </w:rPr>
      </w:pPr>
    </w:p>
    <w:p w14:paraId="0F30EEF1" w14:textId="1466A6A4"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2. Respectarea egalității între </w:t>
      </w:r>
      <w:r w:rsidR="000B7C82" w:rsidRPr="006140B4">
        <w:rPr>
          <w:rFonts w:asciiTheme="minorHAnsi" w:hAnsiTheme="minorHAnsi" w:cstheme="minorHAnsi"/>
          <w:sz w:val="22"/>
          <w:szCs w:val="22"/>
        </w:rPr>
        <w:t>femei și bărbați</w:t>
      </w:r>
      <w:r w:rsidRPr="006140B4">
        <w:rPr>
          <w:rFonts w:asciiTheme="minorHAnsi" w:hAnsiTheme="minorHAnsi" w:cstheme="minorHAnsi"/>
          <w:sz w:val="22"/>
          <w:szCs w:val="22"/>
        </w:rPr>
        <w:t xml:space="preserve">, integrarea perspectivei de gen și abordarea aspectelor de gen </w:t>
      </w:r>
    </w:p>
    <w:p w14:paraId="634B4BBF" w14:textId="363B5E00"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Egalitatea de șanse între </w:t>
      </w:r>
      <w:bookmarkStart w:id="80" w:name="_Hlk159936160"/>
      <w:r w:rsidRPr="006140B4">
        <w:rPr>
          <w:rFonts w:asciiTheme="minorHAnsi" w:hAnsiTheme="minorHAnsi" w:cstheme="minorHAnsi"/>
          <w:sz w:val="22"/>
          <w:szCs w:val="22"/>
        </w:rPr>
        <w:t xml:space="preserve">femei și bărbați </w:t>
      </w:r>
      <w:bookmarkEnd w:id="80"/>
      <w:r w:rsidRPr="006140B4">
        <w:rPr>
          <w:rFonts w:asciiTheme="minorHAnsi" w:hAnsiTheme="minorHAnsi" w:cstheme="minorHAnsi"/>
          <w:sz w:val="22"/>
          <w:szCs w:val="22"/>
        </w:rPr>
        <w:t xml:space="preserve">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bărbații și femeile au aceleași drepturi, responsabilități și oportunități în toate sectoarele societății și atunci când diferitele interese, nevoi și priorități ale </w:t>
      </w:r>
      <w:r w:rsidR="000B7C82" w:rsidRPr="006140B4">
        <w:rPr>
          <w:rFonts w:asciiTheme="minorHAnsi" w:hAnsiTheme="minorHAnsi" w:cstheme="minorHAnsi"/>
          <w:sz w:val="22"/>
          <w:szCs w:val="22"/>
        </w:rPr>
        <w:t xml:space="preserve">femeilor și bărbaților </w:t>
      </w:r>
      <w:r w:rsidRPr="006140B4">
        <w:rPr>
          <w:rFonts w:asciiTheme="minorHAnsi" w:hAnsiTheme="minorHAnsi" w:cstheme="minorHAnsi"/>
          <w:sz w:val="22"/>
          <w:szCs w:val="22"/>
        </w:rPr>
        <w:t xml:space="preserve">sunt evaluate în mod egal. </w:t>
      </w:r>
    </w:p>
    <w:p w14:paraId="5AA5C111"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23EC8B7C"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44AFD383" w14:textId="77777777" w:rsidR="00A72F84" w:rsidRPr="006140B4" w:rsidRDefault="00A72F84" w:rsidP="00A72F84">
      <w:pPr>
        <w:pStyle w:val="Default"/>
        <w:jc w:val="both"/>
        <w:rPr>
          <w:rFonts w:asciiTheme="minorHAnsi" w:hAnsiTheme="minorHAnsi" w:cstheme="minorHAnsi"/>
          <w:sz w:val="22"/>
          <w:szCs w:val="22"/>
        </w:rPr>
      </w:pPr>
    </w:p>
    <w:p w14:paraId="28521CA9"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71225197" w14:textId="77777777" w:rsidR="00A72F84" w:rsidRPr="006140B4" w:rsidRDefault="00A72F84" w:rsidP="00A72F84">
      <w:pPr>
        <w:pStyle w:val="Default"/>
        <w:jc w:val="both"/>
        <w:rPr>
          <w:rFonts w:asciiTheme="minorHAnsi" w:hAnsiTheme="minorHAnsi" w:cstheme="minorHAnsi"/>
          <w:sz w:val="22"/>
          <w:szCs w:val="22"/>
        </w:rPr>
      </w:pPr>
    </w:p>
    <w:p w14:paraId="4CA0F1A9"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5563B822" w14:textId="77777777" w:rsidR="00A72F84" w:rsidRPr="006140B4" w:rsidRDefault="00A72F84" w:rsidP="00A72F84">
      <w:pPr>
        <w:pStyle w:val="Default"/>
        <w:jc w:val="both"/>
        <w:rPr>
          <w:rFonts w:asciiTheme="minorHAnsi" w:hAnsiTheme="minorHAnsi" w:cstheme="minorHAnsi"/>
          <w:sz w:val="22"/>
          <w:szCs w:val="22"/>
        </w:rPr>
      </w:pPr>
    </w:p>
    <w:p w14:paraId="6D9BE516"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10B07D0C"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lastRenderedPageBreak/>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5DB9F92B"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 xml:space="preserve">În ceea ce privește accesibilitatea pentru persoanele cu dizabilități,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70937E33" w14:textId="77777777" w:rsidR="00D779AE" w:rsidRPr="006140B4" w:rsidRDefault="00D779AE" w:rsidP="00A72F84">
      <w:pPr>
        <w:pStyle w:val="Default"/>
        <w:jc w:val="both"/>
        <w:rPr>
          <w:rFonts w:asciiTheme="minorHAnsi" w:hAnsiTheme="minorHAnsi" w:cstheme="minorHAnsi"/>
          <w:sz w:val="22"/>
          <w:szCs w:val="22"/>
        </w:rPr>
      </w:pPr>
    </w:p>
    <w:p w14:paraId="4298CF39"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7B52870F"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281443FC"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2C80E600"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68046477"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0B8F1A9A" w14:textId="6B532C51"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w:t>
      </w:r>
      <w:r w:rsidRPr="006140B4">
        <w:rPr>
          <w:rFonts w:asciiTheme="minorHAnsi" w:hAnsiTheme="minorHAnsi" w:cstheme="minorHAnsi"/>
          <w:sz w:val="22"/>
          <w:szCs w:val="22"/>
        </w:rPr>
        <w:tab/>
        <w:t>Strategia națională privind drepturile persoanelor cu dizabilități 2022-2027</w:t>
      </w:r>
      <w:r w:rsidR="000B7C82" w:rsidRPr="006140B4">
        <w:rPr>
          <w:rFonts w:asciiTheme="minorHAnsi" w:hAnsiTheme="minorHAnsi" w:cstheme="minorHAnsi"/>
          <w:sz w:val="22"/>
          <w:szCs w:val="22"/>
        </w:rPr>
        <w:t>;</w:t>
      </w:r>
    </w:p>
    <w:p w14:paraId="0BFC329B"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w:t>
      </w:r>
      <w:r w:rsidRPr="006140B4">
        <w:rPr>
          <w:rFonts w:asciiTheme="minorHAnsi" w:hAnsiTheme="minorHAnsi" w:cstheme="minorHAnsi"/>
          <w:sz w:val="22"/>
          <w:szCs w:val="22"/>
        </w:rPr>
        <w:tab/>
        <w:t>Strategia UE pentru persoanele cu dizabilități 2021-2030;</w:t>
      </w:r>
    </w:p>
    <w:p w14:paraId="652E21AC"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w:t>
      </w:r>
      <w:r w:rsidRPr="006140B4">
        <w:rPr>
          <w:rFonts w:asciiTheme="minorHAnsi" w:hAnsiTheme="minorHAnsi" w:cstheme="minorHAnsi"/>
          <w:sz w:val="22"/>
          <w:szCs w:val="22"/>
        </w:rPr>
        <w:tab/>
        <w:t>Legea nr. 221/2010 pentru ratificarea Convenţiei ONU privind drepturile persoanelor cu dizabilităţi;</w:t>
      </w:r>
    </w:p>
    <w:p w14:paraId="35CEBA9F"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w:t>
      </w:r>
      <w:r w:rsidRPr="006140B4">
        <w:rPr>
          <w:rFonts w:asciiTheme="minorHAnsi" w:hAnsiTheme="minorHAnsi" w:cstheme="minorHAnsi"/>
          <w:sz w:val="22"/>
          <w:szCs w:val="22"/>
        </w:rPr>
        <w:tab/>
        <w:t>Legea nr. 448/2006 privind protecţia şi promovarea drepturilor persoanelor cu dizabilitati, cu modificările și completările ulterioare, alte strategii și acte normative relevante;</w:t>
      </w:r>
    </w:p>
    <w:p w14:paraId="56DA3842" w14:textId="77777777" w:rsidR="00A72F84" w:rsidRPr="006140B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t>-</w:t>
      </w:r>
      <w:r w:rsidRPr="006140B4">
        <w:rPr>
          <w:rFonts w:asciiTheme="minorHAnsi" w:hAnsiTheme="minorHAnsi" w:cstheme="minorHAnsi"/>
          <w:sz w:val="22"/>
          <w:szCs w:val="22"/>
        </w:rPr>
        <w:tab/>
        <w:t>Legea nr. 232/2022 privind cerințele de accesibilitate aplicabile produselor şi serviciilor, cu modificările și completările ulterioare;</w:t>
      </w:r>
    </w:p>
    <w:p w14:paraId="75423BC5" w14:textId="0F0BD53A" w:rsidR="00185304" w:rsidRDefault="00A72F84" w:rsidP="00A72F84">
      <w:pPr>
        <w:pStyle w:val="Default"/>
        <w:jc w:val="both"/>
        <w:rPr>
          <w:rFonts w:asciiTheme="minorHAnsi" w:hAnsiTheme="minorHAnsi" w:cstheme="minorHAnsi"/>
          <w:sz w:val="22"/>
          <w:szCs w:val="22"/>
        </w:rPr>
      </w:pPr>
      <w:r w:rsidRPr="006140B4">
        <w:rPr>
          <w:rFonts w:asciiTheme="minorHAnsi" w:hAnsiTheme="minorHAnsi" w:cstheme="minorHAnsi"/>
          <w:sz w:val="22"/>
          <w:szCs w:val="22"/>
        </w:rPr>
        <w:lastRenderedPageBreak/>
        <w:t>-</w:t>
      </w:r>
      <w:r w:rsidRPr="006140B4">
        <w:rPr>
          <w:rFonts w:asciiTheme="minorHAnsi" w:hAnsiTheme="minorHAnsi" w:cstheme="minorHAnsi"/>
          <w:sz w:val="22"/>
          <w:szCs w:val="22"/>
        </w:rPr>
        <w:tab/>
        <w:t>Ordonanța de Urgență nr. 112/2018 privind accesibilitatea site-urilor web și a aplicațiilor mobile ale organismelor din sectorul public, cu modificările și completările ulterioare</w:t>
      </w:r>
      <w:r w:rsidR="000B7C82" w:rsidRPr="006140B4">
        <w:rPr>
          <w:rFonts w:asciiTheme="minorHAnsi" w:hAnsiTheme="minorHAnsi" w:cstheme="minorHAnsi"/>
          <w:sz w:val="22"/>
          <w:szCs w:val="22"/>
        </w:rPr>
        <w:t>.</w:t>
      </w:r>
    </w:p>
    <w:p w14:paraId="53FFC459" w14:textId="77777777" w:rsidR="004E48AB" w:rsidRPr="006140B4" w:rsidRDefault="004E48AB" w:rsidP="00A72F84">
      <w:pPr>
        <w:pStyle w:val="Default"/>
        <w:jc w:val="both"/>
        <w:rPr>
          <w:rFonts w:asciiTheme="minorHAnsi" w:hAnsiTheme="minorHAnsi" w:cstheme="minorHAnsi"/>
          <w:sz w:val="22"/>
          <w:szCs w:val="22"/>
        </w:rPr>
      </w:pPr>
    </w:p>
    <w:p w14:paraId="48473A76" w14:textId="4D379E3F" w:rsidR="0020173D" w:rsidRPr="006140B4" w:rsidRDefault="000F3451" w:rsidP="00756CA4">
      <w:pPr>
        <w:pStyle w:val="Heading2"/>
        <w:numPr>
          <w:ilvl w:val="1"/>
          <w:numId w:val="74"/>
        </w:numPr>
        <w:rPr>
          <w:rFonts w:asciiTheme="minorHAnsi" w:hAnsiTheme="minorHAnsi" w:cstheme="minorHAnsi"/>
        </w:rPr>
      </w:pPr>
      <w:bookmarkStart w:id="81" w:name="_Toc213323550"/>
      <w:r w:rsidRPr="006140B4">
        <w:rPr>
          <w:rFonts w:asciiTheme="minorHAnsi" w:hAnsiTheme="minorHAnsi" w:cstheme="minorHAnsi"/>
        </w:rPr>
        <w:t xml:space="preserve">Teme </w:t>
      </w:r>
      <w:proofErr w:type="spellStart"/>
      <w:r w:rsidRPr="006140B4">
        <w:rPr>
          <w:rFonts w:asciiTheme="minorHAnsi" w:hAnsiTheme="minorHAnsi" w:cstheme="minorHAnsi"/>
        </w:rPr>
        <w:t>secundare</w:t>
      </w:r>
      <w:bookmarkEnd w:id="81"/>
      <w:proofErr w:type="spellEnd"/>
    </w:p>
    <w:p w14:paraId="292A8E8C" w14:textId="7A207416" w:rsidR="00F1083B" w:rsidRDefault="00F1083B" w:rsidP="00F1083B">
      <w:pPr>
        <w:pStyle w:val="5Normal"/>
        <w:rPr>
          <w:rFonts w:asciiTheme="minorHAnsi" w:hAnsiTheme="minorHAnsi" w:cstheme="minorHAnsi"/>
          <w:szCs w:val="22"/>
          <w:lang w:val="fr-FR"/>
        </w:rPr>
      </w:pPr>
      <w:proofErr w:type="spellStart"/>
      <w:r w:rsidRPr="006140B4">
        <w:rPr>
          <w:rFonts w:asciiTheme="minorHAnsi" w:hAnsiTheme="minorHAnsi" w:cstheme="minorHAnsi"/>
          <w:szCs w:val="22"/>
          <w:lang w:val="fr-FR"/>
        </w:rPr>
        <w:t>Această</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secțiune</w:t>
      </w:r>
      <w:proofErr w:type="spellEnd"/>
      <w:r w:rsidRPr="006140B4">
        <w:rPr>
          <w:rFonts w:asciiTheme="minorHAnsi" w:hAnsiTheme="minorHAnsi" w:cstheme="minorHAnsi"/>
          <w:szCs w:val="22"/>
          <w:lang w:val="fr-FR"/>
        </w:rPr>
        <w:t xml:space="preserve"> nu se </w:t>
      </w:r>
      <w:proofErr w:type="spellStart"/>
      <w:r w:rsidRPr="006140B4">
        <w:rPr>
          <w:rFonts w:asciiTheme="minorHAnsi" w:hAnsiTheme="minorHAnsi" w:cstheme="minorHAnsi"/>
          <w:szCs w:val="22"/>
          <w:lang w:val="fr-FR"/>
        </w:rPr>
        <w:t>aplică</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prezentului</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apel</w:t>
      </w:r>
      <w:proofErr w:type="spellEnd"/>
      <w:r w:rsidRPr="006140B4">
        <w:rPr>
          <w:rFonts w:asciiTheme="minorHAnsi" w:hAnsiTheme="minorHAnsi" w:cstheme="minorHAnsi"/>
          <w:szCs w:val="22"/>
          <w:lang w:val="fr-FR"/>
        </w:rPr>
        <w:t>.</w:t>
      </w:r>
    </w:p>
    <w:p w14:paraId="4A127417" w14:textId="77777777" w:rsidR="004E48AB" w:rsidRPr="006140B4" w:rsidRDefault="004E48AB" w:rsidP="00F1083B">
      <w:pPr>
        <w:pStyle w:val="5Normal"/>
        <w:rPr>
          <w:rFonts w:asciiTheme="minorHAnsi" w:hAnsiTheme="minorHAnsi" w:cstheme="minorHAnsi"/>
          <w:szCs w:val="22"/>
          <w:lang w:val="fr-FR"/>
        </w:rPr>
      </w:pPr>
    </w:p>
    <w:p w14:paraId="6C2F4C4C" w14:textId="462B3BC3" w:rsidR="000F3451" w:rsidRPr="006140B4" w:rsidRDefault="000F3451" w:rsidP="00756CA4">
      <w:pPr>
        <w:pStyle w:val="Heading2"/>
        <w:numPr>
          <w:ilvl w:val="1"/>
          <w:numId w:val="74"/>
        </w:numPr>
        <w:rPr>
          <w:rFonts w:asciiTheme="minorHAnsi" w:hAnsiTheme="minorHAnsi" w:cstheme="minorHAnsi"/>
        </w:rPr>
      </w:pPr>
      <w:bookmarkStart w:id="82" w:name="_Toc213323551"/>
      <w:proofErr w:type="spellStart"/>
      <w:r w:rsidRPr="006140B4">
        <w:rPr>
          <w:rFonts w:asciiTheme="minorHAnsi" w:hAnsiTheme="minorHAnsi" w:cstheme="minorHAnsi"/>
        </w:rPr>
        <w:t>Informarea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vizibilitatea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sprijinului</w:t>
      </w:r>
      <w:proofErr w:type="spellEnd"/>
      <w:r w:rsidRPr="006140B4">
        <w:rPr>
          <w:rFonts w:asciiTheme="minorHAnsi" w:hAnsiTheme="minorHAnsi" w:cstheme="minorHAnsi"/>
        </w:rPr>
        <w:t xml:space="preserve"> din </w:t>
      </w:r>
      <w:proofErr w:type="spellStart"/>
      <w:r w:rsidRPr="006140B4">
        <w:rPr>
          <w:rFonts w:asciiTheme="minorHAnsi" w:hAnsiTheme="minorHAnsi" w:cstheme="minorHAnsi"/>
        </w:rPr>
        <w:t>fonduri</w:t>
      </w:r>
      <w:bookmarkEnd w:id="82"/>
      <w:proofErr w:type="spellEnd"/>
    </w:p>
    <w:p w14:paraId="7117484E" w14:textId="38D75A6C" w:rsidR="00F13D4C" w:rsidRPr="006140B4" w:rsidRDefault="006F05BC" w:rsidP="006F05BC">
      <w:pPr>
        <w:jc w:val="both"/>
        <w:rPr>
          <w:rFonts w:asciiTheme="minorHAnsi" w:eastAsia="Times New Roman" w:hAnsiTheme="minorHAnsi" w:cstheme="minorHAnsi"/>
          <w:bCs/>
          <w:iCs/>
        </w:rPr>
      </w:pPr>
      <w:proofErr w:type="spellStart"/>
      <w:r w:rsidRPr="006140B4">
        <w:rPr>
          <w:rFonts w:asciiTheme="minorHAnsi" w:eastAsia="Times New Roman" w:hAnsiTheme="minorHAnsi" w:cstheme="minorHAnsi"/>
          <w:bCs/>
          <w:iCs/>
        </w:rPr>
        <w:t>În</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conformitate</w:t>
      </w:r>
      <w:proofErr w:type="spellEnd"/>
      <w:r w:rsidRPr="006140B4">
        <w:rPr>
          <w:rFonts w:asciiTheme="minorHAnsi" w:eastAsia="Times New Roman" w:hAnsiTheme="minorHAnsi" w:cstheme="minorHAnsi"/>
          <w:bCs/>
          <w:iCs/>
        </w:rPr>
        <w:t xml:space="preserve"> cu </w:t>
      </w:r>
      <w:proofErr w:type="spellStart"/>
      <w:r w:rsidRPr="006140B4">
        <w:rPr>
          <w:rFonts w:asciiTheme="minorHAnsi" w:eastAsia="Times New Roman" w:hAnsiTheme="minorHAnsi" w:cstheme="minorHAnsi"/>
          <w:bCs/>
          <w:iCs/>
        </w:rPr>
        <w:t>cerințele</w:t>
      </w:r>
      <w:proofErr w:type="spellEnd"/>
      <w:r w:rsidRPr="006140B4">
        <w:rPr>
          <w:rFonts w:asciiTheme="minorHAnsi" w:eastAsia="Times New Roman" w:hAnsiTheme="minorHAnsi" w:cstheme="minorHAnsi"/>
          <w:bCs/>
          <w:iCs/>
        </w:rPr>
        <w:t xml:space="preserve"> din </w:t>
      </w:r>
      <w:proofErr w:type="spellStart"/>
      <w:r w:rsidRPr="006140B4">
        <w:rPr>
          <w:rFonts w:asciiTheme="minorHAnsi" w:eastAsia="Times New Roman" w:hAnsiTheme="minorHAnsi" w:cstheme="minorHAnsi"/>
          <w:bCs/>
          <w:iCs/>
        </w:rPr>
        <w:t>Regulamentul</w:t>
      </w:r>
      <w:proofErr w:type="spellEnd"/>
      <w:r w:rsidRPr="006140B4">
        <w:rPr>
          <w:rFonts w:asciiTheme="minorHAnsi" w:eastAsia="Times New Roman" w:hAnsiTheme="minorHAnsi" w:cstheme="minorHAnsi"/>
          <w:bCs/>
          <w:iCs/>
        </w:rPr>
        <w:t xml:space="preserve"> (UE) 2021/1060, cu </w:t>
      </w:r>
      <w:proofErr w:type="spellStart"/>
      <w:r w:rsidRPr="006140B4">
        <w:rPr>
          <w:rFonts w:asciiTheme="minorHAnsi" w:eastAsia="Times New Roman" w:hAnsiTheme="minorHAnsi" w:cstheme="minorHAnsi"/>
          <w:bCs/>
          <w:iCs/>
        </w:rPr>
        <w:t>excepțiile</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stabilite</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prin</w:t>
      </w:r>
      <w:proofErr w:type="spellEnd"/>
      <w:r w:rsidRPr="006140B4">
        <w:rPr>
          <w:rFonts w:asciiTheme="minorHAnsi" w:eastAsia="Times New Roman" w:hAnsiTheme="minorHAnsi" w:cstheme="minorHAnsi"/>
          <w:bCs/>
          <w:iCs/>
        </w:rPr>
        <w:t xml:space="preserve"> HG 873/2022 </w:t>
      </w:r>
      <w:proofErr w:type="spellStart"/>
      <w:r w:rsidRPr="006140B4">
        <w:rPr>
          <w:rFonts w:asciiTheme="minorHAnsi" w:eastAsia="Times New Roman" w:hAnsiTheme="minorHAnsi" w:cstheme="minorHAnsi"/>
          <w:bCs/>
          <w:iCs/>
        </w:rPr>
        <w:t>privind</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stabilirea</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cadrului</w:t>
      </w:r>
      <w:proofErr w:type="spellEnd"/>
      <w:r w:rsidRPr="006140B4">
        <w:rPr>
          <w:rFonts w:asciiTheme="minorHAnsi" w:eastAsia="Times New Roman" w:hAnsiTheme="minorHAnsi" w:cstheme="minorHAnsi"/>
          <w:bCs/>
          <w:iCs/>
        </w:rPr>
        <w:t xml:space="preserve"> legal </w:t>
      </w:r>
      <w:proofErr w:type="spellStart"/>
      <w:r w:rsidRPr="006140B4">
        <w:rPr>
          <w:rFonts w:asciiTheme="minorHAnsi" w:eastAsia="Times New Roman" w:hAnsiTheme="minorHAnsi" w:cstheme="minorHAnsi"/>
          <w:bCs/>
          <w:iCs/>
        </w:rPr>
        <w:t>privind</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eligibilitatea</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cheltuielilor</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efectuate</w:t>
      </w:r>
      <w:proofErr w:type="spellEnd"/>
      <w:r w:rsidRPr="006140B4">
        <w:rPr>
          <w:rFonts w:asciiTheme="minorHAnsi" w:eastAsia="Times New Roman" w:hAnsiTheme="minorHAnsi" w:cstheme="minorHAnsi"/>
          <w:bCs/>
          <w:iCs/>
        </w:rPr>
        <w:t xml:space="preserve"> de </w:t>
      </w:r>
      <w:proofErr w:type="spellStart"/>
      <w:r w:rsidRPr="006140B4">
        <w:rPr>
          <w:rFonts w:asciiTheme="minorHAnsi" w:eastAsia="Times New Roman" w:hAnsiTheme="minorHAnsi" w:cstheme="minorHAnsi"/>
          <w:bCs/>
          <w:iCs/>
        </w:rPr>
        <w:t>beneficiari</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în</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cadrul</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operațiunilor</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finanțate</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în</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perioada</w:t>
      </w:r>
      <w:proofErr w:type="spellEnd"/>
      <w:r w:rsidRPr="006140B4">
        <w:rPr>
          <w:rFonts w:asciiTheme="minorHAnsi" w:eastAsia="Times New Roman" w:hAnsiTheme="minorHAnsi" w:cstheme="minorHAnsi"/>
          <w:bCs/>
          <w:iCs/>
        </w:rPr>
        <w:t xml:space="preserve"> de </w:t>
      </w:r>
      <w:proofErr w:type="spellStart"/>
      <w:r w:rsidRPr="006140B4">
        <w:rPr>
          <w:rFonts w:asciiTheme="minorHAnsi" w:eastAsia="Times New Roman" w:hAnsiTheme="minorHAnsi" w:cstheme="minorHAnsi"/>
          <w:bCs/>
          <w:iCs/>
        </w:rPr>
        <w:t>programare</w:t>
      </w:r>
      <w:proofErr w:type="spellEnd"/>
      <w:r w:rsidRPr="006140B4">
        <w:rPr>
          <w:rFonts w:asciiTheme="minorHAnsi" w:eastAsia="Times New Roman" w:hAnsiTheme="minorHAnsi" w:cstheme="minorHAnsi"/>
          <w:bCs/>
          <w:iCs/>
        </w:rPr>
        <w:t xml:space="preserve"> 2021-2027 </w:t>
      </w:r>
      <w:proofErr w:type="spellStart"/>
      <w:r w:rsidRPr="006140B4">
        <w:rPr>
          <w:rFonts w:asciiTheme="minorHAnsi" w:eastAsia="Times New Roman" w:hAnsiTheme="minorHAnsi" w:cstheme="minorHAnsi"/>
          <w:bCs/>
          <w:iCs/>
        </w:rPr>
        <w:t>prin</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Fondul</w:t>
      </w:r>
      <w:proofErr w:type="spellEnd"/>
      <w:r w:rsidRPr="006140B4">
        <w:rPr>
          <w:rFonts w:asciiTheme="minorHAnsi" w:eastAsia="Times New Roman" w:hAnsiTheme="minorHAnsi" w:cstheme="minorHAnsi"/>
          <w:bCs/>
          <w:iCs/>
        </w:rPr>
        <w:t xml:space="preserve"> European de Dezvoltare </w:t>
      </w:r>
      <w:proofErr w:type="spellStart"/>
      <w:r w:rsidRPr="006140B4">
        <w:rPr>
          <w:rFonts w:asciiTheme="minorHAnsi" w:eastAsia="Times New Roman" w:hAnsiTheme="minorHAnsi" w:cstheme="minorHAnsi"/>
          <w:bCs/>
          <w:iCs/>
        </w:rPr>
        <w:t>Regională</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Fondul</w:t>
      </w:r>
      <w:proofErr w:type="spellEnd"/>
      <w:r w:rsidRPr="006140B4">
        <w:rPr>
          <w:rFonts w:asciiTheme="minorHAnsi" w:eastAsia="Times New Roman" w:hAnsiTheme="minorHAnsi" w:cstheme="minorHAnsi"/>
          <w:bCs/>
          <w:iCs/>
        </w:rPr>
        <w:t xml:space="preserve"> Social European Plus, </w:t>
      </w:r>
      <w:proofErr w:type="spellStart"/>
      <w:r w:rsidRPr="006140B4">
        <w:rPr>
          <w:rFonts w:asciiTheme="minorHAnsi" w:eastAsia="Times New Roman" w:hAnsiTheme="minorHAnsi" w:cstheme="minorHAnsi"/>
          <w:bCs/>
          <w:iCs/>
        </w:rPr>
        <w:t>Fondul</w:t>
      </w:r>
      <w:proofErr w:type="spellEnd"/>
      <w:r w:rsidRPr="006140B4">
        <w:rPr>
          <w:rFonts w:asciiTheme="minorHAnsi" w:eastAsia="Times New Roman" w:hAnsiTheme="minorHAnsi" w:cstheme="minorHAnsi"/>
          <w:bCs/>
          <w:iCs/>
        </w:rPr>
        <w:t xml:space="preserve"> de </w:t>
      </w:r>
      <w:proofErr w:type="spellStart"/>
      <w:r w:rsidRPr="006140B4">
        <w:rPr>
          <w:rFonts w:asciiTheme="minorHAnsi" w:eastAsia="Times New Roman" w:hAnsiTheme="minorHAnsi" w:cstheme="minorHAnsi"/>
          <w:bCs/>
          <w:iCs/>
        </w:rPr>
        <w:t>Coeziune</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și</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Fondul</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pentru</w:t>
      </w:r>
      <w:proofErr w:type="spellEnd"/>
      <w:r w:rsidRPr="006140B4">
        <w:rPr>
          <w:rFonts w:asciiTheme="minorHAnsi" w:eastAsia="Times New Roman" w:hAnsiTheme="minorHAnsi" w:cstheme="minorHAnsi"/>
          <w:bCs/>
          <w:iCs/>
        </w:rPr>
        <w:t xml:space="preserve"> o </w:t>
      </w:r>
      <w:proofErr w:type="spellStart"/>
      <w:r w:rsidRPr="006140B4">
        <w:rPr>
          <w:rFonts w:asciiTheme="minorHAnsi" w:eastAsia="Times New Roman" w:hAnsiTheme="minorHAnsi" w:cstheme="minorHAnsi"/>
          <w:bCs/>
          <w:iCs/>
        </w:rPr>
        <w:t>Tranziție</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Justă</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proiectele</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includ</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măsurile</w:t>
      </w:r>
      <w:proofErr w:type="spellEnd"/>
      <w:r w:rsidRPr="006140B4">
        <w:rPr>
          <w:rFonts w:asciiTheme="minorHAnsi" w:eastAsia="Times New Roman" w:hAnsiTheme="minorHAnsi" w:cstheme="minorHAnsi"/>
          <w:bCs/>
          <w:iCs/>
        </w:rPr>
        <w:t xml:space="preserve"> de </w:t>
      </w:r>
      <w:proofErr w:type="spellStart"/>
      <w:r w:rsidRPr="006140B4">
        <w:rPr>
          <w:rFonts w:asciiTheme="minorHAnsi" w:eastAsia="Times New Roman" w:hAnsiTheme="minorHAnsi" w:cstheme="minorHAnsi"/>
          <w:bCs/>
          <w:iCs/>
        </w:rPr>
        <w:t>comunicare</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și</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vizibilitate</w:t>
      </w:r>
      <w:proofErr w:type="spellEnd"/>
      <w:r w:rsidRPr="006140B4">
        <w:rPr>
          <w:rFonts w:asciiTheme="minorHAnsi" w:eastAsia="Times New Roman" w:hAnsiTheme="minorHAnsi" w:cstheme="minorHAnsi"/>
          <w:bCs/>
          <w:iCs/>
        </w:rPr>
        <w:t xml:space="preserve">. </w:t>
      </w:r>
    </w:p>
    <w:p w14:paraId="3C2EB2C5" w14:textId="097802DA" w:rsidR="006F05BC" w:rsidRPr="006140B4" w:rsidRDefault="006F05BC" w:rsidP="006F05BC">
      <w:pPr>
        <w:jc w:val="both"/>
        <w:rPr>
          <w:rFonts w:asciiTheme="minorHAnsi" w:hAnsiTheme="minorHAnsi" w:cstheme="minorHAnsi"/>
        </w:rPr>
      </w:pP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îndeplinirea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obligațiilor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comunicarea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vizibilitatea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beneficiarii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respecta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prevederile</w:t>
      </w:r>
      <w:proofErr w:type="spellEnd"/>
      <w:r w:rsidRPr="006140B4">
        <w:rPr>
          <w:rFonts w:asciiTheme="minorHAnsi" w:hAnsiTheme="minorHAnsi" w:cstheme="minorHAnsi"/>
        </w:rPr>
        <w:t xml:space="preserve"> din </w:t>
      </w:r>
      <w:proofErr w:type="spellStart"/>
      <w:r w:rsidRPr="006140B4">
        <w:rPr>
          <w:rFonts w:asciiTheme="minorHAnsi" w:hAnsiTheme="minorHAnsi" w:cstheme="minorHAnsi"/>
        </w:rPr>
        <w:t>Manualul</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Identitate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Vizuală</w:t>
      </w:r>
      <w:proofErr w:type="spellEnd"/>
      <w:r w:rsidRPr="006140B4">
        <w:rPr>
          <w:rFonts w:asciiTheme="minorHAnsi" w:hAnsiTheme="minorHAnsi" w:cstheme="minorHAnsi"/>
        </w:rPr>
        <w:t xml:space="preserve"> PRSE 2021-2027 care </w:t>
      </w:r>
      <w:proofErr w:type="spellStart"/>
      <w:r w:rsidRPr="006140B4">
        <w:rPr>
          <w:rFonts w:asciiTheme="minorHAnsi" w:hAnsiTheme="minorHAnsi" w:cstheme="minorHAnsi"/>
        </w:rPr>
        <w:t>va</w:t>
      </w:r>
      <w:proofErr w:type="spellEnd"/>
      <w:r w:rsidRPr="006140B4">
        <w:rPr>
          <w:rFonts w:asciiTheme="minorHAnsi" w:hAnsiTheme="minorHAnsi" w:cstheme="minorHAnsi"/>
        </w:rPr>
        <w:t xml:space="preserve"> fi pus la </w:t>
      </w:r>
      <w:proofErr w:type="spellStart"/>
      <w:r w:rsidRPr="006140B4">
        <w:rPr>
          <w:rFonts w:asciiTheme="minorHAnsi" w:hAnsiTheme="minorHAnsi" w:cstheme="minorHAnsi"/>
        </w:rPr>
        <w:t>dispoziție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format electronic pe site-ul </w:t>
      </w:r>
      <w:proofErr w:type="spellStart"/>
      <w:r w:rsidRPr="006140B4">
        <w:rPr>
          <w:rFonts w:asciiTheme="minorHAnsi" w:hAnsiTheme="minorHAnsi" w:cstheme="minorHAnsi"/>
        </w:rPr>
        <w:t>dedicat</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programului</w:t>
      </w:r>
      <w:proofErr w:type="spellEnd"/>
      <w:r w:rsidRPr="006140B4">
        <w:rPr>
          <w:rFonts w:asciiTheme="minorHAnsi" w:hAnsiTheme="minorHAnsi" w:cstheme="minorHAnsi"/>
        </w:rPr>
        <w:t xml:space="preserve">, </w:t>
      </w:r>
      <w:hyperlink r:id="rId13" w:history="1">
        <w:r w:rsidRPr="006140B4">
          <w:rPr>
            <w:rStyle w:val="Hyperlink"/>
            <w:rFonts w:asciiTheme="minorHAnsi" w:hAnsiTheme="minorHAnsi" w:cstheme="minorHAnsi"/>
          </w:rPr>
          <w:t>www.regiosudest.ro</w:t>
        </w:r>
      </w:hyperlink>
      <w:r w:rsidR="00B92E14">
        <w:rPr>
          <w:rFonts w:asciiTheme="minorHAnsi" w:hAnsiTheme="minorHAnsi" w:cstheme="minorHAnsi"/>
        </w:rPr>
        <w:t>.</w:t>
      </w:r>
    </w:p>
    <w:p w14:paraId="3D956D03" w14:textId="738E450B" w:rsidR="00697EE2" w:rsidRPr="006140B4" w:rsidRDefault="001E599C" w:rsidP="00DF2C66">
      <w:pPr>
        <w:jc w:val="both"/>
        <w:rPr>
          <w:rFonts w:asciiTheme="minorHAnsi" w:eastAsia="Times New Roman" w:hAnsiTheme="minorHAnsi" w:cstheme="minorHAnsi"/>
          <w:lang w:val="ro-RO" w:eastAsia="en-US"/>
        </w:rPr>
      </w:pPr>
      <w:r w:rsidRPr="006140B4">
        <w:rPr>
          <w:rFonts w:asciiTheme="minorHAnsi" w:eastAsia="Times New Roman" w:hAnsiTheme="minorHAnsi" w:cstheme="minorHAnsi"/>
          <w:lang w:val="ro-RO" w:eastAsia="en-US"/>
        </w:rPr>
        <w:t>Beneficiarii sunt obligați să utilizeze, pentru toate materialele de comunicare și vizibilitate realizate în cadrul proiectelor finanțate prin PR SE 2021-2027, indicațiile tehnice din Manualul de Identitate Vizuală, conform GHID din 6 noiembrie 2023 de identitate vizuală "Vizibilitate, transparenţă şi comunicare în perioada de programare 2021-2027", publicat în Monitorul Oficial nr. 1.041 bis din 16 noiembrie 2023.</w:t>
      </w:r>
    </w:p>
    <w:p w14:paraId="2DCF2204" w14:textId="1B2D3104" w:rsidR="00E8161E" w:rsidRDefault="000F3451" w:rsidP="00756CA4">
      <w:pPr>
        <w:pStyle w:val="Heading1"/>
        <w:numPr>
          <w:ilvl w:val="0"/>
          <w:numId w:val="74"/>
        </w:numPr>
      </w:pPr>
      <w:bookmarkStart w:id="83" w:name="_Toc213323552"/>
      <w:r w:rsidRPr="006140B4">
        <w:t>I</w:t>
      </w:r>
      <w:r w:rsidR="00ED67F9" w:rsidRPr="006140B4">
        <w:t>nformatii administrative despre Apelul de proiecte</w:t>
      </w:r>
      <w:bookmarkEnd w:id="83"/>
      <w:r w:rsidR="00ED67F9" w:rsidRPr="006140B4">
        <w:t xml:space="preserve"> </w:t>
      </w:r>
    </w:p>
    <w:p w14:paraId="2FBE14E9" w14:textId="77777777" w:rsidR="004E48AB" w:rsidRPr="004E48AB" w:rsidRDefault="004E48AB" w:rsidP="004E48AB">
      <w:pPr>
        <w:rPr>
          <w:lang w:val="fr-FR" w:eastAsia="ja-JP"/>
        </w:rPr>
      </w:pPr>
    </w:p>
    <w:p w14:paraId="577A72F2" w14:textId="2915C4DC" w:rsidR="000F3451" w:rsidRDefault="000F3451" w:rsidP="00756CA4">
      <w:pPr>
        <w:pStyle w:val="Heading2"/>
        <w:numPr>
          <w:ilvl w:val="1"/>
          <w:numId w:val="74"/>
        </w:numPr>
        <w:rPr>
          <w:rFonts w:asciiTheme="minorHAnsi" w:hAnsiTheme="minorHAnsi" w:cstheme="minorHAnsi"/>
        </w:rPr>
      </w:pPr>
      <w:bookmarkStart w:id="84" w:name="_Toc213323553"/>
      <w:r w:rsidRPr="006140B4">
        <w:rPr>
          <w:rFonts w:asciiTheme="minorHAnsi" w:hAnsiTheme="minorHAnsi" w:cstheme="minorHAnsi"/>
        </w:rPr>
        <w:t xml:space="preserve">Data </w:t>
      </w:r>
      <w:proofErr w:type="spellStart"/>
      <w:r w:rsidRPr="006140B4">
        <w:rPr>
          <w:rFonts w:asciiTheme="minorHAnsi" w:hAnsiTheme="minorHAnsi" w:cstheme="minorHAnsi"/>
        </w:rPr>
        <w:t>deschiderii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apelului</w:t>
      </w:r>
      <w:proofErr w:type="spellEnd"/>
      <w:r w:rsidRPr="006140B4">
        <w:rPr>
          <w:rFonts w:asciiTheme="minorHAnsi" w:hAnsiTheme="minorHAnsi" w:cstheme="minorHAnsi"/>
        </w:rPr>
        <w:t xml:space="preserve"> de proiecte</w:t>
      </w:r>
      <w:bookmarkEnd w:id="84"/>
    </w:p>
    <w:p w14:paraId="292DBABE" w14:textId="77777777" w:rsidR="00DF2C66" w:rsidRPr="00DF2C66" w:rsidRDefault="00DF2C66" w:rsidP="00DF2C66"/>
    <w:p w14:paraId="752731D8" w14:textId="7EC09196" w:rsidR="00844E57" w:rsidRPr="00B92E14" w:rsidRDefault="00195DE0" w:rsidP="00B92E14">
      <w:pPr>
        <w:jc w:val="both"/>
        <w:rPr>
          <w:rFonts w:asciiTheme="minorHAnsi" w:hAnsiTheme="minorHAnsi" w:cstheme="minorHAnsi"/>
          <w:iCs/>
          <w:lang w:val="fr-FR"/>
        </w:rPr>
      </w:pPr>
      <w:proofErr w:type="spellStart"/>
      <w:r w:rsidRPr="00B92E14">
        <w:rPr>
          <w:rFonts w:asciiTheme="minorHAnsi" w:hAnsiTheme="minorHAnsi" w:cstheme="minorHAnsi"/>
          <w:bCs/>
          <w:lang w:val="fr-FR"/>
        </w:rPr>
        <w:t>Pentru</w:t>
      </w:r>
      <w:proofErr w:type="spellEnd"/>
      <w:r w:rsidRPr="00B92E14">
        <w:rPr>
          <w:rFonts w:asciiTheme="minorHAnsi" w:hAnsiTheme="minorHAnsi" w:cstheme="minorHAnsi"/>
          <w:bCs/>
          <w:lang w:val="fr-FR"/>
        </w:rPr>
        <w:t xml:space="preserve"> </w:t>
      </w:r>
      <w:proofErr w:type="spellStart"/>
      <w:r w:rsidRPr="00B92E14">
        <w:rPr>
          <w:rFonts w:asciiTheme="minorHAnsi" w:eastAsia="SimSun" w:hAnsiTheme="minorHAnsi" w:cstheme="minorHAnsi"/>
          <w:bCs/>
          <w:lang w:val="fr-FR"/>
        </w:rPr>
        <w:t>Apelul</w:t>
      </w:r>
      <w:proofErr w:type="spellEnd"/>
      <w:r w:rsidRPr="00B92E14">
        <w:rPr>
          <w:rFonts w:asciiTheme="minorHAnsi" w:eastAsia="SimSun" w:hAnsiTheme="minorHAnsi" w:cstheme="minorHAnsi"/>
          <w:bCs/>
          <w:lang w:val="fr-FR"/>
        </w:rPr>
        <w:t xml:space="preserve"> de proiecte </w:t>
      </w:r>
      <w:r w:rsidRPr="00B92E14">
        <w:rPr>
          <w:rFonts w:asciiTheme="minorHAnsi" w:hAnsiTheme="minorHAnsi" w:cstheme="minorHAnsi"/>
          <w:bCs/>
          <w:lang w:val="fr-FR"/>
        </w:rPr>
        <w:t>PRSE/2.4/1.2/</w:t>
      </w:r>
      <w:r w:rsidR="00DF2C66" w:rsidRPr="00B92E14">
        <w:rPr>
          <w:rFonts w:asciiTheme="minorHAnsi" w:hAnsiTheme="minorHAnsi" w:cstheme="minorHAnsi"/>
          <w:bCs/>
          <w:lang w:val="fr-FR"/>
        </w:rPr>
        <w:t>2/</w:t>
      </w:r>
      <w:r w:rsidRPr="00B92E14">
        <w:rPr>
          <w:rFonts w:asciiTheme="minorHAnsi" w:hAnsiTheme="minorHAnsi" w:cstheme="minorHAnsi"/>
          <w:bCs/>
          <w:lang w:val="fr-FR"/>
        </w:rPr>
        <w:t>202</w:t>
      </w:r>
      <w:r w:rsidR="00DF2C66" w:rsidRPr="00B92E14">
        <w:rPr>
          <w:rFonts w:asciiTheme="minorHAnsi" w:hAnsiTheme="minorHAnsi" w:cstheme="minorHAnsi"/>
          <w:bCs/>
          <w:lang w:val="fr-FR"/>
        </w:rPr>
        <w:t>5</w:t>
      </w:r>
      <w:r w:rsidRPr="00B92E14">
        <w:rPr>
          <w:rFonts w:asciiTheme="minorHAnsi" w:hAnsiTheme="minorHAnsi" w:cstheme="minorHAnsi"/>
          <w:bCs/>
          <w:lang w:val="fr-FR"/>
        </w:rPr>
        <w:t xml:space="preserve">- </w:t>
      </w:r>
      <w:proofErr w:type="spellStart"/>
      <w:r w:rsidRPr="00B92E14">
        <w:rPr>
          <w:rFonts w:asciiTheme="minorHAnsi" w:hAnsiTheme="minorHAnsi" w:cstheme="minorHAnsi"/>
          <w:bCs/>
          <w:lang w:val="fr-FR"/>
        </w:rPr>
        <w:t>Municipii</w:t>
      </w:r>
      <w:proofErr w:type="spellEnd"/>
      <w:r w:rsidR="00DF2C66" w:rsidRPr="00B92E14">
        <w:rPr>
          <w:rFonts w:asciiTheme="minorHAnsi" w:hAnsiTheme="minorHAnsi" w:cstheme="minorHAnsi"/>
          <w:bCs/>
          <w:lang w:val="fr-FR"/>
        </w:rPr>
        <w:t>, data</w:t>
      </w:r>
      <w:r w:rsidR="00B92E14" w:rsidRPr="00B92E14">
        <w:rPr>
          <w:rFonts w:asciiTheme="minorHAnsi" w:hAnsiTheme="minorHAnsi" w:cstheme="minorHAnsi"/>
          <w:bCs/>
          <w:lang w:val="fr-FR"/>
        </w:rPr>
        <w:t xml:space="preserve"> – 07.11.2025.</w:t>
      </w:r>
    </w:p>
    <w:p w14:paraId="4A894758" w14:textId="77777777" w:rsidR="00DF2C66" w:rsidRPr="00DF2C66" w:rsidRDefault="00DF2C66" w:rsidP="00DF2C66">
      <w:pPr>
        <w:pStyle w:val="ListParagraph"/>
        <w:ind w:left="1080"/>
        <w:jc w:val="both"/>
        <w:rPr>
          <w:rFonts w:asciiTheme="minorHAnsi" w:hAnsiTheme="minorHAnsi" w:cstheme="minorHAnsi"/>
          <w:iCs/>
          <w:lang w:val="fr-FR"/>
        </w:rPr>
      </w:pPr>
    </w:p>
    <w:p w14:paraId="7E1BE2B8" w14:textId="70A96E42" w:rsidR="000F3451" w:rsidRPr="006140B4" w:rsidRDefault="000F3451" w:rsidP="00756CA4">
      <w:pPr>
        <w:pStyle w:val="Heading2"/>
        <w:numPr>
          <w:ilvl w:val="1"/>
          <w:numId w:val="74"/>
        </w:numPr>
        <w:rPr>
          <w:rFonts w:asciiTheme="minorHAnsi" w:hAnsiTheme="minorHAnsi" w:cstheme="minorHAnsi"/>
        </w:rPr>
      </w:pPr>
      <w:bookmarkStart w:id="85" w:name="_Toc213323554"/>
      <w:proofErr w:type="spellStart"/>
      <w:r w:rsidRPr="006140B4">
        <w:rPr>
          <w:rFonts w:asciiTheme="minorHAnsi" w:hAnsiTheme="minorHAnsi" w:cstheme="minorHAnsi"/>
        </w:rPr>
        <w:t>Perioada</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pregătire</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proiectelor</w:t>
      </w:r>
      <w:bookmarkEnd w:id="85"/>
      <w:proofErr w:type="spellEnd"/>
      <w:r w:rsidR="000E3380" w:rsidRPr="006140B4">
        <w:rPr>
          <w:rFonts w:asciiTheme="minorHAnsi" w:hAnsiTheme="minorHAnsi" w:cstheme="minorHAnsi"/>
        </w:rPr>
        <w:t xml:space="preserve"> </w:t>
      </w:r>
    </w:p>
    <w:p w14:paraId="72D0CEBB" w14:textId="77777777" w:rsidR="00031B7F" w:rsidRPr="006140B4" w:rsidRDefault="00031B7F" w:rsidP="00031B7F">
      <w:pPr>
        <w:rPr>
          <w:rFonts w:asciiTheme="minorHAnsi" w:hAnsiTheme="minorHAnsi" w:cstheme="minorHAnsi"/>
        </w:rPr>
      </w:pPr>
    </w:p>
    <w:p w14:paraId="38F1696E" w14:textId="77777777" w:rsidR="004E48AB" w:rsidRPr="0039420E" w:rsidRDefault="004E48AB" w:rsidP="004E48AB">
      <w:pPr>
        <w:rPr>
          <w:lang w:val="en-US"/>
        </w:rPr>
      </w:pPr>
      <w:proofErr w:type="spellStart"/>
      <w:r w:rsidRPr="0039420E">
        <w:t>Perioada</w:t>
      </w:r>
      <w:proofErr w:type="spellEnd"/>
      <w:r w:rsidRPr="0039420E">
        <w:t xml:space="preserve"> </w:t>
      </w:r>
      <w:proofErr w:type="spellStart"/>
      <w:r w:rsidRPr="0039420E">
        <w:t>minimă</w:t>
      </w:r>
      <w:proofErr w:type="spellEnd"/>
      <w:r w:rsidRPr="0039420E">
        <w:t xml:space="preserve"> de </w:t>
      </w:r>
      <w:proofErr w:type="spellStart"/>
      <w:r w:rsidRPr="0039420E">
        <w:t>pregătire</w:t>
      </w:r>
      <w:proofErr w:type="spellEnd"/>
      <w:r w:rsidRPr="0039420E">
        <w:t xml:space="preserve"> a </w:t>
      </w:r>
      <w:proofErr w:type="spellStart"/>
      <w:r w:rsidRPr="0039420E">
        <w:t>proiectelor</w:t>
      </w:r>
      <w:proofErr w:type="spellEnd"/>
      <w:r w:rsidRPr="0039420E">
        <w:t xml:space="preserve"> </w:t>
      </w:r>
      <w:proofErr w:type="spellStart"/>
      <w:r w:rsidRPr="0039420E">
        <w:t>este</w:t>
      </w:r>
      <w:proofErr w:type="spellEnd"/>
      <w:r w:rsidRPr="0039420E">
        <w:t xml:space="preserve"> </w:t>
      </w:r>
      <w:proofErr w:type="spellStart"/>
      <w:r w:rsidRPr="0039420E">
        <w:t>perioada</w:t>
      </w:r>
      <w:proofErr w:type="spellEnd"/>
      <w:r w:rsidRPr="0039420E">
        <w:t xml:space="preserve"> </w:t>
      </w:r>
      <w:proofErr w:type="spellStart"/>
      <w:r w:rsidRPr="0039420E">
        <w:t>cuprinsă</w:t>
      </w:r>
      <w:proofErr w:type="spellEnd"/>
      <w:r w:rsidRPr="0039420E">
        <w:t xml:space="preserve"> </w:t>
      </w:r>
      <w:proofErr w:type="spellStart"/>
      <w:r w:rsidRPr="0039420E">
        <w:t>între</w:t>
      </w:r>
      <w:proofErr w:type="spellEnd"/>
      <w:r w:rsidRPr="0039420E">
        <w:t xml:space="preserve"> data </w:t>
      </w:r>
      <w:proofErr w:type="spellStart"/>
      <w:r w:rsidRPr="0039420E">
        <w:t>publicării</w:t>
      </w:r>
      <w:proofErr w:type="spellEnd"/>
      <w:r w:rsidRPr="0039420E">
        <w:t xml:space="preserve"> </w:t>
      </w:r>
      <w:proofErr w:type="spellStart"/>
      <w:r w:rsidRPr="0039420E">
        <w:t>prezentului</w:t>
      </w:r>
      <w:proofErr w:type="spellEnd"/>
      <w:r w:rsidRPr="0039420E">
        <w:t xml:space="preserve"> </w:t>
      </w:r>
      <w:proofErr w:type="spellStart"/>
      <w:r w:rsidRPr="0039420E">
        <w:t>ghid</w:t>
      </w:r>
      <w:proofErr w:type="spellEnd"/>
      <w:r w:rsidRPr="0039420E">
        <w:t xml:space="preserve"> pe site-ul </w:t>
      </w:r>
      <w:proofErr w:type="spellStart"/>
      <w:r w:rsidRPr="0039420E">
        <w:t>programului</w:t>
      </w:r>
      <w:proofErr w:type="spellEnd"/>
      <w:r w:rsidRPr="0039420E">
        <w:t xml:space="preserve"> www.regiosudest.ro </w:t>
      </w:r>
      <w:proofErr w:type="spellStart"/>
      <w:r w:rsidRPr="0039420E">
        <w:t>și</w:t>
      </w:r>
      <w:proofErr w:type="spellEnd"/>
      <w:r w:rsidRPr="0039420E">
        <w:t xml:space="preserve"> data </w:t>
      </w:r>
      <w:proofErr w:type="spellStart"/>
      <w:r w:rsidRPr="0039420E">
        <w:t>lansării</w:t>
      </w:r>
      <w:proofErr w:type="spellEnd"/>
      <w:r w:rsidRPr="0039420E">
        <w:t xml:space="preserve"> </w:t>
      </w:r>
      <w:proofErr w:type="spellStart"/>
      <w:r w:rsidRPr="0039420E">
        <w:t>apelului</w:t>
      </w:r>
      <w:proofErr w:type="spellEnd"/>
      <w:r w:rsidRPr="0039420E">
        <w:t xml:space="preserve"> de proiecte.</w:t>
      </w:r>
    </w:p>
    <w:p w14:paraId="11E6B5A5" w14:textId="77777777" w:rsidR="00031B7F" w:rsidRPr="0028046B" w:rsidRDefault="00031B7F" w:rsidP="000E3380">
      <w:pPr>
        <w:rPr>
          <w:rFonts w:asciiTheme="minorHAnsi" w:hAnsiTheme="minorHAnsi" w:cstheme="minorHAnsi"/>
        </w:rPr>
      </w:pPr>
    </w:p>
    <w:p w14:paraId="37A624D9" w14:textId="77777777" w:rsidR="000F3451" w:rsidRPr="006140B4" w:rsidRDefault="000F3451" w:rsidP="00756CA4">
      <w:pPr>
        <w:pStyle w:val="Heading2"/>
        <w:numPr>
          <w:ilvl w:val="1"/>
          <w:numId w:val="74"/>
        </w:numPr>
        <w:rPr>
          <w:rFonts w:asciiTheme="minorHAnsi" w:hAnsiTheme="minorHAnsi" w:cstheme="minorHAnsi"/>
        </w:rPr>
      </w:pPr>
      <w:bookmarkStart w:id="86" w:name="_Toc213323555"/>
      <w:bookmarkStart w:id="87" w:name="_Hlk118198093"/>
      <w:proofErr w:type="spellStart"/>
      <w:r w:rsidRPr="006140B4">
        <w:rPr>
          <w:rFonts w:asciiTheme="minorHAnsi" w:hAnsiTheme="minorHAnsi" w:cstheme="minorHAnsi"/>
        </w:rPr>
        <w:t>Perioada</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depunere</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proiectelelor</w:t>
      </w:r>
      <w:bookmarkEnd w:id="86"/>
      <w:proofErr w:type="spellEnd"/>
    </w:p>
    <w:p w14:paraId="0CEE1E9B" w14:textId="77777777" w:rsidR="00031B7F" w:rsidRPr="006140B4" w:rsidRDefault="00031B7F" w:rsidP="00031B7F">
      <w:pPr>
        <w:rPr>
          <w:rFonts w:asciiTheme="minorHAnsi" w:hAnsiTheme="minorHAnsi" w:cstheme="minorHAnsi"/>
        </w:rPr>
      </w:pPr>
    </w:p>
    <w:p w14:paraId="7BE07644" w14:textId="5EC6A176" w:rsidR="000F3451" w:rsidRPr="006140B4" w:rsidRDefault="000F3451" w:rsidP="00756CA4">
      <w:pPr>
        <w:pStyle w:val="Heading3"/>
        <w:numPr>
          <w:ilvl w:val="2"/>
          <w:numId w:val="74"/>
        </w:numPr>
        <w:ind w:hanging="294"/>
        <w:rPr>
          <w:rFonts w:asciiTheme="minorHAnsi" w:hAnsiTheme="minorHAnsi" w:cstheme="minorHAnsi"/>
          <w:i w:val="0"/>
          <w:iCs/>
          <w:sz w:val="22"/>
          <w:szCs w:val="22"/>
          <w:lang w:val="fr-FR"/>
        </w:rPr>
      </w:pPr>
      <w:bookmarkStart w:id="88" w:name="_Toc213323556"/>
      <w:bookmarkEnd w:id="87"/>
      <w:r w:rsidRPr="006140B4">
        <w:rPr>
          <w:rFonts w:asciiTheme="minorHAnsi" w:hAnsiTheme="minorHAnsi" w:cstheme="minorHAnsi"/>
          <w:i w:val="0"/>
          <w:iCs/>
          <w:sz w:val="22"/>
          <w:szCs w:val="22"/>
          <w:lang w:val="fr-FR"/>
        </w:rPr>
        <w:t xml:space="preserve">Data </w:t>
      </w:r>
      <w:proofErr w:type="spellStart"/>
      <w:r w:rsidRPr="006140B4">
        <w:rPr>
          <w:rFonts w:asciiTheme="minorHAnsi" w:hAnsiTheme="minorHAnsi" w:cstheme="minorHAnsi"/>
          <w:i w:val="0"/>
          <w:iCs/>
          <w:sz w:val="22"/>
          <w:szCs w:val="22"/>
          <w:lang w:val="fr-FR"/>
        </w:rPr>
        <w:t>și</w:t>
      </w:r>
      <w:proofErr w:type="spellEnd"/>
      <w:r w:rsidRPr="006140B4">
        <w:rPr>
          <w:rFonts w:asciiTheme="minorHAnsi" w:hAnsiTheme="minorHAnsi" w:cstheme="minorHAnsi"/>
          <w:i w:val="0"/>
          <w:iCs/>
          <w:sz w:val="22"/>
          <w:szCs w:val="22"/>
          <w:lang w:val="fr-FR"/>
        </w:rPr>
        <w:t xml:space="preserve"> </w:t>
      </w:r>
      <w:proofErr w:type="spellStart"/>
      <w:r w:rsidRPr="006140B4">
        <w:rPr>
          <w:rFonts w:asciiTheme="minorHAnsi" w:hAnsiTheme="minorHAnsi" w:cstheme="minorHAnsi"/>
          <w:i w:val="0"/>
          <w:iCs/>
          <w:sz w:val="22"/>
          <w:szCs w:val="22"/>
          <w:lang w:val="fr-FR"/>
        </w:rPr>
        <w:t>ora</w:t>
      </w:r>
      <w:proofErr w:type="spellEnd"/>
      <w:r w:rsidRPr="006140B4">
        <w:rPr>
          <w:rFonts w:asciiTheme="minorHAnsi" w:hAnsiTheme="minorHAnsi" w:cstheme="minorHAnsi"/>
          <w:i w:val="0"/>
          <w:iCs/>
          <w:sz w:val="22"/>
          <w:szCs w:val="22"/>
          <w:lang w:val="fr-FR"/>
        </w:rPr>
        <w:t xml:space="preserve"> </w:t>
      </w:r>
      <w:proofErr w:type="spellStart"/>
      <w:r w:rsidRPr="006140B4">
        <w:rPr>
          <w:rFonts w:asciiTheme="minorHAnsi" w:hAnsiTheme="minorHAnsi" w:cstheme="minorHAnsi"/>
          <w:i w:val="0"/>
          <w:iCs/>
          <w:sz w:val="22"/>
          <w:szCs w:val="22"/>
          <w:lang w:val="fr-FR"/>
        </w:rPr>
        <w:t>pentru</w:t>
      </w:r>
      <w:proofErr w:type="spellEnd"/>
      <w:r w:rsidRPr="006140B4">
        <w:rPr>
          <w:rFonts w:asciiTheme="minorHAnsi" w:hAnsiTheme="minorHAnsi" w:cstheme="minorHAnsi"/>
          <w:i w:val="0"/>
          <w:iCs/>
          <w:sz w:val="22"/>
          <w:szCs w:val="22"/>
          <w:lang w:val="fr-FR"/>
        </w:rPr>
        <w:t xml:space="preserve"> </w:t>
      </w:r>
      <w:proofErr w:type="spellStart"/>
      <w:r w:rsidRPr="006140B4">
        <w:rPr>
          <w:rFonts w:asciiTheme="minorHAnsi" w:hAnsiTheme="minorHAnsi" w:cstheme="minorHAnsi"/>
          <w:i w:val="0"/>
          <w:iCs/>
          <w:sz w:val="22"/>
          <w:szCs w:val="22"/>
          <w:lang w:val="fr-FR"/>
        </w:rPr>
        <w:t>începerea</w:t>
      </w:r>
      <w:proofErr w:type="spellEnd"/>
      <w:r w:rsidRPr="006140B4">
        <w:rPr>
          <w:rFonts w:asciiTheme="minorHAnsi" w:hAnsiTheme="minorHAnsi" w:cstheme="minorHAnsi"/>
          <w:i w:val="0"/>
          <w:iCs/>
          <w:sz w:val="22"/>
          <w:szCs w:val="22"/>
          <w:lang w:val="fr-FR"/>
        </w:rPr>
        <w:t xml:space="preserve"> </w:t>
      </w:r>
      <w:proofErr w:type="spellStart"/>
      <w:r w:rsidRPr="006140B4">
        <w:rPr>
          <w:rFonts w:asciiTheme="minorHAnsi" w:hAnsiTheme="minorHAnsi" w:cstheme="minorHAnsi"/>
          <w:i w:val="0"/>
          <w:iCs/>
          <w:sz w:val="22"/>
          <w:szCs w:val="22"/>
          <w:lang w:val="fr-FR"/>
        </w:rPr>
        <w:t>depunerii</w:t>
      </w:r>
      <w:proofErr w:type="spellEnd"/>
      <w:r w:rsidRPr="006140B4">
        <w:rPr>
          <w:rFonts w:asciiTheme="minorHAnsi" w:hAnsiTheme="minorHAnsi" w:cstheme="minorHAnsi"/>
          <w:i w:val="0"/>
          <w:iCs/>
          <w:sz w:val="22"/>
          <w:szCs w:val="22"/>
          <w:lang w:val="fr-FR"/>
        </w:rPr>
        <w:t xml:space="preserve"> de proiecte:</w:t>
      </w:r>
      <w:bookmarkEnd w:id="88"/>
      <w:r w:rsidRPr="006140B4">
        <w:rPr>
          <w:rFonts w:asciiTheme="minorHAnsi" w:hAnsiTheme="minorHAnsi" w:cstheme="minorHAnsi"/>
          <w:i w:val="0"/>
          <w:iCs/>
          <w:sz w:val="22"/>
          <w:szCs w:val="22"/>
          <w:lang w:val="fr-FR"/>
        </w:rPr>
        <w:t xml:space="preserve"> </w:t>
      </w:r>
    </w:p>
    <w:p w14:paraId="7EB9B043" w14:textId="145C6541" w:rsidR="00031B7F" w:rsidRPr="004E48AB" w:rsidRDefault="00195DE0" w:rsidP="00756CA4">
      <w:pPr>
        <w:pStyle w:val="5Normal"/>
        <w:numPr>
          <w:ilvl w:val="0"/>
          <w:numId w:val="75"/>
        </w:numPr>
        <w:rPr>
          <w:rFonts w:asciiTheme="minorHAnsi" w:hAnsiTheme="minorHAnsi" w:cstheme="minorHAnsi"/>
          <w:szCs w:val="22"/>
          <w:lang w:val="fr-FR"/>
        </w:rPr>
      </w:pPr>
      <w:proofErr w:type="spellStart"/>
      <w:r w:rsidRPr="004E48AB">
        <w:rPr>
          <w:rFonts w:asciiTheme="minorHAnsi" w:hAnsiTheme="minorHAnsi" w:cstheme="minorHAnsi"/>
          <w:bCs/>
          <w:szCs w:val="22"/>
          <w:lang w:val="fr-FR"/>
        </w:rPr>
        <w:t>Pentru</w:t>
      </w:r>
      <w:proofErr w:type="spellEnd"/>
      <w:r w:rsidRPr="004E48AB">
        <w:rPr>
          <w:rFonts w:asciiTheme="minorHAnsi" w:hAnsiTheme="minorHAnsi" w:cstheme="minorHAnsi"/>
          <w:bCs/>
          <w:szCs w:val="22"/>
          <w:lang w:val="fr-FR"/>
        </w:rPr>
        <w:t xml:space="preserve"> </w:t>
      </w:r>
      <w:proofErr w:type="spellStart"/>
      <w:r w:rsidRPr="004E48AB">
        <w:rPr>
          <w:rFonts w:asciiTheme="minorHAnsi" w:eastAsia="SimSun" w:hAnsiTheme="minorHAnsi" w:cstheme="minorHAnsi"/>
          <w:bCs/>
          <w:szCs w:val="22"/>
          <w:lang w:val="fr-FR"/>
        </w:rPr>
        <w:t>Apelul</w:t>
      </w:r>
      <w:proofErr w:type="spellEnd"/>
      <w:r w:rsidRPr="004E48AB">
        <w:rPr>
          <w:rFonts w:asciiTheme="minorHAnsi" w:eastAsia="SimSun" w:hAnsiTheme="minorHAnsi" w:cstheme="minorHAnsi"/>
          <w:bCs/>
          <w:szCs w:val="22"/>
          <w:lang w:val="fr-FR"/>
        </w:rPr>
        <w:t xml:space="preserve"> de proiecte </w:t>
      </w:r>
      <w:r w:rsidRPr="004E48AB">
        <w:rPr>
          <w:rFonts w:asciiTheme="minorHAnsi" w:hAnsiTheme="minorHAnsi" w:cstheme="minorHAnsi"/>
          <w:bCs/>
          <w:szCs w:val="22"/>
          <w:lang w:val="fr-FR"/>
        </w:rPr>
        <w:t>PRSE/2.4/1.2/</w:t>
      </w:r>
      <w:r w:rsidR="00DF2C66">
        <w:rPr>
          <w:rFonts w:asciiTheme="minorHAnsi" w:hAnsiTheme="minorHAnsi" w:cstheme="minorHAnsi"/>
          <w:bCs/>
          <w:szCs w:val="22"/>
          <w:lang w:val="fr-FR"/>
        </w:rPr>
        <w:t>2/</w:t>
      </w:r>
      <w:r w:rsidRPr="004E48AB">
        <w:rPr>
          <w:rFonts w:asciiTheme="minorHAnsi" w:hAnsiTheme="minorHAnsi" w:cstheme="minorHAnsi"/>
          <w:bCs/>
          <w:szCs w:val="22"/>
          <w:lang w:val="fr-FR"/>
        </w:rPr>
        <w:t>202</w:t>
      </w:r>
      <w:r w:rsidR="00DF2C66">
        <w:rPr>
          <w:rFonts w:asciiTheme="minorHAnsi" w:hAnsiTheme="minorHAnsi" w:cstheme="minorHAnsi"/>
          <w:bCs/>
          <w:szCs w:val="22"/>
          <w:lang w:val="fr-FR"/>
        </w:rPr>
        <w:t>5</w:t>
      </w:r>
      <w:r w:rsidRPr="004E48AB">
        <w:rPr>
          <w:rFonts w:asciiTheme="minorHAnsi" w:hAnsiTheme="minorHAnsi" w:cstheme="minorHAnsi"/>
          <w:bCs/>
          <w:szCs w:val="22"/>
          <w:lang w:val="fr-FR"/>
        </w:rPr>
        <w:t xml:space="preserve">- </w:t>
      </w:r>
      <w:proofErr w:type="spellStart"/>
      <w:r w:rsidRPr="004E48AB">
        <w:rPr>
          <w:rFonts w:asciiTheme="minorHAnsi" w:hAnsiTheme="minorHAnsi" w:cstheme="minorHAnsi"/>
          <w:bCs/>
          <w:szCs w:val="22"/>
          <w:lang w:val="fr-FR"/>
        </w:rPr>
        <w:t>Municipii</w:t>
      </w:r>
      <w:proofErr w:type="spellEnd"/>
      <w:r w:rsidR="004E48AB">
        <w:rPr>
          <w:rFonts w:asciiTheme="minorHAnsi" w:hAnsiTheme="minorHAnsi" w:cstheme="minorHAnsi"/>
          <w:bCs/>
          <w:szCs w:val="22"/>
          <w:lang w:val="fr-FR"/>
        </w:rPr>
        <w:t xml:space="preserve"> </w:t>
      </w:r>
      <w:r w:rsidR="004B5B34">
        <w:rPr>
          <w:rFonts w:asciiTheme="minorHAnsi" w:hAnsiTheme="minorHAnsi" w:cstheme="minorHAnsi"/>
          <w:bCs/>
          <w:szCs w:val="22"/>
          <w:lang w:val="fr-FR"/>
        </w:rPr>
        <w:t>–</w:t>
      </w:r>
      <w:r w:rsidR="004E48AB">
        <w:rPr>
          <w:rFonts w:asciiTheme="minorHAnsi" w:hAnsiTheme="minorHAnsi" w:cstheme="minorHAnsi"/>
          <w:bCs/>
          <w:szCs w:val="22"/>
          <w:lang w:val="fr-FR"/>
        </w:rPr>
        <w:t xml:space="preserve"> </w:t>
      </w:r>
      <w:r w:rsidR="00B92E14">
        <w:rPr>
          <w:rFonts w:asciiTheme="minorHAnsi" w:hAnsiTheme="minorHAnsi" w:cstheme="minorHAnsi"/>
          <w:bCs/>
          <w:szCs w:val="22"/>
          <w:lang w:val="fr-FR"/>
        </w:rPr>
        <w:t>18.11.2025</w:t>
      </w:r>
      <w:r w:rsidR="004E48AB" w:rsidRPr="006140B4">
        <w:rPr>
          <w:rFonts w:asciiTheme="minorHAnsi" w:hAnsiTheme="minorHAnsi" w:cstheme="minorHAnsi"/>
          <w:bCs/>
          <w:lang w:val="fr-FR"/>
        </w:rPr>
        <w:t xml:space="preserve">, </w:t>
      </w:r>
      <w:proofErr w:type="spellStart"/>
      <w:r w:rsidR="004E48AB" w:rsidRPr="006140B4">
        <w:rPr>
          <w:rFonts w:asciiTheme="minorHAnsi" w:hAnsiTheme="minorHAnsi" w:cstheme="minorHAnsi"/>
          <w:bCs/>
          <w:lang w:val="fr-FR"/>
        </w:rPr>
        <w:t>ora</w:t>
      </w:r>
      <w:proofErr w:type="spellEnd"/>
      <w:r w:rsidR="004E48AB" w:rsidRPr="006140B4">
        <w:rPr>
          <w:rFonts w:asciiTheme="minorHAnsi" w:hAnsiTheme="minorHAnsi" w:cstheme="minorHAnsi"/>
          <w:bCs/>
          <w:lang w:val="fr-FR"/>
        </w:rPr>
        <w:t> </w:t>
      </w:r>
      <w:r w:rsidR="00B92E14">
        <w:rPr>
          <w:rFonts w:asciiTheme="minorHAnsi" w:hAnsiTheme="minorHAnsi" w:cstheme="minorHAnsi"/>
          <w:bCs/>
          <w:lang w:val="fr-FR"/>
        </w:rPr>
        <w:t>10.00.</w:t>
      </w:r>
    </w:p>
    <w:p w14:paraId="43664995" w14:textId="77777777" w:rsidR="00844E57" w:rsidRPr="004E48AB" w:rsidRDefault="00844E57" w:rsidP="00844E57">
      <w:pPr>
        <w:pStyle w:val="ListParagraph"/>
        <w:jc w:val="both"/>
        <w:rPr>
          <w:rFonts w:asciiTheme="minorHAnsi" w:hAnsiTheme="minorHAnsi" w:cstheme="minorHAnsi"/>
          <w:iCs/>
          <w:lang w:val="fr-FR"/>
        </w:rPr>
      </w:pPr>
    </w:p>
    <w:p w14:paraId="76ED367B" w14:textId="31603DFB" w:rsidR="000F3451" w:rsidRDefault="000F3451" w:rsidP="00756CA4">
      <w:pPr>
        <w:pStyle w:val="Heading3"/>
        <w:numPr>
          <w:ilvl w:val="2"/>
          <w:numId w:val="74"/>
        </w:numPr>
        <w:spacing w:before="0"/>
        <w:ind w:hanging="294"/>
        <w:jc w:val="both"/>
        <w:rPr>
          <w:rFonts w:asciiTheme="minorHAnsi" w:hAnsiTheme="minorHAnsi" w:cstheme="minorHAnsi"/>
          <w:i w:val="0"/>
          <w:iCs/>
          <w:sz w:val="22"/>
          <w:szCs w:val="22"/>
          <w:lang w:val="fr-FR"/>
        </w:rPr>
      </w:pPr>
      <w:bookmarkStart w:id="89" w:name="_Toc213323557"/>
      <w:r w:rsidRPr="004E48AB">
        <w:rPr>
          <w:rFonts w:asciiTheme="minorHAnsi" w:hAnsiTheme="minorHAnsi" w:cstheme="minorHAnsi"/>
          <w:i w:val="0"/>
          <w:iCs/>
          <w:sz w:val="22"/>
          <w:szCs w:val="22"/>
          <w:lang w:val="fr-FR"/>
        </w:rPr>
        <w:t xml:space="preserve">Data </w:t>
      </w:r>
      <w:proofErr w:type="spellStart"/>
      <w:r w:rsidRPr="004E48AB">
        <w:rPr>
          <w:rFonts w:asciiTheme="minorHAnsi" w:hAnsiTheme="minorHAnsi" w:cstheme="minorHAnsi"/>
          <w:i w:val="0"/>
          <w:iCs/>
          <w:sz w:val="22"/>
          <w:szCs w:val="22"/>
          <w:lang w:val="fr-FR"/>
        </w:rPr>
        <w:t>și</w:t>
      </w:r>
      <w:proofErr w:type="spellEnd"/>
      <w:r w:rsidRPr="004E48AB">
        <w:rPr>
          <w:rFonts w:asciiTheme="minorHAnsi" w:hAnsiTheme="minorHAnsi" w:cstheme="minorHAnsi"/>
          <w:i w:val="0"/>
          <w:iCs/>
          <w:sz w:val="22"/>
          <w:szCs w:val="22"/>
          <w:lang w:val="fr-FR"/>
        </w:rPr>
        <w:t xml:space="preserve"> </w:t>
      </w:r>
      <w:proofErr w:type="spellStart"/>
      <w:r w:rsidRPr="004E48AB">
        <w:rPr>
          <w:rFonts w:asciiTheme="minorHAnsi" w:hAnsiTheme="minorHAnsi" w:cstheme="minorHAnsi"/>
          <w:i w:val="0"/>
          <w:iCs/>
          <w:sz w:val="22"/>
          <w:szCs w:val="22"/>
          <w:lang w:val="fr-FR"/>
        </w:rPr>
        <w:t>ora</w:t>
      </w:r>
      <w:proofErr w:type="spellEnd"/>
      <w:r w:rsidRPr="004E48AB">
        <w:rPr>
          <w:rFonts w:asciiTheme="minorHAnsi" w:hAnsiTheme="minorHAnsi" w:cstheme="minorHAnsi"/>
          <w:i w:val="0"/>
          <w:iCs/>
          <w:sz w:val="22"/>
          <w:szCs w:val="22"/>
          <w:lang w:val="fr-FR"/>
        </w:rPr>
        <w:t xml:space="preserve"> </w:t>
      </w:r>
      <w:proofErr w:type="spellStart"/>
      <w:r w:rsidRPr="004E48AB">
        <w:rPr>
          <w:rFonts w:asciiTheme="minorHAnsi" w:hAnsiTheme="minorHAnsi" w:cstheme="minorHAnsi"/>
          <w:i w:val="0"/>
          <w:iCs/>
          <w:sz w:val="22"/>
          <w:szCs w:val="22"/>
          <w:lang w:val="fr-FR"/>
        </w:rPr>
        <w:t>închiderii</w:t>
      </w:r>
      <w:proofErr w:type="spellEnd"/>
      <w:r w:rsidRPr="004E48AB">
        <w:rPr>
          <w:rFonts w:asciiTheme="minorHAnsi" w:hAnsiTheme="minorHAnsi" w:cstheme="minorHAnsi"/>
          <w:i w:val="0"/>
          <w:iCs/>
          <w:sz w:val="22"/>
          <w:szCs w:val="22"/>
          <w:lang w:val="fr-FR"/>
        </w:rPr>
        <w:t xml:space="preserve"> </w:t>
      </w:r>
      <w:proofErr w:type="spellStart"/>
      <w:r w:rsidRPr="004E48AB">
        <w:rPr>
          <w:rFonts w:asciiTheme="minorHAnsi" w:hAnsiTheme="minorHAnsi" w:cstheme="minorHAnsi"/>
          <w:i w:val="0"/>
          <w:iCs/>
          <w:sz w:val="22"/>
          <w:szCs w:val="22"/>
          <w:lang w:val="fr-FR"/>
        </w:rPr>
        <w:t>apelului</w:t>
      </w:r>
      <w:proofErr w:type="spellEnd"/>
      <w:r w:rsidRPr="004E48AB">
        <w:rPr>
          <w:rFonts w:asciiTheme="minorHAnsi" w:hAnsiTheme="minorHAnsi" w:cstheme="minorHAnsi"/>
          <w:i w:val="0"/>
          <w:iCs/>
          <w:sz w:val="22"/>
          <w:szCs w:val="22"/>
          <w:lang w:val="fr-FR"/>
        </w:rPr>
        <w:t xml:space="preserve"> de proiecte:</w:t>
      </w:r>
      <w:bookmarkEnd w:id="89"/>
      <w:r w:rsidRPr="004E48AB">
        <w:rPr>
          <w:rFonts w:asciiTheme="minorHAnsi" w:hAnsiTheme="minorHAnsi" w:cstheme="minorHAnsi"/>
          <w:i w:val="0"/>
          <w:iCs/>
          <w:sz w:val="22"/>
          <w:szCs w:val="22"/>
          <w:lang w:val="fr-FR"/>
        </w:rPr>
        <w:t xml:space="preserve"> </w:t>
      </w:r>
    </w:p>
    <w:p w14:paraId="49DB3F8C" w14:textId="77777777" w:rsidR="00DF2C66" w:rsidRPr="00DF2C66" w:rsidRDefault="00DF2C66" w:rsidP="00DF2C66">
      <w:pPr>
        <w:rPr>
          <w:lang w:val="fr-FR"/>
        </w:rPr>
      </w:pPr>
    </w:p>
    <w:p w14:paraId="77E66BD8" w14:textId="5594CAA9" w:rsidR="00DF2C66" w:rsidRPr="00DF2C66" w:rsidRDefault="00195DE0" w:rsidP="00756CA4">
      <w:pPr>
        <w:pStyle w:val="5Normal"/>
        <w:numPr>
          <w:ilvl w:val="0"/>
          <w:numId w:val="76"/>
        </w:numPr>
        <w:rPr>
          <w:rFonts w:asciiTheme="minorHAnsi" w:hAnsiTheme="minorHAnsi" w:cstheme="minorHAnsi"/>
          <w:szCs w:val="22"/>
          <w:lang w:val="fr-FR"/>
        </w:rPr>
      </w:pPr>
      <w:proofErr w:type="spellStart"/>
      <w:r w:rsidRPr="004E48AB">
        <w:rPr>
          <w:rFonts w:asciiTheme="minorHAnsi" w:hAnsiTheme="minorHAnsi" w:cstheme="minorHAnsi"/>
          <w:bCs/>
          <w:szCs w:val="22"/>
          <w:lang w:val="fr-FR"/>
        </w:rPr>
        <w:t>Pentru</w:t>
      </w:r>
      <w:proofErr w:type="spellEnd"/>
      <w:r w:rsidRPr="004E48AB">
        <w:rPr>
          <w:rFonts w:asciiTheme="minorHAnsi" w:hAnsiTheme="minorHAnsi" w:cstheme="minorHAnsi"/>
          <w:bCs/>
          <w:szCs w:val="22"/>
          <w:lang w:val="fr-FR"/>
        </w:rPr>
        <w:t xml:space="preserve"> </w:t>
      </w:r>
      <w:proofErr w:type="spellStart"/>
      <w:r w:rsidRPr="004E48AB">
        <w:rPr>
          <w:rFonts w:asciiTheme="minorHAnsi" w:eastAsia="SimSun" w:hAnsiTheme="minorHAnsi" w:cstheme="minorHAnsi"/>
          <w:bCs/>
          <w:szCs w:val="22"/>
          <w:lang w:val="fr-FR"/>
        </w:rPr>
        <w:t>Apelul</w:t>
      </w:r>
      <w:proofErr w:type="spellEnd"/>
      <w:r w:rsidRPr="004E48AB">
        <w:rPr>
          <w:rFonts w:asciiTheme="minorHAnsi" w:eastAsia="SimSun" w:hAnsiTheme="minorHAnsi" w:cstheme="minorHAnsi"/>
          <w:bCs/>
          <w:szCs w:val="22"/>
          <w:lang w:val="fr-FR"/>
        </w:rPr>
        <w:t xml:space="preserve"> de proiecte </w:t>
      </w:r>
      <w:r w:rsidRPr="004E48AB">
        <w:rPr>
          <w:rFonts w:asciiTheme="minorHAnsi" w:hAnsiTheme="minorHAnsi" w:cstheme="minorHAnsi"/>
          <w:bCs/>
          <w:szCs w:val="22"/>
          <w:lang w:val="fr-FR"/>
        </w:rPr>
        <w:t>PRSE/2.4/1.2/</w:t>
      </w:r>
      <w:r w:rsidR="00DF2C66">
        <w:rPr>
          <w:rFonts w:asciiTheme="minorHAnsi" w:hAnsiTheme="minorHAnsi" w:cstheme="minorHAnsi"/>
          <w:bCs/>
          <w:szCs w:val="22"/>
          <w:lang w:val="fr-FR"/>
        </w:rPr>
        <w:t>2/</w:t>
      </w:r>
      <w:r w:rsidRPr="004E48AB">
        <w:rPr>
          <w:rFonts w:asciiTheme="minorHAnsi" w:hAnsiTheme="minorHAnsi" w:cstheme="minorHAnsi"/>
          <w:bCs/>
          <w:szCs w:val="22"/>
          <w:lang w:val="fr-FR"/>
        </w:rPr>
        <w:t>202</w:t>
      </w:r>
      <w:r w:rsidR="00DF2C66">
        <w:rPr>
          <w:rFonts w:asciiTheme="minorHAnsi" w:hAnsiTheme="minorHAnsi" w:cstheme="minorHAnsi"/>
          <w:bCs/>
          <w:szCs w:val="22"/>
          <w:lang w:val="fr-FR"/>
        </w:rPr>
        <w:t>5</w:t>
      </w:r>
      <w:r w:rsidRPr="004E48AB">
        <w:rPr>
          <w:rFonts w:asciiTheme="minorHAnsi" w:hAnsiTheme="minorHAnsi" w:cstheme="minorHAnsi"/>
          <w:bCs/>
          <w:szCs w:val="22"/>
          <w:lang w:val="fr-FR"/>
        </w:rPr>
        <w:t xml:space="preserve">- </w:t>
      </w:r>
      <w:proofErr w:type="spellStart"/>
      <w:r w:rsidRPr="004E48AB">
        <w:rPr>
          <w:rFonts w:asciiTheme="minorHAnsi" w:hAnsiTheme="minorHAnsi" w:cstheme="minorHAnsi"/>
          <w:bCs/>
          <w:szCs w:val="22"/>
          <w:lang w:val="fr-FR"/>
        </w:rPr>
        <w:t>Municipii</w:t>
      </w:r>
      <w:proofErr w:type="spellEnd"/>
      <w:r w:rsidR="004E48AB">
        <w:rPr>
          <w:rFonts w:asciiTheme="minorHAnsi" w:hAnsiTheme="minorHAnsi" w:cstheme="minorHAnsi"/>
          <w:bCs/>
          <w:szCs w:val="22"/>
          <w:lang w:val="fr-FR"/>
        </w:rPr>
        <w:t xml:space="preserve"> </w:t>
      </w:r>
      <w:r w:rsidR="00DF2C66">
        <w:rPr>
          <w:rFonts w:asciiTheme="minorHAnsi" w:hAnsiTheme="minorHAnsi" w:cstheme="minorHAnsi"/>
          <w:bCs/>
          <w:szCs w:val="22"/>
          <w:lang w:val="fr-FR"/>
        </w:rPr>
        <w:t>–</w:t>
      </w:r>
      <w:r w:rsidR="004E48AB">
        <w:rPr>
          <w:rFonts w:asciiTheme="minorHAnsi" w:hAnsiTheme="minorHAnsi" w:cstheme="minorHAnsi"/>
          <w:bCs/>
          <w:szCs w:val="22"/>
          <w:lang w:val="fr-FR"/>
        </w:rPr>
        <w:t xml:space="preserve"> </w:t>
      </w:r>
      <w:r w:rsidR="00B92E14">
        <w:rPr>
          <w:rFonts w:asciiTheme="minorHAnsi" w:hAnsiTheme="minorHAnsi" w:cstheme="minorHAnsi"/>
          <w:bCs/>
          <w:lang w:val="fr-FR"/>
        </w:rPr>
        <w:t>18.05.202</w:t>
      </w:r>
      <w:r w:rsidR="00A279AB">
        <w:rPr>
          <w:rFonts w:asciiTheme="minorHAnsi" w:hAnsiTheme="minorHAnsi" w:cstheme="minorHAnsi"/>
          <w:bCs/>
          <w:lang w:val="fr-FR"/>
        </w:rPr>
        <w:t>6</w:t>
      </w:r>
      <w:r w:rsidR="004075B4" w:rsidRPr="006140B4">
        <w:rPr>
          <w:rFonts w:asciiTheme="minorHAnsi" w:hAnsiTheme="minorHAnsi" w:cstheme="minorHAnsi"/>
          <w:bCs/>
          <w:lang w:val="fr-FR"/>
        </w:rPr>
        <w:t xml:space="preserve">, </w:t>
      </w:r>
      <w:proofErr w:type="spellStart"/>
      <w:r w:rsidR="004075B4" w:rsidRPr="006140B4">
        <w:rPr>
          <w:rFonts w:asciiTheme="minorHAnsi" w:hAnsiTheme="minorHAnsi" w:cstheme="minorHAnsi"/>
          <w:bCs/>
          <w:lang w:val="fr-FR"/>
        </w:rPr>
        <w:t>ora</w:t>
      </w:r>
      <w:proofErr w:type="spellEnd"/>
      <w:r w:rsidR="004075B4" w:rsidRPr="006140B4">
        <w:rPr>
          <w:rFonts w:asciiTheme="minorHAnsi" w:hAnsiTheme="minorHAnsi" w:cstheme="minorHAnsi"/>
          <w:bCs/>
          <w:lang w:val="fr-FR"/>
        </w:rPr>
        <w:t> </w:t>
      </w:r>
      <w:bookmarkStart w:id="90" w:name="_Hlk204800097"/>
      <w:r w:rsidR="00B92E14">
        <w:rPr>
          <w:rFonts w:asciiTheme="minorHAnsi" w:hAnsiTheme="minorHAnsi" w:cstheme="minorHAnsi"/>
          <w:bCs/>
          <w:lang w:val="fr-FR"/>
        </w:rPr>
        <w:t>14.00.</w:t>
      </w:r>
    </w:p>
    <w:p w14:paraId="18FA020A" w14:textId="6B75247D" w:rsidR="000F3451" w:rsidRDefault="00DF2C66" w:rsidP="00DF2C66">
      <w:pPr>
        <w:jc w:val="both"/>
        <w:rPr>
          <w:bCs/>
          <w:lang w:val="fr-FR"/>
        </w:rPr>
      </w:pPr>
      <w:proofErr w:type="spellStart"/>
      <w:r w:rsidRPr="00DF2C66">
        <w:rPr>
          <w:rFonts w:asciiTheme="minorHAnsi" w:hAnsiTheme="minorHAnsi" w:cstheme="minorHAnsi"/>
          <w:sz w:val="24"/>
          <w:szCs w:val="24"/>
          <w:lang w:val="fr-FR"/>
        </w:rPr>
        <w:t>Durata</w:t>
      </w:r>
      <w:proofErr w:type="spellEnd"/>
      <w:r w:rsidRPr="00DF2C66">
        <w:rPr>
          <w:rFonts w:asciiTheme="minorHAnsi" w:hAnsiTheme="minorHAnsi" w:cstheme="minorHAnsi"/>
          <w:sz w:val="24"/>
          <w:szCs w:val="24"/>
          <w:lang w:val="fr-FR"/>
        </w:rPr>
        <w:t xml:space="preserve"> de </w:t>
      </w:r>
      <w:proofErr w:type="spellStart"/>
      <w:r w:rsidRPr="00DF2C66">
        <w:rPr>
          <w:rFonts w:asciiTheme="minorHAnsi" w:hAnsiTheme="minorHAnsi" w:cstheme="minorHAnsi"/>
          <w:sz w:val="24"/>
          <w:szCs w:val="24"/>
          <w:lang w:val="fr-FR"/>
        </w:rPr>
        <w:t>depunere</w:t>
      </w:r>
      <w:proofErr w:type="spellEnd"/>
      <w:r w:rsidRPr="00DF2C66">
        <w:rPr>
          <w:rFonts w:asciiTheme="minorHAnsi" w:hAnsiTheme="minorHAnsi" w:cstheme="minorHAnsi"/>
          <w:sz w:val="24"/>
          <w:szCs w:val="24"/>
          <w:lang w:val="fr-FR"/>
        </w:rPr>
        <w:t xml:space="preserve"> va fi de </w:t>
      </w:r>
      <w:r w:rsidRPr="00DF2C66">
        <w:rPr>
          <w:rFonts w:asciiTheme="minorHAnsi" w:hAnsiTheme="minorHAnsi" w:cstheme="minorHAnsi"/>
          <w:bCs/>
          <w:sz w:val="24"/>
          <w:szCs w:val="24"/>
          <w:lang w:val="fr-FR"/>
        </w:rPr>
        <w:t>6 (</w:t>
      </w:r>
      <w:proofErr w:type="spellStart"/>
      <w:r w:rsidRPr="00DF2C66">
        <w:rPr>
          <w:rFonts w:asciiTheme="minorHAnsi" w:hAnsiTheme="minorHAnsi" w:cstheme="minorHAnsi"/>
          <w:bCs/>
          <w:sz w:val="24"/>
          <w:szCs w:val="24"/>
          <w:lang w:val="fr-FR"/>
        </w:rPr>
        <w:t>șase</w:t>
      </w:r>
      <w:proofErr w:type="spellEnd"/>
      <w:r w:rsidRPr="00DF2C66">
        <w:rPr>
          <w:rFonts w:asciiTheme="minorHAnsi" w:hAnsiTheme="minorHAnsi" w:cstheme="minorHAnsi"/>
          <w:bCs/>
          <w:sz w:val="24"/>
          <w:szCs w:val="24"/>
          <w:lang w:val="fr-FR"/>
        </w:rPr>
        <w:t xml:space="preserve">) </w:t>
      </w:r>
      <w:proofErr w:type="spellStart"/>
      <w:r w:rsidRPr="00DF2C66">
        <w:rPr>
          <w:rFonts w:asciiTheme="minorHAnsi" w:hAnsiTheme="minorHAnsi" w:cstheme="minorHAnsi"/>
          <w:bCs/>
          <w:sz w:val="24"/>
          <w:szCs w:val="24"/>
          <w:lang w:val="fr-FR"/>
        </w:rPr>
        <w:t>luni</w:t>
      </w:r>
      <w:proofErr w:type="spellEnd"/>
      <w:r w:rsidRPr="00DF2C66">
        <w:rPr>
          <w:rFonts w:asciiTheme="minorHAnsi" w:hAnsiTheme="minorHAnsi" w:cstheme="minorHAnsi"/>
          <w:bCs/>
          <w:sz w:val="24"/>
          <w:szCs w:val="24"/>
          <w:lang w:val="fr-FR"/>
        </w:rPr>
        <w:t xml:space="preserve"> </w:t>
      </w:r>
      <w:r w:rsidRPr="00DF2C66">
        <w:rPr>
          <w:rFonts w:asciiTheme="minorHAnsi" w:hAnsiTheme="minorHAnsi" w:cstheme="minorHAnsi"/>
          <w:sz w:val="24"/>
          <w:szCs w:val="24"/>
          <w:lang w:val="fr-FR"/>
        </w:rPr>
        <w:t xml:space="preserve">de la </w:t>
      </w:r>
      <w:proofErr w:type="spellStart"/>
      <w:r w:rsidRPr="00DF2C66">
        <w:rPr>
          <w:rFonts w:asciiTheme="minorHAnsi" w:hAnsiTheme="minorHAnsi" w:cstheme="minorHAnsi"/>
          <w:sz w:val="24"/>
          <w:szCs w:val="24"/>
          <w:lang w:val="fr-FR"/>
        </w:rPr>
        <w:t>începerea</w:t>
      </w:r>
      <w:proofErr w:type="spellEnd"/>
      <w:r w:rsidRPr="00DF2C66">
        <w:rPr>
          <w:rFonts w:asciiTheme="minorHAnsi" w:hAnsiTheme="minorHAnsi" w:cstheme="minorHAnsi"/>
          <w:sz w:val="24"/>
          <w:szCs w:val="24"/>
          <w:lang w:val="fr-FR"/>
        </w:rPr>
        <w:t xml:space="preserve"> </w:t>
      </w:r>
      <w:proofErr w:type="spellStart"/>
      <w:r w:rsidRPr="00DF2C66">
        <w:rPr>
          <w:rFonts w:asciiTheme="minorHAnsi" w:hAnsiTheme="minorHAnsi" w:cstheme="minorHAnsi"/>
          <w:sz w:val="24"/>
          <w:szCs w:val="24"/>
          <w:lang w:val="fr-FR"/>
        </w:rPr>
        <w:t>depunerii</w:t>
      </w:r>
      <w:proofErr w:type="spellEnd"/>
      <w:r w:rsidRPr="00DF2C66">
        <w:rPr>
          <w:rFonts w:asciiTheme="minorHAnsi" w:hAnsiTheme="minorHAnsi" w:cstheme="minorHAnsi"/>
          <w:sz w:val="24"/>
          <w:szCs w:val="24"/>
          <w:lang w:val="fr-FR"/>
        </w:rPr>
        <w:t xml:space="preserve"> </w:t>
      </w:r>
      <w:proofErr w:type="spellStart"/>
      <w:r w:rsidRPr="00DF2C66">
        <w:rPr>
          <w:rFonts w:asciiTheme="minorHAnsi" w:hAnsiTheme="minorHAnsi" w:cstheme="minorHAnsi"/>
          <w:sz w:val="24"/>
          <w:szCs w:val="24"/>
          <w:lang w:val="fr-FR"/>
        </w:rPr>
        <w:t>proiectelor</w:t>
      </w:r>
      <w:bookmarkEnd w:id="90"/>
      <w:proofErr w:type="spellEnd"/>
      <w:r>
        <w:rPr>
          <w:bCs/>
          <w:lang w:val="fr-FR"/>
        </w:rPr>
        <w:t>.</w:t>
      </w:r>
    </w:p>
    <w:p w14:paraId="114B7F9E" w14:textId="77777777" w:rsidR="00DF2C66" w:rsidRPr="00DF2C66" w:rsidRDefault="00DF2C66" w:rsidP="00DF2C66">
      <w:pPr>
        <w:jc w:val="both"/>
        <w:rPr>
          <w:bCs/>
          <w:lang w:val="fr-FR"/>
        </w:rPr>
      </w:pPr>
    </w:p>
    <w:p w14:paraId="46E70F49" w14:textId="06DA0491" w:rsidR="00A86515" w:rsidRPr="00DF2C66" w:rsidRDefault="00A86515" w:rsidP="00756CA4">
      <w:pPr>
        <w:pStyle w:val="Heading2"/>
        <w:numPr>
          <w:ilvl w:val="1"/>
          <w:numId w:val="74"/>
        </w:numPr>
        <w:rPr>
          <w:rFonts w:asciiTheme="minorHAnsi" w:hAnsiTheme="minorHAnsi" w:cstheme="minorHAnsi"/>
          <w:lang w:val="fr-FR"/>
        </w:rPr>
      </w:pPr>
      <w:bookmarkStart w:id="91" w:name="_Toc213323558"/>
      <w:proofErr w:type="spellStart"/>
      <w:r w:rsidRPr="00DF2C66">
        <w:rPr>
          <w:rFonts w:asciiTheme="minorHAnsi" w:hAnsiTheme="minorHAnsi" w:cstheme="minorHAnsi"/>
          <w:lang w:val="fr-FR"/>
        </w:rPr>
        <w:t>Modalitatea</w:t>
      </w:r>
      <w:proofErr w:type="spellEnd"/>
      <w:r w:rsidRPr="00DF2C66">
        <w:rPr>
          <w:rFonts w:asciiTheme="minorHAnsi" w:hAnsiTheme="minorHAnsi" w:cstheme="minorHAnsi"/>
          <w:lang w:val="fr-FR"/>
        </w:rPr>
        <w:t xml:space="preserve"> de </w:t>
      </w:r>
      <w:proofErr w:type="spellStart"/>
      <w:r w:rsidRPr="00DF2C66">
        <w:rPr>
          <w:rFonts w:asciiTheme="minorHAnsi" w:hAnsiTheme="minorHAnsi" w:cstheme="minorHAnsi"/>
          <w:lang w:val="fr-FR"/>
        </w:rPr>
        <w:t>depunere</w:t>
      </w:r>
      <w:proofErr w:type="spellEnd"/>
      <w:r w:rsidRPr="00DF2C66">
        <w:rPr>
          <w:rFonts w:asciiTheme="minorHAnsi" w:hAnsiTheme="minorHAnsi" w:cstheme="minorHAnsi"/>
          <w:lang w:val="fr-FR"/>
        </w:rPr>
        <w:t xml:space="preserve"> a </w:t>
      </w:r>
      <w:proofErr w:type="spellStart"/>
      <w:r w:rsidRPr="00DF2C66">
        <w:rPr>
          <w:rFonts w:asciiTheme="minorHAnsi" w:hAnsiTheme="minorHAnsi" w:cstheme="minorHAnsi"/>
          <w:lang w:val="fr-FR"/>
        </w:rPr>
        <w:t>proiectelor</w:t>
      </w:r>
      <w:bookmarkEnd w:id="91"/>
      <w:proofErr w:type="spellEnd"/>
    </w:p>
    <w:p w14:paraId="2942345E" w14:textId="278E6174" w:rsidR="00A86515" w:rsidRPr="006140B4" w:rsidRDefault="00A86515" w:rsidP="00A86515">
      <w:pPr>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prezentului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cereri</w:t>
      </w:r>
      <w:proofErr w:type="spellEnd"/>
      <w:r w:rsidRPr="006140B4">
        <w:rPr>
          <w:rFonts w:asciiTheme="minorHAnsi" w:hAnsiTheme="minorHAnsi" w:cstheme="minorHAnsi"/>
          <w:lang w:val="fr-FR"/>
        </w:rPr>
        <w:t xml:space="preserve"> de proiecte, </w:t>
      </w:r>
      <w:proofErr w:type="spellStart"/>
      <w:r w:rsidRPr="006140B4">
        <w:rPr>
          <w:rFonts w:asciiTheme="minorHAnsi" w:hAnsiTheme="minorHAnsi" w:cstheme="minorHAnsi"/>
          <w:lang w:val="fr-FR"/>
        </w:rPr>
        <w:t>cererile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se vor </w:t>
      </w:r>
      <w:proofErr w:type="spellStart"/>
      <w:r w:rsidRPr="006140B4">
        <w:rPr>
          <w:rFonts w:asciiTheme="minorHAnsi" w:hAnsiTheme="minorHAnsi" w:cstheme="minorHAnsi"/>
          <w:lang w:val="fr-FR"/>
        </w:rPr>
        <w:t>depune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aplicația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electronică</w:t>
      </w:r>
      <w:proofErr w:type="spellEnd"/>
      <w:r w:rsidRPr="006140B4">
        <w:rPr>
          <w:rFonts w:asciiTheme="minorHAnsi" w:hAnsiTheme="minorHAnsi" w:cstheme="minorHAnsi"/>
          <w:lang w:val="fr-FR"/>
        </w:rPr>
        <w:t xml:space="preserve"> MySMIS2021, </w:t>
      </w:r>
      <w:proofErr w:type="spellStart"/>
      <w:r w:rsidRPr="006140B4">
        <w:rPr>
          <w:rFonts w:asciiTheme="minorHAnsi" w:hAnsiTheme="minorHAnsi" w:cstheme="minorHAnsi"/>
          <w:lang w:val="fr-FR"/>
        </w:rPr>
        <w:t>doar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intervalul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menționat</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secțiunea</w:t>
      </w:r>
      <w:proofErr w:type="spellEnd"/>
      <w:r w:rsidRPr="006140B4">
        <w:rPr>
          <w:rFonts w:asciiTheme="minorHAnsi" w:hAnsiTheme="minorHAnsi" w:cstheme="minorHAnsi"/>
          <w:lang w:val="fr-FR"/>
        </w:rPr>
        <w:t xml:space="preserve"> 4.3 a </w:t>
      </w:r>
      <w:proofErr w:type="spellStart"/>
      <w:r w:rsidRPr="006140B4">
        <w:rPr>
          <w:rFonts w:asciiTheme="minorHAnsi" w:hAnsiTheme="minorHAnsi" w:cstheme="minorHAnsi"/>
          <w:lang w:val="fr-FR"/>
        </w:rPr>
        <w:t>prezentului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ghid</w:t>
      </w:r>
      <w:proofErr w:type="spellEnd"/>
      <w:r w:rsidRPr="006140B4">
        <w:rPr>
          <w:rFonts w:asciiTheme="minorHAnsi" w:hAnsiTheme="minorHAnsi" w:cstheme="minorHAnsi"/>
          <w:lang w:val="fr-FR"/>
        </w:rPr>
        <w:t xml:space="preserve">. Data </w:t>
      </w:r>
      <w:proofErr w:type="spellStart"/>
      <w:r w:rsidRPr="006140B4">
        <w:rPr>
          <w:rFonts w:asciiTheme="minorHAnsi" w:hAnsiTheme="minorHAnsi" w:cstheme="minorHAnsi"/>
          <w:lang w:val="fr-FR"/>
        </w:rPr>
        <w:t>depunerii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considerată</w:t>
      </w:r>
      <w:proofErr w:type="spellEnd"/>
      <w:r w:rsidRPr="006140B4">
        <w:rPr>
          <w:rFonts w:asciiTheme="minorHAnsi" w:hAnsiTheme="minorHAnsi" w:cstheme="minorHAnsi"/>
          <w:lang w:val="fr-FR"/>
        </w:rPr>
        <w:t xml:space="preserve"> data </w:t>
      </w:r>
      <w:proofErr w:type="spellStart"/>
      <w:r w:rsidRPr="006140B4">
        <w:rPr>
          <w:rFonts w:asciiTheme="minorHAnsi" w:hAnsiTheme="minorHAnsi" w:cstheme="minorHAnsi"/>
          <w:lang w:val="fr-FR"/>
        </w:rPr>
        <w:t>transmiterii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aplicației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sistemul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electronic</w:t>
      </w:r>
      <w:proofErr w:type="spellEnd"/>
      <w:r w:rsidRPr="006140B4">
        <w:rPr>
          <w:rFonts w:asciiTheme="minorHAnsi" w:hAnsiTheme="minorHAnsi" w:cstheme="minorHAnsi"/>
          <w:lang w:val="fr-FR"/>
        </w:rPr>
        <w:t xml:space="preserve"> MySMIS2021.</w:t>
      </w:r>
    </w:p>
    <w:p w14:paraId="04C6033C" w14:textId="77777777" w:rsidR="00A86515" w:rsidRPr="006140B4" w:rsidRDefault="00A86515" w:rsidP="00210D6E">
      <w:pPr>
        <w:jc w:val="both"/>
        <w:rPr>
          <w:rFonts w:asciiTheme="minorHAnsi" w:hAnsiTheme="minorHAnsi" w:cstheme="minorHAnsi"/>
          <w:lang w:val="fr-FR"/>
        </w:rPr>
      </w:pPr>
      <w:proofErr w:type="spellStart"/>
      <w:r w:rsidRPr="006140B4">
        <w:rPr>
          <w:rFonts w:asciiTheme="minorHAnsi" w:hAnsiTheme="minorHAnsi" w:cstheme="minorHAnsi"/>
          <w:lang w:val="fr-FR"/>
        </w:rPr>
        <w:lastRenderedPageBreak/>
        <w:t>Cererile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se vor </w:t>
      </w:r>
      <w:proofErr w:type="spellStart"/>
      <w:r w:rsidRPr="006140B4">
        <w:rPr>
          <w:rFonts w:asciiTheme="minorHAnsi" w:hAnsiTheme="minorHAnsi" w:cstheme="minorHAnsi"/>
          <w:lang w:val="fr-FR"/>
        </w:rPr>
        <w:t>transmite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sub</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semnătura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electronică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extinsă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certificată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vigoare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reprezentantului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w:t>
      </w:r>
      <w:proofErr w:type="spellEnd"/>
      <w:r w:rsidRPr="006140B4">
        <w:rPr>
          <w:rFonts w:asciiTheme="minorHAnsi" w:hAnsiTheme="minorHAnsi" w:cstheme="minorHAnsi"/>
          <w:lang w:val="fr-FR"/>
        </w:rPr>
        <w:t xml:space="preserve"> al </w:t>
      </w:r>
      <w:proofErr w:type="spellStart"/>
      <w:r w:rsidRPr="006140B4">
        <w:rPr>
          <w:rFonts w:asciiTheme="minorHAnsi" w:hAnsiTheme="minorHAnsi" w:cstheme="minorHAnsi"/>
          <w:lang w:val="fr-FR"/>
        </w:rPr>
        <w:t>solicitantului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persoanei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împuternicite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dacă</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
    <w:p w14:paraId="5764B929" w14:textId="7A3E1641" w:rsidR="007E693F" w:rsidRPr="006140B4" w:rsidRDefault="007E693F" w:rsidP="00210D6E">
      <w:pPr>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implementate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parteneriat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declarațiile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reprezentanților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legali</w:t>
      </w:r>
      <w:proofErr w:type="spellEnd"/>
      <w:r w:rsidRPr="006140B4">
        <w:rPr>
          <w:rFonts w:asciiTheme="minorHAnsi" w:hAnsiTheme="minorHAnsi" w:cstheme="minorHAnsi"/>
          <w:lang w:val="fr-FR"/>
        </w:rPr>
        <w:t xml:space="preserve"> ai </w:t>
      </w:r>
      <w:proofErr w:type="spellStart"/>
      <w:r w:rsidRPr="006140B4">
        <w:rPr>
          <w:rFonts w:asciiTheme="minorHAnsi" w:hAnsiTheme="minorHAnsi" w:cstheme="minorHAnsi"/>
          <w:lang w:val="fr-FR"/>
        </w:rPr>
        <w:t>partenerilor</w:t>
      </w:r>
      <w:proofErr w:type="spellEnd"/>
      <w:r w:rsidR="00210D6E">
        <w:rPr>
          <w:rFonts w:asciiTheme="minorHAnsi" w:hAnsiTheme="minorHAnsi" w:cstheme="minorHAnsi"/>
          <w:lang w:val="fr-FR"/>
        </w:rPr>
        <w:t xml:space="preserve"> </w:t>
      </w:r>
      <w:r w:rsidRPr="006140B4">
        <w:rPr>
          <w:rFonts w:asciiTheme="minorHAnsi" w:hAnsiTheme="minorHAnsi" w:cstheme="minorHAnsi"/>
          <w:lang w:val="fr-FR"/>
        </w:rPr>
        <w:t xml:space="preserve">vor fi </w:t>
      </w:r>
      <w:proofErr w:type="spellStart"/>
      <w:r w:rsidRPr="006140B4">
        <w:rPr>
          <w:rFonts w:asciiTheme="minorHAnsi" w:hAnsiTheme="minorHAnsi" w:cstheme="minorHAnsi"/>
          <w:lang w:val="fr-FR"/>
        </w:rPr>
        <w:t>semnate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electronic</w:t>
      </w:r>
      <w:proofErr w:type="spellEnd"/>
      <w:r w:rsidRPr="006140B4">
        <w:rPr>
          <w:rFonts w:asciiTheme="minorHAnsi" w:hAnsiTheme="minorHAnsi" w:cstheme="minorHAnsi"/>
          <w:lang w:val="fr-FR"/>
        </w:rPr>
        <w:t>.</w:t>
      </w:r>
    </w:p>
    <w:p w14:paraId="54365666" w14:textId="77777777" w:rsidR="00A86515" w:rsidRPr="006140B4" w:rsidRDefault="00A86515" w:rsidP="00A86515">
      <w:pPr>
        <w:jc w:val="both"/>
        <w:rPr>
          <w:rFonts w:asciiTheme="minorHAnsi" w:hAnsiTheme="minorHAnsi" w:cstheme="minorHAnsi"/>
          <w:lang w:val="fr-FR"/>
        </w:rPr>
      </w:pPr>
      <w:proofErr w:type="spellStart"/>
      <w:r w:rsidRPr="006140B4">
        <w:rPr>
          <w:rFonts w:asciiTheme="minorHAnsi" w:hAnsiTheme="minorHAnsi" w:cstheme="minorHAnsi"/>
          <w:lang w:val="fr-FR"/>
        </w:rPr>
        <w:t>Documentele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anexate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vor fi </w:t>
      </w:r>
      <w:proofErr w:type="spellStart"/>
      <w:r w:rsidRPr="006140B4">
        <w:rPr>
          <w:rFonts w:asciiTheme="minorHAnsi" w:hAnsiTheme="minorHAnsi" w:cstheme="minorHAnsi"/>
          <w:lang w:val="fr-FR"/>
        </w:rPr>
        <w:t>încărcate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copie format </w:t>
      </w:r>
      <w:proofErr w:type="spellStart"/>
      <w:r w:rsidRPr="006140B4">
        <w:rPr>
          <w:rFonts w:asciiTheme="minorHAnsi" w:hAnsiTheme="minorHAnsi" w:cstheme="minorHAnsi"/>
          <w:lang w:val="fr-FR"/>
        </w:rPr>
        <w:t>pdf</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sub</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semnătura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electronică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extinsă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certificată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reprezentantului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w:t>
      </w:r>
      <w:proofErr w:type="spellEnd"/>
      <w:r w:rsidRPr="006140B4">
        <w:rPr>
          <w:rFonts w:asciiTheme="minorHAnsi" w:hAnsiTheme="minorHAnsi" w:cstheme="minorHAnsi"/>
          <w:lang w:val="fr-FR"/>
        </w:rPr>
        <w:t xml:space="preserve"> al </w:t>
      </w:r>
      <w:proofErr w:type="spellStart"/>
      <w:r w:rsidRPr="006140B4">
        <w:rPr>
          <w:rFonts w:asciiTheme="minorHAnsi" w:hAnsiTheme="minorHAnsi" w:cstheme="minorHAnsi"/>
          <w:lang w:val="fr-FR"/>
        </w:rPr>
        <w:t>solicitantului</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persoanei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împuternicite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după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anexate</w:t>
      </w:r>
      <w:proofErr w:type="spellEnd"/>
      <w:r w:rsidRPr="006140B4">
        <w:rPr>
          <w:rFonts w:asciiTheme="minorHAnsi" w:hAnsiTheme="minorHAnsi" w:cstheme="minorHAnsi"/>
          <w:lang w:val="fr-FR"/>
        </w:rPr>
        <w:t xml:space="preserve"> vor fi </w:t>
      </w:r>
      <w:proofErr w:type="spellStart"/>
      <w:r w:rsidRPr="006140B4">
        <w:rPr>
          <w:rFonts w:asciiTheme="minorHAnsi" w:hAnsiTheme="minorHAnsi" w:cstheme="minorHAnsi"/>
          <w:lang w:val="fr-FR"/>
        </w:rPr>
        <w:t>scanate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integral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denumite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corespunzător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ușor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identificat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lizibile</w:t>
      </w:r>
      <w:proofErr w:type="spellEnd"/>
      <w:r w:rsidRPr="006140B4">
        <w:rPr>
          <w:rFonts w:asciiTheme="minorHAnsi" w:hAnsiTheme="minorHAnsi" w:cstheme="minorHAnsi"/>
          <w:lang w:val="fr-FR"/>
        </w:rPr>
        <w:t>.</w:t>
      </w:r>
    </w:p>
    <w:p w14:paraId="2A11B2DF" w14:textId="77777777" w:rsidR="006867DA" w:rsidRPr="006140B4" w:rsidRDefault="006867DA" w:rsidP="00A86515">
      <w:pPr>
        <w:jc w:val="both"/>
        <w:rPr>
          <w:rFonts w:asciiTheme="minorHAnsi" w:hAnsiTheme="minorHAnsi" w:cstheme="minorHAnsi"/>
          <w:lang w:val="fr-FR"/>
        </w:rPr>
      </w:pPr>
    </w:p>
    <w:p w14:paraId="4C34CB2D" w14:textId="77777777" w:rsidR="006867DA" w:rsidRPr="006140B4" w:rsidRDefault="006867DA" w:rsidP="006867DA">
      <w:pPr>
        <w:jc w:val="both"/>
        <w:rPr>
          <w:rFonts w:asciiTheme="minorHAnsi" w:eastAsia="SimSun" w:hAnsiTheme="minorHAnsi" w:cstheme="minorHAnsi"/>
          <w:bCs/>
          <w:lang w:val="fr-FR"/>
        </w:rPr>
      </w:pPr>
      <w:r w:rsidRPr="006140B4">
        <w:rPr>
          <w:rFonts w:asciiTheme="minorHAnsi" w:eastAsia="SimSun" w:hAnsiTheme="minorHAnsi" w:cstheme="minorHAnsi"/>
          <w:bCs/>
          <w:lang w:val="fr-FR"/>
        </w:rPr>
        <w:t xml:space="preserve">Un </w:t>
      </w:r>
      <w:proofErr w:type="spellStart"/>
      <w:r w:rsidRPr="006140B4">
        <w:rPr>
          <w:rFonts w:asciiTheme="minorHAnsi" w:eastAsia="SimSun" w:hAnsiTheme="minorHAnsi" w:cstheme="minorHAnsi"/>
          <w:bCs/>
          <w:lang w:val="fr-FR"/>
        </w:rPr>
        <w:t>potenţial</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beneficiar</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poate</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depune</w:t>
      </w:r>
      <w:proofErr w:type="spellEnd"/>
      <w:r w:rsidRPr="006140B4">
        <w:rPr>
          <w:rFonts w:asciiTheme="minorHAnsi" w:eastAsia="SimSun" w:hAnsiTheme="minorHAnsi" w:cstheme="minorHAnsi"/>
          <w:bCs/>
          <w:lang w:val="fr-FR"/>
        </w:rPr>
        <w:t xml:space="preserve"> mai </w:t>
      </w:r>
      <w:proofErr w:type="spellStart"/>
      <w:r w:rsidRPr="006140B4">
        <w:rPr>
          <w:rFonts w:asciiTheme="minorHAnsi" w:eastAsia="SimSun" w:hAnsiTheme="minorHAnsi" w:cstheme="minorHAnsi"/>
          <w:bCs/>
          <w:lang w:val="fr-FR"/>
        </w:rPr>
        <w:t>multe</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cereri</w:t>
      </w:r>
      <w:proofErr w:type="spellEnd"/>
      <w:r w:rsidRPr="006140B4">
        <w:rPr>
          <w:rFonts w:asciiTheme="minorHAnsi" w:eastAsia="SimSun" w:hAnsiTheme="minorHAnsi" w:cstheme="minorHAnsi"/>
          <w:bCs/>
          <w:lang w:val="fr-FR"/>
        </w:rPr>
        <w:t xml:space="preserve"> de </w:t>
      </w:r>
      <w:proofErr w:type="spellStart"/>
      <w:r w:rsidRPr="006140B4">
        <w:rPr>
          <w:rFonts w:asciiTheme="minorHAnsi" w:eastAsia="SimSun" w:hAnsiTheme="minorHAnsi" w:cstheme="minorHAnsi"/>
          <w:bCs/>
          <w:lang w:val="fr-FR"/>
        </w:rPr>
        <w:t>finanţare</w:t>
      </w:r>
      <w:proofErr w:type="spellEnd"/>
      <w:r w:rsidRPr="006140B4">
        <w:rPr>
          <w:rFonts w:asciiTheme="minorHAnsi" w:eastAsia="SimSun" w:hAnsiTheme="minorHAnsi" w:cstheme="minorHAnsi"/>
          <w:bCs/>
          <w:lang w:val="fr-FR"/>
        </w:rPr>
        <w:t>.</w:t>
      </w:r>
    </w:p>
    <w:p w14:paraId="20635025" w14:textId="7DF45C9C" w:rsidR="006867DA" w:rsidRPr="006140B4" w:rsidRDefault="006867DA" w:rsidP="006867DA">
      <w:pPr>
        <w:jc w:val="both"/>
        <w:rPr>
          <w:rFonts w:asciiTheme="minorHAnsi" w:eastAsia="SimSun" w:hAnsiTheme="minorHAnsi" w:cstheme="minorHAnsi"/>
          <w:bCs/>
          <w:lang w:val="fr-FR"/>
        </w:rPr>
      </w:pPr>
      <w:proofErr w:type="spellStart"/>
      <w:r w:rsidRPr="006140B4">
        <w:rPr>
          <w:rFonts w:asciiTheme="minorHAnsi" w:eastAsia="SimSun" w:hAnsiTheme="minorHAnsi" w:cstheme="minorHAnsi"/>
          <w:bCs/>
          <w:lang w:val="fr-FR"/>
        </w:rPr>
        <w:t>Pentru</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întocmirea</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cererilor</w:t>
      </w:r>
      <w:proofErr w:type="spellEnd"/>
      <w:r w:rsidRPr="006140B4">
        <w:rPr>
          <w:rFonts w:asciiTheme="minorHAnsi" w:eastAsia="SimSun" w:hAnsiTheme="minorHAnsi" w:cstheme="minorHAnsi"/>
          <w:bCs/>
          <w:lang w:val="fr-FR"/>
        </w:rPr>
        <w:t xml:space="preserve"> de </w:t>
      </w:r>
      <w:proofErr w:type="spellStart"/>
      <w:r w:rsidRPr="006140B4">
        <w:rPr>
          <w:rFonts w:asciiTheme="minorHAnsi" w:eastAsia="SimSun" w:hAnsiTheme="minorHAnsi" w:cstheme="minorHAnsi"/>
          <w:bCs/>
          <w:lang w:val="fr-FR"/>
        </w:rPr>
        <w:t>finanţare</w:t>
      </w:r>
      <w:proofErr w:type="spellEnd"/>
      <w:r w:rsidRPr="006140B4">
        <w:rPr>
          <w:rFonts w:asciiTheme="minorHAnsi" w:eastAsia="SimSun" w:hAnsiTheme="minorHAnsi" w:cstheme="minorHAnsi"/>
          <w:bCs/>
          <w:lang w:val="fr-FR"/>
        </w:rPr>
        <w:t xml:space="preserve">, este </w:t>
      </w:r>
      <w:proofErr w:type="spellStart"/>
      <w:r w:rsidRPr="006140B4">
        <w:rPr>
          <w:rFonts w:asciiTheme="minorHAnsi" w:eastAsia="SimSun" w:hAnsiTheme="minorHAnsi" w:cstheme="minorHAnsi"/>
          <w:bCs/>
          <w:lang w:val="fr-FR"/>
        </w:rPr>
        <w:t>necesar</w:t>
      </w:r>
      <w:proofErr w:type="spellEnd"/>
      <w:r w:rsidRPr="006140B4">
        <w:rPr>
          <w:rFonts w:asciiTheme="minorHAnsi" w:eastAsia="SimSun" w:hAnsiTheme="minorHAnsi" w:cstheme="minorHAnsi"/>
          <w:bCs/>
          <w:lang w:val="fr-FR"/>
        </w:rPr>
        <w:t xml:space="preserve"> ca </w:t>
      </w:r>
      <w:proofErr w:type="spellStart"/>
      <w:r w:rsidRPr="006140B4">
        <w:rPr>
          <w:rFonts w:asciiTheme="minorHAnsi" w:eastAsia="SimSun" w:hAnsiTheme="minorHAnsi" w:cstheme="minorHAnsi"/>
          <w:bCs/>
          <w:lang w:val="fr-FR"/>
        </w:rPr>
        <w:t>solicitanţii</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să</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aibă</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în</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vedere</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faptul</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că</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respectarea</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legislaţiei</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naţionale</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aplicabile</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în</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vigoare</w:t>
      </w:r>
      <w:proofErr w:type="spellEnd"/>
      <w:r w:rsidRPr="006140B4">
        <w:rPr>
          <w:rFonts w:asciiTheme="minorHAnsi" w:eastAsia="SimSun" w:hAnsiTheme="minorHAnsi" w:cstheme="minorHAnsi"/>
          <w:bCs/>
          <w:lang w:val="fr-FR"/>
        </w:rPr>
        <w:t xml:space="preserve"> este </w:t>
      </w:r>
      <w:proofErr w:type="spellStart"/>
      <w:r w:rsidRPr="006140B4">
        <w:rPr>
          <w:rFonts w:asciiTheme="minorHAnsi" w:eastAsia="SimSun" w:hAnsiTheme="minorHAnsi" w:cstheme="minorHAnsi"/>
          <w:bCs/>
          <w:lang w:val="fr-FR"/>
        </w:rPr>
        <w:t>obligatorie</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indiferent</w:t>
      </w:r>
      <w:proofErr w:type="spellEnd"/>
      <w:r w:rsidRPr="006140B4">
        <w:rPr>
          <w:rFonts w:asciiTheme="minorHAnsi" w:eastAsia="SimSun" w:hAnsiTheme="minorHAnsi" w:cstheme="minorHAnsi"/>
          <w:bCs/>
          <w:lang w:val="fr-FR"/>
        </w:rPr>
        <w:t xml:space="preserve"> de </w:t>
      </w:r>
      <w:proofErr w:type="spellStart"/>
      <w:r w:rsidRPr="006140B4">
        <w:rPr>
          <w:rFonts w:asciiTheme="minorHAnsi" w:eastAsia="SimSun" w:hAnsiTheme="minorHAnsi" w:cstheme="minorHAnsi"/>
          <w:bCs/>
          <w:lang w:val="fr-FR"/>
        </w:rPr>
        <w:t>domeniul</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abordat</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achiziţii</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publice</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egalitate</w:t>
      </w:r>
      <w:proofErr w:type="spellEnd"/>
      <w:r w:rsidRPr="006140B4">
        <w:rPr>
          <w:rFonts w:asciiTheme="minorHAnsi" w:eastAsia="SimSun" w:hAnsiTheme="minorHAnsi" w:cstheme="minorHAnsi"/>
          <w:bCs/>
          <w:lang w:val="fr-FR"/>
        </w:rPr>
        <w:t xml:space="preserve"> de </w:t>
      </w:r>
      <w:proofErr w:type="spellStart"/>
      <w:r w:rsidRPr="006140B4">
        <w:rPr>
          <w:rFonts w:asciiTheme="minorHAnsi" w:eastAsia="SimSun" w:hAnsiTheme="minorHAnsi" w:cstheme="minorHAnsi"/>
          <w:bCs/>
          <w:lang w:val="fr-FR"/>
        </w:rPr>
        <w:t>şanse</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şi</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tratament</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egal</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dezvoltare</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durabilă</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construcţii</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asistenţă</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socială</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etc</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Prezentul</w:t>
      </w:r>
      <w:proofErr w:type="spellEnd"/>
      <w:r w:rsidRPr="006140B4">
        <w:rPr>
          <w:rFonts w:asciiTheme="minorHAnsi" w:eastAsia="SimSun" w:hAnsiTheme="minorHAnsi" w:cstheme="minorHAnsi"/>
          <w:bCs/>
          <w:lang w:val="fr-FR"/>
        </w:rPr>
        <w:t xml:space="preserve"> document nu se </w:t>
      </w:r>
      <w:proofErr w:type="spellStart"/>
      <w:r w:rsidRPr="006140B4">
        <w:rPr>
          <w:rFonts w:asciiTheme="minorHAnsi" w:eastAsia="SimSun" w:hAnsiTheme="minorHAnsi" w:cstheme="minorHAnsi"/>
          <w:bCs/>
          <w:lang w:val="fr-FR"/>
        </w:rPr>
        <w:t>substituie</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legislaţiei</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naţionale</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fiind</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numai</w:t>
      </w:r>
      <w:proofErr w:type="spellEnd"/>
      <w:r w:rsidRPr="006140B4">
        <w:rPr>
          <w:rFonts w:asciiTheme="minorHAnsi" w:eastAsia="SimSun" w:hAnsiTheme="minorHAnsi" w:cstheme="minorHAnsi"/>
          <w:bCs/>
          <w:lang w:val="fr-FR"/>
        </w:rPr>
        <w:t xml:space="preserve"> un </w:t>
      </w:r>
      <w:proofErr w:type="spellStart"/>
      <w:r w:rsidRPr="006140B4">
        <w:rPr>
          <w:rFonts w:asciiTheme="minorHAnsi" w:eastAsia="SimSun" w:hAnsiTheme="minorHAnsi" w:cstheme="minorHAnsi"/>
          <w:bCs/>
          <w:lang w:val="fr-FR"/>
        </w:rPr>
        <w:t>îndrumar</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elaborat</w:t>
      </w:r>
      <w:proofErr w:type="spellEnd"/>
      <w:r w:rsidRPr="006140B4">
        <w:rPr>
          <w:rFonts w:asciiTheme="minorHAnsi" w:eastAsia="SimSun" w:hAnsiTheme="minorHAnsi" w:cstheme="minorHAnsi"/>
          <w:bCs/>
          <w:lang w:val="fr-FR"/>
        </w:rPr>
        <w:t xml:space="preserve"> de </w:t>
      </w:r>
      <w:proofErr w:type="spellStart"/>
      <w:r w:rsidRPr="006140B4">
        <w:rPr>
          <w:rFonts w:asciiTheme="minorHAnsi" w:eastAsia="SimSun" w:hAnsiTheme="minorHAnsi" w:cstheme="minorHAnsi"/>
          <w:bCs/>
          <w:lang w:val="fr-FR"/>
        </w:rPr>
        <w:t>către</w:t>
      </w:r>
      <w:proofErr w:type="spellEnd"/>
      <w:r w:rsidRPr="006140B4">
        <w:rPr>
          <w:rFonts w:asciiTheme="minorHAnsi" w:eastAsia="SimSun" w:hAnsiTheme="minorHAnsi" w:cstheme="minorHAnsi"/>
          <w:bCs/>
          <w:lang w:val="fr-FR"/>
        </w:rPr>
        <w:t xml:space="preserve"> AM, </w:t>
      </w:r>
      <w:proofErr w:type="spellStart"/>
      <w:r w:rsidRPr="006140B4">
        <w:rPr>
          <w:rFonts w:asciiTheme="minorHAnsi" w:eastAsia="SimSun" w:hAnsiTheme="minorHAnsi" w:cstheme="minorHAnsi"/>
          <w:bCs/>
          <w:lang w:val="fr-FR"/>
        </w:rPr>
        <w:t>cu</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scopul</w:t>
      </w:r>
      <w:proofErr w:type="spellEnd"/>
      <w:r w:rsidRPr="006140B4">
        <w:rPr>
          <w:rFonts w:asciiTheme="minorHAnsi" w:eastAsia="SimSun" w:hAnsiTheme="minorHAnsi" w:cstheme="minorHAnsi"/>
          <w:bCs/>
          <w:lang w:val="fr-FR"/>
        </w:rPr>
        <w:t xml:space="preserve"> de a </w:t>
      </w:r>
      <w:proofErr w:type="spellStart"/>
      <w:r w:rsidRPr="006140B4">
        <w:rPr>
          <w:rFonts w:asciiTheme="minorHAnsi" w:eastAsia="SimSun" w:hAnsiTheme="minorHAnsi" w:cstheme="minorHAnsi"/>
          <w:bCs/>
          <w:lang w:val="fr-FR"/>
        </w:rPr>
        <w:t>sprijini</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potenţialii</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solicitanţi</w:t>
      </w:r>
      <w:proofErr w:type="spellEnd"/>
      <w:r w:rsidRPr="006140B4">
        <w:rPr>
          <w:rFonts w:asciiTheme="minorHAnsi" w:eastAsia="SimSun" w:hAnsiTheme="minorHAnsi" w:cstheme="minorHAnsi"/>
          <w:bCs/>
          <w:lang w:val="fr-FR"/>
        </w:rPr>
        <w:t xml:space="preserve"> de </w:t>
      </w:r>
      <w:proofErr w:type="spellStart"/>
      <w:r w:rsidRPr="006140B4">
        <w:rPr>
          <w:rFonts w:asciiTheme="minorHAnsi" w:eastAsia="SimSun" w:hAnsiTheme="minorHAnsi" w:cstheme="minorHAnsi"/>
          <w:bCs/>
          <w:lang w:val="fr-FR"/>
        </w:rPr>
        <w:t>finanţare</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să</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acceseze</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fonduri</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nerambursabile</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prin</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intermediul</w:t>
      </w:r>
      <w:proofErr w:type="spellEnd"/>
      <w:r w:rsidRPr="006140B4">
        <w:rPr>
          <w:rFonts w:asciiTheme="minorHAnsi" w:eastAsia="SimSun" w:hAnsiTheme="minorHAnsi" w:cstheme="minorHAnsi"/>
          <w:bCs/>
          <w:lang w:val="fr-FR"/>
        </w:rPr>
        <w:t xml:space="preserve"> </w:t>
      </w:r>
      <w:r w:rsidR="00981FCD" w:rsidRPr="006140B4">
        <w:rPr>
          <w:rFonts w:asciiTheme="minorHAnsi" w:eastAsia="SimSun" w:hAnsiTheme="minorHAnsi" w:cstheme="minorHAnsi"/>
          <w:bCs/>
          <w:lang w:val="fr-FR"/>
        </w:rPr>
        <w:t>PR SE</w:t>
      </w:r>
      <w:r w:rsidRPr="006140B4">
        <w:rPr>
          <w:rFonts w:asciiTheme="minorHAnsi" w:eastAsia="SimSun" w:hAnsiTheme="minorHAnsi" w:cstheme="minorHAnsi"/>
          <w:bCs/>
          <w:lang w:val="fr-FR"/>
        </w:rPr>
        <w:t xml:space="preserve"> 2021-2027.</w:t>
      </w:r>
    </w:p>
    <w:p w14:paraId="1D066A45" w14:textId="334EBD28" w:rsidR="006867DA" w:rsidRPr="006140B4" w:rsidRDefault="006867DA" w:rsidP="006867DA">
      <w:pPr>
        <w:jc w:val="both"/>
        <w:rPr>
          <w:rFonts w:asciiTheme="minorHAnsi" w:hAnsiTheme="minorHAnsi" w:cstheme="minorHAnsi"/>
          <w:lang w:val="fr-FR"/>
        </w:rPr>
      </w:pP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corectă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potențialilor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solicitanți</w:t>
      </w:r>
      <w:proofErr w:type="spellEnd"/>
      <w:r w:rsidRPr="006140B4">
        <w:rPr>
          <w:rFonts w:asciiTheme="minorHAnsi" w:hAnsiTheme="minorHAnsi" w:cstheme="minorHAnsi"/>
          <w:lang w:val="fr-FR"/>
        </w:rPr>
        <w:t xml:space="preserve">, AM va publica </w:t>
      </w:r>
      <w:proofErr w:type="spellStart"/>
      <w:r w:rsidRPr="006140B4">
        <w:rPr>
          <w:rFonts w:asciiTheme="minorHAnsi" w:hAnsiTheme="minorHAnsi" w:cstheme="minorHAnsi"/>
          <w:lang w:val="fr-FR"/>
        </w:rPr>
        <w:t>lunar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site-</w:t>
      </w:r>
      <w:proofErr w:type="spellStart"/>
      <w:r w:rsidRPr="006140B4">
        <w:rPr>
          <w:rFonts w:asciiTheme="minorHAnsi" w:hAnsiTheme="minorHAnsi" w:cstheme="minorHAnsi"/>
          <w:lang w:val="fr-FR"/>
        </w:rPr>
        <w: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programului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situația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depuse</w:t>
      </w:r>
      <w:proofErr w:type="spellEnd"/>
      <w:r w:rsidR="002719E2" w:rsidRPr="006140B4">
        <w:rPr>
          <w:rFonts w:asciiTheme="minorHAnsi" w:hAnsiTheme="minorHAnsi" w:cstheme="minorHAnsi"/>
          <w:lang w:val="fr-FR"/>
        </w:rPr>
        <w:t>,</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precum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gradul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acoperire</w:t>
      </w:r>
      <w:proofErr w:type="spellEnd"/>
      <w:r w:rsidRPr="006140B4">
        <w:rPr>
          <w:rFonts w:asciiTheme="minorHAnsi" w:hAnsiTheme="minorHAnsi" w:cstheme="minorHAnsi"/>
          <w:lang w:val="fr-FR"/>
        </w:rPr>
        <w:t xml:space="preserve"> al </w:t>
      </w:r>
      <w:proofErr w:type="spellStart"/>
      <w:r w:rsidRPr="006140B4">
        <w:rPr>
          <w:rFonts w:asciiTheme="minorHAnsi" w:hAnsiTheme="minorHAnsi" w:cstheme="minorHAnsi"/>
          <w:lang w:val="fr-FR"/>
        </w:rPr>
        <w:t>alocării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disponibile</w:t>
      </w:r>
      <w:proofErr w:type="spellEnd"/>
      <w:r w:rsidRPr="006140B4">
        <w:rPr>
          <w:rFonts w:asciiTheme="minorHAnsi" w:hAnsiTheme="minorHAnsi" w:cstheme="minorHAnsi"/>
          <w:lang w:val="fr-FR"/>
        </w:rPr>
        <w:t xml:space="preserve">. </w:t>
      </w:r>
    </w:p>
    <w:p w14:paraId="443B5341" w14:textId="77777777" w:rsidR="004075B4" w:rsidRDefault="004075B4" w:rsidP="006867DA">
      <w:pPr>
        <w:pBdr>
          <w:top w:val="nil"/>
          <w:left w:val="nil"/>
          <w:bottom w:val="nil"/>
          <w:right w:val="nil"/>
          <w:between w:val="nil"/>
        </w:pBdr>
        <w:jc w:val="both"/>
        <w:rPr>
          <w:rFonts w:asciiTheme="minorHAnsi" w:eastAsia="Times New Roman" w:hAnsiTheme="minorHAnsi" w:cstheme="minorHAnsi"/>
          <w:b/>
          <w:lang w:val="fr-FR"/>
        </w:rPr>
      </w:pPr>
      <w:bookmarkStart w:id="92" w:name="_Hlk100144350"/>
    </w:p>
    <w:p w14:paraId="7AC5FC79" w14:textId="61102A80" w:rsidR="006867DA" w:rsidRPr="006140B4" w:rsidRDefault="006867DA" w:rsidP="006867DA">
      <w:pPr>
        <w:pBdr>
          <w:top w:val="nil"/>
          <w:left w:val="nil"/>
          <w:bottom w:val="nil"/>
          <w:right w:val="nil"/>
          <w:between w:val="nil"/>
        </w:pBdr>
        <w:jc w:val="both"/>
        <w:rPr>
          <w:rFonts w:asciiTheme="minorHAnsi" w:eastAsia="Times New Roman" w:hAnsiTheme="minorHAnsi" w:cstheme="minorHAnsi"/>
          <w:b/>
          <w:lang w:val="fr-FR"/>
        </w:rPr>
      </w:pPr>
      <w:proofErr w:type="spellStart"/>
      <w:r w:rsidRPr="006140B4">
        <w:rPr>
          <w:rFonts w:asciiTheme="minorHAnsi" w:eastAsia="Times New Roman" w:hAnsiTheme="minorHAnsi" w:cstheme="minorHAnsi"/>
          <w:b/>
          <w:lang w:val="fr-FR"/>
        </w:rPr>
        <w:t>Redepunerea</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proiectelor</w:t>
      </w:r>
      <w:proofErr w:type="spellEnd"/>
    </w:p>
    <w:p w14:paraId="1873B834" w14:textId="77777777" w:rsidR="006867DA" w:rsidRPr="006140B4" w:rsidRDefault="006867DA" w:rsidP="006867DA">
      <w:pPr>
        <w:pBdr>
          <w:top w:val="nil"/>
          <w:left w:val="nil"/>
          <w:bottom w:val="nil"/>
          <w:right w:val="nil"/>
          <w:between w:val="nil"/>
        </w:pBdr>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cadrul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acestui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apel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proiectele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bCs/>
          <w:lang w:val="fr-FR"/>
        </w:rPr>
        <w:t>respinse</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sau</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retrase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cadrul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oricărei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etape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evaluare</w:t>
      </w:r>
      <w:proofErr w:type="spellEnd"/>
      <w:r w:rsidRPr="006140B4">
        <w:rPr>
          <w:rFonts w:asciiTheme="minorHAnsi" w:eastAsia="Times New Roman" w:hAnsiTheme="minorHAnsi" w:cstheme="minorHAnsi"/>
          <w:lang w:val="fr-FR"/>
        </w:rPr>
        <w:t>/</w:t>
      </w:r>
      <w:proofErr w:type="spellStart"/>
      <w:r w:rsidRPr="006140B4">
        <w:rPr>
          <w:rFonts w:asciiTheme="minorHAnsi" w:eastAsia="Times New Roman" w:hAnsiTheme="minorHAnsi" w:cstheme="minorHAnsi"/>
          <w:lang w:val="fr-FR"/>
        </w:rPr>
        <w:t>selecție</w:t>
      </w:r>
      <w:proofErr w:type="spellEnd"/>
      <w:r w:rsidRPr="006140B4">
        <w:rPr>
          <w:rFonts w:asciiTheme="minorHAnsi" w:eastAsia="Times New Roman" w:hAnsiTheme="minorHAnsi" w:cstheme="minorHAnsi"/>
          <w:lang w:val="fr-FR"/>
        </w:rPr>
        <w:t>/</w:t>
      </w:r>
      <w:proofErr w:type="spellStart"/>
      <w:r w:rsidRPr="006140B4">
        <w:rPr>
          <w:rFonts w:asciiTheme="minorHAnsi" w:eastAsia="Times New Roman" w:hAnsiTheme="minorHAnsi" w:cstheme="minorHAnsi"/>
          <w:lang w:val="fr-FR"/>
        </w:rPr>
        <w:t>contractare</w:t>
      </w:r>
      <w:proofErr w:type="spellEnd"/>
      <w:r w:rsidRPr="006140B4">
        <w:rPr>
          <w:rFonts w:asciiTheme="minorHAnsi" w:eastAsia="Times New Roman" w:hAnsiTheme="minorHAnsi" w:cstheme="minorHAnsi"/>
          <w:lang w:val="fr-FR"/>
        </w:rPr>
        <w:t xml:space="preserve"> pot fi </w:t>
      </w:r>
      <w:proofErr w:type="spellStart"/>
      <w:r w:rsidRPr="006140B4">
        <w:rPr>
          <w:rFonts w:asciiTheme="minorHAnsi" w:eastAsia="Times New Roman" w:hAnsiTheme="minorHAnsi" w:cstheme="minorHAnsi"/>
          <w:lang w:val="fr-FR"/>
        </w:rPr>
        <w:t>redepuse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atâta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timp</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cât</w:t>
      </w:r>
      <w:proofErr w:type="spellEnd"/>
      <w:r w:rsidRPr="006140B4">
        <w:rPr>
          <w:rFonts w:asciiTheme="minorHAnsi" w:eastAsia="Times New Roman" w:hAnsiTheme="minorHAnsi" w:cstheme="minorHAnsi"/>
          <w:lang w:val="fr-FR"/>
        </w:rPr>
        <w:t xml:space="preserve"> se </w:t>
      </w:r>
      <w:proofErr w:type="spellStart"/>
      <w:r w:rsidRPr="006140B4">
        <w:rPr>
          <w:rFonts w:asciiTheme="minorHAnsi" w:eastAsia="Times New Roman" w:hAnsiTheme="minorHAnsi" w:cstheme="minorHAnsi"/>
          <w:lang w:val="fr-FR"/>
        </w:rPr>
        <w:t>menține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apelul</w:t>
      </w:r>
      <w:proofErr w:type="spellEnd"/>
      <w:r w:rsidRPr="006140B4">
        <w:rPr>
          <w:rFonts w:asciiTheme="minorHAnsi" w:eastAsia="Times New Roman" w:hAnsiTheme="minorHAnsi" w:cstheme="minorHAnsi"/>
          <w:lang w:val="fr-FR"/>
        </w:rPr>
        <w:t xml:space="preserve"> de proiecte </w:t>
      </w:r>
      <w:proofErr w:type="spellStart"/>
      <w:r w:rsidRPr="006140B4">
        <w:rPr>
          <w:rFonts w:asciiTheme="minorHAnsi" w:eastAsia="Times New Roman" w:hAnsiTheme="minorHAnsi" w:cstheme="minorHAnsi"/>
          <w:lang w:val="fr-FR"/>
        </w:rPr>
        <w:t>deschis</w:t>
      </w:r>
      <w:proofErr w:type="spellEnd"/>
      <w:r w:rsidRPr="006140B4">
        <w:rPr>
          <w:rFonts w:asciiTheme="minorHAnsi" w:eastAsia="Times New Roman" w:hAnsiTheme="minorHAnsi" w:cstheme="minorHAnsi"/>
          <w:lang w:val="fr-FR"/>
        </w:rPr>
        <w:t>.</w:t>
      </w:r>
    </w:p>
    <w:p w14:paraId="2A6E5B50" w14:textId="46B4D001" w:rsidR="006867DA" w:rsidRDefault="006867DA" w:rsidP="006867DA">
      <w:pPr>
        <w:pBdr>
          <w:top w:val="nil"/>
          <w:left w:val="nil"/>
          <w:bottom w:val="nil"/>
          <w:right w:val="nil"/>
          <w:between w:val="nil"/>
        </w:pBdr>
        <w:jc w:val="both"/>
        <w:rPr>
          <w:rFonts w:asciiTheme="minorHAnsi" w:eastAsia="Times New Roman" w:hAnsiTheme="minorHAnsi" w:cstheme="minorHAnsi"/>
        </w:rPr>
      </w:pPr>
      <w:proofErr w:type="spellStart"/>
      <w:r w:rsidRPr="006140B4">
        <w:rPr>
          <w:rFonts w:asciiTheme="minorHAnsi" w:eastAsia="Times New Roman" w:hAnsiTheme="minorHAnsi" w:cstheme="minorHAnsi"/>
        </w:rPr>
        <w:t>Toate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proiectele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redepuse</w:t>
      </w:r>
      <w:proofErr w:type="spellEnd"/>
      <w:r w:rsidRPr="006140B4">
        <w:rPr>
          <w:rFonts w:asciiTheme="minorHAnsi" w:eastAsia="Times New Roman" w:hAnsiTheme="minorHAnsi" w:cstheme="minorHAnsi"/>
        </w:rPr>
        <w:t xml:space="preserve"> sunt considerate, din </w:t>
      </w:r>
      <w:proofErr w:type="spellStart"/>
      <w:r w:rsidRPr="006140B4">
        <w:rPr>
          <w:rFonts w:asciiTheme="minorHAnsi" w:eastAsia="Times New Roman" w:hAnsiTheme="minorHAnsi" w:cstheme="minorHAnsi"/>
        </w:rPr>
        <w:t>punct</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vedere</w:t>
      </w:r>
      <w:proofErr w:type="spellEnd"/>
      <w:r w:rsidRPr="006140B4">
        <w:rPr>
          <w:rFonts w:asciiTheme="minorHAnsi" w:eastAsia="Times New Roman" w:hAnsiTheme="minorHAnsi" w:cstheme="minorHAnsi"/>
        </w:rPr>
        <w:t xml:space="preserve"> procedural, </w:t>
      </w:r>
      <w:proofErr w:type="spellStart"/>
      <w:r w:rsidRPr="006140B4">
        <w:rPr>
          <w:rFonts w:asciiTheme="minorHAnsi" w:eastAsia="Times New Roman" w:hAnsiTheme="minorHAnsi" w:cstheme="minorHAnsi"/>
        </w:rPr>
        <w:t>cereri</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finanțare</w:t>
      </w:r>
      <w:proofErr w:type="spellEnd"/>
      <w:r w:rsidRPr="006140B4">
        <w:rPr>
          <w:rFonts w:asciiTheme="minorHAnsi" w:eastAsia="Times New Roman" w:hAnsiTheme="minorHAnsi" w:cstheme="minorHAnsi"/>
        </w:rPr>
        <w:t xml:space="preserve"> </w:t>
      </w:r>
      <w:r w:rsidR="00210D6E">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nou-depuse</w:t>
      </w:r>
      <w:proofErr w:type="spellEnd"/>
      <w:r w:rsidRPr="006140B4">
        <w:rPr>
          <w:rFonts w:asciiTheme="minorHAnsi" w:eastAsia="Times New Roman" w:hAnsiTheme="minorHAnsi" w:cstheme="minorHAnsi"/>
        </w:rPr>
        <w:t>.</w:t>
      </w:r>
    </w:p>
    <w:p w14:paraId="3493F6C3" w14:textId="77777777" w:rsidR="004075B4" w:rsidRPr="006140B4" w:rsidRDefault="004075B4" w:rsidP="006867DA">
      <w:pPr>
        <w:pBdr>
          <w:top w:val="nil"/>
          <w:left w:val="nil"/>
          <w:bottom w:val="nil"/>
          <w:right w:val="nil"/>
          <w:between w:val="nil"/>
        </w:pBdr>
        <w:jc w:val="both"/>
        <w:rPr>
          <w:rFonts w:asciiTheme="minorHAnsi" w:eastAsia="Times New Roman" w:hAnsiTheme="minorHAnsi" w:cstheme="minorHAnsi"/>
        </w:rPr>
      </w:pPr>
    </w:p>
    <w:p w14:paraId="420891D8" w14:textId="7B31F5EF" w:rsidR="00A86515" w:rsidRPr="004075B4" w:rsidRDefault="00A86515" w:rsidP="00756CA4">
      <w:pPr>
        <w:pStyle w:val="Heading1"/>
        <w:numPr>
          <w:ilvl w:val="0"/>
          <w:numId w:val="74"/>
        </w:numPr>
      </w:pPr>
      <w:bookmarkStart w:id="93" w:name="_Toc213323559"/>
      <w:bookmarkEnd w:id="92"/>
      <w:r w:rsidRPr="006140B4">
        <w:t>C</w:t>
      </w:r>
      <w:r w:rsidR="00ED67F9" w:rsidRPr="006140B4">
        <w:t>onditii</w:t>
      </w:r>
      <w:r w:rsidR="004075B4">
        <w:t xml:space="preserve"> </w:t>
      </w:r>
      <w:r w:rsidR="00ED67F9" w:rsidRPr="004075B4">
        <w:t>de eligibilitate</w:t>
      </w:r>
      <w:bookmarkEnd w:id="93"/>
      <w:r w:rsidR="00ED67F9" w:rsidRPr="004075B4">
        <w:t xml:space="preserve"> </w:t>
      </w:r>
    </w:p>
    <w:p w14:paraId="78AB7CC3" w14:textId="77777777" w:rsidR="00E53A73" w:rsidRPr="006140B4" w:rsidRDefault="00E53A73" w:rsidP="00E53A73">
      <w:pPr>
        <w:rPr>
          <w:rFonts w:asciiTheme="minorHAnsi" w:hAnsiTheme="minorHAnsi" w:cstheme="minorHAnsi"/>
          <w:lang w:eastAsia="ja-JP"/>
        </w:rPr>
      </w:pPr>
    </w:p>
    <w:p w14:paraId="7806D571" w14:textId="7B321AD3" w:rsidR="00ED4679" w:rsidRPr="006140B4" w:rsidRDefault="00ED4679" w:rsidP="00ED4679">
      <w:pPr>
        <w:rPr>
          <w:rFonts w:asciiTheme="minorHAnsi" w:hAnsiTheme="minorHAnsi" w:cstheme="minorHAnsi"/>
          <w:b/>
          <w:bCs/>
          <w:lang w:eastAsia="ja-JP"/>
        </w:rPr>
      </w:pPr>
      <w:proofErr w:type="spellStart"/>
      <w:r w:rsidRPr="006140B4">
        <w:rPr>
          <w:rFonts w:asciiTheme="minorHAnsi" w:hAnsiTheme="minorHAnsi" w:cstheme="minorHAnsi"/>
          <w:b/>
          <w:bCs/>
          <w:lang w:eastAsia="ja-JP"/>
        </w:rPr>
        <w:t>Abordarea</w:t>
      </w:r>
      <w:proofErr w:type="spellEnd"/>
      <w:r w:rsidRPr="006140B4">
        <w:rPr>
          <w:rFonts w:asciiTheme="minorHAnsi" w:hAnsiTheme="minorHAnsi" w:cstheme="minorHAnsi"/>
          <w:b/>
          <w:bCs/>
          <w:lang w:eastAsia="ja-JP"/>
        </w:rPr>
        <w:t xml:space="preserve"> </w:t>
      </w:r>
      <w:proofErr w:type="spellStart"/>
      <w:r w:rsidRPr="006140B4">
        <w:rPr>
          <w:rFonts w:asciiTheme="minorHAnsi" w:hAnsiTheme="minorHAnsi" w:cstheme="minorHAnsi"/>
          <w:b/>
          <w:bCs/>
          <w:lang w:eastAsia="ja-JP"/>
        </w:rPr>
        <w:t>Dezvoltarii</w:t>
      </w:r>
      <w:proofErr w:type="spellEnd"/>
      <w:r w:rsidRPr="006140B4">
        <w:rPr>
          <w:rFonts w:asciiTheme="minorHAnsi" w:hAnsiTheme="minorHAnsi" w:cstheme="minorHAnsi"/>
          <w:b/>
          <w:bCs/>
          <w:lang w:eastAsia="ja-JP"/>
        </w:rPr>
        <w:t xml:space="preserve"> Urbane Integrate</w:t>
      </w:r>
    </w:p>
    <w:p w14:paraId="33C5FBC4" w14:textId="77777777" w:rsidR="007A609B" w:rsidRPr="006140B4" w:rsidRDefault="007A609B" w:rsidP="00ED4679">
      <w:pPr>
        <w:rPr>
          <w:rFonts w:asciiTheme="minorHAnsi" w:hAnsiTheme="minorHAnsi" w:cstheme="minorHAnsi"/>
          <w:b/>
          <w:bCs/>
          <w:lang w:eastAsia="ja-JP"/>
        </w:rPr>
      </w:pPr>
    </w:p>
    <w:p w14:paraId="5493B2E2" w14:textId="65A7D39D" w:rsidR="00ED4679" w:rsidRDefault="00ED4679" w:rsidP="00DB2D5E">
      <w:pPr>
        <w:ind w:left="-57"/>
        <w:jc w:val="both"/>
        <w:rPr>
          <w:rFonts w:asciiTheme="minorHAnsi" w:eastAsia="Times New Roman" w:hAnsiTheme="minorHAnsi" w:cstheme="minorHAnsi"/>
        </w:rPr>
      </w:pPr>
      <w:proofErr w:type="spellStart"/>
      <w:r w:rsidRPr="006140B4">
        <w:rPr>
          <w:rFonts w:asciiTheme="minorHAnsi" w:eastAsia="Times New Roman" w:hAnsiTheme="minorHAnsi" w:cstheme="minorHAnsi"/>
        </w:rPr>
        <w:t>Abordarea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dezvoltării</w:t>
      </w:r>
      <w:proofErr w:type="spellEnd"/>
      <w:r w:rsidRPr="006140B4">
        <w:rPr>
          <w:rFonts w:asciiTheme="minorHAnsi" w:eastAsia="Times New Roman" w:hAnsiTheme="minorHAnsi" w:cstheme="minorHAnsi"/>
        </w:rPr>
        <w:t xml:space="preserve"> urbane integrate </w:t>
      </w:r>
      <w:proofErr w:type="spellStart"/>
      <w:r w:rsidRPr="006140B4">
        <w:rPr>
          <w:rFonts w:asciiTheme="minorHAnsi" w:eastAsia="Times New Roman" w:hAnsiTheme="minorHAnsi" w:cstheme="minorHAnsi"/>
        </w:rPr>
        <w:t>prin</w:t>
      </w:r>
      <w:proofErr w:type="spellEnd"/>
      <w:r w:rsidRPr="006140B4">
        <w:rPr>
          <w:rFonts w:asciiTheme="minorHAnsi" w:eastAsia="Times New Roman" w:hAnsiTheme="minorHAnsi" w:cstheme="minorHAnsi"/>
        </w:rPr>
        <w:t xml:space="preserve"> PR SE</w:t>
      </w:r>
      <w:r w:rsidR="004075B4">
        <w:rPr>
          <w:rFonts w:asciiTheme="minorHAnsi" w:eastAsia="Times New Roman" w:hAnsiTheme="minorHAnsi" w:cstheme="minorHAnsi"/>
        </w:rPr>
        <w:t xml:space="preserve"> 2021-2027</w:t>
      </w:r>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prevede</w:t>
      </w:r>
      <w:proofErr w:type="spellEnd"/>
      <w:r w:rsidRPr="006140B4">
        <w:rPr>
          <w:rFonts w:asciiTheme="minorHAnsi" w:eastAsia="Times New Roman" w:hAnsiTheme="minorHAnsi" w:cstheme="minorHAnsi"/>
        </w:rPr>
        <w:t xml:space="preserve"> un </w:t>
      </w:r>
      <w:proofErr w:type="spellStart"/>
      <w:r w:rsidRPr="006140B4">
        <w:rPr>
          <w:rFonts w:asciiTheme="minorHAnsi" w:eastAsia="Times New Roman" w:hAnsiTheme="minorHAnsi" w:cstheme="minorHAnsi"/>
        </w:rPr>
        <w:t>sprijin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complementar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sinergic</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prin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intermediul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investițiilor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disponibile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cadrul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mai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multor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priorități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obiective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specifice</w:t>
      </w:r>
      <w:proofErr w:type="spellEnd"/>
      <w:r w:rsidRPr="006140B4">
        <w:rPr>
          <w:rFonts w:asciiTheme="minorHAnsi" w:eastAsia="Times New Roman" w:hAnsiTheme="minorHAnsi" w:cstheme="minorHAnsi"/>
        </w:rPr>
        <w:t xml:space="preserve"> (P 2 – </w:t>
      </w:r>
      <w:proofErr w:type="spellStart"/>
      <w:r w:rsidRPr="006140B4">
        <w:rPr>
          <w:rFonts w:asciiTheme="minorHAnsi" w:eastAsia="Times New Roman" w:hAnsiTheme="minorHAnsi" w:cstheme="minorHAnsi"/>
        </w:rPr>
        <w:t>Acțiunea</w:t>
      </w:r>
      <w:proofErr w:type="spellEnd"/>
      <w:r w:rsidRPr="006140B4">
        <w:rPr>
          <w:rFonts w:asciiTheme="minorHAnsi" w:eastAsia="Times New Roman" w:hAnsiTheme="minorHAnsi" w:cstheme="minorHAnsi"/>
        </w:rPr>
        <w:t xml:space="preserve"> 2.4, P 3 – </w:t>
      </w:r>
      <w:proofErr w:type="spellStart"/>
      <w:r w:rsidRPr="006140B4">
        <w:rPr>
          <w:rFonts w:asciiTheme="minorHAnsi" w:eastAsia="Times New Roman" w:hAnsiTheme="minorHAnsi" w:cstheme="minorHAnsi"/>
        </w:rPr>
        <w:t>Acțiunea</w:t>
      </w:r>
      <w:proofErr w:type="spellEnd"/>
      <w:r w:rsidRPr="006140B4">
        <w:rPr>
          <w:rFonts w:asciiTheme="minorHAnsi" w:eastAsia="Times New Roman" w:hAnsiTheme="minorHAnsi" w:cstheme="minorHAnsi"/>
        </w:rPr>
        <w:t xml:space="preserve"> 3.1 </w:t>
      </w:r>
      <w:proofErr w:type="spellStart"/>
      <w:r w:rsidRPr="006140B4">
        <w:rPr>
          <w:rFonts w:asciiTheme="minorHAnsi" w:eastAsia="Times New Roman" w:hAnsiTheme="minorHAnsi" w:cstheme="minorHAnsi"/>
        </w:rPr>
        <w:t>si</w:t>
      </w:r>
      <w:proofErr w:type="spellEnd"/>
      <w:r w:rsidRPr="006140B4">
        <w:rPr>
          <w:rFonts w:asciiTheme="minorHAnsi" w:eastAsia="Times New Roman" w:hAnsiTheme="minorHAnsi" w:cstheme="minorHAnsi"/>
        </w:rPr>
        <w:t xml:space="preserve"> P 6 – </w:t>
      </w:r>
      <w:proofErr w:type="spellStart"/>
      <w:r w:rsidRPr="006140B4">
        <w:rPr>
          <w:rFonts w:asciiTheme="minorHAnsi" w:eastAsia="Times New Roman" w:hAnsiTheme="minorHAnsi" w:cstheme="minorHAnsi"/>
        </w:rPr>
        <w:t>Acț</w:t>
      </w:r>
      <w:r w:rsidR="00287F50" w:rsidRPr="006140B4">
        <w:rPr>
          <w:rFonts w:asciiTheme="minorHAnsi" w:eastAsia="Times New Roman" w:hAnsiTheme="minorHAnsi" w:cstheme="minorHAnsi"/>
        </w:rPr>
        <w:t>i</w:t>
      </w:r>
      <w:r w:rsidRPr="006140B4">
        <w:rPr>
          <w:rFonts w:asciiTheme="minorHAnsi" w:eastAsia="Times New Roman" w:hAnsiTheme="minorHAnsi" w:cstheme="minorHAnsi"/>
        </w:rPr>
        <w:t>unea</w:t>
      </w:r>
      <w:proofErr w:type="spellEnd"/>
      <w:r w:rsidRPr="006140B4">
        <w:rPr>
          <w:rFonts w:asciiTheme="minorHAnsi" w:eastAsia="Times New Roman" w:hAnsiTheme="minorHAnsi" w:cstheme="minorHAnsi"/>
        </w:rPr>
        <w:t xml:space="preserve"> 6.1)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va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avea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vedere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principiile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dezvoltării</w:t>
      </w:r>
      <w:proofErr w:type="spellEnd"/>
      <w:r w:rsidRPr="006140B4">
        <w:rPr>
          <w:rFonts w:asciiTheme="minorHAnsi" w:eastAsia="Times New Roman" w:hAnsiTheme="minorHAnsi" w:cstheme="minorHAnsi"/>
        </w:rPr>
        <w:t xml:space="preserve"> urbane </w:t>
      </w:r>
      <w:proofErr w:type="spellStart"/>
      <w:r w:rsidRPr="006140B4">
        <w:rPr>
          <w:rFonts w:asciiTheme="minorHAnsi" w:eastAsia="Times New Roman" w:hAnsiTheme="minorHAnsi" w:cstheme="minorHAnsi"/>
        </w:rPr>
        <w:t>durabile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integrarea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sectorială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spațială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teritorială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guvernanța</w:t>
      </w:r>
      <w:proofErr w:type="spellEnd"/>
      <w:r w:rsidRPr="006140B4">
        <w:rPr>
          <w:rFonts w:asciiTheme="minorHAnsi" w:eastAsia="Times New Roman" w:hAnsiTheme="minorHAnsi" w:cstheme="minorHAnsi"/>
        </w:rPr>
        <w:t xml:space="preserve"> multi-</w:t>
      </w:r>
      <w:proofErr w:type="spellStart"/>
      <w:r w:rsidRPr="006140B4">
        <w:rPr>
          <w:rFonts w:asciiTheme="minorHAnsi" w:eastAsia="Times New Roman" w:hAnsiTheme="minorHAnsi" w:cstheme="minorHAnsi"/>
        </w:rPr>
        <w:t>nivel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fiind</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implementată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baza</w:t>
      </w:r>
      <w:proofErr w:type="spellEnd"/>
      <w:r w:rsidRPr="006140B4">
        <w:rPr>
          <w:rFonts w:asciiTheme="minorHAnsi" w:eastAsia="Times New Roman" w:hAnsiTheme="minorHAnsi" w:cstheme="minorHAnsi"/>
        </w:rPr>
        <w:t xml:space="preserve"> </w:t>
      </w:r>
      <w:bookmarkStart w:id="94" w:name="_Hlk135293153"/>
      <w:r w:rsidRPr="006140B4">
        <w:rPr>
          <w:rFonts w:asciiTheme="minorHAnsi" w:eastAsia="Times New Roman" w:hAnsiTheme="minorHAnsi" w:cstheme="minorHAnsi"/>
        </w:rPr>
        <w:t>SIDU/SDU/</w:t>
      </w:r>
      <w:proofErr w:type="spellStart"/>
      <w:r w:rsidRPr="006140B4">
        <w:rPr>
          <w:rFonts w:asciiTheme="minorHAnsi" w:eastAsia="Times New Roman" w:hAnsiTheme="minorHAnsi" w:cstheme="minorHAnsi"/>
        </w:rPr>
        <w:t>Strategiei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aferentă</w:t>
      </w:r>
      <w:proofErr w:type="spellEnd"/>
      <w:r w:rsidRPr="006140B4">
        <w:rPr>
          <w:rFonts w:asciiTheme="minorHAnsi" w:eastAsia="Times New Roman" w:hAnsiTheme="minorHAnsi" w:cstheme="minorHAnsi"/>
        </w:rPr>
        <w:t xml:space="preserve"> ZUF</w:t>
      </w:r>
      <w:bookmarkEnd w:id="94"/>
      <w:r w:rsidRPr="006140B4">
        <w:rPr>
          <w:rFonts w:asciiTheme="minorHAnsi" w:eastAsia="Times New Roman" w:hAnsiTheme="minorHAnsi" w:cstheme="minorHAnsi"/>
        </w:rPr>
        <w:t>.</w:t>
      </w:r>
    </w:p>
    <w:p w14:paraId="5158ADFA" w14:textId="77777777" w:rsidR="004075B4" w:rsidRPr="006140B4" w:rsidRDefault="004075B4" w:rsidP="00DB2D5E">
      <w:pPr>
        <w:ind w:left="-57"/>
        <w:jc w:val="both"/>
        <w:rPr>
          <w:rFonts w:asciiTheme="minorHAnsi" w:eastAsia="Times New Roman" w:hAnsiTheme="minorHAnsi" w:cstheme="minorHAnsi"/>
        </w:rPr>
      </w:pPr>
    </w:p>
    <w:p w14:paraId="41427D84" w14:textId="013AEA84" w:rsidR="00ED4679" w:rsidRDefault="00ED4679" w:rsidP="00DB2D5E">
      <w:pPr>
        <w:ind w:left="-57"/>
        <w:jc w:val="both"/>
        <w:rPr>
          <w:rFonts w:asciiTheme="minorHAnsi" w:eastAsia="Times New Roman" w:hAnsiTheme="minorHAnsi" w:cstheme="minorHAnsi"/>
        </w:rPr>
      </w:pPr>
      <w:proofErr w:type="spellStart"/>
      <w:r w:rsidRPr="006140B4">
        <w:rPr>
          <w:rFonts w:asciiTheme="minorHAnsi" w:eastAsia="Times New Roman" w:hAnsiTheme="minorHAnsi" w:cstheme="minorHAnsi"/>
        </w:rPr>
        <w:t>Dezvoltarea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urbană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durabilă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poate</w:t>
      </w:r>
      <w:proofErr w:type="spellEnd"/>
      <w:r w:rsidRPr="006140B4">
        <w:rPr>
          <w:rFonts w:asciiTheme="minorHAnsi" w:eastAsia="Times New Roman" w:hAnsiTheme="minorHAnsi" w:cstheme="minorHAnsi"/>
        </w:rPr>
        <w:t xml:space="preserve"> fi </w:t>
      </w:r>
      <w:proofErr w:type="spellStart"/>
      <w:r w:rsidRPr="006140B4">
        <w:rPr>
          <w:rFonts w:asciiTheme="minorHAnsi" w:eastAsia="Times New Roman" w:hAnsiTheme="minorHAnsi" w:cstheme="minorHAnsi"/>
        </w:rPr>
        <w:t>atinsă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numai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măsura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promovării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unei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abordări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strategice</w:t>
      </w:r>
      <w:proofErr w:type="spellEnd"/>
      <w:r w:rsidRPr="006140B4">
        <w:rPr>
          <w:rFonts w:asciiTheme="minorHAnsi" w:eastAsia="Times New Roman" w:hAnsiTheme="minorHAnsi" w:cstheme="minorHAnsi"/>
        </w:rPr>
        <w:t xml:space="preserve"> integrate care </w:t>
      </w:r>
      <w:proofErr w:type="spellStart"/>
      <w:r w:rsidRPr="006140B4">
        <w:rPr>
          <w:rFonts w:asciiTheme="minorHAnsi" w:eastAsia="Times New Roman" w:hAnsiTheme="minorHAnsi" w:cstheme="minorHAnsi"/>
        </w:rPr>
        <w:t>să</w:t>
      </w:r>
      <w:proofErr w:type="spellEnd"/>
      <w:r w:rsidRPr="006140B4">
        <w:rPr>
          <w:rFonts w:asciiTheme="minorHAnsi" w:eastAsia="Times New Roman" w:hAnsiTheme="minorHAnsi" w:cstheme="minorHAnsi"/>
        </w:rPr>
        <w:t xml:space="preserve"> combine </w:t>
      </w:r>
      <w:proofErr w:type="spellStart"/>
      <w:r w:rsidRPr="006140B4">
        <w:rPr>
          <w:rFonts w:asciiTheme="minorHAnsi" w:eastAsia="Times New Roman" w:hAnsiTheme="minorHAnsi" w:cstheme="minorHAnsi"/>
        </w:rPr>
        <w:t>măsuri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privind</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renovarea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fizică</w:t>
      </w:r>
      <w:proofErr w:type="spellEnd"/>
      <w:r w:rsidRPr="006140B4">
        <w:rPr>
          <w:rFonts w:asciiTheme="minorHAnsi" w:eastAsia="Times New Roman" w:hAnsiTheme="minorHAnsi" w:cstheme="minorHAnsi"/>
        </w:rPr>
        <w:t xml:space="preserve"> a </w:t>
      </w:r>
      <w:proofErr w:type="spellStart"/>
      <w:r w:rsidRPr="006140B4">
        <w:rPr>
          <w:rFonts w:asciiTheme="minorHAnsi" w:eastAsia="Times New Roman" w:hAnsiTheme="minorHAnsi" w:cstheme="minorHAnsi"/>
        </w:rPr>
        <w:t>zonelor</w:t>
      </w:r>
      <w:proofErr w:type="spellEnd"/>
      <w:r w:rsidRPr="006140B4">
        <w:rPr>
          <w:rFonts w:asciiTheme="minorHAnsi" w:eastAsia="Times New Roman" w:hAnsiTheme="minorHAnsi" w:cstheme="minorHAnsi"/>
        </w:rPr>
        <w:t xml:space="preserve"> urbane, cu </w:t>
      </w:r>
      <w:proofErr w:type="spellStart"/>
      <w:r w:rsidRPr="006140B4">
        <w:rPr>
          <w:rFonts w:asciiTheme="minorHAnsi" w:eastAsia="Times New Roman" w:hAnsiTheme="minorHAnsi" w:cstheme="minorHAnsi"/>
        </w:rPr>
        <w:t>cele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privind</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protecția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mediului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dezvoltare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mobilitate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verde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valorificarea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potențialului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turistic</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a </w:t>
      </w:r>
      <w:proofErr w:type="spellStart"/>
      <w:r w:rsidRPr="006140B4">
        <w:rPr>
          <w:rFonts w:asciiTheme="minorHAnsi" w:eastAsia="Times New Roman" w:hAnsiTheme="minorHAnsi" w:cstheme="minorHAnsi"/>
        </w:rPr>
        <w:t>patrimoniului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într</w:t>
      </w:r>
      <w:proofErr w:type="spellEnd"/>
      <w:r w:rsidRPr="006140B4">
        <w:rPr>
          <w:rFonts w:asciiTheme="minorHAnsi" w:eastAsia="Times New Roman" w:hAnsiTheme="minorHAnsi" w:cstheme="minorHAnsi"/>
        </w:rPr>
        <w:t xml:space="preserve">-o </w:t>
      </w:r>
      <w:proofErr w:type="spellStart"/>
      <w:r w:rsidRPr="006140B4">
        <w:rPr>
          <w:rFonts w:asciiTheme="minorHAnsi" w:eastAsia="Times New Roman" w:hAnsiTheme="minorHAnsi" w:cstheme="minorHAnsi"/>
        </w:rPr>
        <w:t>abordare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participativă</w:t>
      </w:r>
      <w:proofErr w:type="spellEnd"/>
      <w:r w:rsidRPr="006140B4">
        <w:rPr>
          <w:rFonts w:asciiTheme="minorHAnsi" w:eastAsia="Times New Roman" w:hAnsiTheme="minorHAnsi" w:cstheme="minorHAnsi"/>
        </w:rPr>
        <w:t xml:space="preserve"> cu </w:t>
      </w:r>
      <w:proofErr w:type="spellStart"/>
      <w:r w:rsidRPr="006140B4">
        <w:rPr>
          <w:rFonts w:asciiTheme="minorHAnsi" w:eastAsia="Times New Roman" w:hAnsiTheme="minorHAnsi" w:cstheme="minorHAnsi"/>
        </w:rPr>
        <w:t>implicarea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tuturor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actorilor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relevanți</w:t>
      </w:r>
      <w:proofErr w:type="spellEnd"/>
      <w:r w:rsidRPr="006140B4">
        <w:rPr>
          <w:rFonts w:asciiTheme="minorHAnsi" w:eastAsia="Times New Roman" w:hAnsiTheme="minorHAnsi" w:cstheme="minorHAnsi"/>
        </w:rPr>
        <w:t xml:space="preserve"> de la </w:t>
      </w:r>
      <w:proofErr w:type="spellStart"/>
      <w:r w:rsidRPr="006140B4">
        <w:rPr>
          <w:rFonts w:asciiTheme="minorHAnsi" w:eastAsia="Times New Roman" w:hAnsiTheme="minorHAnsi" w:cstheme="minorHAnsi"/>
        </w:rPr>
        <w:t>nivel</w:t>
      </w:r>
      <w:proofErr w:type="spellEnd"/>
      <w:r w:rsidRPr="006140B4">
        <w:rPr>
          <w:rFonts w:asciiTheme="minorHAnsi" w:eastAsia="Times New Roman" w:hAnsiTheme="minorHAnsi" w:cstheme="minorHAnsi"/>
        </w:rPr>
        <w:t xml:space="preserve"> local.</w:t>
      </w:r>
    </w:p>
    <w:p w14:paraId="4C438479" w14:textId="77777777" w:rsidR="004075B4" w:rsidRPr="006140B4" w:rsidRDefault="004075B4" w:rsidP="00DB2D5E">
      <w:pPr>
        <w:ind w:left="-57"/>
        <w:jc w:val="both"/>
        <w:rPr>
          <w:rFonts w:asciiTheme="minorHAnsi" w:eastAsia="Times New Roman" w:hAnsiTheme="minorHAnsi" w:cstheme="minorHAnsi"/>
        </w:rPr>
      </w:pPr>
    </w:p>
    <w:p w14:paraId="2ED5FCA2" w14:textId="77777777" w:rsidR="00ED4679" w:rsidRPr="006140B4" w:rsidRDefault="00ED4679" w:rsidP="00DB2D5E">
      <w:pPr>
        <w:jc w:val="both"/>
        <w:rPr>
          <w:rFonts w:asciiTheme="minorHAnsi" w:eastAsia="Times New Roman" w:hAnsiTheme="minorHAnsi" w:cstheme="minorHAnsi"/>
        </w:rPr>
      </w:pPr>
      <w:r w:rsidRPr="006140B4">
        <w:rPr>
          <w:rFonts w:asciiTheme="minorHAnsi" w:eastAsia="Times New Roman" w:hAnsiTheme="minorHAnsi" w:cstheme="minorHAnsi"/>
        </w:rPr>
        <w:t xml:space="preserve">Conform </w:t>
      </w:r>
      <w:proofErr w:type="spellStart"/>
      <w:r w:rsidRPr="006140B4">
        <w:rPr>
          <w:rFonts w:asciiTheme="minorHAnsi" w:eastAsia="Times New Roman" w:hAnsiTheme="minorHAnsi" w:cstheme="minorHAnsi"/>
        </w:rPr>
        <w:t>Regulamentului</w:t>
      </w:r>
      <w:proofErr w:type="spellEnd"/>
      <w:r w:rsidRPr="006140B4">
        <w:rPr>
          <w:rFonts w:asciiTheme="minorHAnsi" w:eastAsia="Times New Roman" w:hAnsiTheme="minorHAnsi" w:cstheme="minorHAnsi"/>
        </w:rPr>
        <w:t xml:space="preserve"> (UE) 2021/1060 al </w:t>
      </w:r>
      <w:proofErr w:type="spellStart"/>
      <w:r w:rsidRPr="006140B4">
        <w:rPr>
          <w:rFonts w:asciiTheme="minorHAnsi" w:eastAsia="Times New Roman" w:hAnsiTheme="minorHAnsi" w:cstheme="minorHAnsi"/>
        </w:rPr>
        <w:t>Parlamentului</w:t>
      </w:r>
      <w:proofErr w:type="spellEnd"/>
      <w:r w:rsidRPr="006140B4">
        <w:rPr>
          <w:rFonts w:asciiTheme="minorHAnsi" w:eastAsia="Times New Roman" w:hAnsiTheme="minorHAnsi" w:cstheme="minorHAnsi"/>
        </w:rPr>
        <w:t xml:space="preserve"> European </w:t>
      </w:r>
      <w:proofErr w:type="spellStart"/>
      <w:r w:rsidRPr="006140B4">
        <w:rPr>
          <w:rFonts w:asciiTheme="minorHAnsi" w:eastAsia="Times New Roman" w:hAnsiTheme="minorHAnsi" w:cstheme="minorHAnsi"/>
        </w:rPr>
        <w:t>si</w:t>
      </w:r>
      <w:proofErr w:type="spellEnd"/>
      <w:r w:rsidRPr="006140B4">
        <w:rPr>
          <w:rFonts w:asciiTheme="minorHAnsi" w:eastAsia="Times New Roman" w:hAnsiTheme="minorHAnsi" w:cstheme="minorHAnsi"/>
        </w:rPr>
        <w:t xml:space="preserve"> al </w:t>
      </w:r>
      <w:proofErr w:type="spellStart"/>
      <w:r w:rsidRPr="006140B4">
        <w:rPr>
          <w:rFonts w:asciiTheme="minorHAnsi" w:eastAsia="Times New Roman" w:hAnsiTheme="minorHAnsi" w:cstheme="minorHAnsi"/>
        </w:rPr>
        <w:t>Consiliului</w:t>
      </w:r>
      <w:proofErr w:type="spellEnd"/>
      <w:r w:rsidRPr="006140B4">
        <w:rPr>
          <w:rFonts w:asciiTheme="minorHAnsi" w:eastAsia="Times New Roman" w:hAnsiTheme="minorHAnsi" w:cstheme="minorHAnsi"/>
        </w:rPr>
        <w:t xml:space="preserve">, Cap II, art 28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art 29, </w:t>
      </w:r>
      <w:proofErr w:type="spellStart"/>
      <w:r w:rsidRPr="006140B4">
        <w:rPr>
          <w:rFonts w:asciiTheme="minorHAnsi" w:eastAsia="Times New Roman" w:hAnsiTheme="minorHAnsi" w:cstheme="minorHAnsi"/>
        </w:rPr>
        <w:t>abordarea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teritorială</w:t>
      </w:r>
      <w:proofErr w:type="spellEnd"/>
      <w:r w:rsidRPr="006140B4">
        <w:rPr>
          <w:rFonts w:asciiTheme="minorHAnsi" w:eastAsia="Times New Roman" w:hAnsiTheme="minorHAnsi" w:cstheme="minorHAnsi"/>
        </w:rPr>
        <w:t xml:space="preserve"> se </w:t>
      </w:r>
      <w:proofErr w:type="spellStart"/>
      <w:r w:rsidRPr="006140B4">
        <w:rPr>
          <w:rFonts w:asciiTheme="minorHAnsi" w:eastAsia="Times New Roman" w:hAnsiTheme="minorHAnsi" w:cstheme="minorHAnsi"/>
        </w:rPr>
        <w:t>realizeaza</w:t>
      </w:r>
      <w:proofErr w:type="spellEnd"/>
      <w:r w:rsidRPr="006140B4">
        <w:rPr>
          <w:rFonts w:asciiTheme="minorHAnsi" w:eastAsia="Times New Roman" w:hAnsiTheme="minorHAnsi" w:cstheme="minorHAnsi"/>
        </w:rPr>
        <w:t xml:space="preserve"> in </w:t>
      </w:r>
      <w:proofErr w:type="spellStart"/>
      <w:r w:rsidRPr="006140B4">
        <w:rPr>
          <w:rFonts w:asciiTheme="minorHAnsi" w:eastAsia="Times New Roman" w:hAnsiTheme="minorHAnsi" w:cstheme="minorHAnsi"/>
        </w:rPr>
        <w:t>cadrul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Strategiilor</w:t>
      </w:r>
      <w:proofErr w:type="spellEnd"/>
      <w:r w:rsidRPr="006140B4">
        <w:rPr>
          <w:rFonts w:asciiTheme="minorHAnsi" w:eastAsia="Times New Roman" w:hAnsiTheme="minorHAnsi" w:cstheme="minorHAnsi"/>
        </w:rPr>
        <w:t xml:space="preserve"> de Dezvoltare </w:t>
      </w:r>
      <w:proofErr w:type="spellStart"/>
      <w:r w:rsidRPr="006140B4">
        <w:rPr>
          <w:rFonts w:asciiTheme="minorHAnsi" w:eastAsia="Times New Roman" w:hAnsiTheme="minorHAnsi" w:cstheme="minorHAnsi"/>
        </w:rPr>
        <w:t>Teritorială</w:t>
      </w:r>
      <w:proofErr w:type="spellEnd"/>
      <w:r w:rsidRPr="006140B4">
        <w:rPr>
          <w:rFonts w:asciiTheme="minorHAnsi" w:eastAsia="Times New Roman" w:hAnsiTheme="minorHAnsi" w:cstheme="minorHAnsi"/>
        </w:rPr>
        <w:t xml:space="preserve"> (ST) </w:t>
      </w:r>
      <w:proofErr w:type="spellStart"/>
      <w:r w:rsidRPr="006140B4">
        <w:rPr>
          <w:rFonts w:asciiTheme="minorHAnsi" w:eastAsia="Times New Roman" w:hAnsiTheme="minorHAnsi" w:cstheme="minorHAnsi"/>
        </w:rPr>
        <w:t>pentru</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proiectele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strategice</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dezvoltare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teritorială</w:t>
      </w:r>
      <w:proofErr w:type="spellEnd"/>
      <w:r w:rsidRPr="006140B4">
        <w:rPr>
          <w:rFonts w:asciiTheme="minorHAnsi" w:eastAsia="Times New Roman" w:hAnsiTheme="minorHAnsi" w:cstheme="minorHAnsi"/>
        </w:rPr>
        <w:t xml:space="preserve"> cu </w:t>
      </w:r>
      <w:proofErr w:type="spellStart"/>
      <w:r w:rsidRPr="006140B4">
        <w:rPr>
          <w:rFonts w:asciiTheme="minorHAnsi" w:eastAsia="Times New Roman" w:hAnsiTheme="minorHAnsi" w:cstheme="minorHAnsi"/>
        </w:rPr>
        <w:t>caracter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integrat</w:t>
      </w:r>
      <w:proofErr w:type="spellEnd"/>
      <w:r w:rsidRPr="006140B4">
        <w:rPr>
          <w:rFonts w:asciiTheme="minorHAnsi" w:eastAsia="Times New Roman" w:hAnsiTheme="minorHAnsi" w:cstheme="minorHAnsi"/>
        </w:rPr>
        <w:t xml:space="preserve">, precum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pe </w:t>
      </w:r>
      <w:proofErr w:type="spellStart"/>
      <w:r w:rsidRPr="006140B4">
        <w:rPr>
          <w:rFonts w:asciiTheme="minorHAnsi" w:eastAsia="Times New Roman" w:hAnsiTheme="minorHAnsi" w:cstheme="minorHAnsi"/>
        </w:rPr>
        <w:t>justificări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bazate</w:t>
      </w:r>
      <w:proofErr w:type="spellEnd"/>
      <w:r w:rsidRPr="006140B4">
        <w:rPr>
          <w:rFonts w:asciiTheme="minorHAnsi" w:eastAsia="Times New Roman" w:hAnsiTheme="minorHAnsi" w:cstheme="minorHAnsi"/>
        </w:rPr>
        <w:t xml:space="preserve"> pe </w:t>
      </w:r>
      <w:proofErr w:type="spellStart"/>
      <w:r w:rsidRPr="006140B4">
        <w:rPr>
          <w:rFonts w:asciiTheme="minorHAnsi" w:eastAsia="Times New Roman" w:hAnsiTheme="minorHAnsi" w:cstheme="minorHAnsi"/>
        </w:rPr>
        <w:t>dovezi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ceea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priveste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oportunitatea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rolul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investiției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ansamblul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dezvoltării</w:t>
      </w:r>
      <w:proofErr w:type="spellEnd"/>
      <w:r w:rsidRPr="006140B4">
        <w:rPr>
          <w:rFonts w:asciiTheme="minorHAnsi" w:eastAsia="Times New Roman" w:hAnsiTheme="minorHAnsi" w:cstheme="minorHAnsi"/>
        </w:rPr>
        <w:t>.</w:t>
      </w:r>
    </w:p>
    <w:p w14:paraId="624997DC" w14:textId="77777777" w:rsidR="00ED4679" w:rsidRPr="006140B4" w:rsidRDefault="00ED4679" w:rsidP="00DB2D5E">
      <w:pPr>
        <w:jc w:val="both"/>
        <w:rPr>
          <w:rFonts w:asciiTheme="minorHAnsi" w:eastAsia="Times New Roman" w:hAnsiTheme="minorHAnsi" w:cstheme="minorHAnsi"/>
        </w:rPr>
      </w:pPr>
    </w:p>
    <w:p w14:paraId="3C53B7ED" w14:textId="77777777" w:rsidR="00ED4679" w:rsidRPr="006140B4" w:rsidRDefault="00ED4679" w:rsidP="00DB2D5E">
      <w:pPr>
        <w:jc w:val="both"/>
        <w:rPr>
          <w:rFonts w:asciiTheme="minorHAnsi" w:eastAsia="Times New Roman" w:hAnsiTheme="minorHAnsi" w:cstheme="minorHAnsi"/>
          <w:bCs/>
        </w:rPr>
      </w:pPr>
      <w:proofErr w:type="spellStart"/>
      <w:r w:rsidRPr="006140B4">
        <w:rPr>
          <w:rFonts w:asciiTheme="minorHAnsi" w:eastAsia="Times New Roman" w:hAnsiTheme="minorHAnsi" w:cstheme="minorHAnsi"/>
          <w:bCs/>
        </w:rPr>
        <w:lastRenderedPageBreak/>
        <w:t>Strategia</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Integrata</w:t>
      </w:r>
      <w:proofErr w:type="spellEnd"/>
      <w:r w:rsidRPr="006140B4">
        <w:rPr>
          <w:rFonts w:asciiTheme="minorHAnsi" w:eastAsia="Times New Roman" w:hAnsiTheme="minorHAnsi" w:cstheme="minorHAnsi"/>
          <w:bCs/>
        </w:rPr>
        <w:t xml:space="preserve"> de Dezvoltare </w:t>
      </w:r>
      <w:proofErr w:type="spellStart"/>
      <w:r w:rsidRPr="006140B4">
        <w:rPr>
          <w:rFonts w:asciiTheme="minorHAnsi" w:eastAsia="Times New Roman" w:hAnsiTheme="minorHAnsi" w:cstheme="minorHAnsi"/>
          <w:bCs/>
        </w:rPr>
        <w:t>Urbană</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va</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trebui</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să</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includă</w:t>
      </w:r>
      <w:proofErr w:type="spellEnd"/>
      <w:r w:rsidRPr="006140B4">
        <w:rPr>
          <w:rFonts w:asciiTheme="minorHAnsi" w:eastAsia="Times New Roman" w:hAnsiTheme="minorHAnsi" w:cstheme="minorHAnsi"/>
          <w:bCs/>
        </w:rPr>
        <w:t xml:space="preserve"> un capitol/</w:t>
      </w:r>
      <w:proofErr w:type="spellStart"/>
      <w:r w:rsidRPr="006140B4">
        <w:rPr>
          <w:rFonts w:asciiTheme="minorHAnsi" w:eastAsia="Times New Roman" w:hAnsiTheme="minorHAnsi" w:cstheme="minorHAnsi"/>
          <w:bCs/>
        </w:rPr>
        <w:t>anexă</w:t>
      </w:r>
      <w:proofErr w:type="spellEnd"/>
      <w:r w:rsidRPr="006140B4">
        <w:rPr>
          <w:rFonts w:asciiTheme="minorHAnsi" w:eastAsia="Times New Roman" w:hAnsiTheme="minorHAnsi" w:cstheme="minorHAnsi"/>
          <w:bCs/>
        </w:rPr>
        <w:t xml:space="preserve"> care </w:t>
      </w:r>
      <w:proofErr w:type="spellStart"/>
      <w:r w:rsidRPr="006140B4">
        <w:rPr>
          <w:rFonts w:asciiTheme="minorHAnsi" w:eastAsia="Times New Roman" w:hAnsiTheme="minorHAnsi" w:cstheme="minorHAnsi"/>
          <w:bCs/>
        </w:rPr>
        <w:t>descrie</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mecanismul</w:t>
      </w:r>
      <w:proofErr w:type="spellEnd"/>
      <w:r w:rsidRPr="006140B4">
        <w:rPr>
          <w:rFonts w:asciiTheme="minorHAnsi" w:eastAsia="Times New Roman" w:hAnsiTheme="minorHAnsi" w:cstheme="minorHAnsi"/>
          <w:bCs/>
        </w:rPr>
        <w:t xml:space="preserve"> de </w:t>
      </w:r>
      <w:proofErr w:type="spellStart"/>
      <w:r w:rsidRPr="006140B4">
        <w:rPr>
          <w:rFonts w:asciiTheme="minorHAnsi" w:eastAsia="Times New Roman" w:hAnsiTheme="minorHAnsi" w:cstheme="minorHAnsi"/>
          <w:bCs/>
        </w:rPr>
        <w:t>guvernanță</w:t>
      </w:r>
      <w:proofErr w:type="spellEnd"/>
      <w:r w:rsidRPr="006140B4">
        <w:rPr>
          <w:rFonts w:asciiTheme="minorHAnsi" w:eastAsia="Times New Roman" w:hAnsiTheme="minorHAnsi" w:cstheme="minorHAnsi"/>
          <w:bCs/>
        </w:rPr>
        <w:t xml:space="preserve"> al </w:t>
      </w:r>
      <w:proofErr w:type="spellStart"/>
      <w:r w:rsidRPr="006140B4">
        <w:rPr>
          <w:rFonts w:asciiTheme="minorHAnsi" w:eastAsia="Times New Roman" w:hAnsiTheme="minorHAnsi" w:cstheme="minorHAnsi"/>
          <w:bCs/>
        </w:rPr>
        <w:t>dezvoltării</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teritoriale</w:t>
      </w:r>
      <w:proofErr w:type="spellEnd"/>
      <w:r w:rsidRPr="006140B4">
        <w:rPr>
          <w:rFonts w:asciiTheme="minorHAnsi" w:eastAsia="Times New Roman" w:hAnsiTheme="minorHAnsi" w:cstheme="minorHAnsi"/>
          <w:bCs/>
        </w:rPr>
        <w:t xml:space="preserve">, conform art. 29 din </w:t>
      </w:r>
      <w:proofErr w:type="spellStart"/>
      <w:r w:rsidRPr="006140B4">
        <w:rPr>
          <w:rFonts w:asciiTheme="minorHAnsi" w:eastAsia="Times New Roman" w:hAnsiTheme="minorHAnsi" w:cstheme="minorHAnsi"/>
          <w:bCs/>
        </w:rPr>
        <w:t>Regulamentul</w:t>
      </w:r>
      <w:proofErr w:type="spellEnd"/>
      <w:r w:rsidRPr="006140B4">
        <w:rPr>
          <w:rFonts w:asciiTheme="minorHAnsi" w:eastAsia="Times New Roman" w:hAnsiTheme="minorHAnsi" w:cstheme="minorHAnsi"/>
          <w:bCs/>
        </w:rPr>
        <w:t xml:space="preserve"> (UE) 2021/1060, </w:t>
      </w:r>
      <w:proofErr w:type="spellStart"/>
      <w:r w:rsidRPr="006140B4">
        <w:rPr>
          <w:rFonts w:asciiTheme="minorHAnsi" w:eastAsia="Times New Roman" w:hAnsiTheme="minorHAnsi" w:cstheme="minorHAnsi"/>
          <w:bCs/>
        </w:rPr>
        <w:t>alin</w:t>
      </w:r>
      <w:proofErr w:type="spellEnd"/>
      <w:r w:rsidRPr="006140B4">
        <w:rPr>
          <w:rFonts w:asciiTheme="minorHAnsi" w:eastAsia="Times New Roman" w:hAnsiTheme="minorHAnsi" w:cstheme="minorHAnsi"/>
          <w:bCs/>
        </w:rPr>
        <w:t>.(1):</w:t>
      </w:r>
    </w:p>
    <w:p w14:paraId="72C3D33D" w14:textId="77777777" w:rsidR="00ED4679" w:rsidRPr="0028046B" w:rsidRDefault="00ED4679" w:rsidP="004075B4">
      <w:pPr>
        <w:jc w:val="both"/>
        <w:rPr>
          <w:rFonts w:asciiTheme="minorHAnsi" w:eastAsia="Times New Roman" w:hAnsiTheme="minorHAnsi" w:cstheme="minorHAnsi"/>
          <w:bCs/>
          <w:i/>
          <w:lang w:val="fr-FR"/>
        </w:rPr>
      </w:pPr>
      <w:proofErr w:type="spellStart"/>
      <w:r w:rsidRPr="0028046B">
        <w:rPr>
          <w:rFonts w:asciiTheme="minorHAnsi" w:eastAsia="Times New Roman" w:hAnsiTheme="minorHAnsi" w:cstheme="minorHAnsi"/>
          <w:bCs/>
          <w:i/>
          <w:lang w:val="fr-FR"/>
        </w:rPr>
        <w:t>Strategiile</w:t>
      </w:r>
      <w:proofErr w:type="spellEnd"/>
      <w:r w:rsidRPr="0028046B">
        <w:rPr>
          <w:rFonts w:asciiTheme="minorHAnsi" w:eastAsia="Times New Roman" w:hAnsiTheme="minorHAnsi" w:cstheme="minorHAnsi"/>
          <w:bCs/>
          <w:i/>
          <w:lang w:val="fr-FR"/>
        </w:rPr>
        <w:t xml:space="preserve"> </w:t>
      </w:r>
      <w:proofErr w:type="spellStart"/>
      <w:r w:rsidRPr="0028046B">
        <w:rPr>
          <w:rFonts w:asciiTheme="minorHAnsi" w:eastAsia="Times New Roman" w:hAnsiTheme="minorHAnsi" w:cstheme="minorHAnsi"/>
          <w:bCs/>
          <w:i/>
          <w:lang w:val="fr-FR"/>
        </w:rPr>
        <w:t>teritoriale</w:t>
      </w:r>
      <w:proofErr w:type="spellEnd"/>
      <w:r w:rsidRPr="0028046B">
        <w:rPr>
          <w:rFonts w:asciiTheme="minorHAnsi" w:eastAsia="Times New Roman" w:hAnsiTheme="minorHAnsi" w:cstheme="minorHAnsi"/>
          <w:bCs/>
          <w:i/>
          <w:lang w:val="fr-FR"/>
        </w:rPr>
        <w:t xml:space="preserve"> </w:t>
      </w:r>
      <w:proofErr w:type="spellStart"/>
      <w:r w:rsidRPr="0028046B">
        <w:rPr>
          <w:rFonts w:asciiTheme="minorHAnsi" w:eastAsia="Times New Roman" w:hAnsiTheme="minorHAnsi" w:cstheme="minorHAnsi"/>
          <w:bCs/>
          <w:i/>
          <w:lang w:val="fr-FR"/>
        </w:rPr>
        <w:t>implementate</w:t>
      </w:r>
      <w:proofErr w:type="spellEnd"/>
      <w:r w:rsidRPr="0028046B">
        <w:rPr>
          <w:rFonts w:asciiTheme="minorHAnsi" w:eastAsia="Times New Roman" w:hAnsiTheme="minorHAnsi" w:cstheme="minorHAnsi"/>
          <w:bCs/>
          <w:i/>
          <w:lang w:val="fr-FR"/>
        </w:rPr>
        <w:t xml:space="preserve"> </w:t>
      </w:r>
      <w:proofErr w:type="spellStart"/>
      <w:r w:rsidRPr="0028046B">
        <w:rPr>
          <w:rFonts w:asciiTheme="minorHAnsi" w:eastAsia="Times New Roman" w:hAnsiTheme="minorHAnsi" w:cstheme="minorHAnsi"/>
          <w:bCs/>
          <w:i/>
          <w:lang w:val="fr-FR"/>
        </w:rPr>
        <w:t>în</w:t>
      </w:r>
      <w:proofErr w:type="spellEnd"/>
      <w:r w:rsidRPr="0028046B">
        <w:rPr>
          <w:rFonts w:asciiTheme="minorHAnsi" w:eastAsia="Times New Roman" w:hAnsiTheme="minorHAnsi" w:cstheme="minorHAnsi"/>
          <w:bCs/>
          <w:i/>
          <w:lang w:val="fr-FR"/>
        </w:rPr>
        <w:t xml:space="preserve"> </w:t>
      </w:r>
      <w:proofErr w:type="spellStart"/>
      <w:r w:rsidRPr="0028046B">
        <w:rPr>
          <w:rFonts w:asciiTheme="minorHAnsi" w:eastAsia="Times New Roman" w:hAnsiTheme="minorHAnsi" w:cstheme="minorHAnsi"/>
          <w:bCs/>
          <w:i/>
          <w:lang w:val="fr-FR"/>
        </w:rPr>
        <w:t>temeiul</w:t>
      </w:r>
      <w:proofErr w:type="spellEnd"/>
      <w:r w:rsidRPr="0028046B">
        <w:rPr>
          <w:rFonts w:asciiTheme="minorHAnsi" w:eastAsia="Times New Roman" w:hAnsiTheme="minorHAnsi" w:cstheme="minorHAnsi"/>
          <w:bCs/>
          <w:i/>
          <w:lang w:val="fr-FR"/>
        </w:rPr>
        <w:t xml:space="preserve"> </w:t>
      </w:r>
      <w:proofErr w:type="spellStart"/>
      <w:r w:rsidRPr="0028046B">
        <w:rPr>
          <w:rFonts w:asciiTheme="minorHAnsi" w:eastAsia="Times New Roman" w:hAnsiTheme="minorHAnsi" w:cstheme="minorHAnsi"/>
          <w:bCs/>
          <w:i/>
          <w:lang w:val="fr-FR"/>
        </w:rPr>
        <w:t>articolului</w:t>
      </w:r>
      <w:proofErr w:type="spellEnd"/>
      <w:r w:rsidRPr="0028046B">
        <w:rPr>
          <w:rFonts w:asciiTheme="minorHAnsi" w:eastAsia="Times New Roman" w:hAnsiTheme="minorHAnsi" w:cstheme="minorHAnsi"/>
          <w:bCs/>
          <w:i/>
          <w:lang w:val="fr-FR"/>
        </w:rPr>
        <w:t xml:space="preserve"> 28 litera (a) </w:t>
      </w:r>
      <w:proofErr w:type="spellStart"/>
      <w:r w:rsidRPr="0028046B">
        <w:rPr>
          <w:rFonts w:asciiTheme="minorHAnsi" w:eastAsia="Times New Roman" w:hAnsiTheme="minorHAnsi" w:cstheme="minorHAnsi"/>
          <w:bCs/>
          <w:i/>
          <w:lang w:val="fr-FR"/>
        </w:rPr>
        <w:t>sau</w:t>
      </w:r>
      <w:proofErr w:type="spellEnd"/>
      <w:r w:rsidRPr="0028046B">
        <w:rPr>
          <w:rFonts w:asciiTheme="minorHAnsi" w:eastAsia="Times New Roman" w:hAnsiTheme="minorHAnsi" w:cstheme="minorHAnsi"/>
          <w:bCs/>
          <w:i/>
          <w:lang w:val="fr-FR"/>
        </w:rPr>
        <w:t xml:space="preserve"> (c) </w:t>
      </w:r>
      <w:proofErr w:type="spellStart"/>
      <w:r w:rsidRPr="0028046B">
        <w:rPr>
          <w:rFonts w:asciiTheme="minorHAnsi" w:eastAsia="Times New Roman" w:hAnsiTheme="minorHAnsi" w:cstheme="minorHAnsi"/>
          <w:bCs/>
          <w:i/>
          <w:lang w:val="fr-FR"/>
        </w:rPr>
        <w:t>conțin</w:t>
      </w:r>
      <w:proofErr w:type="spellEnd"/>
      <w:r w:rsidRPr="0028046B">
        <w:rPr>
          <w:rFonts w:asciiTheme="minorHAnsi" w:eastAsia="Times New Roman" w:hAnsiTheme="minorHAnsi" w:cstheme="minorHAnsi"/>
          <w:bCs/>
          <w:i/>
          <w:lang w:val="fr-FR"/>
        </w:rPr>
        <w:t xml:space="preserve"> </w:t>
      </w:r>
      <w:proofErr w:type="spellStart"/>
      <w:r w:rsidRPr="0028046B">
        <w:rPr>
          <w:rFonts w:asciiTheme="minorHAnsi" w:eastAsia="Times New Roman" w:hAnsiTheme="minorHAnsi" w:cstheme="minorHAnsi"/>
          <w:bCs/>
          <w:i/>
          <w:lang w:val="fr-FR"/>
        </w:rPr>
        <w:t>următoarele</w:t>
      </w:r>
      <w:proofErr w:type="spellEnd"/>
      <w:r w:rsidRPr="0028046B">
        <w:rPr>
          <w:rFonts w:asciiTheme="minorHAnsi" w:eastAsia="Times New Roman" w:hAnsiTheme="minorHAnsi" w:cstheme="minorHAnsi"/>
          <w:bCs/>
          <w:i/>
          <w:lang w:val="fr-FR"/>
        </w:rPr>
        <w:t xml:space="preserve"> </w:t>
      </w:r>
      <w:proofErr w:type="spellStart"/>
      <w:r w:rsidRPr="0028046B">
        <w:rPr>
          <w:rFonts w:asciiTheme="minorHAnsi" w:eastAsia="Times New Roman" w:hAnsiTheme="minorHAnsi" w:cstheme="minorHAnsi"/>
          <w:bCs/>
          <w:i/>
          <w:lang w:val="fr-FR"/>
        </w:rPr>
        <w:t>elemente</w:t>
      </w:r>
      <w:proofErr w:type="spellEnd"/>
      <w:r w:rsidRPr="0028046B">
        <w:rPr>
          <w:rFonts w:asciiTheme="minorHAnsi" w:eastAsia="Times New Roman" w:hAnsiTheme="minorHAnsi" w:cstheme="minorHAnsi"/>
          <w:bCs/>
          <w:i/>
          <w:lang w:val="fr-FR"/>
        </w:rPr>
        <w:t>:</w:t>
      </w:r>
    </w:p>
    <w:p w14:paraId="5D8BCAB0" w14:textId="77777777" w:rsidR="00ED4679" w:rsidRPr="006140B4" w:rsidRDefault="00ED4679" w:rsidP="00DB2D5E">
      <w:pPr>
        <w:ind w:firstLine="720"/>
        <w:jc w:val="both"/>
        <w:rPr>
          <w:rFonts w:asciiTheme="minorHAnsi" w:eastAsia="Times New Roman" w:hAnsiTheme="minorHAnsi" w:cstheme="minorHAnsi"/>
          <w:bCs/>
          <w:i/>
          <w:lang w:val="fr-FR"/>
        </w:rPr>
      </w:pPr>
      <w:r w:rsidRPr="006140B4">
        <w:rPr>
          <w:rFonts w:asciiTheme="minorHAnsi" w:eastAsia="Times New Roman" w:hAnsiTheme="minorHAnsi" w:cstheme="minorHAnsi"/>
          <w:bCs/>
          <w:i/>
          <w:lang w:val="fr-FR"/>
        </w:rPr>
        <w:t xml:space="preserve">(a) zona </w:t>
      </w:r>
      <w:proofErr w:type="spellStart"/>
      <w:r w:rsidRPr="006140B4">
        <w:rPr>
          <w:rFonts w:asciiTheme="minorHAnsi" w:eastAsia="Times New Roman" w:hAnsiTheme="minorHAnsi" w:cstheme="minorHAnsi"/>
          <w:bCs/>
          <w:i/>
          <w:lang w:val="fr-FR"/>
        </w:rPr>
        <w:t>geografică</w:t>
      </w:r>
      <w:proofErr w:type="spellEnd"/>
      <w:r w:rsidRPr="006140B4">
        <w:rPr>
          <w:rFonts w:asciiTheme="minorHAnsi" w:eastAsia="Times New Roman" w:hAnsiTheme="minorHAnsi" w:cstheme="minorHAnsi"/>
          <w:bCs/>
          <w:i/>
          <w:lang w:val="fr-FR"/>
        </w:rPr>
        <w:t xml:space="preserve"> </w:t>
      </w:r>
      <w:proofErr w:type="spellStart"/>
      <w:r w:rsidRPr="006140B4">
        <w:rPr>
          <w:rFonts w:asciiTheme="minorHAnsi" w:eastAsia="Times New Roman" w:hAnsiTheme="minorHAnsi" w:cstheme="minorHAnsi"/>
          <w:bCs/>
          <w:i/>
          <w:lang w:val="fr-FR"/>
        </w:rPr>
        <w:t>vizată</w:t>
      </w:r>
      <w:proofErr w:type="spellEnd"/>
      <w:r w:rsidRPr="006140B4">
        <w:rPr>
          <w:rFonts w:asciiTheme="minorHAnsi" w:eastAsia="Times New Roman" w:hAnsiTheme="minorHAnsi" w:cstheme="minorHAnsi"/>
          <w:bCs/>
          <w:i/>
          <w:lang w:val="fr-FR"/>
        </w:rPr>
        <w:t xml:space="preserve"> de </w:t>
      </w:r>
      <w:proofErr w:type="spellStart"/>
      <w:r w:rsidRPr="006140B4">
        <w:rPr>
          <w:rFonts w:asciiTheme="minorHAnsi" w:eastAsia="Times New Roman" w:hAnsiTheme="minorHAnsi" w:cstheme="minorHAnsi"/>
          <w:bCs/>
          <w:i/>
          <w:lang w:val="fr-FR"/>
        </w:rPr>
        <w:t>strategie</w:t>
      </w:r>
      <w:proofErr w:type="spellEnd"/>
      <w:r w:rsidRPr="006140B4">
        <w:rPr>
          <w:rFonts w:asciiTheme="minorHAnsi" w:eastAsia="Times New Roman" w:hAnsiTheme="minorHAnsi" w:cstheme="minorHAnsi"/>
          <w:bCs/>
          <w:i/>
          <w:lang w:val="fr-FR"/>
        </w:rPr>
        <w:t>;</w:t>
      </w:r>
    </w:p>
    <w:p w14:paraId="6E120AFA" w14:textId="4C3C1BB8" w:rsidR="00ED4679" w:rsidRPr="006140B4" w:rsidRDefault="00ED4679" w:rsidP="00210D6E">
      <w:pPr>
        <w:ind w:left="720"/>
        <w:jc w:val="both"/>
        <w:rPr>
          <w:rFonts w:asciiTheme="minorHAnsi" w:eastAsia="Times New Roman" w:hAnsiTheme="minorHAnsi" w:cstheme="minorHAnsi"/>
          <w:bCs/>
          <w:i/>
          <w:lang w:val="fr-FR"/>
        </w:rPr>
      </w:pPr>
      <w:r w:rsidRPr="006140B4">
        <w:rPr>
          <w:rFonts w:asciiTheme="minorHAnsi" w:eastAsia="Times New Roman" w:hAnsiTheme="minorHAnsi" w:cstheme="minorHAnsi"/>
          <w:bCs/>
          <w:i/>
          <w:lang w:val="fr-FR"/>
        </w:rPr>
        <w:t xml:space="preserve">(b) o </w:t>
      </w:r>
      <w:proofErr w:type="spellStart"/>
      <w:r w:rsidRPr="006140B4">
        <w:rPr>
          <w:rFonts w:asciiTheme="minorHAnsi" w:eastAsia="Times New Roman" w:hAnsiTheme="minorHAnsi" w:cstheme="minorHAnsi"/>
          <w:bCs/>
          <w:i/>
          <w:lang w:val="fr-FR"/>
        </w:rPr>
        <w:t>analiză</w:t>
      </w:r>
      <w:proofErr w:type="spellEnd"/>
      <w:r w:rsidRPr="006140B4">
        <w:rPr>
          <w:rFonts w:asciiTheme="minorHAnsi" w:eastAsia="Times New Roman" w:hAnsiTheme="minorHAnsi" w:cstheme="minorHAnsi"/>
          <w:bCs/>
          <w:i/>
          <w:lang w:val="fr-FR"/>
        </w:rPr>
        <w:t xml:space="preserve"> a </w:t>
      </w:r>
      <w:proofErr w:type="spellStart"/>
      <w:r w:rsidRPr="006140B4">
        <w:rPr>
          <w:rFonts w:asciiTheme="minorHAnsi" w:eastAsia="Times New Roman" w:hAnsiTheme="minorHAnsi" w:cstheme="minorHAnsi"/>
          <w:bCs/>
          <w:i/>
          <w:lang w:val="fr-FR"/>
        </w:rPr>
        <w:t>nevoilor</w:t>
      </w:r>
      <w:proofErr w:type="spellEnd"/>
      <w:r w:rsidRPr="006140B4">
        <w:rPr>
          <w:rFonts w:asciiTheme="minorHAnsi" w:eastAsia="Times New Roman" w:hAnsiTheme="minorHAnsi" w:cstheme="minorHAnsi"/>
          <w:bCs/>
          <w:i/>
          <w:lang w:val="fr-FR"/>
        </w:rPr>
        <w:t xml:space="preserve"> de </w:t>
      </w:r>
      <w:proofErr w:type="spellStart"/>
      <w:r w:rsidRPr="006140B4">
        <w:rPr>
          <w:rFonts w:asciiTheme="minorHAnsi" w:eastAsia="Times New Roman" w:hAnsiTheme="minorHAnsi" w:cstheme="minorHAnsi"/>
          <w:bCs/>
          <w:i/>
          <w:lang w:val="fr-FR"/>
        </w:rPr>
        <w:t>dezvoltare</w:t>
      </w:r>
      <w:proofErr w:type="spellEnd"/>
      <w:r w:rsidRPr="006140B4">
        <w:rPr>
          <w:rFonts w:asciiTheme="minorHAnsi" w:eastAsia="Times New Roman" w:hAnsiTheme="minorHAnsi" w:cstheme="minorHAnsi"/>
          <w:bCs/>
          <w:i/>
          <w:lang w:val="fr-FR"/>
        </w:rPr>
        <w:t xml:space="preserve"> </w:t>
      </w:r>
      <w:proofErr w:type="spellStart"/>
      <w:r w:rsidRPr="006140B4">
        <w:rPr>
          <w:rFonts w:asciiTheme="minorHAnsi" w:eastAsia="Times New Roman" w:hAnsiTheme="minorHAnsi" w:cstheme="minorHAnsi"/>
          <w:bCs/>
          <w:i/>
          <w:lang w:val="fr-FR"/>
        </w:rPr>
        <w:t>și</w:t>
      </w:r>
      <w:proofErr w:type="spellEnd"/>
      <w:r w:rsidRPr="006140B4">
        <w:rPr>
          <w:rFonts w:asciiTheme="minorHAnsi" w:eastAsia="Times New Roman" w:hAnsiTheme="minorHAnsi" w:cstheme="minorHAnsi"/>
          <w:bCs/>
          <w:i/>
          <w:lang w:val="fr-FR"/>
        </w:rPr>
        <w:t xml:space="preserve"> a </w:t>
      </w:r>
      <w:proofErr w:type="spellStart"/>
      <w:r w:rsidRPr="006140B4">
        <w:rPr>
          <w:rFonts w:asciiTheme="minorHAnsi" w:eastAsia="Times New Roman" w:hAnsiTheme="minorHAnsi" w:cstheme="minorHAnsi"/>
          <w:bCs/>
          <w:i/>
          <w:lang w:val="fr-FR"/>
        </w:rPr>
        <w:t>potențialului</w:t>
      </w:r>
      <w:proofErr w:type="spellEnd"/>
      <w:r w:rsidRPr="006140B4">
        <w:rPr>
          <w:rFonts w:asciiTheme="minorHAnsi" w:eastAsia="Times New Roman" w:hAnsiTheme="minorHAnsi" w:cstheme="minorHAnsi"/>
          <w:bCs/>
          <w:i/>
          <w:lang w:val="fr-FR"/>
        </w:rPr>
        <w:t xml:space="preserve"> </w:t>
      </w:r>
      <w:proofErr w:type="spellStart"/>
      <w:r w:rsidRPr="006140B4">
        <w:rPr>
          <w:rFonts w:asciiTheme="minorHAnsi" w:eastAsia="Times New Roman" w:hAnsiTheme="minorHAnsi" w:cstheme="minorHAnsi"/>
          <w:bCs/>
          <w:i/>
          <w:lang w:val="fr-FR"/>
        </w:rPr>
        <w:t>zonei</w:t>
      </w:r>
      <w:proofErr w:type="spellEnd"/>
      <w:r w:rsidRPr="006140B4">
        <w:rPr>
          <w:rFonts w:asciiTheme="minorHAnsi" w:eastAsia="Times New Roman" w:hAnsiTheme="minorHAnsi" w:cstheme="minorHAnsi"/>
          <w:bCs/>
          <w:i/>
          <w:lang w:val="fr-FR"/>
        </w:rPr>
        <w:t xml:space="preserve">, </w:t>
      </w:r>
      <w:proofErr w:type="spellStart"/>
      <w:r w:rsidRPr="006140B4">
        <w:rPr>
          <w:rFonts w:asciiTheme="minorHAnsi" w:eastAsia="Times New Roman" w:hAnsiTheme="minorHAnsi" w:cstheme="minorHAnsi"/>
          <w:bCs/>
          <w:i/>
          <w:lang w:val="fr-FR"/>
        </w:rPr>
        <w:t>inclusiv</w:t>
      </w:r>
      <w:proofErr w:type="spellEnd"/>
      <w:r w:rsidRPr="006140B4">
        <w:rPr>
          <w:rFonts w:asciiTheme="minorHAnsi" w:eastAsia="Times New Roman" w:hAnsiTheme="minorHAnsi" w:cstheme="minorHAnsi"/>
          <w:bCs/>
          <w:i/>
          <w:lang w:val="fr-FR"/>
        </w:rPr>
        <w:t xml:space="preserve"> a </w:t>
      </w:r>
      <w:proofErr w:type="spellStart"/>
      <w:r w:rsidRPr="006140B4">
        <w:rPr>
          <w:rFonts w:asciiTheme="minorHAnsi" w:eastAsia="Times New Roman" w:hAnsiTheme="minorHAnsi" w:cstheme="minorHAnsi"/>
          <w:bCs/>
          <w:i/>
          <w:lang w:val="fr-FR"/>
        </w:rPr>
        <w:t>interconexiunilor</w:t>
      </w:r>
      <w:proofErr w:type="spellEnd"/>
      <w:r w:rsidRPr="006140B4">
        <w:rPr>
          <w:rFonts w:asciiTheme="minorHAnsi" w:eastAsia="Times New Roman" w:hAnsiTheme="minorHAnsi" w:cstheme="minorHAnsi"/>
          <w:bCs/>
          <w:i/>
          <w:lang w:val="fr-FR"/>
        </w:rPr>
        <w:t xml:space="preserve"> </w:t>
      </w:r>
      <w:proofErr w:type="spellStart"/>
      <w:r w:rsidRPr="006140B4">
        <w:rPr>
          <w:rFonts w:asciiTheme="minorHAnsi" w:eastAsia="Times New Roman" w:hAnsiTheme="minorHAnsi" w:cstheme="minorHAnsi"/>
          <w:bCs/>
          <w:i/>
          <w:lang w:val="fr-FR"/>
        </w:rPr>
        <w:t>economice</w:t>
      </w:r>
      <w:proofErr w:type="spellEnd"/>
      <w:r w:rsidRPr="006140B4">
        <w:rPr>
          <w:rFonts w:asciiTheme="minorHAnsi" w:eastAsia="Times New Roman" w:hAnsiTheme="minorHAnsi" w:cstheme="minorHAnsi"/>
          <w:bCs/>
          <w:i/>
          <w:lang w:val="fr-FR"/>
        </w:rPr>
        <w:t xml:space="preserve">, sociale </w:t>
      </w:r>
      <w:proofErr w:type="spellStart"/>
      <w:r w:rsidRPr="006140B4">
        <w:rPr>
          <w:rFonts w:asciiTheme="minorHAnsi" w:eastAsia="Times New Roman" w:hAnsiTheme="minorHAnsi" w:cstheme="minorHAnsi"/>
          <w:bCs/>
          <w:i/>
          <w:lang w:val="fr-FR"/>
        </w:rPr>
        <w:t>și</w:t>
      </w:r>
      <w:proofErr w:type="spellEnd"/>
      <w:r w:rsidRPr="006140B4">
        <w:rPr>
          <w:rFonts w:asciiTheme="minorHAnsi" w:eastAsia="Times New Roman" w:hAnsiTheme="minorHAnsi" w:cstheme="minorHAnsi"/>
          <w:bCs/>
          <w:i/>
          <w:lang w:val="fr-FR"/>
        </w:rPr>
        <w:t xml:space="preserve"> de </w:t>
      </w:r>
      <w:proofErr w:type="spellStart"/>
      <w:r w:rsidRPr="006140B4">
        <w:rPr>
          <w:rFonts w:asciiTheme="minorHAnsi" w:eastAsia="Times New Roman" w:hAnsiTheme="minorHAnsi" w:cstheme="minorHAnsi"/>
          <w:bCs/>
          <w:i/>
          <w:lang w:val="fr-FR"/>
        </w:rPr>
        <w:t>mediu</w:t>
      </w:r>
      <w:proofErr w:type="spellEnd"/>
      <w:r w:rsidRPr="006140B4">
        <w:rPr>
          <w:rFonts w:asciiTheme="minorHAnsi" w:eastAsia="Times New Roman" w:hAnsiTheme="minorHAnsi" w:cstheme="minorHAnsi"/>
          <w:bCs/>
          <w:i/>
          <w:lang w:val="fr-FR"/>
        </w:rPr>
        <w:t>;</w:t>
      </w:r>
    </w:p>
    <w:p w14:paraId="453BF847" w14:textId="77777777" w:rsidR="00ED4679" w:rsidRPr="006140B4" w:rsidRDefault="00ED4679" w:rsidP="00DB2D5E">
      <w:pPr>
        <w:ind w:left="720"/>
        <w:jc w:val="both"/>
        <w:rPr>
          <w:rFonts w:asciiTheme="minorHAnsi" w:eastAsia="Times New Roman" w:hAnsiTheme="minorHAnsi" w:cstheme="minorHAnsi"/>
          <w:bCs/>
          <w:i/>
          <w:lang w:val="fr-FR"/>
        </w:rPr>
      </w:pPr>
      <w:r w:rsidRPr="006140B4">
        <w:rPr>
          <w:rFonts w:asciiTheme="minorHAnsi" w:eastAsia="Times New Roman" w:hAnsiTheme="minorHAnsi" w:cstheme="minorHAnsi"/>
          <w:bCs/>
          <w:i/>
          <w:lang w:val="fr-FR"/>
        </w:rPr>
        <w:t xml:space="preserve">(c) o </w:t>
      </w:r>
      <w:proofErr w:type="spellStart"/>
      <w:r w:rsidRPr="006140B4">
        <w:rPr>
          <w:rFonts w:asciiTheme="minorHAnsi" w:eastAsia="Times New Roman" w:hAnsiTheme="minorHAnsi" w:cstheme="minorHAnsi"/>
          <w:bCs/>
          <w:i/>
          <w:lang w:val="fr-FR"/>
        </w:rPr>
        <w:t>descriere</w:t>
      </w:r>
      <w:proofErr w:type="spellEnd"/>
      <w:r w:rsidRPr="006140B4">
        <w:rPr>
          <w:rFonts w:asciiTheme="minorHAnsi" w:eastAsia="Times New Roman" w:hAnsiTheme="minorHAnsi" w:cstheme="minorHAnsi"/>
          <w:bCs/>
          <w:i/>
          <w:lang w:val="fr-FR"/>
        </w:rPr>
        <w:t xml:space="preserve"> a </w:t>
      </w:r>
      <w:proofErr w:type="spellStart"/>
      <w:r w:rsidRPr="006140B4">
        <w:rPr>
          <w:rFonts w:asciiTheme="minorHAnsi" w:eastAsia="Times New Roman" w:hAnsiTheme="minorHAnsi" w:cstheme="minorHAnsi"/>
          <w:bCs/>
          <w:i/>
          <w:lang w:val="fr-FR"/>
        </w:rPr>
        <w:t>unei</w:t>
      </w:r>
      <w:proofErr w:type="spellEnd"/>
      <w:r w:rsidRPr="006140B4">
        <w:rPr>
          <w:rFonts w:asciiTheme="minorHAnsi" w:eastAsia="Times New Roman" w:hAnsiTheme="minorHAnsi" w:cstheme="minorHAnsi"/>
          <w:bCs/>
          <w:i/>
          <w:lang w:val="fr-FR"/>
        </w:rPr>
        <w:t xml:space="preserve"> </w:t>
      </w:r>
      <w:proofErr w:type="spellStart"/>
      <w:r w:rsidRPr="006140B4">
        <w:rPr>
          <w:rFonts w:asciiTheme="minorHAnsi" w:eastAsia="Times New Roman" w:hAnsiTheme="minorHAnsi" w:cstheme="minorHAnsi"/>
          <w:bCs/>
          <w:i/>
          <w:lang w:val="fr-FR"/>
        </w:rPr>
        <w:t>abordări</w:t>
      </w:r>
      <w:proofErr w:type="spellEnd"/>
      <w:r w:rsidRPr="006140B4">
        <w:rPr>
          <w:rFonts w:asciiTheme="minorHAnsi" w:eastAsia="Times New Roman" w:hAnsiTheme="minorHAnsi" w:cstheme="minorHAnsi"/>
          <w:bCs/>
          <w:i/>
          <w:lang w:val="fr-FR"/>
        </w:rPr>
        <w:t xml:space="preserve"> </w:t>
      </w:r>
      <w:proofErr w:type="spellStart"/>
      <w:r w:rsidRPr="006140B4">
        <w:rPr>
          <w:rFonts w:asciiTheme="minorHAnsi" w:eastAsia="Times New Roman" w:hAnsiTheme="minorHAnsi" w:cstheme="minorHAnsi"/>
          <w:bCs/>
          <w:i/>
          <w:lang w:val="fr-FR"/>
        </w:rPr>
        <w:t>integrate</w:t>
      </w:r>
      <w:proofErr w:type="spellEnd"/>
      <w:r w:rsidRPr="006140B4">
        <w:rPr>
          <w:rFonts w:asciiTheme="minorHAnsi" w:eastAsia="Times New Roman" w:hAnsiTheme="minorHAnsi" w:cstheme="minorHAnsi"/>
          <w:bCs/>
          <w:i/>
          <w:lang w:val="fr-FR"/>
        </w:rPr>
        <w:t xml:space="preserve"> care </w:t>
      </w:r>
      <w:proofErr w:type="spellStart"/>
      <w:r w:rsidRPr="006140B4">
        <w:rPr>
          <w:rFonts w:asciiTheme="minorHAnsi" w:eastAsia="Times New Roman" w:hAnsiTheme="minorHAnsi" w:cstheme="minorHAnsi"/>
          <w:bCs/>
          <w:i/>
          <w:lang w:val="fr-FR"/>
        </w:rPr>
        <w:t>răspunde</w:t>
      </w:r>
      <w:proofErr w:type="spellEnd"/>
      <w:r w:rsidRPr="006140B4">
        <w:rPr>
          <w:rFonts w:asciiTheme="minorHAnsi" w:eastAsia="Times New Roman" w:hAnsiTheme="minorHAnsi" w:cstheme="minorHAnsi"/>
          <w:bCs/>
          <w:i/>
          <w:lang w:val="fr-FR"/>
        </w:rPr>
        <w:t xml:space="preserve"> </w:t>
      </w:r>
      <w:proofErr w:type="spellStart"/>
      <w:r w:rsidRPr="006140B4">
        <w:rPr>
          <w:rFonts w:asciiTheme="minorHAnsi" w:eastAsia="Times New Roman" w:hAnsiTheme="minorHAnsi" w:cstheme="minorHAnsi"/>
          <w:bCs/>
          <w:i/>
          <w:lang w:val="fr-FR"/>
        </w:rPr>
        <w:t>nevoilor</w:t>
      </w:r>
      <w:proofErr w:type="spellEnd"/>
      <w:r w:rsidRPr="006140B4">
        <w:rPr>
          <w:rFonts w:asciiTheme="minorHAnsi" w:eastAsia="Times New Roman" w:hAnsiTheme="minorHAnsi" w:cstheme="minorHAnsi"/>
          <w:bCs/>
          <w:i/>
          <w:lang w:val="fr-FR"/>
        </w:rPr>
        <w:t xml:space="preserve"> de </w:t>
      </w:r>
      <w:proofErr w:type="spellStart"/>
      <w:r w:rsidRPr="006140B4">
        <w:rPr>
          <w:rFonts w:asciiTheme="minorHAnsi" w:eastAsia="Times New Roman" w:hAnsiTheme="minorHAnsi" w:cstheme="minorHAnsi"/>
          <w:bCs/>
          <w:i/>
          <w:lang w:val="fr-FR"/>
        </w:rPr>
        <w:t>dezvoltare</w:t>
      </w:r>
      <w:proofErr w:type="spellEnd"/>
      <w:r w:rsidRPr="006140B4">
        <w:rPr>
          <w:rFonts w:asciiTheme="minorHAnsi" w:eastAsia="Times New Roman" w:hAnsiTheme="minorHAnsi" w:cstheme="minorHAnsi"/>
          <w:bCs/>
          <w:i/>
          <w:lang w:val="fr-FR"/>
        </w:rPr>
        <w:t xml:space="preserve"> </w:t>
      </w:r>
      <w:proofErr w:type="spellStart"/>
      <w:r w:rsidRPr="006140B4">
        <w:rPr>
          <w:rFonts w:asciiTheme="minorHAnsi" w:eastAsia="Times New Roman" w:hAnsiTheme="minorHAnsi" w:cstheme="minorHAnsi"/>
          <w:bCs/>
          <w:i/>
          <w:lang w:val="fr-FR"/>
        </w:rPr>
        <w:t>identificate</w:t>
      </w:r>
      <w:proofErr w:type="spellEnd"/>
      <w:r w:rsidRPr="006140B4">
        <w:rPr>
          <w:rFonts w:asciiTheme="minorHAnsi" w:eastAsia="Times New Roman" w:hAnsiTheme="minorHAnsi" w:cstheme="minorHAnsi"/>
          <w:bCs/>
          <w:i/>
          <w:lang w:val="fr-FR"/>
        </w:rPr>
        <w:t xml:space="preserve"> </w:t>
      </w:r>
      <w:proofErr w:type="spellStart"/>
      <w:r w:rsidRPr="006140B4">
        <w:rPr>
          <w:rFonts w:asciiTheme="minorHAnsi" w:eastAsia="Times New Roman" w:hAnsiTheme="minorHAnsi" w:cstheme="minorHAnsi"/>
          <w:bCs/>
          <w:i/>
          <w:lang w:val="fr-FR"/>
        </w:rPr>
        <w:t>și</w:t>
      </w:r>
      <w:proofErr w:type="spellEnd"/>
      <w:r w:rsidRPr="006140B4">
        <w:rPr>
          <w:rFonts w:asciiTheme="minorHAnsi" w:eastAsia="Times New Roman" w:hAnsiTheme="minorHAnsi" w:cstheme="minorHAnsi"/>
          <w:bCs/>
          <w:i/>
          <w:lang w:val="fr-FR"/>
        </w:rPr>
        <w:t xml:space="preserve"> </w:t>
      </w:r>
    </w:p>
    <w:p w14:paraId="28B0A585" w14:textId="77777777" w:rsidR="00ED4679" w:rsidRPr="004075B4" w:rsidRDefault="00ED4679" w:rsidP="00DB2D5E">
      <w:pPr>
        <w:ind w:left="720"/>
        <w:jc w:val="both"/>
        <w:rPr>
          <w:rFonts w:asciiTheme="minorHAnsi" w:eastAsia="Times New Roman" w:hAnsiTheme="minorHAnsi" w:cstheme="minorHAnsi"/>
          <w:bCs/>
          <w:i/>
          <w:lang w:val="fr-FR"/>
        </w:rPr>
      </w:pPr>
      <w:r w:rsidRPr="006140B4">
        <w:rPr>
          <w:rFonts w:asciiTheme="minorHAnsi" w:eastAsia="Times New Roman" w:hAnsiTheme="minorHAnsi" w:cstheme="minorHAnsi"/>
          <w:bCs/>
          <w:i/>
          <w:lang w:val="fr-FR"/>
        </w:rPr>
        <w:t>(d</w:t>
      </w:r>
      <w:r w:rsidRPr="006140B4">
        <w:rPr>
          <w:rFonts w:asciiTheme="minorHAnsi" w:eastAsia="Times New Roman" w:hAnsiTheme="minorHAnsi" w:cstheme="minorHAnsi"/>
          <w:b/>
          <w:i/>
          <w:lang w:val="fr-FR"/>
        </w:rPr>
        <w:t xml:space="preserve">) </w:t>
      </w:r>
      <w:r w:rsidRPr="004075B4">
        <w:rPr>
          <w:rFonts w:asciiTheme="minorHAnsi" w:eastAsia="Times New Roman" w:hAnsiTheme="minorHAnsi" w:cstheme="minorHAnsi"/>
          <w:bCs/>
          <w:i/>
          <w:lang w:val="fr-FR"/>
        </w:rPr>
        <w:t xml:space="preserve">o </w:t>
      </w:r>
      <w:proofErr w:type="spellStart"/>
      <w:r w:rsidRPr="004075B4">
        <w:rPr>
          <w:rFonts w:asciiTheme="minorHAnsi" w:eastAsia="Times New Roman" w:hAnsiTheme="minorHAnsi" w:cstheme="minorHAnsi"/>
          <w:bCs/>
          <w:i/>
          <w:lang w:val="fr-FR"/>
        </w:rPr>
        <w:t>descriere</w:t>
      </w:r>
      <w:proofErr w:type="spellEnd"/>
      <w:r w:rsidRPr="004075B4">
        <w:rPr>
          <w:rFonts w:asciiTheme="minorHAnsi" w:eastAsia="Times New Roman" w:hAnsiTheme="minorHAnsi" w:cstheme="minorHAnsi"/>
          <w:bCs/>
          <w:i/>
          <w:lang w:val="fr-FR"/>
        </w:rPr>
        <w:t xml:space="preserve"> a </w:t>
      </w:r>
      <w:proofErr w:type="spellStart"/>
      <w:r w:rsidRPr="004075B4">
        <w:rPr>
          <w:rFonts w:asciiTheme="minorHAnsi" w:eastAsia="Times New Roman" w:hAnsiTheme="minorHAnsi" w:cstheme="minorHAnsi"/>
          <w:bCs/>
          <w:i/>
          <w:lang w:val="fr-FR"/>
        </w:rPr>
        <w:t>implicării</w:t>
      </w:r>
      <w:proofErr w:type="spellEnd"/>
      <w:r w:rsidRPr="004075B4">
        <w:rPr>
          <w:rFonts w:asciiTheme="minorHAnsi" w:eastAsia="Times New Roman" w:hAnsiTheme="minorHAnsi" w:cstheme="minorHAnsi"/>
          <w:bCs/>
          <w:i/>
          <w:lang w:val="fr-FR"/>
        </w:rPr>
        <w:t xml:space="preserve"> </w:t>
      </w:r>
      <w:proofErr w:type="spellStart"/>
      <w:r w:rsidRPr="004075B4">
        <w:rPr>
          <w:rFonts w:asciiTheme="minorHAnsi" w:eastAsia="Times New Roman" w:hAnsiTheme="minorHAnsi" w:cstheme="minorHAnsi"/>
          <w:bCs/>
          <w:i/>
          <w:lang w:val="fr-FR"/>
        </w:rPr>
        <w:t>partenerilor</w:t>
      </w:r>
      <w:proofErr w:type="spellEnd"/>
      <w:r w:rsidRPr="004075B4">
        <w:rPr>
          <w:rFonts w:asciiTheme="minorHAnsi" w:eastAsia="Times New Roman" w:hAnsiTheme="minorHAnsi" w:cstheme="minorHAnsi"/>
          <w:bCs/>
          <w:i/>
          <w:lang w:val="fr-FR"/>
        </w:rPr>
        <w:t xml:space="preserve">, </w:t>
      </w:r>
      <w:proofErr w:type="spellStart"/>
      <w:r w:rsidRPr="004075B4">
        <w:rPr>
          <w:rFonts w:asciiTheme="minorHAnsi" w:eastAsia="Times New Roman" w:hAnsiTheme="minorHAnsi" w:cstheme="minorHAnsi"/>
          <w:bCs/>
          <w:i/>
          <w:lang w:val="fr-FR"/>
        </w:rPr>
        <w:t>în</w:t>
      </w:r>
      <w:proofErr w:type="spellEnd"/>
      <w:r w:rsidRPr="004075B4">
        <w:rPr>
          <w:rFonts w:asciiTheme="minorHAnsi" w:eastAsia="Times New Roman" w:hAnsiTheme="minorHAnsi" w:cstheme="minorHAnsi"/>
          <w:bCs/>
          <w:i/>
          <w:lang w:val="fr-FR"/>
        </w:rPr>
        <w:t xml:space="preserve"> </w:t>
      </w:r>
      <w:proofErr w:type="spellStart"/>
      <w:r w:rsidRPr="004075B4">
        <w:rPr>
          <w:rFonts w:asciiTheme="minorHAnsi" w:eastAsia="Times New Roman" w:hAnsiTheme="minorHAnsi" w:cstheme="minorHAnsi"/>
          <w:bCs/>
          <w:i/>
          <w:lang w:val="fr-FR"/>
        </w:rPr>
        <w:t>conformitate</w:t>
      </w:r>
      <w:proofErr w:type="spellEnd"/>
      <w:r w:rsidRPr="004075B4">
        <w:rPr>
          <w:rFonts w:asciiTheme="minorHAnsi" w:eastAsia="Times New Roman" w:hAnsiTheme="minorHAnsi" w:cstheme="minorHAnsi"/>
          <w:bCs/>
          <w:i/>
          <w:lang w:val="fr-FR"/>
        </w:rPr>
        <w:t xml:space="preserve"> </w:t>
      </w:r>
      <w:proofErr w:type="spellStart"/>
      <w:r w:rsidRPr="004075B4">
        <w:rPr>
          <w:rFonts w:asciiTheme="minorHAnsi" w:eastAsia="Times New Roman" w:hAnsiTheme="minorHAnsi" w:cstheme="minorHAnsi"/>
          <w:bCs/>
          <w:i/>
          <w:lang w:val="fr-FR"/>
        </w:rPr>
        <w:t>cu</w:t>
      </w:r>
      <w:proofErr w:type="spellEnd"/>
      <w:r w:rsidRPr="004075B4">
        <w:rPr>
          <w:rFonts w:asciiTheme="minorHAnsi" w:eastAsia="Times New Roman" w:hAnsiTheme="minorHAnsi" w:cstheme="minorHAnsi"/>
          <w:bCs/>
          <w:i/>
          <w:lang w:val="fr-FR"/>
        </w:rPr>
        <w:t xml:space="preserve"> </w:t>
      </w:r>
      <w:proofErr w:type="spellStart"/>
      <w:r w:rsidRPr="004075B4">
        <w:rPr>
          <w:rFonts w:asciiTheme="minorHAnsi" w:eastAsia="Times New Roman" w:hAnsiTheme="minorHAnsi" w:cstheme="minorHAnsi"/>
          <w:bCs/>
          <w:i/>
          <w:lang w:val="fr-FR"/>
        </w:rPr>
        <w:t>articolul</w:t>
      </w:r>
      <w:proofErr w:type="spellEnd"/>
      <w:r w:rsidRPr="004075B4">
        <w:rPr>
          <w:rFonts w:asciiTheme="minorHAnsi" w:eastAsia="Times New Roman" w:hAnsiTheme="minorHAnsi" w:cstheme="minorHAnsi"/>
          <w:bCs/>
          <w:i/>
          <w:lang w:val="fr-FR"/>
        </w:rPr>
        <w:t xml:space="preserve"> 8, </w:t>
      </w:r>
      <w:proofErr w:type="spellStart"/>
      <w:r w:rsidRPr="004075B4">
        <w:rPr>
          <w:rFonts w:asciiTheme="minorHAnsi" w:eastAsia="Times New Roman" w:hAnsiTheme="minorHAnsi" w:cstheme="minorHAnsi"/>
          <w:bCs/>
          <w:i/>
          <w:lang w:val="fr-FR"/>
        </w:rPr>
        <w:t>în</w:t>
      </w:r>
      <w:proofErr w:type="spellEnd"/>
      <w:r w:rsidRPr="004075B4">
        <w:rPr>
          <w:rFonts w:asciiTheme="minorHAnsi" w:eastAsia="Times New Roman" w:hAnsiTheme="minorHAnsi" w:cstheme="minorHAnsi"/>
          <w:bCs/>
          <w:i/>
          <w:lang w:val="fr-FR"/>
        </w:rPr>
        <w:t xml:space="preserve"> </w:t>
      </w:r>
      <w:proofErr w:type="spellStart"/>
      <w:r w:rsidRPr="004075B4">
        <w:rPr>
          <w:rFonts w:asciiTheme="minorHAnsi" w:eastAsia="Times New Roman" w:hAnsiTheme="minorHAnsi" w:cstheme="minorHAnsi"/>
          <w:bCs/>
          <w:i/>
          <w:lang w:val="fr-FR"/>
        </w:rPr>
        <w:t>pregătirea</w:t>
      </w:r>
      <w:proofErr w:type="spellEnd"/>
      <w:r w:rsidRPr="004075B4">
        <w:rPr>
          <w:rFonts w:asciiTheme="minorHAnsi" w:eastAsia="Times New Roman" w:hAnsiTheme="minorHAnsi" w:cstheme="minorHAnsi"/>
          <w:bCs/>
          <w:i/>
          <w:lang w:val="fr-FR"/>
        </w:rPr>
        <w:t xml:space="preserve"> </w:t>
      </w:r>
      <w:proofErr w:type="spellStart"/>
      <w:r w:rsidRPr="004075B4">
        <w:rPr>
          <w:rFonts w:asciiTheme="minorHAnsi" w:eastAsia="Times New Roman" w:hAnsiTheme="minorHAnsi" w:cstheme="minorHAnsi"/>
          <w:bCs/>
          <w:i/>
          <w:lang w:val="fr-FR"/>
        </w:rPr>
        <w:t>și</w:t>
      </w:r>
      <w:proofErr w:type="spellEnd"/>
      <w:r w:rsidRPr="004075B4">
        <w:rPr>
          <w:rFonts w:asciiTheme="minorHAnsi" w:eastAsia="Times New Roman" w:hAnsiTheme="minorHAnsi" w:cstheme="minorHAnsi"/>
          <w:bCs/>
          <w:i/>
          <w:lang w:val="fr-FR"/>
        </w:rPr>
        <w:t xml:space="preserve"> </w:t>
      </w:r>
      <w:proofErr w:type="spellStart"/>
      <w:r w:rsidRPr="004075B4">
        <w:rPr>
          <w:rFonts w:asciiTheme="minorHAnsi" w:eastAsia="Times New Roman" w:hAnsiTheme="minorHAnsi" w:cstheme="minorHAnsi"/>
          <w:bCs/>
          <w:i/>
          <w:lang w:val="fr-FR"/>
        </w:rPr>
        <w:t>implementarea</w:t>
      </w:r>
      <w:proofErr w:type="spellEnd"/>
      <w:r w:rsidRPr="004075B4">
        <w:rPr>
          <w:rFonts w:asciiTheme="minorHAnsi" w:eastAsia="Times New Roman" w:hAnsiTheme="minorHAnsi" w:cstheme="minorHAnsi"/>
          <w:bCs/>
          <w:i/>
          <w:lang w:val="fr-FR"/>
        </w:rPr>
        <w:t xml:space="preserve"> </w:t>
      </w:r>
      <w:proofErr w:type="spellStart"/>
      <w:r w:rsidRPr="004075B4">
        <w:rPr>
          <w:rFonts w:asciiTheme="minorHAnsi" w:eastAsia="Times New Roman" w:hAnsiTheme="minorHAnsi" w:cstheme="minorHAnsi"/>
          <w:bCs/>
          <w:i/>
          <w:lang w:val="fr-FR"/>
        </w:rPr>
        <w:t>strategiei</w:t>
      </w:r>
      <w:proofErr w:type="spellEnd"/>
      <w:r w:rsidRPr="004075B4">
        <w:rPr>
          <w:rFonts w:asciiTheme="minorHAnsi" w:eastAsia="Times New Roman" w:hAnsiTheme="minorHAnsi" w:cstheme="minorHAnsi"/>
          <w:bCs/>
          <w:i/>
          <w:lang w:val="fr-FR"/>
        </w:rPr>
        <w:t>.</w:t>
      </w:r>
    </w:p>
    <w:p w14:paraId="1BCA9E1C" w14:textId="77777777" w:rsidR="00ED4679" w:rsidRPr="006140B4" w:rsidRDefault="00ED4679" w:rsidP="00DB2D5E">
      <w:pPr>
        <w:ind w:firstLine="720"/>
        <w:jc w:val="both"/>
        <w:rPr>
          <w:rFonts w:asciiTheme="minorHAnsi" w:eastAsia="Times New Roman" w:hAnsiTheme="minorHAnsi" w:cstheme="minorHAnsi"/>
          <w:i/>
        </w:rPr>
      </w:pPr>
      <w:proofErr w:type="spellStart"/>
      <w:r w:rsidRPr="006140B4">
        <w:rPr>
          <w:rFonts w:asciiTheme="minorHAnsi" w:eastAsia="Times New Roman" w:hAnsiTheme="minorHAnsi" w:cstheme="minorHAnsi"/>
          <w:bCs/>
          <w:i/>
        </w:rPr>
        <w:t>Acestea</w:t>
      </w:r>
      <w:proofErr w:type="spellEnd"/>
      <w:r w:rsidRPr="006140B4">
        <w:rPr>
          <w:rFonts w:asciiTheme="minorHAnsi" w:eastAsia="Times New Roman" w:hAnsiTheme="minorHAnsi" w:cstheme="minorHAnsi"/>
          <w:bCs/>
          <w:i/>
        </w:rPr>
        <w:t xml:space="preserve"> pot </w:t>
      </w:r>
      <w:proofErr w:type="spellStart"/>
      <w:r w:rsidRPr="006140B4">
        <w:rPr>
          <w:rFonts w:asciiTheme="minorHAnsi" w:eastAsia="Times New Roman" w:hAnsiTheme="minorHAnsi" w:cstheme="minorHAnsi"/>
          <w:bCs/>
          <w:i/>
        </w:rPr>
        <w:t>să</w:t>
      </w:r>
      <w:proofErr w:type="spellEnd"/>
      <w:r w:rsidRPr="006140B4">
        <w:rPr>
          <w:rFonts w:asciiTheme="minorHAnsi" w:eastAsia="Times New Roman" w:hAnsiTheme="minorHAnsi" w:cstheme="minorHAnsi"/>
          <w:bCs/>
          <w:i/>
        </w:rPr>
        <w:t xml:space="preserve"> </w:t>
      </w:r>
      <w:proofErr w:type="spellStart"/>
      <w:r w:rsidRPr="006140B4">
        <w:rPr>
          <w:rFonts w:asciiTheme="minorHAnsi" w:eastAsia="Times New Roman" w:hAnsiTheme="minorHAnsi" w:cstheme="minorHAnsi"/>
          <w:bCs/>
          <w:i/>
        </w:rPr>
        <w:t>conțină</w:t>
      </w:r>
      <w:proofErr w:type="spellEnd"/>
      <w:r w:rsidRPr="006140B4">
        <w:rPr>
          <w:rFonts w:asciiTheme="minorHAnsi" w:eastAsia="Times New Roman" w:hAnsiTheme="minorHAnsi" w:cstheme="minorHAnsi"/>
          <w:bCs/>
          <w:i/>
        </w:rPr>
        <w:t xml:space="preserve">, de </w:t>
      </w:r>
      <w:proofErr w:type="spellStart"/>
      <w:r w:rsidRPr="006140B4">
        <w:rPr>
          <w:rFonts w:asciiTheme="minorHAnsi" w:eastAsia="Times New Roman" w:hAnsiTheme="minorHAnsi" w:cstheme="minorHAnsi"/>
          <w:bCs/>
          <w:i/>
        </w:rPr>
        <w:t>asemenea</w:t>
      </w:r>
      <w:proofErr w:type="spellEnd"/>
      <w:r w:rsidRPr="006140B4">
        <w:rPr>
          <w:rFonts w:asciiTheme="minorHAnsi" w:eastAsia="Times New Roman" w:hAnsiTheme="minorHAnsi" w:cstheme="minorHAnsi"/>
          <w:i/>
        </w:rPr>
        <w:t xml:space="preserve">, o </w:t>
      </w:r>
      <w:proofErr w:type="spellStart"/>
      <w:r w:rsidRPr="006140B4">
        <w:rPr>
          <w:rFonts w:asciiTheme="minorHAnsi" w:eastAsia="Times New Roman" w:hAnsiTheme="minorHAnsi" w:cstheme="minorHAnsi"/>
          <w:i/>
        </w:rPr>
        <w:t>listă</w:t>
      </w:r>
      <w:proofErr w:type="spellEnd"/>
      <w:r w:rsidRPr="006140B4">
        <w:rPr>
          <w:rFonts w:asciiTheme="minorHAnsi" w:eastAsia="Times New Roman" w:hAnsiTheme="minorHAnsi" w:cstheme="minorHAnsi"/>
          <w:i/>
        </w:rPr>
        <w:t xml:space="preserve"> a </w:t>
      </w:r>
      <w:proofErr w:type="spellStart"/>
      <w:r w:rsidRPr="006140B4">
        <w:rPr>
          <w:rFonts w:asciiTheme="minorHAnsi" w:eastAsia="Times New Roman" w:hAnsiTheme="minorHAnsi" w:cstheme="minorHAnsi"/>
          <w:i/>
        </w:rPr>
        <w:t>operațiunilor</w:t>
      </w:r>
      <w:proofErr w:type="spellEnd"/>
      <w:r w:rsidRPr="006140B4">
        <w:rPr>
          <w:rFonts w:asciiTheme="minorHAnsi" w:eastAsia="Times New Roman" w:hAnsiTheme="minorHAnsi" w:cstheme="minorHAnsi"/>
          <w:i/>
        </w:rPr>
        <w:t xml:space="preserve"> care </w:t>
      </w:r>
      <w:proofErr w:type="spellStart"/>
      <w:r w:rsidRPr="006140B4">
        <w:rPr>
          <w:rFonts w:asciiTheme="minorHAnsi" w:eastAsia="Times New Roman" w:hAnsiTheme="minorHAnsi" w:cstheme="minorHAnsi"/>
          <w:i/>
        </w:rPr>
        <w:t>urmează</w:t>
      </w:r>
      <w:proofErr w:type="spellEnd"/>
      <w:r w:rsidRPr="006140B4">
        <w:rPr>
          <w:rFonts w:asciiTheme="minorHAnsi" w:eastAsia="Times New Roman" w:hAnsiTheme="minorHAnsi" w:cstheme="minorHAnsi"/>
          <w:i/>
        </w:rPr>
        <w:t xml:space="preserve"> </w:t>
      </w:r>
      <w:proofErr w:type="spellStart"/>
      <w:r w:rsidRPr="006140B4">
        <w:rPr>
          <w:rFonts w:asciiTheme="minorHAnsi" w:eastAsia="Times New Roman" w:hAnsiTheme="minorHAnsi" w:cstheme="minorHAnsi"/>
          <w:i/>
        </w:rPr>
        <w:t>să</w:t>
      </w:r>
      <w:proofErr w:type="spellEnd"/>
      <w:r w:rsidRPr="006140B4">
        <w:rPr>
          <w:rFonts w:asciiTheme="minorHAnsi" w:eastAsia="Times New Roman" w:hAnsiTheme="minorHAnsi" w:cstheme="minorHAnsi"/>
          <w:i/>
        </w:rPr>
        <w:t xml:space="preserve"> fie </w:t>
      </w:r>
      <w:proofErr w:type="spellStart"/>
      <w:r w:rsidRPr="006140B4">
        <w:rPr>
          <w:rFonts w:asciiTheme="minorHAnsi" w:eastAsia="Times New Roman" w:hAnsiTheme="minorHAnsi" w:cstheme="minorHAnsi"/>
          <w:i/>
        </w:rPr>
        <w:t>sprijinite</w:t>
      </w:r>
      <w:proofErr w:type="spellEnd"/>
      <w:r w:rsidRPr="006140B4">
        <w:rPr>
          <w:rFonts w:asciiTheme="minorHAnsi" w:eastAsia="Times New Roman" w:hAnsiTheme="minorHAnsi" w:cstheme="minorHAnsi"/>
          <w:i/>
        </w:rPr>
        <w:t>.</w:t>
      </w:r>
    </w:p>
    <w:p w14:paraId="472053E4" w14:textId="77777777" w:rsidR="00ED4679" w:rsidRPr="006140B4" w:rsidRDefault="00ED4679" w:rsidP="00DB2D5E">
      <w:pPr>
        <w:jc w:val="both"/>
        <w:rPr>
          <w:rFonts w:asciiTheme="minorHAnsi" w:eastAsia="Times New Roman" w:hAnsiTheme="minorHAnsi" w:cstheme="minorHAnsi"/>
        </w:rPr>
      </w:pPr>
    </w:p>
    <w:p w14:paraId="1725002F" w14:textId="1BE1549B" w:rsidR="00ED4679" w:rsidRPr="006140B4" w:rsidRDefault="00ED4679" w:rsidP="00DB2D5E">
      <w:pPr>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Proiectele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depuse</w:t>
      </w:r>
      <w:proofErr w:type="spellEnd"/>
      <w:r w:rsidRPr="006140B4">
        <w:rPr>
          <w:rFonts w:asciiTheme="minorHAnsi" w:eastAsia="Times New Roman" w:hAnsiTheme="minorHAnsi" w:cstheme="minorHAnsi"/>
          <w:lang w:val="fr-FR"/>
        </w:rPr>
        <w:t xml:space="preserve"> la </w:t>
      </w:r>
      <w:proofErr w:type="spellStart"/>
      <w:r w:rsidRPr="006140B4">
        <w:rPr>
          <w:rFonts w:asciiTheme="minorHAnsi" w:eastAsia="Times New Roman" w:hAnsiTheme="minorHAnsi" w:cstheme="minorHAnsi"/>
          <w:lang w:val="fr-FR"/>
        </w:rPr>
        <w:t>finanțare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cadrul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apelului</w:t>
      </w:r>
      <w:proofErr w:type="spellEnd"/>
      <w:r w:rsidRPr="006140B4">
        <w:rPr>
          <w:rFonts w:asciiTheme="minorHAnsi" w:eastAsia="Times New Roman" w:hAnsiTheme="minorHAnsi" w:cstheme="minorHAnsi"/>
          <w:lang w:val="fr-FR"/>
        </w:rPr>
        <w:t xml:space="preserve"> ce va fi </w:t>
      </w:r>
      <w:proofErr w:type="spellStart"/>
      <w:r w:rsidRPr="006140B4">
        <w:rPr>
          <w:rFonts w:asciiTheme="minorHAnsi" w:eastAsia="Times New Roman" w:hAnsiTheme="minorHAnsi" w:cstheme="minorHAnsi"/>
          <w:lang w:val="fr-FR"/>
        </w:rPr>
        <w:t>deschis</w:t>
      </w:r>
      <w:proofErr w:type="spellEnd"/>
      <w:r w:rsidRPr="006140B4">
        <w:rPr>
          <w:rFonts w:asciiTheme="minorHAnsi" w:eastAsia="Times New Roman" w:hAnsiTheme="minorHAnsi" w:cstheme="minorHAnsi"/>
          <w:lang w:val="fr-FR"/>
        </w:rPr>
        <w:t xml:space="preserve"> in </w:t>
      </w:r>
      <w:proofErr w:type="spellStart"/>
      <w:r w:rsidRPr="006140B4">
        <w:rPr>
          <w:rFonts w:asciiTheme="minorHAnsi" w:eastAsia="Times New Roman" w:hAnsiTheme="minorHAnsi" w:cstheme="minorHAnsi"/>
          <w:lang w:val="fr-FR"/>
        </w:rPr>
        <w:t>cadrul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Actiunii</w:t>
      </w:r>
      <w:proofErr w:type="spellEnd"/>
      <w:r w:rsidRPr="006140B4">
        <w:rPr>
          <w:rFonts w:asciiTheme="minorHAnsi" w:eastAsia="Times New Roman" w:hAnsiTheme="minorHAnsi" w:cstheme="minorHAnsi"/>
          <w:lang w:val="fr-FR"/>
        </w:rPr>
        <w:t xml:space="preserve"> </w:t>
      </w:r>
      <w:r w:rsidR="00C60550" w:rsidRPr="006140B4">
        <w:rPr>
          <w:rFonts w:asciiTheme="minorHAnsi" w:eastAsia="Times New Roman" w:hAnsiTheme="minorHAnsi" w:cstheme="minorHAnsi"/>
          <w:lang w:val="fr-FR"/>
        </w:rPr>
        <w:t>2.4</w:t>
      </w:r>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trebuie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să</w:t>
      </w:r>
      <w:proofErr w:type="spellEnd"/>
      <w:r w:rsidRPr="006140B4">
        <w:rPr>
          <w:rFonts w:asciiTheme="minorHAnsi" w:eastAsia="Times New Roman" w:hAnsiTheme="minorHAnsi" w:cstheme="minorHAnsi"/>
          <w:lang w:val="fr-FR"/>
        </w:rPr>
        <w:t xml:space="preserve"> se </w:t>
      </w:r>
      <w:proofErr w:type="spellStart"/>
      <w:r w:rsidRPr="006140B4">
        <w:rPr>
          <w:rFonts w:asciiTheme="minorHAnsi" w:eastAsia="Times New Roman" w:hAnsiTheme="minorHAnsi" w:cstheme="minorHAnsi"/>
          <w:lang w:val="fr-FR"/>
        </w:rPr>
        <w:t>regăsească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lista </w:t>
      </w:r>
      <w:proofErr w:type="spellStart"/>
      <w:r w:rsidRPr="006140B4">
        <w:rPr>
          <w:rFonts w:asciiTheme="minorHAnsi" w:eastAsia="Times New Roman" w:hAnsiTheme="minorHAnsi" w:cstheme="minorHAnsi"/>
          <w:lang w:val="fr-FR"/>
        </w:rPr>
        <w:t>proiectel</w:t>
      </w:r>
      <w:r w:rsidR="004075B4">
        <w:rPr>
          <w:rFonts w:asciiTheme="minorHAnsi" w:eastAsia="Times New Roman" w:hAnsiTheme="minorHAnsi" w:cstheme="minorHAnsi"/>
          <w:lang w:val="fr-FR"/>
        </w:rPr>
        <w:t>or</w:t>
      </w:r>
      <w:proofErr w:type="spellEnd"/>
      <w:r w:rsidR="004075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Strategiei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Integrate</w:t>
      </w:r>
      <w:proofErr w:type="spellEnd"/>
      <w:r w:rsidRPr="006140B4">
        <w:rPr>
          <w:rFonts w:asciiTheme="minorHAnsi" w:eastAsia="Times New Roman" w:hAnsiTheme="minorHAnsi" w:cstheme="minorHAnsi"/>
          <w:lang w:val="fr-FR"/>
        </w:rPr>
        <w:t xml:space="preserve"> de Dezvoltare </w:t>
      </w:r>
      <w:proofErr w:type="spellStart"/>
      <w:r w:rsidRPr="006140B4">
        <w:rPr>
          <w:rFonts w:asciiTheme="minorHAnsi" w:eastAsia="Times New Roman" w:hAnsiTheme="minorHAnsi" w:cstheme="minorHAnsi"/>
          <w:lang w:val="fr-FR"/>
        </w:rPr>
        <w:t>Urbană</w:t>
      </w:r>
      <w:proofErr w:type="spellEnd"/>
      <w:r w:rsidRPr="006140B4">
        <w:rPr>
          <w:rFonts w:asciiTheme="minorHAnsi" w:eastAsia="Times New Roman" w:hAnsiTheme="minorHAnsi" w:cstheme="minorHAnsi"/>
          <w:lang w:val="fr-FR"/>
        </w:rPr>
        <w:t xml:space="preserve">, si, </w:t>
      </w:r>
      <w:proofErr w:type="spellStart"/>
      <w:r w:rsidRPr="006140B4">
        <w:rPr>
          <w:rFonts w:asciiTheme="minorHAnsi" w:eastAsia="Times New Roman" w:hAnsiTheme="minorHAnsi" w:cstheme="minorHAnsi"/>
          <w:lang w:val="fr-FR"/>
        </w:rPr>
        <w:t>pentru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toate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solicitantul</w:t>
      </w:r>
      <w:proofErr w:type="spellEnd"/>
      <w:r w:rsidRPr="006140B4">
        <w:rPr>
          <w:rFonts w:asciiTheme="minorHAnsi" w:eastAsia="Times New Roman" w:hAnsiTheme="minorHAnsi" w:cstheme="minorHAnsi"/>
          <w:lang w:val="fr-FR"/>
        </w:rPr>
        <w:t xml:space="preserve"> va </w:t>
      </w:r>
      <w:proofErr w:type="spellStart"/>
      <w:r w:rsidRPr="006140B4">
        <w:rPr>
          <w:rFonts w:asciiTheme="minorHAnsi" w:eastAsia="Times New Roman" w:hAnsiTheme="minorHAnsi" w:cstheme="minorHAnsi"/>
          <w:lang w:val="fr-FR"/>
        </w:rPr>
        <w:t>prezenta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modalitatea</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asigurare</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complementarității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alte</w:t>
      </w:r>
      <w:proofErr w:type="spellEnd"/>
      <w:r w:rsidRPr="006140B4">
        <w:rPr>
          <w:rFonts w:asciiTheme="minorHAnsi" w:eastAsia="Times New Roman" w:hAnsiTheme="minorHAnsi" w:cstheme="minorHAnsi"/>
          <w:lang w:val="fr-FR"/>
        </w:rPr>
        <w:t xml:space="preserve"> proiecte care </w:t>
      </w:r>
      <w:proofErr w:type="spellStart"/>
      <w:r w:rsidR="00C60550" w:rsidRPr="006140B4">
        <w:rPr>
          <w:rFonts w:asciiTheme="minorHAnsi" w:eastAsia="Times New Roman" w:hAnsiTheme="minorHAnsi" w:cstheme="minorHAnsi"/>
          <w:lang w:val="fr-FR"/>
        </w:rPr>
        <w:t>contribuie</w:t>
      </w:r>
      <w:proofErr w:type="spellEnd"/>
      <w:r w:rsidR="00C60550" w:rsidRPr="006140B4">
        <w:rPr>
          <w:rFonts w:asciiTheme="minorHAnsi" w:eastAsia="Times New Roman" w:hAnsiTheme="minorHAnsi" w:cstheme="minorHAnsi"/>
          <w:lang w:val="fr-FR"/>
        </w:rPr>
        <w:t xml:space="preserve"> </w:t>
      </w:r>
      <w:proofErr w:type="spellStart"/>
      <w:r w:rsidR="00C60550" w:rsidRPr="006140B4">
        <w:rPr>
          <w:rFonts w:asciiTheme="minorHAnsi" w:eastAsia="Times New Roman" w:hAnsiTheme="minorHAnsi" w:cstheme="minorHAnsi"/>
          <w:lang w:val="fr-FR"/>
        </w:rPr>
        <w:t>dezvoltarea</w:t>
      </w:r>
      <w:proofErr w:type="spellEnd"/>
      <w:r w:rsidR="00C60550" w:rsidRPr="006140B4">
        <w:rPr>
          <w:rFonts w:asciiTheme="minorHAnsi" w:eastAsia="Times New Roman" w:hAnsiTheme="minorHAnsi" w:cstheme="minorHAnsi"/>
          <w:lang w:val="fr-FR"/>
        </w:rPr>
        <w:t xml:space="preserve"> </w:t>
      </w:r>
      <w:proofErr w:type="spellStart"/>
      <w:r w:rsidR="00C60550" w:rsidRPr="006140B4">
        <w:rPr>
          <w:rFonts w:asciiTheme="minorHAnsi" w:eastAsia="Times New Roman" w:hAnsiTheme="minorHAnsi" w:cstheme="minorHAnsi"/>
          <w:lang w:val="fr-FR"/>
        </w:rPr>
        <w:t>infrastructurii</w:t>
      </w:r>
      <w:proofErr w:type="spellEnd"/>
      <w:r w:rsidR="00C60550" w:rsidRPr="006140B4">
        <w:rPr>
          <w:rFonts w:asciiTheme="minorHAnsi" w:eastAsia="Times New Roman" w:hAnsiTheme="minorHAnsi" w:cstheme="minorHAnsi"/>
          <w:lang w:val="fr-FR"/>
        </w:rPr>
        <w:t xml:space="preserve"> </w:t>
      </w:r>
      <w:proofErr w:type="spellStart"/>
      <w:r w:rsidR="00C60550" w:rsidRPr="006140B4">
        <w:rPr>
          <w:rFonts w:asciiTheme="minorHAnsi" w:eastAsia="Times New Roman" w:hAnsiTheme="minorHAnsi" w:cstheme="minorHAnsi"/>
          <w:lang w:val="fr-FR"/>
        </w:rPr>
        <w:t>verzi</w:t>
      </w:r>
      <w:proofErr w:type="spellEnd"/>
      <w:r w:rsidR="00C60550" w:rsidRPr="006140B4">
        <w:rPr>
          <w:rFonts w:asciiTheme="minorHAnsi" w:eastAsia="Times New Roman" w:hAnsiTheme="minorHAnsi" w:cstheme="minorHAnsi"/>
          <w:lang w:val="fr-FR"/>
        </w:rPr>
        <w:t xml:space="preserve"> </w:t>
      </w:r>
      <w:proofErr w:type="spellStart"/>
      <w:r w:rsidR="00C60550" w:rsidRPr="006140B4">
        <w:rPr>
          <w:rFonts w:asciiTheme="minorHAnsi" w:eastAsia="Times New Roman" w:hAnsiTheme="minorHAnsi" w:cstheme="minorHAnsi"/>
          <w:lang w:val="fr-FR"/>
        </w:rPr>
        <w:t>în</w:t>
      </w:r>
      <w:proofErr w:type="spellEnd"/>
      <w:r w:rsidR="00C60550" w:rsidRPr="006140B4">
        <w:rPr>
          <w:rFonts w:asciiTheme="minorHAnsi" w:eastAsia="Times New Roman" w:hAnsiTheme="minorHAnsi" w:cstheme="minorHAnsi"/>
          <w:lang w:val="fr-FR"/>
        </w:rPr>
        <w:t xml:space="preserve"> </w:t>
      </w:r>
      <w:proofErr w:type="spellStart"/>
      <w:r w:rsidR="00C60550" w:rsidRPr="006140B4">
        <w:rPr>
          <w:rFonts w:asciiTheme="minorHAnsi" w:eastAsia="Times New Roman" w:hAnsiTheme="minorHAnsi" w:cstheme="minorHAnsi"/>
          <w:lang w:val="fr-FR"/>
        </w:rPr>
        <w:t>zonele</w:t>
      </w:r>
      <w:proofErr w:type="spellEnd"/>
      <w:r w:rsidR="00C60550" w:rsidRPr="006140B4">
        <w:rPr>
          <w:rFonts w:asciiTheme="minorHAnsi" w:eastAsia="Times New Roman" w:hAnsiTheme="minorHAnsi" w:cstheme="minorHAnsi"/>
          <w:lang w:val="fr-FR"/>
        </w:rPr>
        <w:t xml:space="preserve"> </w:t>
      </w:r>
      <w:proofErr w:type="spellStart"/>
      <w:r w:rsidR="00C60550" w:rsidRPr="006140B4">
        <w:rPr>
          <w:rFonts w:asciiTheme="minorHAnsi" w:eastAsia="Times New Roman" w:hAnsiTheme="minorHAnsi" w:cstheme="minorHAnsi"/>
          <w:lang w:val="fr-FR"/>
        </w:rPr>
        <w:t>urbane</w:t>
      </w:r>
      <w:proofErr w:type="spellEnd"/>
      <w:r w:rsidR="00C60550" w:rsidRPr="006140B4">
        <w:rPr>
          <w:rFonts w:asciiTheme="minorHAnsi" w:eastAsia="Times New Roman" w:hAnsiTheme="minorHAnsi" w:cstheme="minorHAnsi"/>
          <w:lang w:val="fr-FR"/>
        </w:rPr>
        <w:t xml:space="preserve">, </w:t>
      </w:r>
      <w:proofErr w:type="spellStart"/>
      <w:r w:rsidR="00C60550" w:rsidRPr="006140B4">
        <w:rPr>
          <w:rFonts w:asciiTheme="minorHAnsi" w:eastAsia="Times New Roman" w:hAnsiTheme="minorHAnsi" w:cstheme="minorHAnsi"/>
          <w:lang w:val="fr-FR"/>
        </w:rPr>
        <w:t>inclusiv</w:t>
      </w:r>
      <w:proofErr w:type="spellEnd"/>
      <w:r w:rsidR="00C60550" w:rsidRPr="006140B4">
        <w:rPr>
          <w:rFonts w:asciiTheme="minorHAnsi" w:eastAsia="Times New Roman" w:hAnsiTheme="minorHAnsi" w:cstheme="minorHAnsi"/>
          <w:lang w:val="fr-FR"/>
        </w:rPr>
        <w:t xml:space="preserve"> </w:t>
      </w:r>
      <w:proofErr w:type="spellStart"/>
      <w:r w:rsidR="00C60550" w:rsidRPr="006140B4">
        <w:rPr>
          <w:rFonts w:asciiTheme="minorHAnsi" w:eastAsia="Times New Roman" w:hAnsiTheme="minorHAnsi" w:cstheme="minorHAnsi"/>
          <w:lang w:val="fr-FR"/>
        </w:rPr>
        <w:t>prin</w:t>
      </w:r>
      <w:proofErr w:type="spellEnd"/>
      <w:r w:rsidR="00C60550" w:rsidRPr="006140B4">
        <w:rPr>
          <w:rFonts w:asciiTheme="minorHAnsi" w:eastAsia="Times New Roman" w:hAnsiTheme="minorHAnsi" w:cstheme="minorHAnsi"/>
          <w:lang w:val="fr-FR"/>
        </w:rPr>
        <w:t xml:space="preserve"> </w:t>
      </w:r>
      <w:proofErr w:type="spellStart"/>
      <w:r w:rsidR="00C60550" w:rsidRPr="006140B4">
        <w:rPr>
          <w:rFonts w:asciiTheme="minorHAnsi" w:eastAsia="Times New Roman" w:hAnsiTheme="minorHAnsi" w:cstheme="minorHAnsi"/>
          <w:lang w:val="fr-FR"/>
        </w:rPr>
        <w:t>valorificarea</w:t>
      </w:r>
      <w:proofErr w:type="spellEnd"/>
      <w:r w:rsidR="00C60550" w:rsidRPr="006140B4">
        <w:rPr>
          <w:rFonts w:asciiTheme="minorHAnsi" w:eastAsia="Times New Roman" w:hAnsiTheme="minorHAnsi" w:cstheme="minorHAnsi"/>
          <w:lang w:val="fr-FR"/>
        </w:rPr>
        <w:t xml:space="preserve"> </w:t>
      </w:r>
      <w:proofErr w:type="spellStart"/>
      <w:r w:rsidR="00C60550" w:rsidRPr="006140B4">
        <w:rPr>
          <w:rFonts w:asciiTheme="minorHAnsi" w:eastAsia="Times New Roman" w:hAnsiTheme="minorHAnsi" w:cstheme="minorHAnsi"/>
          <w:lang w:val="fr-FR"/>
        </w:rPr>
        <w:t>terenurilor</w:t>
      </w:r>
      <w:proofErr w:type="spellEnd"/>
      <w:r w:rsidR="00C60550" w:rsidRPr="006140B4">
        <w:rPr>
          <w:rFonts w:asciiTheme="minorHAnsi" w:eastAsia="Times New Roman" w:hAnsiTheme="minorHAnsi" w:cstheme="minorHAnsi"/>
          <w:lang w:val="fr-FR"/>
        </w:rPr>
        <w:t xml:space="preserve"> </w:t>
      </w:r>
      <w:proofErr w:type="spellStart"/>
      <w:r w:rsidR="00C60550" w:rsidRPr="006140B4">
        <w:rPr>
          <w:rFonts w:asciiTheme="minorHAnsi" w:eastAsia="Times New Roman" w:hAnsiTheme="minorHAnsi" w:cstheme="minorHAnsi"/>
          <w:lang w:val="fr-FR"/>
        </w:rPr>
        <w:t>publice</w:t>
      </w:r>
      <w:proofErr w:type="spellEnd"/>
      <w:r w:rsidR="00C60550" w:rsidRPr="006140B4">
        <w:rPr>
          <w:rFonts w:asciiTheme="minorHAnsi" w:eastAsia="Times New Roman" w:hAnsiTheme="minorHAnsi" w:cstheme="minorHAnsi"/>
          <w:lang w:val="fr-FR"/>
        </w:rPr>
        <w:t xml:space="preserve"> </w:t>
      </w:r>
      <w:proofErr w:type="spellStart"/>
      <w:r w:rsidR="00C60550" w:rsidRPr="006140B4">
        <w:rPr>
          <w:rFonts w:asciiTheme="minorHAnsi" w:eastAsia="Times New Roman" w:hAnsiTheme="minorHAnsi" w:cstheme="minorHAnsi"/>
          <w:lang w:val="fr-FR"/>
        </w:rPr>
        <w:t>neutilizate</w:t>
      </w:r>
      <w:proofErr w:type="spellEnd"/>
      <w:r w:rsidR="00C60550" w:rsidRPr="006140B4">
        <w:rPr>
          <w:rFonts w:asciiTheme="minorHAnsi" w:eastAsia="Times New Roman" w:hAnsiTheme="minorHAnsi" w:cstheme="minorHAnsi"/>
          <w:lang w:val="fr-FR"/>
        </w:rPr>
        <w:t>.</w:t>
      </w:r>
    </w:p>
    <w:p w14:paraId="034ADC80" w14:textId="77777777" w:rsidR="00C60550" w:rsidRPr="006140B4" w:rsidRDefault="00C60550" w:rsidP="00DB2D5E">
      <w:pPr>
        <w:jc w:val="both"/>
        <w:rPr>
          <w:rFonts w:asciiTheme="minorHAnsi" w:eastAsia="Times New Roman" w:hAnsiTheme="minorHAnsi" w:cstheme="minorHAnsi"/>
          <w:lang w:val="fr-FR"/>
        </w:rPr>
      </w:pPr>
    </w:p>
    <w:p w14:paraId="0184DC27" w14:textId="4D0D6602" w:rsidR="00ED4679" w:rsidRPr="006140B4" w:rsidRDefault="00ED4679" w:rsidP="00DB2D5E">
      <w:pPr>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Procesul</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realizare</w:t>
      </w:r>
      <w:proofErr w:type="spellEnd"/>
      <w:r w:rsidRPr="006140B4">
        <w:rPr>
          <w:rFonts w:asciiTheme="minorHAnsi" w:eastAsia="Times New Roman" w:hAnsiTheme="minorHAnsi" w:cstheme="minorHAnsi"/>
          <w:lang w:val="fr-FR"/>
        </w:rPr>
        <w:t>/</w:t>
      </w:r>
      <w:proofErr w:type="spellStart"/>
      <w:r w:rsidRPr="006140B4">
        <w:rPr>
          <w:rFonts w:asciiTheme="minorHAnsi" w:eastAsia="Times New Roman" w:hAnsiTheme="minorHAnsi" w:cstheme="minorHAnsi"/>
          <w:lang w:val="fr-FR"/>
        </w:rPr>
        <w:t>actualizare</w:t>
      </w:r>
      <w:proofErr w:type="spellEnd"/>
      <w:r w:rsidRPr="006140B4">
        <w:rPr>
          <w:rFonts w:asciiTheme="minorHAnsi" w:eastAsia="Times New Roman" w:hAnsiTheme="minorHAnsi" w:cstheme="minorHAnsi"/>
          <w:lang w:val="fr-FR"/>
        </w:rPr>
        <w:t>/</w:t>
      </w:r>
      <w:proofErr w:type="spellStart"/>
      <w:r w:rsidRPr="006140B4">
        <w:rPr>
          <w:rFonts w:asciiTheme="minorHAnsi" w:eastAsia="Times New Roman" w:hAnsiTheme="minorHAnsi" w:cstheme="minorHAnsi"/>
          <w:lang w:val="fr-FR"/>
        </w:rPr>
        <w:t>implementare</w:t>
      </w:r>
      <w:proofErr w:type="spellEnd"/>
      <w:r w:rsidRPr="006140B4">
        <w:rPr>
          <w:rFonts w:asciiTheme="minorHAnsi" w:eastAsia="Times New Roman" w:hAnsiTheme="minorHAnsi" w:cstheme="minorHAnsi"/>
          <w:lang w:val="fr-FR"/>
        </w:rPr>
        <w:t>/</w:t>
      </w:r>
      <w:proofErr w:type="spellStart"/>
      <w:r w:rsidRPr="006140B4">
        <w:rPr>
          <w:rFonts w:asciiTheme="minorHAnsi" w:eastAsia="Times New Roman" w:hAnsiTheme="minorHAnsi" w:cstheme="minorHAnsi"/>
          <w:lang w:val="fr-FR"/>
        </w:rPr>
        <w:t>monitorizare</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documentelor</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strategice</w:t>
      </w:r>
      <w:proofErr w:type="spellEnd"/>
      <w:r w:rsidRPr="006140B4">
        <w:rPr>
          <w:rFonts w:asciiTheme="minorHAnsi" w:eastAsia="Times New Roman" w:hAnsiTheme="minorHAnsi" w:cstheme="minorHAnsi"/>
          <w:lang w:val="fr-FR"/>
        </w:rPr>
        <w:t xml:space="preserve"> va </w:t>
      </w:r>
      <w:proofErr w:type="spellStart"/>
      <w:r w:rsidRPr="006140B4">
        <w:rPr>
          <w:rFonts w:asciiTheme="minorHAnsi" w:eastAsia="Times New Roman" w:hAnsiTheme="minorHAnsi" w:cstheme="minorHAnsi"/>
          <w:lang w:val="fr-FR"/>
        </w:rPr>
        <w:t>implica</w:t>
      </w:r>
      <w:proofErr w:type="spellEnd"/>
      <w:r w:rsidRPr="006140B4">
        <w:rPr>
          <w:rFonts w:asciiTheme="minorHAnsi" w:eastAsia="Times New Roman" w:hAnsiTheme="minorHAnsi" w:cstheme="minorHAnsi"/>
          <w:lang w:val="fr-FR"/>
        </w:rPr>
        <w:t xml:space="preserve"> un </w:t>
      </w:r>
      <w:proofErr w:type="spellStart"/>
      <w:r w:rsidRPr="006140B4">
        <w:rPr>
          <w:rFonts w:asciiTheme="minorHAnsi" w:eastAsia="Times New Roman" w:hAnsiTheme="minorHAnsi" w:cstheme="minorHAnsi"/>
          <w:lang w:val="fr-FR"/>
        </w:rPr>
        <w:t>cadru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partenerial</w:t>
      </w:r>
      <w:proofErr w:type="spellEnd"/>
      <w:r w:rsidRPr="006140B4">
        <w:rPr>
          <w:rFonts w:asciiTheme="minorHAnsi" w:eastAsia="Times New Roman" w:hAnsiTheme="minorHAnsi" w:cstheme="minorHAnsi"/>
          <w:lang w:val="fr-FR"/>
        </w:rPr>
        <w:t xml:space="preserve"> real, </w:t>
      </w:r>
      <w:proofErr w:type="spellStart"/>
      <w:r w:rsidRPr="006140B4">
        <w:rPr>
          <w:rFonts w:asciiTheme="minorHAnsi" w:eastAsia="Times New Roman" w:hAnsiTheme="minorHAnsi" w:cstheme="minorHAnsi"/>
          <w:lang w:val="fr-FR"/>
        </w:rPr>
        <w:t>cu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actorii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interesați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și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relevanți</w:t>
      </w:r>
      <w:proofErr w:type="spellEnd"/>
      <w:r w:rsidRPr="006140B4">
        <w:rPr>
          <w:rFonts w:asciiTheme="minorHAnsi" w:eastAsia="Times New Roman" w:hAnsiTheme="minorHAnsi" w:cstheme="minorHAnsi"/>
          <w:lang w:val="fr-FR"/>
        </w:rPr>
        <w:t xml:space="preserve"> de la </w:t>
      </w:r>
      <w:proofErr w:type="spellStart"/>
      <w:r w:rsidRPr="006140B4">
        <w:rPr>
          <w:rFonts w:asciiTheme="minorHAnsi" w:eastAsia="Times New Roman" w:hAnsiTheme="minorHAnsi" w:cstheme="minorHAnsi"/>
          <w:lang w:val="fr-FR"/>
        </w:rPr>
        <w:t>nivel</w:t>
      </w:r>
      <w:proofErr w:type="spellEnd"/>
      <w:r w:rsidRPr="006140B4">
        <w:rPr>
          <w:rFonts w:asciiTheme="minorHAnsi" w:eastAsia="Times New Roman" w:hAnsiTheme="minorHAnsi" w:cstheme="minorHAnsi"/>
          <w:lang w:val="fr-FR"/>
        </w:rPr>
        <w:t xml:space="preserve"> </w:t>
      </w:r>
      <w:proofErr w:type="spellStart"/>
      <w:r w:rsidR="00D06042" w:rsidRPr="006140B4">
        <w:rPr>
          <w:rFonts w:asciiTheme="minorHAnsi" w:eastAsia="Times New Roman" w:hAnsiTheme="minorHAnsi" w:cstheme="minorHAnsi"/>
          <w:lang w:val="fr-FR"/>
        </w:rPr>
        <w:t>teritorial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vederea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asigurării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principiilor</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consultare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și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transparență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decizională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urmărindu</w:t>
      </w:r>
      <w:proofErr w:type="spellEnd"/>
      <w:r w:rsidRPr="006140B4">
        <w:rPr>
          <w:rFonts w:asciiTheme="minorHAnsi" w:eastAsia="Times New Roman" w:hAnsiTheme="minorHAnsi" w:cstheme="minorHAnsi"/>
          <w:lang w:val="fr-FR"/>
        </w:rPr>
        <w:t xml:space="preserve">-se </w:t>
      </w:r>
      <w:proofErr w:type="spellStart"/>
      <w:r w:rsidRPr="006140B4">
        <w:rPr>
          <w:rFonts w:asciiTheme="minorHAnsi" w:eastAsia="Times New Roman" w:hAnsiTheme="minorHAnsi" w:cstheme="minorHAnsi"/>
          <w:lang w:val="fr-FR"/>
        </w:rPr>
        <w:t>respectarea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prevederilor</w:t>
      </w:r>
      <w:proofErr w:type="spellEnd"/>
      <w:r w:rsidRPr="006140B4">
        <w:rPr>
          <w:rFonts w:asciiTheme="minorHAnsi" w:eastAsia="Times New Roman" w:hAnsiTheme="minorHAnsi" w:cstheme="minorHAnsi"/>
          <w:lang w:val="fr-FR"/>
        </w:rPr>
        <w:t xml:space="preserve"> art. 8 </w:t>
      </w:r>
      <w:proofErr w:type="spellStart"/>
      <w:r w:rsidRPr="006140B4">
        <w:rPr>
          <w:rFonts w:asciiTheme="minorHAnsi" w:eastAsia="Times New Roman" w:hAnsiTheme="minorHAnsi" w:cstheme="minorHAnsi"/>
          <w:lang w:val="fr-FR"/>
        </w:rPr>
        <w:t>din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Regulamentul</w:t>
      </w:r>
      <w:proofErr w:type="spellEnd"/>
      <w:r w:rsidRPr="006140B4">
        <w:rPr>
          <w:rFonts w:asciiTheme="minorHAnsi" w:eastAsia="Times New Roman" w:hAnsiTheme="minorHAnsi" w:cstheme="minorHAnsi"/>
          <w:lang w:val="fr-FR"/>
        </w:rPr>
        <w:t xml:space="preserve"> UE 1060/2021 de </w:t>
      </w:r>
      <w:proofErr w:type="spellStart"/>
      <w:r w:rsidRPr="006140B4">
        <w:rPr>
          <w:rFonts w:asciiTheme="minorHAnsi" w:eastAsia="Times New Roman" w:hAnsiTheme="minorHAnsi" w:cstheme="minorHAnsi"/>
          <w:lang w:val="fr-FR"/>
        </w:rPr>
        <w:t>stabilire</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dispozițiilor</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comune</w:t>
      </w:r>
      <w:proofErr w:type="spellEnd"/>
      <w:r w:rsidRPr="006140B4">
        <w:rPr>
          <w:rFonts w:asciiTheme="minorHAnsi" w:eastAsia="Times New Roman" w:hAnsiTheme="minorHAnsi" w:cstheme="minorHAnsi"/>
          <w:lang w:val="fr-FR"/>
        </w:rPr>
        <w:t>.</w:t>
      </w:r>
    </w:p>
    <w:p w14:paraId="61FB7DDA" w14:textId="77777777" w:rsidR="00D06042" w:rsidRPr="006140B4" w:rsidRDefault="00D06042" w:rsidP="00DB2D5E">
      <w:pPr>
        <w:jc w:val="both"/>
        <w:rPr>
          <w:rFonts w:asciiTheme="minorHAnsi" w:eastAsia="Times New Roman" w:hAnsiTheme="minorHAnsi" w:cstheme="minorHAnsi"/>
          <w:lang w:val="fr-FR"/>
        </w:rPr>
      </w:pPr>
    </w:p>
    <w:p w14:paraId="5262B5C7" w14:textId="019C688C" w:rsidR="00ED4679" w:rsidRPr="006140B4" w:rsidRDefault="00ED4679" w:rsidP="00DB2D5E">
      <w:pPr>
        <w:ind w:left="-57"/>
        <w:jc w:val="both"/>
        <w:rPr>
          <w:rFonts w:asciiTheme="minorHAnsi" w:eastAsia="Times New Roman" w:hAnsiTheme="minorHAnsi" w:cstheme="minorHAnsi"/>
        </w:rPr>
      </w:pPr>
      <w:proofErr w:type="spellStart"/>
      <w:r w:rsidRPr="006140B4">
        <w:rPr>
          <w:rFonts w:asciiTheme="minorHAnsi" w:eastAsia="Times New Roman" w:hAnsiTheme="minorHAnsi" w:cstheme="minorHAnsi"/>
        </w:rPr>
        <w:t>Proiectele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finanțate</w:t>
      </w:r>
      <w:proofErr w:type="spellEnd"/>
      <w:r w:rsidRPr="006140B4">
        <w:rPr>
          <w:rFonts w:asciiTheme="minorHAnsi" w:eastAsia="Times New Roman" w:hAnsiTheme="minorHAnsi" w:cstheme="minorHAnsi"/>
        </w:rPr>
        <w:t xml:space="preserve"> se </w:t>
      </w:r>
      <w:proofErr w:type="spellStart"/>
      <w:r w:rsidRPr="006140B4">
        <w:rPr>
          <w:rFonts w:asciiTheme="minorHAnsi" w:eastAsia="Times New Roman" w:hAnsiTheme="minorHAnsi" w:cstheme="minorHAnsi"/>
        </w:rPr>
        <w:t>realizează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baza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strategiilor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teritoriale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respectiv</w:t>
      </w:r>
      <w:proofErr w:type="spellEnd"/>
      <w:r w:rsidRPr="006140B4">
        <w:rPr>
          <w:rFonts w:asciiTheme="minorHAnsi" w:eastAsia="Times New Roman" w:hAnsiTheme="minorHAnsi" w:cstheme="minorHAnsi"/>
        </w:rPr>
        <w:t xml:space="preserve"> a </w:t>
      </w:r>
      <w:proofErr w:type="spellStart"/>
      <w:r w:rsidRPr="006140B4">
        <w:rPr>
          <w:rFonts w:asciiTheme="minorHAnsi" w:eastAsia="Times New Roman" w:hAnsiTheme="minorHAnsi" w:cstheme="minorHAnsi"/>
        </w:rPr>
        <w:t>Strategiilor</w:t>
      </w:r>
      <w:proofErr w:type="spellEnd"/>
      <w:r w:rsidRPr="006140B4">
        <w:rPr>
          <w:rFonts w:asciiTheme="minorHAnsi" w:eastAsia="Times New Roman" w:hAnsiTheme="minorHAnsi" w:cstheme="minorHAnsi"/>
        </w:rPr>
        <w:t xml:space="preserve"> Integrate de Dezvoltare </w:t>
      </w:r>
      <w:proofErr w:type="spellStart"/>
      <w:r w:rsidRPr="006140B4">
        <w:rPr>
          <w:rFonts w:asciiTheme="minorHAnsi" w:eastAsia="Times New Roman" w:hAnsiTheme="minorHAnsi" w:cstheme="minorHAnsi"/>
        </w:rPr>
        <w:t>Durabilă</w:t>
      </w:r>
      <w:proofErr w:type="spellEnd"/>
      <w:r w:rsidRPr="006140B4">
        <w:rPr>
          <w:rFonts w:asciiTheme="minorHAnsi" w:eastAsia="Times New Roman" w:hAnsiTheme="minorHAnsi" w:cstheme="minorHAnsi"/>
        </w:rPr>
        <w:t xml:space="preserve"> SIDU care </w:t>
      </w:r>
      <w:proofErr w:type="spellStart"/>
      <w:r w:rsidRPr="006140B4">
        <w:rPr>
          <w:rFonts w:asciiTheme="minorHAnsi" w:eastAsia="Times New Roman" w:hAnsiTheme="minorHAnsi" w:cstheme="minorHAnsi"/>
        </w:rPr>
        <w:t>respectă</w:t>
      </w:r>
      <w:proofErr w:type="spellEnd"/>
      <w:r w:rsidRPr="006140B4">
        <w:rPr>
          <w:rFonts w:asciiTheme="minorHAnsi" w:eastAsia="Times New Roman" w:hAnsiTheme="minorHAnsi" w:cstheme="minorHAnsi"/>
        </w:rPr>
        <w:t xml:space="preserve"> art 28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29 din Reg (UE) 2021/1060 </w:t>
      </w:r>
      <w:proofErr w:type="spellStart"/>
      <w:r w:rsidRPr="006140B4">
        <w:rPr>
          <w:rFonts w:asciiTheme="minorHAnsi" w:eastAsia="Times New Roman" w:hAnsiTheme="minorHAnsi" w:cstheme="minorHAnsi"/>
        </w:rPr>
        <w:t>fiind</w:t>
      </w:r>
      <w:proofErr w:type="spellEnd"/>
      <w:r w:rsidRPr="006140B4">
        <w:rPr>
          <w:rFonts w:asciiTheme="minorHAnsi" w:eastAsia="Times New Roman" w:hAnsiTheme="minorHAnsi" w:cstheme="minorHAnsi"/>
        </w:rPr>
        <w:t>:</w:t>
      </w:r>
    </w:p>
    <w:p w14:paraId="2FE46EDB" w14:textId="77777777" w:rsidR="00ED4679" w:rsidRPr="006140B4" w:rsidRDefault="00ED4679" w:rsidP="00756CA4">
      <w:pPr>
        <w:pStyle w:val="ListParagraph"/>
        <w:numPr>
          <w:ilvl w:val="0"/>
          <w:numId w:val="30"/>
        </w:numPr>
        <w:spacing w:line="259" w:lineRule="auto"/>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complementare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alte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tipuri</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investiții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și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surse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finanțare</w:t>
      </w:r>
      <w:proofErr w:type="spellEnd"/>
      <w:r w:rsidRPr="006140B4">
        <w:rPr>
          <w:rFonts w:asciiTheme="minorHAnsi" w:eastAsia="Times New Roman" w:hAnsiTheme="minorHAnsi" w:cstheme="minorHAnsi"/>
          <w:lang w:val="fr-FR"/>
        </w:rPr>
        <w:t>;</w:t>
      </w:r>
    </w:p>
    <w:p w14:paraId="697DA00C" w14:textId="77777777" w:rsidR="00ED4679" w:rsidRPr="006140B4" w:rsidRDefault="00ED4679" w:rsidP="00756CA4">
      <w:pPr>
        <w:pStyle w:val="ListParagraph"/>
        <w:numPr>
          <w:ilvl w:val="0"/>
          <w:numId w:val="30"/>
        </w:numPr>
        <w:spacing w:line="259" w:lineRule="auto"/>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abordează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sectoare</w:t>
      </w:r>
      <w:proofErr w:type="spellEnd"/>
      <w:r w:rsidRPr="006140B4">
        <w:rPr>
          <w:rFonts w:asciiTheme="minorHAnsi" w:eastAsia="Times New Roman" w:hAnsiTheme="minorHAnsi" w:cstheme="minorHAnsi"/>
          <w:lang w:val="fr-FR"/>
        </w:rPr>
        <w:t xml:space="preserve"> multiple </w:t>
      </w: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cadrul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unui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proiect</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integrat</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economic</w:t>
      </w:r>
      <w:proofErr w:type="spellEnd"/>
      <w:r w:rsidRPr="006140B4">
        <w:rPr>
          <w:rFonts w:asciiTheme="minorHAnsi" w:eastAsia="Times New Roman" w:hAnsiTheme="minorHAnsi" w:cstheme="minorHAnsi"/>
          <w:lang w:val="fr-FR"/>
        </w:rPr>
        <w:t xml:space="preserve">, social, de </w:t>
      </w:r>
      <w:proofErr w:type="spellStart"/>
      <w:r w:rsidRPr="006140B4">
        <w:rPr>
          <w:rFonts w:asciiTheme="minorHAnsi" w:eastAsia="Times New Roman" w:hAnsiTheme="minorHAnsi" w:cstheme="minorHAnsi"/>
          <w:lang w:val="fr-FR"/>
        </w:rPr>
        <w:t>mediu</w:t>
      </w:r>
      <w:proofErr w:type="spellEnd"/>
      <w:r w:rsidRPr="006140B4">
        <w:rPr>
          <w:rFonts w:asciiTheme="minorHAnsi" w:eastAsia="Times New Roman" w:hAnsiTheme="minorHAnsi" w:cstheme="minorHAnsi"/>
          <w:lang w:val="fr-FR"/>
        </w:rPr>
        <w:t xml:space="preserve"> etc.);</w:t>
      </w:r>
    </w:p>
    <w:p w14:paraId="1371DA0F" w14:textId="77777777" w:rsidR="00ED4679" w:rsidRPr="006140B4" w:rsidRDefault="00ED4679" w:rsidP="00756CA4">
      <w:pPr>
        <w:pStyle w:val="ListParagraph"/>
        <w:numPr>
          <w:ilvl w:val="0"/>
          <w:numId w:val="30"/>
        </w:numPr>
        <w:spacing w:line="259" w:lineRule="auto"/>
        <w:jc w:val="both"/>
        <w:rPr>
          <w:rFonts w:asciiTheme="minorHAnsi" w:eastAsia="Times New Roman" w:hAnsiTheme="minorHAnsi" w:cstheme="minorHAnsi"/>
        </w:rPr>
      </w:pPr>
      <w:r w:rsidRPr="006140B4">
        <w:rPr>
          <w:rFonts w:asciiTheme="minorHAnsi" w:eastAsia="Times New Roman" w:hAnsiTheme="minorHAnsi" w:cstheme="minorHAnsi"/>
        </w:rPr>
        <w:t xml:space="preserve">au ca scop </w:t>
      </w:r>
      <w:proofErr w:type="spellStart"/>
      <w:r w:rsidRPr="006140B4">
        <w:rPr>
          <w:rFonts w:asciiTheme="minorHAnsi" w:eastAsia="Times New Roman" w:hAnsiTheme="minorHAnsi" w:cstheme="minorHAnsi"/>
        </w:rPr>
        <w:t>dezvoltarea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comunității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prin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implicarea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actorilor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interesati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fazele</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dezvoltare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implementare</w:t>
      </w:r>
      <w:proofErr w:type="spellEnd"/>
      <w:r w:rsidRPr="006140B4">
        <w:rPr>
          <w:rFonts w:asciiTheme="minorHAnsi" w:eastAsia="Times New Roman" w:hAnsiTheme="minorHAnsi" w:cstheme="minorHAnsi"/>
        </w:rPr>
        <w:t>;</w:t>
      </w:r>
    </w:p>
    <w:p w14:paraId="11C721EE" w14:textId="77777777" w:rsidR="00ED4679" w:rsidRPr="006140B4" w:rsidRDefault="00ED4679" w:rsidP="00756CA4">
      <w:pPr>
        <w:pStyle w:val="ListParagraph"/>
        <w:numPr>
          <w:ilvl w:val="0"/>
          <w:numId w:val="30"/>
        </w:numPr>
        <w:spacing w:line="259" w:lineRule="auto"/>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se </w:t>
      </w:r>
      <w:proofErr w:type="spellStart"/>
      <w:r w:rsidRPr="006140B4">
        <w:rPr>
          <w:rFonts w:asciiTheme="minorHAnsi" w:eastAsia="Times New Roman" w:hAnsiTheme="minorHAnsi" w:cstheme="minorHAnsi"/>
          <w:lang w:val="fr-FR"/>
        </w:rPr>
        <w:t>corelează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documentaţiile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amenajare</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teritoriului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şi</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urbanism</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aprobate</w:t>
      </w:r>
      <w:proofErr w:type="spellEnd"/>
      <w:r w:rsidRPr="006140B4">
        <w:rPr>
          <w:rFonts w:asciiTheme="minorHAnsi" w:eastAsia="Times New Roman" w:hAnsiTheme="minorHAnsi" w:cstheme="minorHAnsi"/>
          <w:lang w:val="fr-FR"/>
        </w:rPr>
        <w:t>.</w:t>
      </w:r>
    </w:p>
    <w:p w14:paraId="2112E3E5" w14:textId="77777777" w:rsidR="00B92E14" w:rsidRDefault="00B92E14" w:rsidP="00DB2D5E">
      <w:pPr>
        <w:spacing w:line="257" w:lineRule="exact"/>
        <w:ind w:hanging="57"/>
        <w:jc w:val="both"/>
        <w:rPr>
          <w:rFonts w:asciiTheme="minorHAnsi" w:hAnsiTheme="minorHAnsi" w:cstheme="minorHAnsi"/>
          <w:b/>
          <w:bCs/>
        </w:rPr>
      </w:pPr>
    </w:p>
    <w:p w14:paraId="4445F854" w14:textId="5A5E863A" w:rsidR="00ED4679" w:rsidRPr="00B92E14" w:rsidRDefault="00ED4679" w:rsidP="00B92E14">
      <w:pPr>
        <w:spacing w:line="257" w:lineRule="exact"/>
        <w:ind w:hanging="57"/>
        <w:jc w:val="both"/>
        <w:rPr>
          <w:rFonts w:asciiTheme="minorHAnsi" w:eastAsia="Times New Roman" w:hAnsiTheme="minorHAnsi" w:cstheme="minorHAnsi"/>
        </w:rPr>
      </w:pPr>
      <w:proofErr w:type="spellStart"/>
      <w:r w:rsidRPr="00B92E14">
        <w:rPr>
          <w:rFonts w:asciiTheme="minorHAnsi" w:hAnsiTheme="minorHAnsi" w:cstheme="minorHAnsi"/>
        </w:rPr>
        <w:t>Notă</w:t>
      </w:r>
      <w:proofErr w:type="spellEnd"/>
      <w:r w:rsidRPr="00B92E14">
        <w:rPr>
          <w:rFonts w:asciiTheme="minorHAnsi" w:hAnsiTheme="minorHAnsi" w:cstheme="minorHAnsi"/>
        </w:rPr>
        <w:t>!</w:t>
      </w:r>
      <w:r w:rsidR="00B92E14">
        <w:rPr>
          <w:rFonts w:asciiTheme="minorHAnsi" w:eastAsia="Times New Roman" w:hAnsiTheme="minorHAnsi" w:cstheme="minorHAnsi"/>
        </w:rPr>
        <w:t xml:space="preserve"> </w:t>
      </w:r>
      <w:proofErr w:type="spellStart"/>
      <w:r w:rsidRPr="006140B4">
        <w:rPr>
          <w:rFonts w:asciiTheme="minorHAnsi" w:eastAsia="Verdana" w:hAnsiTheme="minorHAnsi" w:cstheme="minorHAnsi"/>
          <w:lang w:val="fr-FR"/>
        </w:rPr>
        <w:t>Zonele</w:t>
      </w:r>
      <w:proofErr w:type="spellEnd"/>
      <w:r w:rsidRPr="006140B4">
        <w:rPr>
          <w:rFonts w:asciiTheme="minorHAnsi" w:eastAsia="Verdana" w:hAnsiTheme="minorHAnsi" w:cstheme="minorHAnsi"/>
          <w:spacing w:val="1"/>
          <w:lang w:val="fr-FR"/>
        </w:rPr>
        <w:t xml:space="preserve"> </w:t>
      </w:r>
      <w:r w:rsidRPr="006140B4">
        <w:rPr>
          <w:rFonts w:asciiTheme="minorHAnsi" w:eastAsia="Verdana" w:hAnsiTheme="minorHAnsi" w:cstheme="minorHAnsi"/>
          <w:lang w:val="fr-FR"/>
        </w:rPr>
        <w:t>de</w:t>
      </w:r>
      <w:r w:rsidRPr="006140B4">
        <w:rPr>
          <w:rFonts w:asciiTheme="minorHAnsi" w:eastAsia="Verdana" w:hAnsiTheme="minorHAnsi" w:cstheme="minorHAnsi"/>
          <w:spacing w:val="1"/>
          <w:lang w:val="fr-FR"/>
        </w:rPr>
        <w:t xml:space="preserve"> </w:t>
      </w:r>
      <w:proofErr w:type="spellStart"/>
      <w:r w:rsidRPr="006140B4">
        <w:rPr>
          <w:rFonts w:asciiTheme="minorHAnsi" w:eastAsia="Verdana" w:hAnsiTheme="minorHAnsi" w:cstheme="minorHAnsi"/>
          <w:lang w:val="fr-FR"/>
        </w:rPr>
        <w:t>intervenție</w:t>
      </w:r>
      <w:proofErr w:type="spellEnd"/>
      <w:r w:rsidRPr="006140B4">
        <w:rPr>
          <w:rFonts w:asciiTheme="minorHAnsi" w:eastAsia="Verdana" w:hAnsiTheme="minorHAnsi" w:cstheme="minorHAnsi"/>
          <w:spacing w:val="1"/>
          <w:lang w:val="fr-FR"/>
        </w:rPr>
        <w:t xml:space="preserve"> </w:t>
      </w:r>
      <w:proofErr w:type="spellStart"/>
      <w:r w:rsidRPr="006140B4">
        <w:rPr>
          <w:rFonts w:asciiTheme="minorHAnsi" w:eastAsia="Verdana" w:hAnsiTheme="minorHAnsi" w:cstheme="minorHAnsi"/>
          <w:lang w:val="fr-FR"/>
        </w:rPr>
        <w:t>trebuie</w:t>
      </w:r>
      <w:proofErr w:type="spellEnd"/>
      <w:r w:rsidRPr="006140B4">
        <w:rPr>
          <w:rFonts w:asciiTheme="minorHAnsi" w:eastAsia="Verdana" w:hAnsiTheme="minorHAnsi" w:cstheme="minorHAnsi"/>
          <w:spacing w:val="1"/>
          <w:lang w:val="fr-FR"/>
        </w:rPr>
        <w:t xml:space="preserve"> </w:t>
      </w:r>
      <w:proofErr w:type="spellStart"/>
      <w:r w:rsidRPr="006140B4">
        <w:rPr>
          <w:rFonts w:asciiTheme="minorHAnsi" w:eastAsia="Verdana" w:hAnsiTheme="minorHAnsi" w:cstheme="minorHAnsi"/>
          <w:lang w:val="fr-FR"/>
        </w:rPr>
        <w:t>obligatoriu</w:t>
      </w:r>
      <w:proofErr w:type="spellEnd"/>
      <w:r w:rsidRPr="006140B4">
        <w:rPr>
          <w:rFonts w:asciiTheme="minorHAnsi" w:eastAsia="Verdana" w:hAnsiTheme="minorHAnsi" w:cstheme="minorHAnsi"/>
          <w:spacing w:val="1"/>
          <w:lang w:val="fr-FR"/>
        </w:rPr>
        <w:t xml:space="preserve"> </w:t>
      </w:r>
      <w:proofErr w:type="spellStart"/>
      <w:r w:rsidRPr="006140B4">
        <w:rPr>
          <w:rFonts w:asciiTheme="minorHAnsi" w:eastAsia="Verdana" w:hAnsiTheme="minorHAnsi" w:cstheme="minorHAnsi"/>
          <w:lang w:val="fr-FR"/>
        </w:rPr>
        <w:t>să</w:t>
      </w:r>
      <w:proofErr w:type="spellEnd"/>
      <w:r w:rsidRPr="006140B4">
        <w:rPr>
          <w:rFonts w:asciiTheme="minorHAnsi" w:eastAsia="Verdana" w:hAnsiTheme="minorHAnsi" w:cstheme="minorHAnsi"/>
          <w:spacing w:val="1"/>
          <w:lang w:val="fr-FR"/>
        </w:rPr>
        <w:t xml:space="preserve"> </w:t>
      </w:r>
      <w:r w:rsidRPr="006140B4">
        <w:rPr>
          <w:rFonts w:asciiTheme="minorHAnsi" w:eastAsia="Verdana" w:hAnsiTheme="minorHAnsi" w:cstheme="minorHAnsi"/>
          <w:lang w:val="fr-FR"/>
        </w:rPr>
        <w:t>fie</w:t>
      </w:r>
      <w:r w:rsidRPr="006140B4">
        <w:rPr>
          <w:rFonts w:asciiTheme="minorHAnsi" w:eastAsia="Verdana" w:hAnsiTheme="minorHAnsi" w:cstheme="minorHAnsi"/>
          <w:spacing w:val="1"/>
          <w:lang w:val="fr-FR"/>
        </w:rPr>
        <w:t xml:space="preserve"> </w:t>
      </w:r>
      <w:proofErr w:type="spellStart"/>
      <w:r w:rsidRPr="006140B4">
        <w:rPr>
          <w:rFonts w:asciiTheme="minorHAnsi" w:eastAsia="Verdana" w:hAnsiTheme="minorHAnsi" w:cstheme="minorHAnsi"/>
          <w:lang w:val="fr-FR"/>
        </w:rPr>
        <w:t>definite</w:t>
      </w:r>
      <w:proofErr w:type="spellEnd"/>
      <w:r w:rsidRPr="006140B4">
        <w:rPr>
          <w:rFonts w:asciiTheme="minorHAnsi" w:eastAsia="Verdana" w:hAnsiTheme="minorHAnsi" w:cstheme="minorHAnsi"/>
          <w:spacing w:val="1"/>
          <w:lang w:val="fr-FR"/>
        </w:rPr>
        <w:t xml:space="preserve"> </w:t>
      </w:r>
      <w:proofErr w:type="spellStart"/>
      <w:r w:rsidRPr="006140B4">
        <w:rPr>
          <w:rFonts w:asciiTheme="minorHAnsi" w:eastAsia="Verdana" w:hAnsiTheme="minorHAnsi" w:cstheme="minorHAnsi"/>
          <w:lang w:val="fr-FR"/>
        </w:rPr>
        <w:t>în</w:t>
      </w:r>
      <w:proofErr w:type="spellEnd"/>
      <w:r w:rsidRPr="006140B4">
        <w:rPr>
          <w:rFonts w:asciiTheme="minorHAnsi" w:eastAsia="Verdana" w:hAnsiTheme="minorHAnsi" w:cstheme="minorHAnsi"/>
          <w:spacing w:val="1"/>
          <w:lang w:val="fr-FR"/>
        </w:rPr>
        <w:t xml:space="preserve"> </w:t>
      </w:r>
      <w:proofErr w:type="spellStart"/>
      <w:r w:rsidRPr="006140B4">
        <w:rPr>
          <w:rFonts w:asciiTheme="minorHAnsi" w:eastAsia="Verdana" w:hAnsiTheme="minorHAnsi" w:cstheme="minorHAnsi"/>
          <w:lang w:val="fr-FR"/>
        </w:rPr>
        <w:t>cadrul</w:t>
      </w:r>
      <w:proofErr w:type="spellEnd"/>
      <w:r w:rsidRPr="006140B4">
        <w:rPr>
          <w:rFonts w:asciiTheme="minorHAnsi" w:eastAsia="Verdana" w:hAnsiTheme="minorHAnsi" w:cstheme="minorHAnsi"/>
          <w:spacing w:val="1"/>
          <w:lang w:val="fr-FR"/>
        </w:rPr>
        <w:t xml:space="preserve"> </w:t>
      </w:r>
      <w:proofErr w:type="spellStart"/>
      <w:r w:rsidRPr="006140B4">
        <w:rPr>
          <w:rFonts w:asciiTheme="minorHAnsi" w:eastAsia="Verdana" w:hAnsiTheme="minorHAnsi" w:cstheme="minorHAnsi"/>
          <w:lang w:val="fr-FR"/>
        </w:rPr>
        <w:t>documentelor</w:t>
      </w:r>
      <w:proofErr w:type="spellEnd"/>
      <w:r w:rsidRPr="006140B4">
        <w:rPr>
          <w:rFonts w:asciiTheme="minorHAnsi" w:eastAsia="Verdana" w:hAnsiTheme="minorHAnsi" w:cstheme="minorHAnsi"/>
          <w:lang w:val="fr-FR"/>
        </w:rPr>
        <w:t xml:space="preserve"> </w:t>
      </w:r>
      <w:proofErr w:type="spellStart"/>
      <w:r w:rsidRPr="006140B4">
        <w:rPr>
          <w:rFonts w:asciiTheme="minorHAnsi" w:eastAsia="Verdana" w:hAnsiTheme="minorHAnsi" w:cstheme="minorHAnsi"/>
          <w:lang w:val="fr-FR"/>
        </w:rPr>
        <w:t>strategice</w:t>
      </w:r>
      <w:proofErr w:type="spellEnd"/>
      <w:r w:rsidRPr="006140B4">
        <w:rPr>
          <w:rFonts w:asciiTheme="minorHAnsi" w:eastAsia="Verdana" w:hAnsiTheme="minorHAnsi" w:cstheme="minorHAnsi"/>
          <w:lang w:val="fr-FR"/>
        </w:rPr>
        <w:t xml:space="preserve"> </w:t>
      </w:r>
      <w:proofErr w:type="spellStart"/>
      <w:r w:rsidRPr="006140B4">
        <w:rPr>
          <w:rFonts w:asciiTheme="minorHAnsi" w:eastAsia="Verdana" w:hAnsiTheme="minorHAnsi" w:cstheme="minorHAnsi"/>
          <w:lang w:val="fr-FR"/>
        </w:rPr>
        <w:t>ale</w:t>
      </w:r>
      <w:proofErr w:type="spellEnd"/>
      <w:r w:rsidRPr="006140B4">
        <w:rPr>
          <w:rFonts w:asciiTheme="minorHAnsi" w:eastAsia="Verdana" w:hAnsiTheme="minorHAnsi" w:cstheme="minorHAnsi"/>
          <w:lang w:val="fr-FR"/>
        </w:rPr>
        <w:t xml:space="preserve"> </w:t>
      </w:r>
      <w:proofErr w:type="spellStart"/>
      <w:r w:rsidRPr="006140B4">
        <w:rPr>
          <w:rFonts w:asciiTheme="minorHAnsi" w:eastAsia="Verdana" w:hAnsiTheme="minorHAnsi" w:cstheme="minorHAnsi"/>
          <w:lang w:val="fr-FR"/>
        </w:rPr>
        <w:t>solicitantului</w:t>
      </w:r>
      <w:proofErr w:type="spellEnd"/>
      <w:r w:rsidRPr="006140B4">
        <w:rPr>
          <w:rFonts w:asciiTheme="minorHAnsi" w:eastAsia="Verdana" w:hAnsiTheme="minorHAnsi" w:cstheme="minorHAnsi"/>
          <w:lang w:val="fr-FR"/>
        </w:rPr>
        <w:t xml:space="preserve"> de </w:t>
      </w:r>
      <w:proofErr w:type="spellStart"/>
      <w:r w:rsidRPr="006140B4">
        <w:rPr>
          <w:rFonts w:asciiTheme="minorHAnsi" w:eastAsia="Verdana" w:hAnsiTheme="minorHAnsi" w:cstheme="minorHAnsi"/>
          <w:lang w:val="fr-FR"/>
        </w:rPr>
        <w:t>finanțare</w:t>
      </w:r>
      <w:proofErr w:type="spellEnd"/>
      <w:r w:rsidRPr="006140B4">
        <w:rPr>
          <w:rFonts w:asciiTheme="minorHAnsi" w:eastAsia="Verdana" w:hAnsiTheme="minorHAnsi" w:cstheme="minorHAnsi"/>
          <w:lang w:val="fr-FR"/>
        </w:rPr>
        <w:t xml:space="preserve">, </w:t>
      </w:r>
      <w:proofErr w:type="spellStart"/>
      <w:r w:rsidRPr="006140B4">
        <w:rPr>
          <w:rFonts w:asciiTheme="minorHAnsi" w:eastAsia="Verdana" w:hAnsiTheme="minorHAnsi" w:cstheme="minorHAnsi"/>
          <w:lang w:val="fr-FR"/>
        </w:rPr>
        <w:t>respectiv</w:t>
      </w:r>
      <w:proofErr w:type="spellEnd"/>
      <w:r w:rsidRPr="006140B4">
        <w:rPr>
          <w:rFonts w:asciiTheme="minorHAnsi" w:eastAsia="Verdana" w:hAnsiTheme="minorHAnsi" w:cstheme="minorHAnsi"/>
          <w:lang w:val="fr-FR"/>
        </w:rPr>
        <w:t xml:space="preserve"> </w:t>
      </w:r>
      <w:r w:rsidR="004075B4" w:rsidRPr="0028046B">
        <w:rPr>
          <w:rFonts w:eastAsia="Verdana"/>
          <w:lang w:val="fr-FR"/>
        </w:rPr>
        <w:t>SIDU/SDU/</w:t>
      </w:r>
      <w:r w:rsidR="004075B4" w:rsidRPr="0028046B">
        <w:rPr>
          <w:rFonts w:eastAsia="Times New Roman"/>
          <w:lang w:val="fr-FR"/>
        </w:rPr>
        <w:t xml:space="preserve"> </w:t>
      </w:r>
      <w:proofErr w:type="spellStart"/>
      <w:r w:rsidR="004075B4" w:rsidRPr="0028046B">
        <w:rPr>
          <w:rFonts w:eastAsia="Times New Roman"/>
          <w:lang w:val="fr-FR"/>
        </w:rPr>
        <w:t>Strategia</w:t>
      </w:r>
      <w:proofErr w:type="spellEnd"/>
      <w:r w:rsidR="004075B4" w:rsidRPr="0028046B">
        <w:rPr>
          <w:rFonts w:eastAsia="Times New Roman"/>
          <w:lang w:val="fr-FR"/>
        </w:rPr>
        <w:t xml:space="preserve"> </w:t>
      </w:r>
      <w:proofErr w:type="spellStart"/>
      <w:r w:rsidR="004075B4" w:rsidRPr="0028046B">
        <w:rPr>
          <w:rFonts w:eastAsia="Times New Roman"/>
          <w:lang w:val="fr-FR"/>
        </w:rPr>
        <w:t>teritoriala</w:t>
      </w:r>
      <w:proofErr w:type="spellEnd"/>
      <w:r w:rsidR="00193D3A" w:rsidRPr="006140B4">
        <w:rPr>
          <w:rFonts w:asciiTheme="minorHAnsi" w:eastAsia="Verdana" w:hAnsiTheme="minorHAnsi" w:cstheme="minorHAnsi"/>
          <w:lang w:val="fr-FR"/>
        </w:rPr>
        <w:t>.</w:t>
      </w:r>
    </w:p>
    <w:p w14:paraId="5C8CE9D7" w14:textId="77777777" w:rsidR="00B92E14" w:rsidRDefault="00B92E14" w:rsidP="004075B4">
      <w:pPr>
        <w:jc w:val="both"/>
        <w:rPr>
          <w:rFonts w:eastAsia="Times New Roman"/>
          <w:lang w:val="fr-FR"/>
        </w:rPr>
      </w:pPr>
    </w:p>
    <w:p w14:paraId="468804E6" w14:textId="24F3C209" w:rsidR="004075B4" w:rsidRDefault="004075B4" w:rsidP="004075B4">
      <w:pPr>
        <w:jc w:val="both"/>
        <w:rPr>
          <w:rFonts w:eastAsia="Times New Roman"/>
          <w:lang w:val="fr-FR"/>
        </w:rPr>
      </w:pPr>
      <w:proofErr w:type="spellStart"/>
      <w:r w:rsidRPr="0028046B">
        <w:rPr>
          <w:rFonts w:eastAsia="Times New Roman"/>
          <w:lang w:val="fr-FR"/>
        </w:rPr>
        <w:t>Solicitantul</w:t>
      </w:r>
      <w:proofErr w:type="spellEnd"/>
      <w:r w:rsidRPr="0028046B">
        <w:rPr>
          <w:rFonts w:eastAsia="Times New Roman"/>
          <w:lang w:val="fr-FR"/>
        </w:rPr>
        <w:t xml:space="preserve"> de </w:t>
      </w:r>
      <w:proofErr w:type="spellStart"/>
      <w:r w:rsidRPr="0028046B">
        <w:rPr>
          <w:rFonts w:eastAsia="Times New Roman"/>
          <w:lang w:val="fr-FR"/>
        </w:rPr>
        <w:t>finanțare</w:t>
      </w:r>
      <w:proofErr w:type="spellEnd"/>
      <w:r w:rsidRPr="0028046B">
        <w:rPr>
          <w:rFonts w:eastAsia="Times New Roman"/>
          <w:lang w:val="fr-FR"/>
        </w:rPr>
        <w:t xml:space="preserve"> </w:t>
      </w:r>
      <w:proofErr w:type="spellStart"/>
      <w:r w:rsidRPr="0028046B">
        <w:rPr>
          <w:rFonts w:eastAsia="Times New Roman"/>
          <w:lang w:val="fr-FR"/>
        </w:rPr>
        <w:t>depune</w:t>
      </w:r>
      <w:proofErr w:type="spellEnd"/>
      <w:r w:rsidRPr="0028046B">
        <w:rPr>
          <w:rFonts w:eastAsia="Times New Roman"/>
          <w:lang w:val="fr-FR"/>
        </w:rPr>
        <w:t xml:space="preserve"> SIDU/SDU/ </w:t>
      </w:r>
      <w:proofErr w:type="spellStart"/>
      <w:r w:rsidRPr="0028046B">
        <w:rPr>
          <w:rFonts w:eastAsia="Times New Roman"/>
          <w:lang w:val="fr-FR"/>
        </w:rPr>
        <w:t>Strategia</w:t>
      </w:r>
      <w:proofErr w:type="spellEnd"/>
      <w:r w:rsidRPr="0028046B">
        <w:rPr>
          <w:rFonts w:eastAsia="Times New Roman"/>
          <w:lang w:val="fr-FR"/>
        </w:rPr>
        <w:t xml:space="preserve"> </w:t>
      </w:r>
      <w:proofErr w:type="spellStart"/>
      <w:r w:rsidRPr="0028046B">
        <w:rPr>
          <w:rFonts w:eastAsia="Times New Roman"/>
          <w:lang w:val="fr-FR"/>
        </w:rPr>
        <w:t>teritoriala</w:t>
      </w:r>
      <w:proofErr w:type="spellEnd"/>
      <w:r w:rsidRPr="0028046B">
        <w:rPr>
          <w:rFonts w:eastAsia="Times New Roman"/>
          <w:lang w:val="fr-FR"/>
        </w:rPr>
        <w:t xml:space="preserve"> </w:t>
      </w:r>
      <w:proofErr w:type="spellStart"/>
      <w:r w:rsidRPr="0028046B">
        <w:rPr>
          <w:rFonts w:eastAsia="Times New Roman"/>
          <w:lang w:val="fr-FR"/>
        </w:rPr>
        <w:t>odată</w:t>
      </w:r>
      <w:proofErr w:type="spellEnd"/>
      <w:r w:rsidRPr="0028046B">
        <w:rPr>
          <w:rFonts w:eastAsia="Times New Roman"/>
          <w:lang w:val="fr-FR"/>
        </w:rPr>
        <w:t xml:space="preserve"> </w:t>
      </w:r>
      <w:proofErr w:type="spellStart"/>
      <w:r w:rsidRPr="0028046B">
        <w:rPr>
          <w:rFonts w:eastAsia="Times New Roman"/>
          <w:lang w:val="fr-FR"/>
        </w:rPr>
        <w:t>cu</w:t>
      </w:r>
      <w:proofErr w:type="spellEnd"/>
      <w:r w:rsidRPr="0028046B">
        <w:rPr>
          <w:rFonts w:eastAsia="Times New Roman"/>
          <w:lang w:val="fr-FR"/>
        </w:rPr>
        <w:t xml:space="preserve"> prima </w:t>
      </w:r>
      <w:proofErr w:type="spellStart"/>
      <w:r w:rsidRPr="0028046B">
        <w:rPr>
          <w:rFonts w:eastAsia="Times New Roman"/>
          <w:lang w:val="fr-FR"/>
        </w:rPr>
        <w:t>cerere</w:t>
      </w:r>
      <w:proofErr w:type="spellEnd"/>
      <w:r w:rsidRPr="0028046B">
        <w:rPr>
          <w:rFonts w:eastAsia="Times New Roman"/>
          <w:lang w:val="fr-FR"/>
        </w:rPr>
        <w:t xml:space="preserve"> de </w:t>
      </w:r>
      <w:proofErr w:type="spellStart"/>
      <w:r w:rsidRPr="0028046B">
        <w:rPr>
          <w:rFonts w:eastAsia="Times New Roman"/>
          <w:lang w:val="fr-FR"/>
        </w:rPr>
        <w:t>finanțare</w:t>
      </w:r>
      <w:proofErr w:type="spellEnd"/>
      <w:r w:rsidRPr="0028046B">
        <w:rPr>
          <w:rFonts w:eastAsia="Times New Roman"/>
          <w:lang w:val="fr-FR"/>
        </w:rPr>
        <w:t>,</w:t>
      </w:r>
      <w:r w:rsidRPr="0028046B">
        <w:rPr>
          <w:rFonts w:eastAsia="Times New Roman"/>
          <w:spacing w:val="-75"/>
          <w:lang w:val="fr-FR"/>
        </w:rPr>
        <w:t xml:space="preserve">  </w:t>
      </w:r>
      <w:proofErr w:type="spellStart"/>
      <w:r w:rsidRPr="0028046B">
        <w:rPr>
          <w:rFonts w:eastAsia="Times New Roman"/>
          <w:w w:val="105"/>
          <w:lang w:val="fr-FR"/>
        </w:rPr>
        <w:t>în</w:t>
      </w:r>
      <w:proofErr w:type="spellEnd"/>
      <w:r w:rsidRPr="0028046B">
        <w:rPr>
          <w:rFonts w:eastAsia="Times New Roman"/>
          <w:spacing w:val="-5"/>
          <w:w w:val="105"/>
          <w:lang w:val="fr-FR"/>
        </w:rPr>
        <w:t xml:space="preserve"> </w:t>
      </w:r>
      <w:proofErr w:type="spellStart"/>
      <w:r w:rsidRPr="0028046B">
        <w:rPr>
          <w:rFonts w:eastAsia="Times New Roman"/>
          <w:w w:val="105"/>
          <w:lang w:val="fr-FR"/>
        </w:rPr>
        <w:t>vederea</w:t>
      </w:r>
      <w:proofErr w:type="spellEnd"/>
      <w:r w:rsidRPr="0028046B">
        <w:rPr>
          <w:rFonts w:eastAsia="Times New Roman"/>
          <w:spacing w:val="-4"/>
          <w:w w:val="105"/>
          <w:lang w:val="fr-FR"/>
        </w:rPr>
        <w:t xml:space="preserve"> </w:t>
      </w:r>
      <w:proofErr w:type="spellStart"/>
      <w:r w:rsidRPr="0028046B">
        <w:rPr>
          <w:rFonts w:eastAsia="Times New Roman"/>
          <w:w w:val="105"/>
          <w:lang w:val="fr-FR"/>
        </w:rPr>
        <w:t>verificării</w:t>
      </w:r>
      <w:proofErr w:type="spellEnd"/>
      <w:r w:rsidRPr="0028046B">
        <w:rPr>
          <w:rFonts w:eastAsia="Times New Roman"/>
          <w:spacing w:val="-5"/>
          <w:w w:val="105"/>
          <w:lang w:val="fr-FR"/>
        </w:rPr>
        <w:t xml:space="preserve"> </w:t>
      </w:r>
      <w:proofErr w:type="spellStart"/>
      <w:r w:rsidRPr="0028046B">
        <w:rPr>
          <w:rFonts w:eastAsia="Times New Roman"/>
          <w:w w:val="105"/>
          <w:lang w:val="fr-FR"/>
        </w:rPr>
        <w:t>conformității</w:t>
      </w:r>
      <w:proofErr w:type="spellEnd"/>
      <w:r w:rsidRPr="0028046B">
        <w:rPr>
          <w:rFonts w:eastAsia="Times New Roman"/>
          <w:spacing w:val="-4"/>
          <w:w w:val="105"/>
          <w:lang w:val="fr-FR"/>
        </w:rPr>
        <w:t xml:space="preserve"> </w:t>
      </w:r>
      <w:proofErr w:type="spellStart"/>
      <w:r w:rsidRPr="0028046B">
        <w:rPr>
          <w:rFonts w:eastAsia="Times New Roman"/>
          <w:w w:val="105"/>
          <w:lang w:val="fr-FR"/>
        </w:rPr>
        <w:t>și</w:t>
      </w:r>
      <w:proofErr w:type="spellEnd"/>
      <w:r w:rsidRPr="0028046B">
        <w:rPr>
          <w:rFonts w:eastAsia="Times New Roman"/>
          <w:spacing w:val="-4"/>
          <w:w w:val="105"/>
          <w:lang w:val="fr-FR"/>
        </w:rPr>
        <w:t xml:space="preserve"> </w:t>
      </w:r>
      <w:proofErr w:type="spellStart"/>
      <w:r w:rsidRPr="0028046B">
        <w:rPr>
          <w:rFonts w:eastAsia="Times New Roman"/>
          <w:w w:val="105"/>
          <w:lang w:val="fr-FR"/>
        </w:rPr>
        <w:t>admisibilității</w:t>
      </w:r>
      <w:proofErr w:type="spellEnd"/>
      <w:r w:rsidRPr="0028046B">
        <w:rPr>
          <w:rFonts w:eastAsia="Times New Roman"/>
          <w:spacing w:val="-5"/>
          <w:w w:val="105"/>
          <w:lang w:val="fr-FR"/>
        </w:rPr>
        <w:t xml:space="preserve"> </w:t>
      </w:r>
      <w:proofErr w:type="spellStart"/>
      <w:r w:rsidRPr="0028046B">
        <w:rPr>
          <w:rFonts w:eastAsia="Times New Roman"/>
          <w:w w:val="105"/>
          <w:lang w:val="fr-FR"/>
        </w:rPr>
        <w:t>acesteia</w:t>
      </w:r>
      <w:proofErr w:type="spellEnd"/>
      <w:r w:rsidRPr="0028046B">
        <w:rPr>
          <w:rFonts w:eastAsia="Times New Roman"/>
          <w:w w:val="105"/>
          <w:lang w:val="fr-FR"/>
        </w:rPr>
        <w:t>.</w:t>
      </w:r>
      <w:r w:rsidRPr="0028046B">
        <w:rPr>
          <w:rFonts w:eastAsia="Times New Roman"/>
          <w:spacing w:val="-4"/>
          <w:w w:val="105"/>
          <w:lang w:val="fr-FR"/>
        </w:rPr>
        <w:t xml:space="preserve"> </w:t>
      </w:r>
      <w:r w:rsidRPr="0028046B">
        <w:rPr>
          <w:rFonts w:eastAsia="Times New Roman"/>
          <w:lang w:val="fr-FR"/>
        </w:rPr>
        <w:t xml:space="preserve">SIDU/SDU/ </w:t>
      </w:r>
      <w:proofErr w:type="spellStart"/>
      <w:r w:rsidRPr="0028046B">
        <w:rPr>
          <w:rFonts w:eastAsia="Times New Roman"/>
          <w:lang w:val="fr-FR"/>
        </w:rPr>
        <w:t>Strategia</w:t>
      </w:r>
      <w:proofErr w:type="spellEnd"/>
      <w:r w:rsidRPr="0028046B">
        <w:rPr>
          <w:rFonts w:eastAsia="Times New Roman"/>
          <w:lang w:val="fr-FR"/>
        </w:rPr>
        <w:t xml:space="preserve"> </w:t>
      </w:r>
      <w:proofErr w:type="spellStart"/>
      <w:r w:rsidRPr="0028046B">
        <w:rPr>
          <w:rFonts w:eastAsia="Times New Roman"/>
          <w:lang w:val="fr-FR"/>
        </w:rPr>
        <w:t>teritoriala</w:t>
      </w:r>
      <w:proofErr w:type="spellEnd"/>
      <w:r w:rsidRPr="0028046B">
        <w:rPr>
          <w:rFonts w:eastAsia="Times New Roman"/>
          <w:w w:val="105"/>
          <w:lang w:val="fr-FR"/>
        </w:rPr>
        <w:t xml:space="preserve"> se</w:t>
      </w:r>
      <w:r w:rsidRPr="0028046B">
        <w:rPr>
          <w:rFonts w:eastAsia="Times New Roman"/>
          <w:spacing w:val="-5"/>
          <w:w w:val="105"/>
          <w:lang w:val="fr-FR"/>
        </w:rPr>
        <w:t xml:space="preserve"> </w:t>
      </w:r>
      <w:r w:rsidRPr="0028046B">
        <w:rPr>
          <w:rFonts w:eastAsia="Times New Roman"/>
          <w:w w:val="105"/>
          <w:lang w:val="fr-FR"/>
        </w:rPr>
        <w:t xml:space="preserve">va </w:t>
      </w:r>
      <w:r w:rsidRPr="0028046B">
        <w:rPr>
          <w:rFonts w:eastAsia="Times New Roman"/>
          <w:spacing w:val="-78"/>
          <w:w w:val="105"/>
          <w:lang w:val="fr-FR"/>
        </w:rPr>
        <w:t xml:space="preserve"> </w:t>
      </w:r>
      <w:proofErr w:type="spellStart"/>
      <w:r w:rsidRPr="0028046B">
        <w:rPr>
          <w:rFonts w:eastAsia="Times New Roman"/>
          <w:lang w:val="fr-FR"/>
        </w:rPr>
        <w:t>depune</w:t>
      </w:r>
      <w:proofErr w:type="spellEnd"/>
      <w:r w:rsidRPr="0028046B">
        <w:rPr>
          <w:rFonts w:eastAsia="Times New Roman"/>
          <w:spacing w:val="-15"/>
          <w:lang w:val="fr-FR"/>
        </w:rPr>
        <w:t xml:space="preserve"> </w:t>
      </w:r>
      <w:proofErr w:type="spellStart"/>
      <w:r w:rsidRPr="0028046B">
        <w:rPr>
          <w:rFonts w:eastAsia="Times New Roman"/>
          <w:lang w:val="fr-FR"/>
        </w:rPr>
        <w:t>și</w:t>
      </w:r>
      <w:proofErr w:type="spellEnd"/>
      <w:r w:rsidRPr="0028046B">
        <w:rPr>
          <w:rFonts w:eastAsia="Times New Roman"/>
          <w:spacing w:val="-13"/>
          <w:lang w:val="fr-FR"/>
        </w:rPr>
        <w:t xml:space="preserve"> </w:t>
      </w:r>
      <w:proofErr w:type="spellStart"/>
      <w:r w:rsidRPr="0028046B">
        <w:rPr>
          <w:rFonts w:eastAsia="Times New Roman"/>
          <w:lang w:val="fr-FR"/>
        </w:rPr>
        <w:t>verifica</w:t>
      </w:r>
      <w:proofErr w:type="spellEnd"/>
      <w:r w:rsidRPr="0028046B">
        <w:rPr>
          <w:rFonts w:eastAsia="Times New Roman"/>
          <w:spacing w:val="-15"/>
          <w:lang w:val="fr-FR"/>
        </w:rPr>
        <w:t xml:space="preserve"> </w:t>
      </w:r>
      <w:r w:rsidRPr="0028046B">
        <w:rPr>
          <w:rFonts w:eastAsia="Times New Roman"/>
          <w:lang w:val="fr-FR"/>
        </w:rPr>
        <w:t>o</w:t>
      </w:r>
      <w:r w:rsidRPr="0028046B">
        <w:rPr>
          <w:rFonts w:eastAsia="Times New Roman"/>
          <w:spacing w:val="-15"/>
          <w:lang w:val="fr-FR"/>
        </w:rPr>
        <w:t xml:space="preserve"> </w:t>
      </w:r>
      <w:proofErr w:type="spellStart"/>
      <w:r w:rsidRPr="0028046B">
        <w:rPr>
          <w:rFonts w:eastAsia="Times New Roman"/>
          <w:lang w:val="fr-FR"/>
        </w:rPr>
        <w:t>singură</w:t>
      </w:r>
      <w:proofErr w:type="spellEnd"/>
      <w:r w:rsidRPr="0028046B">
        <w:rPr>
          <w:rFonts w:eastAsia="Times New Roman"/>
          <w:spacing w:val="-5"/>
          <w:lang w:val="fr-FR"/>
        </w:rPr>
        <w:t xml:space="preserve"> </w:t>
      </w:r>
      <w:proofErr w:type="spellStart"/>
      <w:r w:rsidRPr="0028046B">
        <w:rPr>
          <w:rFonts w:eastAsia="Times New Roman"/>
          <w:lang w:val="fr-FR"/>
        </w:rPr>
        <w:t>dată</w:t>
      </w:r>
      <w:proofErr w:type="spellEnd"/>
      <w:r w:rsidRPr="0028046B">
        <w:rPr>
          <w:rFonts w:eastAsia="Times New Roman"/>
          <w:spacing w:val="-6"/>
          <w:lang w:val="fr-FR"/>
        </w:rPr>
        <w:t xml:space="preserve"> </w:t>
      </w:r>
      <w:proofErr w:type="spellStart"/>
      <w:r w:rsidRPr="0028046B">
        <w:rPr>
          <w:rFonts w:eastAsia="Times New Roman"/>
          <w:lang w:val="fr-FR"/>
        </w:rPr>
        <w:t>pentru</w:t>
      </w:r>
      <w:proofErr w:type="spellEnd"/>
      <w:r w:rsidRPr="0028046B">
        <w:rPr>
          <w:rFonts w:eastAsia="Times New Roman"/>
          <w:spacing w:val="-14"/>
          <w:lang w:val="fr-FR"/>
        </w:rPr>
        <w:t xml:space="preserve"> </w:t>
      </w:r>
      <w:proofErr w:type="spellStart"/>
      <w:r w:rsidRPr="0028046B">
        <w:rPr>
          <w:rFonts w:eastAsia="Times New Roman"/>
          <w:lang w:val="fr-FR"/>
        </w:rPr>
        <w:t>fiecare</w:t>
      </w:r>
      <w:proofErr w:type="spellEnd"/>
      <w:r w:rsidRPr="0028046B">
        <w:rPr>
          <w:rFonts w:eastAsia="Times New Roman"/>
          <w:spacing w:val="-15"/>
          <w:lang w:val="fr-FR"/>
        </w:rPr>
        <w:t xml:space="preserve"> </w:t>
      </w:r>
      <w:proofErr w:type="spellStart"/>
      <w:r w:rsidRPr="0028046B">
        <w:rPr>
          <w:rFonts w:eastAsia="Times New Roman"/>
          <w:lang w:val="fr-FR"/>
        </w:rPr>
        <w:t>solicitant</w:t>
      </w:r>
      <w:proofErr w:type="spellEnd"/>
      <w:r w:rsidRPr="0028046B">
        <w:rPr>
          <w:rFonts w:eastAsia="Times New Roman"/>
          <w:spacing w:val="-13"/>
          <w:lang w:val="fr-FR"/>
        </w:rPr>
        <w:t xml:space="preserve"> </w:t>
      </w:r>
      <w:r w:rsidRPr="0028046B">
        <w:rPr>
          <w:rFonts w:eastAsia="Times New Roman"/>
          <w:lang w:val="fr-FR"/>
        </w:rPr>
        <w:t>de</w:t>
      </w:r>
      <w:r w:rsidRPr="0028046B">
        <w:rPr>
          <w:rFonts w:eastAsia="Times New Roman"/>
          <w:spacing w:val="-15"/>
          <w:lang w:val="fr-FR"/>
        </w:rPr>
        <w:t xml:space="preserve"> </w:t>
      </w:r>
      <w:proofErr w:type="spellStart"/>
      <w:r w:rsidRPr="0028046B">
        <w:rPr>
          <w:rFonts w:eastAsia="Times New Roman"/>
          <w:lang w:val="fr-FR"/>
        </w:rPr>
        <w:t>finanțare</w:t>
      </w:r>
      <w:proofErr w:type="spellEnd"/>
      <w:r w:rsidRPr="0028046B">
        <w:rPr>
          <w:rFonts w:eastAsia="Times New Roman"/>
          <w:lang w:val="fr-FR"/>
        </w:rPr>
        <w:t>.</w:t>
      </w:r>
    </w:p>
    <w:p w14:paraId="3667A072" w14:textId="77777777" w:rsidR="00B92E14" w:rsidRPr="0028046B" w:rsidRDefault="00B92E14" w:rsidP="004075B4">
      <w:pPr>
        <w:jc w:val="both"/>
        <w:rPr>
          <w:rFonts w:eastAsia="Times New Roman"/>
          <w:lang w:val="fr-FR"/>
        </w:rPr>
      </w:pPr>
    </w:p>
    <w:p w14:paraId="0872FB16" w14:textId="7F713C55" w:rsidR="00ED4679" w:rsidRPr="00B92E14" w:rsidRDefault="004075B4" w:rsidP="00DB2D5E">
      <w:pPr>
        <w:jc w:val="both"/>
        <w:rPr>
          <w:rFonts w:eastAsia="Times New Roman"/>
          <w:lang w:val="fr-FR"/>
        </w:rPr>
      </w:pPr>
      <w:r w:rsidRPr="0028046B">
        <w:rPr>
          <w:rFonts w:eastAsia="Times New Roman"/>
          <w:lang w:val="fr-FR"/>
        </w:rPr>
        <w:t xml:space="preserve">AM va </w:t>
      </w:r>
      <w:proofErr w:type="spellStart"/>
      <w:r w:rsidRPr="0028046B">
        <w:rPr>
          <w:rFonts w:eastAsia="Times New Roman"/>
          <w:lang w:val="fr-FR"/>
        </w:rPr>
        <w:t>analiza</w:t>
      </w:r>
      <w:proofErr w:type="spellEnd"/>
      <w:r w:rsidRPr="0028046B">
        <w:rPr>
          <w:rFonts w:eastAsia="Times New Roman"/>
          <w:lang w:val="fr-FR"/>
        </w:rPr>
        <w:t xml:space="preserve"> </w:t>
      </w:r>
      <w:proofErr w:type="spellStart"/>
      <w:r w:rsidRPr="0028046B">
        <w:rPr>
          <w:rFonts w:eastAsia="Times New Roman"/>
          <w:lang w:val="fr-FR"/>
        </w:rPr>
        <w:t>strategia</w:t>
      </w:r>
      <w:proofErr w:type="spellEnd"/>
      <w:r w:rsidRPr="0028046B">
        <w:rPr>
          <w:rFonts w:eastAsia="Times New Roman"/>
          <w:lang w:val="fr-FR"/>
        </w:rPr>
        <w:t xml:space="preserve"> </w:t>
      </w:r>
      <w:proofErr w:type="spellStart"/>
      <w:r w:rsidRPr="0028046B">
        <w:rPr>
          <w:rFonts w:eastAsia="Times New Roman"/>
          <w:lang w:val="fr-FR"/>
        </w:rPr>
        <w:t>realizată</w:t>
      </w:r>
      <w:proofErr w:type="spellEnd"/>
      <w:r w:rsidRPr="0028046B">
        <w:rPr>
          <w:rFonts w:eastAsia="Times New Roman"/>
          <w:lang w:val="fr-FR"/>
        </w:rPr>
        <w:t xml:space="preserve">, </w:t>
      </w:r>
      <w:proofErr w:type="spellStart"/>
      <w:r w:rsidRPr="0028046B">
        <w:rPr>
          <w:rFonts w:eastAsia="Times New Roman"/>
          <w:lang w:val="fr-FR"/>
        </w:rPr>
        <w:t>în</w:t>
      </w:r>
      <w:proofErr w:type="spellEnd"/>
      <w:r w:rsidRPr="0028046B">
        <w:rPr>
          <w:rFonts w:eastAsia="Times New Roman"/>
          <w:lang w:val="fr-FR"/>
        </w:rPr>
        <w:t xml:space="preserve"> </w:t>
      </w:r>
      <w:proofErr w:type="spellStart"/>
      <w:r w:rsidRPr="0028046B">
        <w:rPr>
          <w:rFonts w:eastAsia="Times New Roman"/>
          <w:lang w:val="fr-FR"/>
        </w:rPr>
        <w:t>conformitate</w:t>
      </w:r>
      <w:proofErr w:type="spellEnd"/>
      <w:r w:rsidRPr="0028046B">
        <w:rPr>
          <w:rFonts w:eastAsia="Times New Roman"/>
          <w:lang w:val="fr-FR"/>
        </w:rPr>
        <w:t xml:space="preserve"> </w:t>
      </w:r>
      <w:proofErr w:type="spellStart"/>
      <w:r w:rsidRPr="0028046B">
        <w:rPr>
          <w:rFonts w:eastAsia="Times New Roman"/>
          <w:lang w:val="fr-FR"/>
        </w:rPr>
        <w:t>cu</w:t>
      </w:r>
      <w:proofErr w:type="spellEnd"/>
      <w:r w:rsidRPr="0028046B">
        <w:rPr>
          <w:rFonts w:eastAsia="Times New Roman"/>
          <w:lang w:val="fr-FR"/>
        </w:rPr>
        <w:t xml:space="preserve"> </w:t>
      </w:r>
      <w:proofErr w:type="spellStart"/>
      <w:r w:rsidRPr="0028046B">
        <w:rPr>
          <w:rFonts w:eastAsia="Times New Roman"/>
          <w:lang w:val="fr-FR"/>
        </w:rPr>
        <w:t>prevederile</w:t>
      </w:r>
      <w:proofErr w:type="spellEnd"/>
      <w:r w:rsidRPr="0028046B">
        <w:rPr>
          <w:rFonts w:eastAsia="Times New Roman"/>
          <w:lang w:val="fr-FR"/>
        </w:rPr>
        <w:t xml:space="preserve"> RDC (</w:t>
      </w:r>
      <w:proofErr w:type="spellStart"/>
      <w:r w:rsidRPr="0028046B">
        <w:rPr>
          <w:rFonts w:eastAsia="Times New Roman"/>
          <w:lang w:val="fr-FR"/>
        </w:rPr>
        <w:t>fiind</w:t>
      </w:r>
      <w:proofErr w:type="spellEnd"/>
      <w:r w:rsidRPr="0028046B">
        <w:rPr>
          <w:rFonts w:eastAsia="Times New Roman"/>
          <w:lang w:val="fr-FR"/>
        </w:rPr>
        <w:t xml:space="preserve"> </w:t>
      </w:r>
      <w:proofErr w:type="spellStart"/>
      <w:r w:rsidRPr="0028046B">
        <w:rPr>
          <w:rFonts w:eastAsia="Times New Roman"/>
          <w:lang w:val="fr-FR"/>
        </w:rPr>
        <w:t>emis</w:t>
      </w:r>
      <w:proofErr w:type="spellEnd"/>
      <w:r w:rsidRPr="0028046B">
        <w:rPr>
          <w:rFonts w:eastAsia="Times New Roman"/>
          <w:lang w:val="fr-FR"/>
        </w:rPr>
        <w:t xml:space="preserve"> un </w:t>
      </w:r>
      <w:proofErr w:type="spellStart"/>
      <w:r w:rsidRPr="0028046B">
        <w:rPr>
          <w:rFonts w:eastAsia="Times New Roman"/>
          <w:lang w:val="fr-FR"/>
        </w:rPr>
        <w:t>aviz</w:t>
      </w:r>
      <w:proofErr w:type="spellEnd"/>
      <w:r w:rsidRPr="0028046B">
        <w:rPr>
          <w:rFonts w:eastAsia="Times New Roman"/>
          <w:lang w:val="fr-FR"/>
        </w:rPr>
        <w:t xml:space="preserve"> de </w:t>
      </w:r>
      <w:proofErr w:type="spellStart"/>
      <w:r w:rsidRPr="0028046B">
        <w:rPr>
          <w:rFonts w:eastAsia="Times New Roman"/>
          <w:lang w:val="fr-FR"/>
        </w:rPr>
        <w:t>conformitate</w:t>
      </w:r>
      <w:proofErr w:type="spellEnd"/>
      <w:r w:rsidRPr="0028046B">
        <w:rPr>
          <w:rFonts w:eastAsia="Times New Roman"/>
          <w:lang w:val="fr-FR"/>
        </w:rPr>
        <w:t xml:space="preserve">). </w:t>
      </w:r>
      <w:proofErr w:type="spellStart"/>
      <w:r w:rsidRPr="0028046B">
        <w:rPr>
          <w:rFonts w:eastAsia="Times New Roman"/>
          <w:lang w:val="fr-FR"/>
        </w:rPr>
        <w:t>Ulterior</w:t>
      </w:r>
      <w:proofErr w:type="spellEnd"/>
      <w:r w:rsidRPr="0028046B">
        <w:rPr>
          <w:rFonts w:eastAsia="Times New Roman"/>
          <w:lang w:val="fr-FR"/>
        </w:rPr>
        <w:t xml:space="preserve">, vor fi </w:t>
      </w:r>
      <w:proofErr w:type="spellStart"/>
      <w:r w:rsidRPr="0028046B">
        <w:rPr>
          <w:rFonts w:eastAsia="Times New Roman"/>
          <w:lang w:val="fr-FR"/>
        </w:rPr>
        <w:t>evaluate</w:t>
      </w:r>
      <w:proofErr w:type="spellEnd"/>
      <w:r w:rsidRPr="0028046B">
        <w:rPr>
          <w:rFonts w:eastAsia="Times New Roman"/>
          <w:lang w:val="fr-FR"/>
        </w:rPr>
        <w:t>/</w:t>
      </w:r>
      <w:proofErr w:type="spellStart"/>
      <w:r w:rsidRPr="0028046B">
        <w:rPr>
          <w:rFonts w:eastAsia="Times New Roman"/>
          <w:lang w:val="fr-FR"/>
        </w:rPr>
        <w:t>selectate</w:t>
      </w:r>
      <w:proofErr w:type="spellEnd"/>
      <w:r w:rsidRPr="0028046B">
        <w:rPr>
          <w:rFonts w:eastAsia="Times New Roman"/>
          <w:lang w:val="fr-FR"/>
        </w:rPr>
        <w:t xml:space="preserve"> </w:t>
      </w:r>
      <w:proofErr w:type="spellStart"/>
      <w:r w:rsidRPr="0028046B">
        <w:rPr>
          <w:rFonts w:eastAsia="Times New Roman"/>
          <w:lang w:val="fr-FR"/>
        </w:rPr>
        <w:t>proiectele</w:t>
      </w:r>
      <w:proofErr w:type="spellEnd"/>
      <w:r w:rsidRPr="0028046B">
        <w:rPr>
          <w:rFonts w:eastAsia="Times New Roman"/>
          <w:lang w:val="fr-FR"/>
        </w:rPr>
        <w:t xml:space="preserve"> care </w:t>
      </w:r>
      <w:proofErr w:type="spellStart"/>
      <w:r w:rsidRPr="0028046B">
        <w:rPr>
          <w:rFonts w:eastAsia="Times New Roman"/>
          <w:lang w:val="fr-FR"/>
        </w:rPr>
        <w:t>abordează</w:t>
      </w:r>
      <w:proofErr w:type="spellEnd"/>
      <w:r w:rsidRPr="0028046B">
        <w:rPr>
          <w:rFonts w:eastAsia="Times New Roman"/>
          <w:lang w:val="fr-FR"/>
        </w:rPr>
        <w:t xml:space="preserve"> </w:t>
      </w:r>
      <w:proofErr w:type="spellStart"/>
      <w:r w:rsidRPr="0028046B">
        <w:rPr>
          <w:rFonts w:eastAsia="Times New Roman"/>
          <w:lang w:val="fr-FR"/>
        </w:rPr>
        <w:t>integrat</w:t>
      </w:r>
      <w:proofErr w:type="spellEnd"/>
      <w:r w:rsidRPr="0028046B">
        <w:rPr>
          <w:rFonts w:eastAsia="Times New Roman"/>
          <w:lang w:val="fr-FR"/>
        </w:rPr>
        <w:t xml:space="preserve"> </w:t>
      </w:r>
      <w:proofErr w:type="spellStart"/>
      <w:r w:rsidRPr="0028046B">
        <w:rPr>
          <w:rFonts w:eastAsia="Times New Roman"/>
          <w:lang w:val="fr-FR"/>
        </w:rPr>
        <w:t>nevoile</w:t>
      </w:r>
      <w:proofErr w:type="spellEnd"/>
      <w:r w:rsidRPr="0028046B">
        <w:rPr>
          <w:rFonts w:eastAsia="Times New Roman"/>
          <w:lang w:val="fr-FR"/>
        </w:rPr>
        <w:t xml:space="preserve"> </w:t>
      </w:r>
      <w:proofErr w:type="spellStart"/>
      <w:r w:rsidRPr="0028046B">
        <w:rPr>
          <w:rFonts w:eastAsia="Times New Roman"/>
          <w:lang w:val="fr-FR"/>
        </w:rPr>
        <w:t>și</w:t>
      </w:r>
      <w:proofErr w:type="spellEnd"/>
      <w:r w:rsidRPr="0028046B">
        <w:rPr>
          <w:rFonts w:eastAsia="Times New Roman"/>
          <w:lang w:val="fr-FR"/>
        </w:rPr>
        <w:t xml:space="preserve"> </w:t>
      </w:r>
      <w:proofErr w:type="spellStart"/>
      <w:r w:rsidRPr="0028046B">
        <w:rPr>
          <w:rFonts w:eastAsia="Times New Roman"/>
          <w:lang w:val="fr-FR"/>
        </w:rPr>
        <w:t>prioritățile</w:t>
      </w:r>
      <w:proofErr w:type="spellEnd"/>
      <w:r w:rsidRPr="0028046B">
        <w:rPr>
          <w:rFonts w:eastAsia="Times New Roman"/>
          <w:lang w:val="fr-FR"/>
        </w:rPr>
        <w:t xml:space="preserve"> locale. </w:t>
      </w:r>
      <w:r w:rsidR="00B92E14">
        <w:rPr>
          <w:rFonts w:eastAsia="Times New Roman"/>
          <w:lang w:val="fr-FR"/>
        </w:rPr>
        <w:t xml:space="preserve"> </w:t>
      </w:r>
      <w:proofErr w:type="spellStart"/>
      <w:r w:rsidR="00ED4679" w:rsidRPr="006140B4">
        <w:rPr>
          <w:rFonts w:asciiTheme="minorHAnsi" w:eastAsia="Times New Roman" w:hAnsiTheme="minorHAnsi" w:cstheme="minorHAnsi"/>
        </w:rPr>
        <w:t>Verificarea</w:t>
      </w:r>
      <w:proofErr w:type="spellEnd"/>
      <w:r w:rsidR="00ED4679" w:rsidRPr="006140B4">
        <w:rPr>
          <w:rFonts w:asciiTheme="minorHAnsi" w:eastAsia="Times New Roman" w:hAnsiTheme="minorHAnsi" w:cstheme="minorHAnsi"/>
        </w:rPr>
        <w:t xml:space="preserve"> </w:t>
      </w:r>
      <w:proofErr w:type="spellStart"/>
      <w:r w:rsidR="00ED4679" w:rsidRPr="006140B4">
        <w:rPr>
          <w:rFonts w:asciiTheme="minorHAnsi" w:eastAsia="Times New Roman" w:hAnsiTheme="minorHAnsi" w:cstheme="minorHAnsi"/>
        </w:rPr>
        <w:t>admisibilității</w:t>
      </w:r>
      <w:proofErr w:type="spellEnd"/>
      <w:r w:rsidR="00ED4679" w:rsidRPr="006140B4">
        <w:rPr>
          <w:rFonts w:asciiTheme="minorHAnsi" w:eastAsia="Times New Roman" w:hAnsiTheme="minorHAnsi" w:cstheme="minorHAnsi"/>
        </w:rPr>
        <w:t xml:space="preserve"> SIDU/SDU/</w:t>
      </w:r>
      <w:proofErr w:type="spellStart"/>
      <w:r w:rsidR="00ED4679" w:rsidRPr="006140B4">
        <w:rPr>
          <w:rFonts w:asciiTheme="minorHAnsi" w:eastAsia="Times New Roman" w:hAnsiTheme="minorHAnsi" w:cstheme="minorHAnsi"/>
        </w:rPr>
        <w:t>Strategiei</w:t>
      </w:r>
      <w:proofErr w:type="spellEnd"/>
      <w:r w:rsidR="00ED4679" w:rsidRPr="006140B4">
        <w:rPr>
          <w:rFonts w:asciiTheme="minorHAnsi" w:eastAsia="Times New Roman" w:hAnsiTheme="minorHAnsi" w:cstheme="minorHAnsi"/>
        </w:rPr>
        <w:t xml:space="preserve"> </w:t>
      </w:r>
      <w:proofErr w:type="spellStart"/>
      <w:r w:rsidR="00ED4679" w:rsidRPr="006140B4">
        <w:rPr>
          <w:rFonts w:asciiTheme="minorHAnsi" w:eastAsia="Times New Roman" w:hAnsiTheme="minorHAnsi" w:cstheme="minorHAnsi"/>
        </w:rPr>
        <w:t>aferentă</w:t>
      </w:r>
      <w:proofErr w:type="spellEnd"/>
      <w:r w:rsidR="00ED4679" w:rsidRPr="006140B4">
        <w:rPr>
          <w:rFonts w:asciiTheme="minorHAnsi" w:eastAsia="Times New Roman" w:hAnsiTheme="minorHAnsi" w:cstheme="minorHAnsi"/>
        </w:rPr>
        <w:t xml:space="preserve"> ZUF </w:t>
      </w:r>
      <w:proofErr w:type="spellStart"/>
      <w:r w:rsidR="00ED4679" w:rsidRPr="006140B4">
        <w:rPr>
          <w:rFonts w:asciiTheme="minorHAnsi" w:eastAsia="Times New Roman" w:hAnsiTheme="minorHAnsi" w:cstheme="minorHAnsi"/>
        </w:rPr>
        <w:t>va</w:t>
      </w:r>
      <w:proofErr w:type="spellEnd"/>
      <w:r w:rsidR="00ED4679" w:rsidRPr="006140B4">
        <w:rPr>
          <w:rFonts w:asciiTheme="minorHAnsi" w:eastAsia="Times New Roman" w:hAnsiTheme="minorHAnsi" w:cstheme="minorHAnsi"/>
        </w:rPr>
        <w:t xml:space="preserve"> </w:t>
      </w:r>
      <w:proofErr w:type="spellStart"/>
      <w:r w:rsidR="00ED4679" w:rsidRPr="006140B4">
        <w:rPr>
          <w:rFonts w:asciiTheme="minorHAnsi" w:eastAsia="Times New Roman" w:hAnsiTheme="minorHAnsi" w:cstheme="minorHAnsi"/>
        </w:rPr>
        <w:t>viza</w:t>
      </w:r>
      <w:proofErr w:type="spellEnd"/>
      <w:r w:rsidR="00ED4679" w:rsidRPr="006140B4">
        <w:rPr>
          <w:rFonts w:asciiTheme="minorHAnsi" w:eastAsia="Times New Roman" w:hAnsiTheme="minorHAnsi" w:cstheme="minorHAnsi"/>
        </w:rPr>
        <w:t xml:space="preserve"> </w:t>
      </w:r>
      <w:proofErr w:type="spellStart"/>
      <w:r w:rsidR="00ED4679" w:rsidRPr="006140B4">
        <w:rPr>
          <w:rFonts w:asciiTheme="minorHAnsi" w:eastAsia="Times New Roman" w:hAnsiTheme="minorHAnsi" w:cstheme="minorHAnsi"/>
        </w:rPr>
        <w:t>cel</w:t>
      </w:r>
      <w:proofErr w:type="spellEnd"/>
      <w:r w:rsidR="00ED4679" w:rsidRPr="006140B4">
        <w:rPr>
          <w:rFonts w:asciiTheme="minorHAnsi" w:eastAsia="Times New Roman" w:hAnsiTheme="minorHAnsi" w:cstheme="minorHAnsi"/>
        </w:rPr>
        <w:t xml:space="preserve"> </w:t>
      </w:r>
      <w:proofErr w:type="spellStart"/>
      <w:r w:rsidR="00ED4679" w:rsidRPr="006140B4">
        <w:rPr>
          <w:rFonts w:asciiTheme="minorHAnsi" w:eastAsia="Times New Roman" w:hAnsiTheme="minorHAnsi" w:cstheme="minorHAnsi"/>
        </w:rPr>
        <w:t>putin</w:t>
      </w:r>
      <w:proofErr w:type="spellEnd"/>
      <w:r w:rsidR="00ED4679" w:rsidRPr="006140B4">
        <w:rPr>
          <w:rFonts w:asciiTheme="minorHAnsi" w:eastAsia="Times New Roman" w:hAnsiTheme="minorHAnsi" w:cstheme="minorHAnsi"/>
        </w:rPr>
        <w:t>:</w:t>
      </w:r>
    </w:p>
    <w:p w14:paraId="3E173510" w14:textId="77777777" w:rsidR="00ED4679" w:rsidRPr="006140B4" w:rsidRDefault="00ED4679" w:rsidP="00756CA4">
      <w:pPr>
        <w:numPr>
          <w:ilvl w:val="0"/>
          <w:numId w:val="31"/>
        </w:numPr>
        <w:jc w:val="both"/>
        <w:rPr>
          <w:rFonts w:asciiTheme="minorHAnsi" w:eastAsia="Times New Roman" w:hAnsiTheme="minorHAnsi" w:cstheme="minorHAnsi"/>
        </w:rPr>
      </w:pPr>
      <w:proofErr w:type="spellStart"/>
      <w:r w:rsidRPr="006140B4">
        <w:rPr>
          <w:rFonts w:asciiTheme="minorHAnsi" w:eastAsia="Times New Roman" w:hAnsiTheme="minorHAnsi" w:cstheme="minorHAnsi"/>
        </w:rPr>
        <w:t>respectarea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prevederilor</w:t>
      </w:r>
      <w:proofErr w:type="spellEnd"/>
      <w:r w:rsidRPr="006140B4">
        <w:rPr>
          <w:rFonts w:asciiTheme="minorHAnsi" w:eastAsia="Times New Roman" w:hAnsiTheme="minorHAnsi" w:cstheme="minorHAnsi"/>
        </w:rPr>
        <w:t xml:space="preserve"> art 29 din </w:t>
      </w:r>
      <w:proofErr w:type="spellStart"/>
      <w:r w:rsidRPr="006140B4">
        <w:rPr>
          <w:rFonts w:asciiTheme="minorHAnsi" w:eastAsia="Times New Roman" w:hAnsiTheme="minorHAnsi" w:cstheme="minorHAnsi"/>
        </w:rPr>
        <w:t>Regulamentul</w:t>
      </w:r>
      <w:proofErr w:type="spellEnd"/>
      <w:r w:rsidRPr="006140B4">
        <w:rPr>
          <w:rFonts w:asciiTheme="minorHAnsi" w:eastAsia="Times New Roman" w:hAnsiTheme="minorHAnsi" w:cstheme="minorHAnsi"/>
        </w:rPr>
        <w:t xml:space="preserve"> UE 1060/2021, </w:t>
      </w:r>
      <w:proofErr w:type="spellStart"/>
      <w:r w:rsidRPr="006140B4">
        <w:rPr>
          <w:rFonts w:asciiTheme="minorHAnsi" w:eastAsia="Times New Roman" w:hAnsiTheme="minorHAnsi" w:cstheme="minorHAnsi"/>
        </w:rPr>
        <w:t>respectiv</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dacă</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s</w:t>
      </w:r>
      <w:r w:rsidRPr="006140B4">
        <w:rPr>
          <w:rFonts w:asciiTheme="minorHAnsi" w:eastAsia="Times New Roman" w:hAnsiTheme="minorHAnsi" w:cstheme="minorHAnsi"/>
        </w:rPr>
        <w:t>trategia</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dezvoltare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teritorială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conține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următoarele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elemente</w:t>
      </w:r>
      <w:proofErr w:type="spellEnd"/>
      <w:r w:rsidRPr="006140B4">
        <w:rPr>
          <w:rFonts w:asciiTheme="minorHAnsi" w:eastAsia="Times New Roman" w:hAnsiTheme="minorHAnsi" w:cstheme="minorHAnsi"/>
        </w:rPr>
        <w:t>:</w:t>
      </w:r>
    </w:p>
    <w:tbl>
      <w:tblPr>
        <w:tblW w:w="5000" w:type="pct"/>
        <w:shd w:val="clear" w:color="auto" w:fill="FFFFFF"/>
        <w:tblCellMar>
          <w:left w:w="0" w:type="dxa"/>
          <w:right w:w="0" w:type="dxa"/>
        </w:tblCellMar>
        <w:tblLook w:val="04A0" w:firstRow="1" w:lastRow="0" w:firstColumn="1" w:lastColumn="0" w:noHBand="0" w:noVBand="1"/>
      </w:tblPr>
      <w:tblGrid>
        <w:gridCol w:w="6"/>
        <w:gridCol w:w="9208"/>
      </w:tblGrid>
      <w:tr w:rsidR="00ED4679" w:rsidRPr="000A0B1B" w14:paraId="381275CA" w14:textId="77777777" w:rsidTr="00AD6BFF">
        <w:tc>
          <w:tcPr>
            <w:tcW w:w="0" w:type="auto"/>
            <w:shd w:val="clear" w:color="auto" w:fill="FFFFFF"/>
            <w:hideMark/>
          </w:tcPr>
          <w:p w14:paraId="1B5B77E3" w14:textId="77777777" w:rsidR="00ED4679" w:rsidRPr="006140B4" w:rsidRDefault="00ED4679" w:rsidP="00756CA4">
            <w:pPr>
              <w:numPr>
                <w:ilvl w:val="0"/>
                <w:numId w:val="32"/>
              </w:numPr>
              <w:jc w:val="both"/>
              <w:rPr>
                <w:rFonts w:asciiTheme="minorHAnsi" w:eastAsia="Times New Roman" w:hAnsiTheme="minorHAnsi" w:cstheme="minorHAnsi"/>
              </w:rPr>
            </w:pPr>
          </w:p>
        </w:tc>
        <w:tc>
          <w:tcPr>
            <w:tcW w:w="0" w:type="auto"/>
            <w:shd w:val="clear" w:color="auto" w:fill="FFFFFF"/>
            <w:hideMark/>
          </w:tcPr>
          <w:p w14:paraId="1F130779" w14:textId="77777777" w:rsidR="00ED4679" w:rsidRPr="006140B4" w:rsidRDefault="00ED4679" w:rsidP="00756CA4">
            <w:pPr>
              <w:numPr>
                <w:ilvl w:val="0"/>
                <w:numId w:val="32"/>
              </w:numPr>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zona </w:t>
            </w:r>
            <w:proofErr w:type="spellStart"/>
            <w:r w:rsidRPr="006140B4">
              <w:rPr>
                <w:rFonts w:asciiTheme="minorHAnsi" w:eastAsia="Times New Roman" w:hAnsiTheme="minorHAnsi" w:cstheme="minorHAnsi"/>
                <w:lang w:val="fr-FR"/>
              </w:rPr>
              <w:t>geografică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vizată</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strategie</w:t>
            </w:r>
            <w:proofErr w:type="spellEnd"/>
            <w:r w:rsidRPr="006140B4">
              <w:rPr>
                <w:rFonts w:asciiTheme="minorHAnsi" w:eastAsia="Times New Roman" w:hAnsiTheme="minorHAnsi" w:cstheme="minorHAnsi"/>
                <w:lang w:val="fr-FR"/>
              </w:rPr>
              <w:t>;</w:t>
            </w:r>
          </w:p>
        </w:tc>
      </w:tr>
      <w:tr w:rsidR="00ED4679" w:rsidRPr="000A0B1B" w14:paraId="25521F8F" w14:textId="77777777" w:rsidTr="00AD6BFF">
        <w:tc>
          <w:tcPr>
            <w:tcW w:w="0" w:type="auto"/>
            <w:shd w:val="clear" w:color="auto" w:fill="FFFFFF"/>
            <w:hideMark/>
          </w:tcPr>
          <w:p w14:paraId="373D8F24" w14:textId="77777777" w:rsidR="00ED4679" w:rsidRPr="006140B4" w:rsidRDefault="00ED4679" w:rsidP="00756CA4">
            <w:pPr>
              <w:numPr>
                <w:ilvl w:val="0"/>
                <w:numId w:val="32"/>
              </w:numPr>
              <w:jc w:val="both"/>
              <w:rPr>
                <w:rFonts w:asciiTheme="minorHAnsi" w:eastAsia="Times New Roman" w:hAnsiTheme="minorHAnsi" w:cstheme="minorHAnsi"/>
                <w:lang w:val="fr-FR"/>
              </w:rPr>
            </w:pPr>
          </w:p>
        </w:tc>
        <w:tc>
          <w:tcPr>
            <w:tcW w:w="0" w:type="auto"/>
            <w:shd w:val="clear" w:color="auto" w:fill="FFFFFF"/>
            <w:hideMark/>
          </w:tcPr>
          <w:p w14:paraId="4FA919DD" w14:textId="77777777" w:rsidR="00ED4679" w:rsidRPr="006140B4" w:rsidRDefault="00ED4679" w:rsidP="00756CA4">
            <w:pPr>
              <w:numPr>
                <w:ilvl w:val="0"/>
                <w:numId w:val="32"/>
              </w:numPr>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o </w:t>
            </w:r>
            <w:proofErr w:type="spellStart"/>
            <w:r w:rsidRPr="006140B4">
              <w:rPr>
                <w:rFonts w:asciiTheme="minorHAnsi" w:eastAsia="Times New Roman" w:hAnsiTheme="minorHAnsi" w:cstheme="minorHAnsi"/>
                <w:lang w:val="fr-FR"/>
              </w:rPr>
              <w:t>analiză</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nevoilor</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dezvoltare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și</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potențialului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zonei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inclusiv</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interconexiunilor</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economice</w:t>
            </w:r>
            <w:proofErr w:type="spellEnd"/>
            <w:r w:rsidRPr="006140B4">
              <w:rPr>
                <w:rFonts w:asciiTheme="minorHAnsi" w:eastAsia="Times New Roman" w:hAnsiTheme="minorHAnsi" w:cstheme="minorHAnsi"/>
                <w:lang w:val="fr-FR"/>
              </w:rPr>
              <w:t xml:space="preserve">, sociale </w:t>
            </w:r>
            <w:proofErr w:type="spellStart"/>
            <w:r w:rsidRPr="006140B4">
              <w:rPr>
                <w:rFonts w:asciiTheme="minorHAnsi" w:eastAsia="Times New Roman" w:hAnsiTheme="minorHAnsi" w:cstheme="minorHAnsi"/>
                <w:lang w:val="fr-FR"/>
              </w:rPr>
              <w:t>și</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mediu</w:t>
            </w:r>
            <w:proofErr w:type="spellEnd"/>
            <w:r w:rsidRPr="006140B4">
              <w:rPr>
                <w:rFonts w:asciiTheme="minorHAnsi" w:eastAsia="Times New Roman" w:hAnsiTheme="minorHAnsi" w:cstheme="minorHAnsi"/>
                <w:lang w:val="fr-FR"/>
              </w:rPr>
              <w:t>;</w:t>
            </w:r>
          </w:p>
        </w:tc>
      </w:tr>
      <w:tr w:rsidR="00ED4679" w:rsidRPr="006140B4" w14:paraId="27BD8F1C" w14:textId="77777777" w:rsidTr="00AD6BFF">
        <w:tc>
          <w:tcPr>
            <w:tcW w:w="0" w:type="auto"/>
            <w:shd w:val="clear" w:color="auto" w:fill="FFFFFF"/>
            <w:hideMark/>
          </w:tcPr>
          <w:p w14:paraId="5A91767B" w14:textId="77777777" w:rsidR="00ED4679" w:rsidRPr="006140B4" w:rsidRDefault="00ED4679" w:rsidP="00756CA4">
            <w:pPr>
              <w:numPr>
                <w:ilvl w:val="0"/>
                <w:numId w:val="32"/>
              </w:numPr>
              <w:jc w:val="both"/>
              <w:rPr>
                <w:rFonts w:asciiTheme="minorHAnsi" w:eastAsia="Times New Roman" w:hAnsiTheme="minorHAnsi" w:cstheme="minorHAnsi"/>
                <w:lang w:val="fr-FR"/>
              </w:rPr>
            </w:pPr>
          </w:p>
        </w:tc>
        <w:tc>
          <w:tcPr>
            <w:tcW w:w="0" w:type="auto"/>
            <w:shd w:val="clear" w:color="auto" w:fill="FFFFFF"/>
            <w:hideMark/>
          </w:tcPr>
          <w:p w14:paraId="197B3C1B" w14:textId="77777777" w:rsidR="00ED4679" w:rsidRPr="006140B4" w:rsidRDefault="00ED4679" w:rsidP="00756CA4">
            <w:pPr>
              <w:numPr>
                <w:ilvl w:val="0"/>
                <w:numId w:val="32"/>
              </w:numPr>
              <w:jc w:val="both"/>
              <w:rPr>
                <w:rFonts w:asciiTheme="minorHAnsi" w:eastAsia="Times New Roman" w:hAnsiTheme="minorHAnsi" w:cstheme="minorHAnsi"/>
              </w:rPr>
            </w:pPr>
            <w:r w:rsidRPr="006140B4">
              <w:rPr>
                <w:rFonts w:asciiTheme="minorHAnsi" w:eastAsia="Times New Roman" w:hAnsiTheme="minorHAnsi" w:cstheme="minorHAnsi"/>
              </w:rPr>
              <w:t xml:space="preserve">o </w:t>
            </w:r>
            <w:proofErr w:type="spellStart"/>
            <w:r w:rsidRPr="006140B4">
              <w:rPr>
                <w:rFonts w:asciiTheme="minorHAnsi" w:eastAsia="Times New Roman" w:hAnsiTheme="minorHAnsi" w:cstheme="minorHAnsi"/>
              </w:rPr>
              <w:t>descriere</w:t>
            </w:r>
            <w:proofErr w:type="spellEnd"/>
            <w:r w:rsidRPr="006140B4">
              <w:rPr>
                <w:rFonts w:asciiTheme="minorHAnsi" w:eastAsia="Times New Roman" w:hAnsiTheme="minorHAnsi" w:cstheme="minorHAnsi"/>
              </w:rPr>
              <w:t xml:space="preserve"> a </w:t>
            </w:r>
            <w:proofErr w:type="spellStart"/>
            <w:r w:rsidRPr="006140B4">
              <w:rPr>
                <w:rFonts w:asciiTheme="minorHAnsi" w:eastAsia="Times New Roman" w:hAnsiTheme="minorHAnsi" w:cstheme="minorHAnsi"/>
              </w:rPr>
              <w:t>unei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abordări</w:t>
            </w:r>
            <w:proofErr w:type="spellEnd"/>
            <w:r w:rsidRPr="006140B4">
              <w:rPr>
                <w:rFonts w:asciiTheme="minorHAnsi" w:eastAsia="Times New Roman" w:hAnsiTheme="minorHAnsi" w:cstheme="minorHAnsi"/>
              </w:rPr>
              <w:t xml:space="preserve"> integrate care </w:t>
            </w:r>
            <w:proofErr w:type="spellStart"/>
            <w:r w:rsidRPr="006140B4">
              <w:rPr>
                <w:rFonts w:asciiTheme="minorHAnsi" w:eastAsia="Times New Roman" w:hAnsiTheme="minorHAnsi" w:cstheme="minorHAnsi"/>
              </w:rPr>
              <w:t>răspunde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nevoilor</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dezvoltare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identificate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potențialului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zonei</w:t>
            </w:r>
            <w:proofErr w:type="spellEnd"/>
            <w:r w:rsidRPr="006140B4">
              <w:rPr>
                <w:rFonts w:asciiTheme="minorHAnsi" w:eastAsia="Times New Roman" w:hAnsiTheme="minorHAnsi" w:cstheme="minorHAnsi"/>
              </w:rPr>
              <w:t>;</w:t>
            </w:r>
          </w:p>
        </w:tc>
      </w:tr>
      <w:tr w:rsidR="00ED4679" w:rsidRPr="006140B4" w14:paraId="0CC84C1E" w14:textId="77777777" w:rsidTr="00AD6BFF">
        <w:tc>
          <w:tcPr>
            <w:tcW w:w="0" w:type="auto"/>
            <w:shd w:val="clear" w:color="auto" w:fill="FFFFFF"/>
            <w:hideMark/>
          </w:tcPr>
          <w:p w14:paraId="2E27DA99" w14:textId="77777777" w:rsidR="00ED4679" w:rsidRPr="006140B4" w:rsidRDefault="00ED4679" w:rsidP="00756CA4">
            <w:pPr>
              <w:numPr>
                <w:ilvl w:val="0"/>
                <w:numId w:val="32"/>
              </w:numPr>
              <w:jc w:val="both"/>
              <w:rPr>
                <w:rFonts w:asciiTheme="minorHAnsi" w:eastAsia="Times New Roman" w:hAnsiTheme="minorHAnsi" w:cstheme="minorHAnsi"/>
              </w:rPr>
            </w:pPr>
          </w:p>
        </w:tc>
        <w:tc>
          <w:tcPr>
            <w:tcW w:w="0" w:type="auto"/>
            <w:shd w:val="clear" w:color="auto" w:fill="FFFFFF"/>
            <w:hideMark/>
          </w:tcPr>
          <w:p w14:paraId="49F9E69D" w14:textId="77777777" w:rsidR="00ED4679" w:rsidRPr="006140B4" w:rsidRDefault="00ED4679" w:rsidP="00756CA4">
            <w:pPr>
              <w:numPr>
                <w:ilvl w:val="0"/>
                <w:numId w:val="32"/>
              </w:numPr>
              <w:jc w:val="both"/>
              <w:rPr>
                <w:rFonts w:asciiTheme="minorHAnsi" w:eastAsia="Times New Roman" w:hAnsiTheme="minorHAnsi" w:cstheme="minorHAnsi"/>
              </w:rPr>
            </w:pPr>
            <w:r w:rsidRPr="006140B4">
              <w:rPr>
                <w:rFonts w:asciiTheme="minorHAnsi" w:eastAsia="Times New Roman" w:hAnsiTheme="minorHAnsi" w:cstheme="minorHAnsi"/>
              </w:rPr>
              <w:t xml:space="preserve">o </w:t>
            </w:r>
            <w:proofErr w:type="spellStart"/>
            <w:r w:rsidRPr="006140B4">
              <w:rPr>
                <w:rFonts w:asciiTheme="minorHAnsi" w:eastAsia="Times New Roman" w:hAnsiTheme="minorHAnsi" w:cstheme="minorHAnsi"/>
              </w:rPr>
              <w:t>descriere</w:t>
            </w:r>
            <w:proofErr w:type="spellEnd"/>
            <w:r w:rsidRPr="006140B4">
              <w:rPr>
                <w:rFonts w:asciiTheme="minorHAnsi" w:eastAsia="Times New Roman" w:hAnsiTheme="minorHAnsi" w:cstheme="minorHAnsi"/>
              </w:rPr>
              <w:t xml:space="preserve"> a </w:t>
            </w:r>
            <w:proofErr w:type="spellStart"/>
            <w:r w:rsidRPr="006140B4">
              <w:rPr>
                <w:rFonts w:asciiTheme="minorHAnsi" w:eastAsia="Times New Roman" w:hAnsiTheme="minorHAnsi" w:cstheme="minorHAnsi"/>
              </w:rPr>
              <w:t>implicării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partenerilor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conformitate</w:t>
            </w:r>
            <w:proofErr w:type="spellEnd"/>
            <w:r w:rsidRPr="006140B4">
              <w:rPr>
                <w:rFonts w:asciiTheme="minorHAnsi" w:eastAsia="Times New Roman" w:hAnsiTheme="minorHAnsi" w:cstheme="minorHAnsi"/>
              </w:rPr>
              <w:t xml:space="preserve"> cu </w:t>
            </w:r>
            <w:proofErr w:type="spellStart"/>
            <w:r w:rsidRPr="006140B4">
              <w:rPr>
                <w:rFonts w:asciiTheme="minorHAnsi" w:eastAsia="Times New Roman" w:hAnsiTheme="minorHAnsi" w:cstheme="minorHAnsi"/>
              </w:rPr>
              <w:t>articolul</w:t>
            </w:r>
            <w:proofErr w:type="spellEnd"/>
            <w:r w:rsidRPr="006140B4">
              <w:rPr>
                <w:rFonts w:asciiTheme="minorHAnsi" w:eastAsia="Times New Roman" w:hAnsiTheme="minorHAnsi" w:cstheme="minorHAnsi"/>
              </w:rPr>
              <w:t xml:space="preserve"> 8,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pregătirea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implementarea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strategiei</w:t>
            </w:r>
            <w:proofErr w:type="spellEnd"/>
            <w:r w:rsidRPr="006140B4">
              <w:rPr>
                <w:rFonts w:asciiTheme="minorHAnsi" w:eastAsia="Times New Roman" w:hAnsiTheme="minorHAnsi" w:cstheme="minorHAnsi"/>
              </w:rPr>
              <w:t>;</w:t>
            </w:r>
          </w:p>
          <w:p w14:paraId="1310F65F" w14:textId="18B5CE20" w:rsidR="00ED4679" w:rsidRPr="006140B4" w:rsidRDefault="00ED4679" w:rsidP="00756CA4">
            <w:pPr>
              <w:numPr>
                <w:ilvl w:val="0"/>
                <w:numId w:val="32"/>
              </w:numPr>
              <w:jc w:val="both"/>
              <w:rPr>
                <w:rFonts w:asciiTheme="minorHAnsi" w:eastAsia="Times New Roman" w:hAnsiTheme="minorHAnsi" w:cstheme="minorHAnsi"/>
              </w:rPr>
            </w:pPr>
            <w:r w:rsidRPr="006140B4">
              <w:rPr>
                <w:rFonts w:asciiTheme="minorHAnsi" w:eastAsia="Times New Roman" w:hAnsiTheme="minorHAnsi" w:cstheme="minorHAnsi"/>
              </w:rPr>
              <w:t xml:space="preserve">o </w:t>
            </w:r>
            <w:proofErr w:type="spellStart"/>
            <w:r w:rsidRPr="006140B4">
              <w:rPr>
                <w:rFonts w:asciiTheme="minorHAnsi" w:eastAsia="Times New Roman" w:hAnsiTheme="minorHAnsi" w:cstheme="minorHAnsi"/>
              </w:rPr>
              <w:t>descriere</w:t>
            </w:r>
            <w:proofErr w:type="spellEnd"/>
            <w:r w:rsidRPr="006140B4">
              <w:rPr>
                <w:rFonts w:asciiTheme="minorHAnsi" w:eastAsia="Times New Roman" w:hAnsiTheme="minorHAnsi" w:cstheme="minorHAnsi"/>
              </w:rPr>
              <w:t xml:space="preserve"> a </w:t>
            </w:r>
            <w:proofErr w:type="spellStart"/>
            <w:r w:rsidRPr="006140B4">
              <w:rPr>
                <w:rFonts w:asciiTheme="minorHAnsi" w:eastAsia="Times New Roman" w:hAnsiTheme="minorHAnsi" w:cstheme="minorHAnsi"/>
              </w:rPr>
              <w:t>implicării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partenerilor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relevanţi</w:t>
            </w:r>
            <w:proofErr w:type="spellEnd"/>
            <w:r w:rsidRPr="006140B4">
              <w:rPr>
                <w:rFonts w:asciiTheme="minorHAnsi" w:eastAsia="Times New Roman" w:hAnsiTheme="minorHAnsi" w:cstheme="minorHAnsi"/>
              </w:rPr>
              <w:t xml:space="preserve"> de la </w:t>
            </w:r>
            <w:proofErr w:type="spellStart"/>
            <w:r w:rsidRPr="006140B4">
              <w:rPr>
                <w:rFonts w:asciiTheme="minorHAnsi" w:eastAsia="Times New Roman" w:hAnsiTheme="minorHAnsi" w:cstheme="minorHAnsi"/>
              </w:rPr>
              <w:t>nivel</w:t>
            </w:r>
            <w:proofErr w:type="spellEnd"/>
            <w:r w:rsidRPr="006140B4">
              <w:rPr>
                <w:rFonts w:asciiTheme="minorHAnsi" w:eastAsia="Times New Roman" w:hAnsiTheme="minorHAnsi" w:cstheme="minorHAnsi"/>
              </w:rPr>
              <w:t xml:space="preserve"> </w:t>
            </w:r>
            <w:proofErr w:type="spellStart"/>
            <w:r w:rsidR="00D06042" w:rsidRPr="006140B4">
              <w:rPr>
                <w:rFonts w:asciiTheme="minorHAnsi" w:eastAsia="Times New Roman" w:hAnsiTheme="minorHAnsi" w:cstheme="minorHAnsi"/>
              </w:rPr>
              <w:t>teritorial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pregătirea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şi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implementarea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strategiei</w:t>
            </w:r>
            <w:proofErr w:type="spellEnd"/>
            <w:r w:rsidRPr="006140B4">
              <w:rPr>
                <w:rFonts w:asciiTheme="minorHAnsi" w:eastAsia="Times New Roman" w:hAnsiTheme="minorHAnsi" w:cstheme="minorHAnsi"/>
              </w:rPr>
              <w:t>.</w:t>
            </w:r>
          </w:p>
        </w:tc>
      </w:tr>
    </w:tbl>
    <w:p w14:paraId="1C903A41" w14:textId="77777777" w:rsidR="00ED4679" w:rsidRPr="006140B4" w:rsidRDefault="00ED4679" w:rsidP="00756CA4">
      <w:pPr>
        <w:numPr>
          <w:ilvl w:val="0"/>
          <w:numId w:val="33"/>
        </w:numPr>
        <w:jc w:val="both"/>
        <w:rPr>
          <w:rFonts w:asciiTheme="minorHAnsi" w:eastAsia="Times New Roman" w:hAnsiTheme="minorHAnsi" w:cstheme="minorHAnsi"/>
        </w:rPr>
      </w:pPr>
      <w:proofErr w:type="spellStart"/>
      <w:r w:rsidRPr="006140B4">
        <w:rPr>
          <w:rFonts w:asciiTheme="minorHAnsi" w:eastAsia="Times New Roman" w:hAnsiTheme="minorHAnsi" w:cstheme="minorHAnsi"/>
        </w:rPr>
        <w:t>respectarea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prevederilor</w:t>
      </w:r>
      <w:proofErr w:type="spellEnd"/>
      <w:r w:rsidRPr="006140B4">
        <w:rPr>
          <w:rFonts w:asciiTheme="minorHAnsi" w:eastAsia="Times New Roman" w:hAnsiTheme="minorHAnsi" w:cstheme="minorHAnsi"/>
        </w:rPr>
        <w:t xml:space="preserve"> art. 11 din </w:t>
      </w:r>
      <w:proofErr w:type="spellStart"/>
      <w:r w:rsidRPr="006140B4">
        <w:rPr>
          <w:rFonts w:asciiTheme="minorHAnsi" w:eastAsia="Times New Roman" w:hAnsiTheme="minorHAnsi" w:cstheme="minorHAnsi"/>
        </w:rPr>
        <w:t>Regulamentul</w:t>
      </w:r>
      <w:proofErr w:type="spellEnd"/>
      <w:r w:rsidRPr="006140B4">
        <w:rPr>
          <w:rFonts w:asciiTheme="minorHAnsi" w:eastAsia="Times New Roman" w:hAnsiTheme="minorHAnsi" w:cstheme="minorHAnsi"/>
        </w:rPr>
        <w:t xml:space="preserve"> (UE) nr. 1058/2021, </w:t>
      </w:r>
      <w:proofErr w:type="spellStart"/>
      <w:r w:rsidRPr="006140B4">
        <w:rPr>
          <w:rFonts w:asciiTheme="minorHAnsi" w:eastAsia="Times New Roman" w:hAnsiTheme="minorHAnsi" w:cstheme="minorHAnsi"/>
        </w:rPr>
        <w:t>respectiv</w:t>
      </w:r>
      <w:proofErr w:type="spellEnd"/>
      <w:r w:rsidRPr="006140B4">
        <w:rPr>
          <w:rFonts w:asciiTheme="minorHAnsi" w:eastAsia="Times New Roman" w:hAnsiTheme="minorHAnsi" w:cstheme="minorHAnsi"/>
        </w:rPr>
        <w:t>:</w:t>
      </w:r>
    </w:p>
    <w:p w14:paraId="64179478" w14:textId="3CD6106F" w:rsidR="00ED4679" w:rsidRPr="006140B4" w:rsidRDefault="00ED4679" w:rsidP="00756CA4">
      <w:pPr>
        <w:numPr>
          <w:ilvl w:val="0"/>
          <w:numId w:val="32"/>
        </w:numPr>
        <w:jc w:val="both"/>
        <w:rPr>
          <w:rFonts w:asciiTheme="minorHAnsi" w:eastAsia="Times New Roman" w:hAnsiTheme="minorHAnsi" w:cstheme="minorHAnsi"/>
        </w:rPr>
      </w:pPr>
      <w:proofErr w:type="spellStart"/>
      <w:r w:rsidRPr="006140B4">
        <w:rPr>
          <w:rFonts w:asciiTheme="minorHAnsi" w:eastAsia="Times New Roman" w:hAnsiTheme="minorHAnsi" w:cstheme="minorHAnsi"/>
        </w:rPr>
        <w:t>dacă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strategiile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teritoriale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răspund</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provocărilor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economice</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mediu</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climatice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demografice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şi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sociale</w:t>
      </w:r>
      <w:proofErr w:type="spellEnd"/>
      <w:r w:rsidRPr="006140B4">
        <w:rPr>
          <w:rFonts w:asciiTheme="minorHAnsi" w:eastAsia="Times New Roman" w:hAnsiTheme="minorHAnsi" w:cstheme="minorHAnsi"/>
        </w:rPr>
        <w:t xml:space="preserve"> cu care se </w:t>
      </w:r>
      <w:proofErr w:type="spellStart"/>
      <w:r w:rsidRPr="006140B4">
        <w:rPr>
          <w:rFonts w:asciiTheme="minorHAnsi" w:eastAsia="Times New Roman" w:hAnsiTheme="minorHAnsi" w:cstheme="minorHAnsi"/>
        </w:rPr>
        <w:t>confruntă</w:t>
      </w:r>
      <w:proofErr w:type="spellEnd"/>
      <w:r w:rsidRPr="006140B4">
        <w:rPr>
          <w:rFonts w:asciiTheme="minorHAnsi" w:eastAsia="Times New Roman" w:hAnsiTheme="minorHAnsi" w:cstheme="minorHAnsi"/>
        </w:rPr>
        <w:t xml:space="preserve"> zona </w:t>
      </w:r>
      <w:proofErr w:type="spellStart"/>
      <w:r w:rsidRPr="006140B4">
        <w:rPr>
          <w:rFonts w:asciiTheme="minorHAnsi" w:eastAsia="Times New Roman" w:hAnsiTheme="minorHAnsi" w:cstheme="minorHAnsi"/>
        </w:rPr>
        <w:t>acoperită</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strategie</w:t>
      </w:r>
      <w:proofErr w:type="spellEnd"/>
      <w:r w:rsidRPr="006140B4">
        <w:rPr>
          <w:rFonts w:asciiTheme="minorHAnsi" w:eastAsia="Times New Roman" w:hAnsiTheme="minorHAnsi" w:cstheme="minorHAnsi"/>
        </w:rPr>
        <w:t xml:space="preserve"> </w:t>
      </w:r>
    </w:p>
    <w:p w14:paraId="77A7BD05" w14:textId="77777777" w:rsidR="00ED4679" w:rsidRPr="006140B4" w:rsidRDefault="00ED4679" w:rsidP="00756CA4">
      <w:pPr>
        <w:numPr>
          <w:ilvl w:val="0"/>
          <w:numId w:val="32"/>
        </w:numPr>
        <w:jc w:val="both"/>
        <w:rPr>
          <w:rFonts w:asciiTheme="minorHAnsi" w:eastAsia="Times New Roman" w:hAnsiTheme="minorHAnsi" w:cstheme="minorHAnsi"/>
        </w:rPr>
      </w:pP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cadrul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strategiei</w:t>
      </w:r>
      <w:proofErr w:type="spellEnd"/>
      <w:r w:rsidRPr="006140B4">
        <w:rPr>
          <w:rFonts w:asciiTheme="minorHAnsi" w:eastAsia="Times New Roman" w:hAnsiTheme="minorHAnsi" w:cstheme="minorHAnsi"/>
        </w:rPr>
        <w:t xml:space="preserve"> se </w:t>
      </w:r>
      <w:proofErr w:type="spellStart"/>
      <w:r w:rsidRPr="006140B4">
        <w:rPr>
          <w:rFonts w:asciiTheme="minorHAnsi" w:eastAsia="Times New Roman" w:hAnsiTheme="minorHAnsi" w:cstheme="minorHAnsi"/>
        </w:rPr>
        <w:t>tratează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tranziţia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către</w:t>
      </w:r>
      <w:proofErr w:type="spellEnd"/>
      <w:r w:rsidRPr="006140B4">
        <w:rPr>
          <w:rFonts w:asciiTheme="minorHAnsi" w:eastAsia="Times New Roman" w:hAnsiTheme="minorHAnsi" w:cstheme="minorHAnsi"/>
        </w:rPr>
        <w:t xml:space="preserve"> o </w:t>
      </w:r>
      <w:proofErr w:type="spellStart"/>
      <w:r w:rsidRPr="006140B4">
        <w:rPr>
          <w:rFonts w:asciiTheme="minorHAnsi" w:eastAsia="Times New Roman" w:hAnsiTheme="minorHAnsi" w:cstheme="minorHAnsi"/>
        </w:rPr>
        <w:t>economie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neutră</w:t>
      </w:r>
      <w:proofErr w:type="spellEnd"/>
      <w:r w:rsidRPr="006140B4">
        <w:rPr>
          <w:rFonts w:asciiTheme="minorHAnsi" w:eastAsia="Times New Roman" w:hAnsiTheme="minorHAnsi" w:cstheme="minorHAnsi"/>
        </w:rPr>
        <w:t xml:space="preserve"> din </w:t>
      </w:r>
      <w:proofErr w:type="spellStart"/>
      <w:r w:rsidRPr="006140B4">
        <w:rPr>
          <w:rFonts w:asciiTheme="minorHAnsi" w:eastAsia="Times New Roman" w:hAnsiTheme="minorHAnsi" w:cstheme="minorHAnsi"/>
        </w:rPr>
        <w:t>punct</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vedere</w:t>
      </w:r>
      <w:proofErr w:type="spellEnd"/>
      <w:r w:rsidRPr="006140B4">
        <w:rPr>
          <w:rFonts w:asciiTheme="minorHAnsi" w:eastAsia="Times New Roman" w:hAnsiTheme="minorHAnsi" w:cstheme="minorHAnsi"/>
        </w:rPr>
        <w:t xml:space="preserve"> climatic </w:t>
      </w:r>
      <w:proofErr w:type="spellStart"/>
      <w:r w:rsidRPr="006140B4">
        <w:rPr>
          <w:rFonts w:asciiTheme="minorHAnsi" w:eastAsia="Times New Roman" w:hAnsiTheme="minorHAnsi" w:cstheme="minorHAnsi"/>
        </w:rPr>
        <w:t>până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2050 </w:t>
      </w:r>
      <w:proofErr w:type="spellStart"/>
      <w:r w:rsidRPr="006140B4">
        <w:rPr>
          <w:rFonts w:asciiTheme="minorHAnsi" w:eastAsia="Times New Roman" w:hAnsiTheme="minorHAnsi" w:cstheme="minorHAnsi"/>
        </w:rPr>
        <w:t>şi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exploatarea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potenţialului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tehnologiilor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digitale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scopuri</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inovare</w:t>
      </w:r>
      <w:proofErr w:type="spellEnd"/>
      <w:r w:rsidRPr="006140B4">
        <w:rPr>
          <w:rFonts w:asciiTheme="minorHAnsi" w:eastAsia="Times New Roman" w:hAnsiTheme="minorHAnsi" w:cstheme="minorHAnsi"/>
        </w:rPr>
        <w:t>;</w:t>
      </w:r>
    </w:p>
    <w:p w14:paraId="790B6B90" w14:textId="77777777" w:rsidR="00ED4679" w:rsidRPr="006140B4" w:rsidRDefault="00ED4679" w:rsidP="00756CA4">
      <w:pPr>
        <w:numPr>
          <w:ilvl w:val="0"/>
          <w:numId w:val="33"/>
        </w:numPr>
        <w:jc w:val="both"/>
        <w:rPr>
          <w:rFonts w:asciiTheme="minorHAnsi" w:eastAsia="Times New Roman" w:hAnsiTheme="minorHAnsi" w:cstheme="minorHAnsi"/>
        </w:rPr>
      </w:pPr>
      <w:proofErr w:type="spellStart"/>
      <w:r w:rsidRPr="006140B4">
        <w:rPr>
          <w:rFonts w:asciiTheme="minorHAnsi" w:eastAsia="Times New Roman" w:hAnsiTheme="minorHAnsi" w:cstheme="minorHAnsi"/>
        </w:rPr>
        <w:t>derularea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procedurii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privind</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evaluarea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strategică</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mediu</w:t>
      </w:r>
      <w:proofErr w:type="spellEnd"/>
      <w:r w:rsidRPr="006140B4">
        <w:rPr>
          <w:rFonts w:asciiTheme="minorHAnsi" w:eastAsia="Times New Roman" w:hAnsiTheme="minorHAnsi" w:cstheme="minorHAnsi"/>
        </w:rPr>
        <w:t>;</w:t>
      </w:r>
    </w:p>
    <w:p w14:paraId="462A722B" w14:textId="77777777" w:rsidR="00ED4679" w:rsidRPr="006140B4" w:rsidRDefault="00ED4679" w:rsidP="00756CA4">
      <w:pPr>
        <w:numPr>
          <w:ilvl w:val="0"/>
          <w:numId w:val="33"/>
        </w:numPr>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derularea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procesului</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consultare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publică</w:t>
      </w:r>
      <w:proofErr w:type="spellEnd"/>
      <w:r w:rsidRPr="006140B4">
        <w:rPr>
          <w:rFonts w:asciiTheme="minorHAnsi" w:eastAsia="Times New Roman" w:hAnsiTheme="minorHAnsi" w:cstheme="minorHAnsi"/>
          <w:lang w:val="fr-FR"/>
        </w:rPr>
        <w:t>;</w:t>
      </w:r>
    </w:p>
    <w:p w14:paraId="656AA307" w14:textId="77777777" w:rsidR="00ED4679" w:rsidRPr="006140B4" w:rsidRDefault="00ED4679" w:rsidP="00756CA4">
      <w:pPr>
        <w:numPr>
          <w:ilvl w:val="0"/>
          <w:numId w:val="33"/>
        </w:numPr>
        <w:jc w:val="both"/>
        <w:rPr>
          <w:rFonts w:asciiTheme="minorHAnsi" w:eastAsia="Times New Roman" w:hAnsiTheme="minorHAnsi" w:cstheme="minorHAnsi"/>
        </w:rPr>
      </w:pPr>
      <w:proofErr w:type="spellStart"/>
      <w:r w:rsidRPr="006140B4">
        <w:rPr>
          <w:rFonts w:asciiTheme="minorHAnsi" w:eastAsia="Times New Roman" w:hAnsiTheme="minorHAnsi" w:cstheme="minorHAnsi"/>
        </w:rPr>
        <w:t>mecanismele</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monitorizare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evaluare</w:t>
      </w:r>
      <w:proofErr w:type="spellEnd"/>
      <w:r w:rsidRPr="006140B4">
        <w:rPr>
          <w:rFonts w:asciiTheme="minorHAnsi" w:eastAsia="Times New Roman" w:hAnsiTheme="minorHAnsi" w:cstheme="minorHAnsi"/>
        </w:rPr>
        <w:t xml:space="preserve"> a </w:t>
      </w:r>
      <w:proofErr w:type="spellStart"/>
      <w:r w:rsidRPr="006140B4">
        <w:rPr>
          <w:rFonts w:asciiTheme="minorHAnsi" w:eastAsia="Times New Roman" w:hAnsiTheme="minorHAnsi" w:cstheme="minorHAnsi"/>
        </w:rPr>
        <w:t>implementării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strategiei</w:t>
      </w:r>
      <w:proofErr w:type="spellEnd"/>
      <w:r w:rsidRPr="006140B4">
        <w:rPr>
          <w:rFonts w:asciiTheme="minorHAnsi" w:eastAsia="Times New Roman" w:hAnsiTheme="minorHAnsi" w:cstheme="minorHAnsi"/>
        </w:rPr>
        <w:t>.</w:t>
      </w:r>
    </w:p>
    <w:p w14:paraId="1A2B5CD8" w14:textId="0FBC901C" w:rsidR="00ED4679" w:rsidRDefault="00ED4679" w:rsidP="00DB2D5E">
      <w:pPr>
        <w:jc w:val="both"/>
        <w:rPr>
          <w:rFonts w:asciiTheme="minorHAnsi" w:eastAsia="Times New Roman" w:hAnsiTheme="minorHAnsi" w:cstheme="minorHAnsi"/>
        </w:rPr>
      </w:pPr>
      <w:proofErr w:type="spellStart"/>
      <w:r w:rsidRPr="006140B4">
        <w:rPr>
          <w:rFonts w:asciiTheme="minorHAnsi" w:eastAsia="Times New Roman" w:hAnsiTheme="minorHAnsi" w:cstheme="minorHAnsi"/>
        </w:rPr>
        <w:t>Pentru</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întocmirea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cererilor</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finanţare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este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necesar</w:t>
      </w:r>
      <w:proofErr w:type="spellEnd"/>
      <w:r w:rsidRPr="006140B4">
        <w:rPr>
          <w:rFonts w:asciiTheme="minorHAnsi" w:eastAsia="Times New Roman" w:hAnsiTheme="minorHAnsi" w:cstheme="minorHAnsi"/>
        </w:rPr>
        <w:t xml:space="preserve"> ca </w:t>
      </w:r>
      <w:proofErr w:type="spellStart"/>
      <w:r w:rsidRPr="006140B4">
        <w:rPr>
          <w:rFonts w:asciiTheme="minorHAnsi" w:eastAsia="Times New Roman" w:hAnsiTheme="minorHAnsi" w:cstheme="minorHAnsi"/>
        </w:rPr>
        <w:t>solicitanţii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aibă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vedere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faptul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respectarea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legislaţiei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naţionale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aplicabile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vigoare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este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obligatorie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indiferent</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domeniul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abordat</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achiziţii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publice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egalitate</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şanse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şi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tratament</w:t>
      </w:r>
      <w:proofErr w:type="spellEnd"/>
      <w:r w:rsidRPr="006140B4">
        <w:rPr>
          <w:rFonts w:asciiTheme="minorHAnsi" w:eastAsia="Times New Roman" w:hAnsiTheme="minorHAnsi" w:cstheme="minorHAnsi"/>
        </w:rPr>
        <w:t xml:space="preserve"> egal, </w:t>
      </w:r>
      <w:proofErr w:type="spellStart"/>
      <w:r w:rsidRPr="006140B4">
        <w:rPr>
          <w:rFonts w:asciiTheme="minorHAnsi" w:eastAsia="Times New Roman" w:hAnsiTheme="minorHAnsi" w:cstheme="minorHAnsi"/>
        </w:rPr>
        <w:t>dezvoltare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durabilă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construcţii</w:t>
      </w:r>
      <w:proofErr w:type="spellEnd"/>
      <w:r w:rsidRPr="006140B4">
        <w:rPr>
          <w:rFonts w:asciiTheme="minorHAnsi" w:eastAsia="Times New Roman" w:hAnsiTheme="minorHAnsi" w:cstheme="minorHAnsi"/>
        </w:rPr>
        <w:t>, etc.).</w:t>
      </w:r>
    </w:p>
    <w:p w14:paraId="25E3AA9F" w14:textId="77777777" w:rsidR="009E76E8" w:rsidRPr="006140B4" w:rsidRDefault="009E76E8" w:rsidP="00DB2D5E">
      <w:pPr>
        <w:jc w:val="both"/>
        <w:rPr>
          <w:rFonts w:asciiTheme="minorHAnsi" w:hAnsiTheme="minorHAnsi" w:cstheme="minorHAnsi"/>
          <w:b/>
          <w:bCs/>
          <w:lang w:eastAsia="ja-JP"/>
        </w:rPr>
      </w:pPr>
    </w:p>
    <w:p w14:paraId="2D1986D4" w14:textId="4145F295" w:rsidR="00E8161E" w:rsidRPr="006140B4" w:rsidRDefault="00A86515" w:rsidP="00756CA4">
      <w:pPr>
        <w:pStyle w:val="Heading2"/>
        <w:numPr>
          <w:ilvl w:val="1"/>
          <w:numId w:val="74"/>
        </w:numPr>
        <w:rPr>
          <w:rFonts w:asciiTheme="minorHAnsi" w:hAnsiTheme="minorHAnsi" w:cstheme="minorHAnsi"/>
        </w:rPr>
      </w:pPr>
      <w:bookmarkStart w:id="95" w:name="_Toc213323560"/>
      <w:proofErr w:type="spellStart"/>
      <w:r w:rsidRPr="006140B4">
        <w:rPr>
          <w:rFonts w:asciiTheme="minorHAnsi" w:hAnsiTheme="minorHAnsi" w:cstheme="minorHAnsi"/>
        </w:rPr>
        <w:t>Eligibilitatea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solicitanţilor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partenerilor</w:t>
      </w:r>
      <w:bookmarkEnd w:id="95"/>
      <w:proofErr w:type="spellEnd"/>
      <w:r w:rsidRPr="006140B4">
        <w:rPr>
          <w:rFonts w:asciiTheme="minorHAnsi" w:hAnsiTheme="minorHAnsi" w:cstheme="minorHAnsi"/>
        </w:rPr>
        <w:t xml:space="preserve"> </w:t>
      </w:r>
    </w:p>
    <w:p w14:paraId="55AC4F7C" w14:textId="77777777" w:rsidR="00E21CE7" w:rsidRPr="006140B4" w:rsidRDefault="00E21CE7" w:rsidP="00E8161E">
      <w:pPr>
        <w:autoSpaceDN w:val="0"/>
        <w:jc w:val="both"/>
        <w:rPr>
          <w:rFonts w:asciiTheme="minorHAnsi" w:eastAsia="Times New Roman" w:hAnsiTheme="minorHAnsi" w:cstheme="minorHAnsi"/>
          <w:iCs/>
          <w:lang w:val="fr-FR"/>
        </w:rPr>
      </w:pPr>
      <w:proofErr w:type="spellStart"/>
      <w:r w:rsidRPr="006140B4">
        <w:rPr>
          <w:rFonts w:asciiTheme="minorHAnsi" w:eastAsia="Times New Roman" w:hAnsiTheme="minorHAnsi" w:cstheme="minorHAnsi"/>
          <w:iCs/>
          <w:lang w:val="fr-FR"/>
        </w:rPr>
        <w:t>Criteriile</w:t>
      </w:r>
      <w:proofErr w:type="spellEnd"/>
      <w:r w:rsidRPr="006140B4">
        <w:rPr>
          <w:rFonts w:asciiTheme="minorHAnsi" w:eastAsia="Times New Roman" w:hAnsiTheme="minorHAnsi" w:cstheme="minorHAnsi"/>
          <w:iCs/>
          <w:lang w:val="fr-FR"/>
        </w:rPr>
        <w:t xml:space="preserve"> de </w:t>
      </w:r>
      <w:proofErr w:type="spellStart"/>
      <w:r w:rsidRPr="006140B4">
        <w:rPr>
          <w:rFonts w:asciiTheme="minorHAnsi" w:eastAsia="Times New Roman" w:hAnsiTheme="minorHAnsi" w:cstheme="minorHAnsi"/>
          <w:iCs/>
          <w:lang w:val="fr-FR"/>
        </w:rPr>
        <w:t>eligibilitate</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trebuie</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respectate</w:t>
      </w:r>
      <w:proofErr w:type="spellEnd"/>
      <w:r w:rsidRPr="006140B4">
        <w:rPr>
          <w:rFonts w:asciiTheme="minorHAnsi" w:eastAsia="Times New Roman" w:hAnsiTheme="minorHAnsi" w:cstheme="minorHAnsi"/>
          <w:iCs/>
          <w:lang w:val="fr-FR"/>
        </w:rPr>
        <w:t xml:space="preserve"> de </w:t>
      </w:r>
      <w:proofErr w:type="spellStart"/>
      <w:r w:rsidRPr="006140B4">
        <w:rPr>
          <w:rFonts w:asciiTheme="minorHAnsi" w:eastAsia="Times New Roman" w:hAnsiTheme="minorHAnsi" w:cstheme="minorHAnsi"/>
          <w:iCs/>
          <w:lang w:val="fr-FR"/>
        </w:rPr>
        <w:t>c</w:t>
      </w:r>
      <w:r w:rsidRPr="006140B4">
        <w:rPr>
          <w:rFonts w:asciiTheme="minorHAnsi" w:eastAsia="Times New Roman" w:hAnsiTheme="minorHAnsi" w:cstheme="minorHAnsi"/>
          <w:lang w:val="fr-FR"/>
        </w:rPr>
        <w:t>ă</w:t>
      </w:r>
      <w:r w:rsidRPr="006140B4">
        <w:rPr>
          <w:rFonts w:asciiTheme="minorHAnsi" w:eastAsia="Times New Roman" w:hAnsiTheme="minorHAnsi" w:cstheme="minorHAnsi"/>
          <w:iCs/>
          <w:lang w:val="fr-FR"/>
        </w:rPr>
        <w:t>tre</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solicitant</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începând</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cu</w:t>
      </w:r>
      <w:proofErr w:type="spellEnd"/>
      <w:r w:rsidRPr="006140B4">
        <w:rPr>
          <w:rFonts w:asciiTheme="minorHAnsi" w:eastAsia="Times New Roman" w:hAnsiTheme="minorHAnsi" w:cstheme="minorHAnsi"/>
          <w:iCs/>
          <w:lang w:val="fr-FR"/>
        </w:rPr>
        <w:t xml:space="preserve"> data </w:t>
      </w:r>
      <w:proofErr w:type="spellStart"/>
      <w:r w:rsidRPr="006140B4">
        <w:rPr>
          <w:rFonts w:asciiTheme="minorHAnsi" w:eastAsia="Times New Roman" w:hAnsiTheme="minorHAnsi" w:cstheme="minorHAnsi"/>
          <w:iCs/>
          <w:lang w:val="fr-FR"/>
        </w:rPr>
        <w:t>depunerii</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cererii</w:t>
      </w:r>
      <w:proofErr w:type="spellEnd"/>
      <w:r w:rsidRPr="006140B4">
        <w:rPr>
          <w:rFonts w:asciiTheme="minorHAnsi" w:eastAsia="Times New Roman" w:hAnsiTheme="minorHAnsi" w:cstheme="minorHAnsi"/>
          <w:iCs/>
          <w:lang w:val="fr-FR"/>
        </w:rPr>
        <w:t xml:space="preserve"> de </w:t>
      </w:r>
      <w:proofErr w:type="spellStart"/>
      <w:r w:rsidRPr="006140B4">
        <w:rPr>
          <w:rFonts w:asciiTheme="minorHAnsi" w:eastAsia="Times New Roman" w:hAnsiTheme="minorHAnsi" w:cstheme="minorHAnsi"/>
          <w:iCs/>
          <w:lang w:val="fr-FR"/>
        </w:rPr>
        <w:t>finanţare</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pe</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tot</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parcursul</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procesului</w:t>
      </w:r>
      <w:proofErr w:type="spellEnd"/>
      <w:r w:rsidRPr="006140B4">
        <w:rPr>
          <w:rFonts w:asciiTheme="minorHAnsi" w:eastAsia="Times New Roman" w:hAnsiTheme="minorHAnsi" w:cstheme="minorHAnsi"/>
          <w:iCs/>
          <w:lang w:val="fr-FR"/>
        </w:rPr>
        <w:t xml:space="preserve"> de </w:t>
      </w:r>
      <w:proofErr w:type="spellStart"/>
      <w:r w:rsidRPr="006140B4">
        <w:rPr>
          <w:rFonts w:asciiTheme="minorHAnsi" w:eastAsia="Times New Roman" w:hAnsiTheme="minorHAnsi" w:cstheme="minorHAnsi"/>
          <w:iCs/>
          <w:lang w:val="fr-FR"/>
        </w:rPr>
        <w:t>evaluare</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selecție</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și</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contractare</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în</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perioada</w:t>
      </w:r>
      <w:proofErr w:type="spellEnd"/>
      <w:r w:rsidRPr="006140B4">
        <w:rPr>
          <w:rFonts w:asciiTheme="minorHAnsi" w:eastAsia="Times New Roman" w:hAnsiTheme="minorHAnsi" w:cstheme="minorHAnsi"/>
          <w:iCs/>
          <w:lang w:val="fr-FR"/>
        </w:rPr>
        <w:t xml:space="preserve"> de </w:t>
      </w:r>
      <w:proofErr w:type="spellStart"/>
      <w:r w:rsidRPr="006140B4">
        <w:rPr>
          <w:rFonts w:asciiTheme="minorHAnsi" w:eastAsia="Times New Roman" w:hAnsiTheme="minorHAnsi" w:cstheme="minorHAnsi"/>
          <w:iCs/>
          <w:lang w:val="fr-FR"/>
        </w:rPr>
        <w:t>implementare</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precum</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și</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pe</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perioada</w:t>
      </w:r>
      <w:proofErr w:type="spellEnd"/>
      <w:r w:rsidRPr="006140B4">
        <w:rPr>
          <w:rFonts w:asciiTheme="minorHAnsi" w:eastAsia="Times New Roman" w:hAnsiTheme="minorHAnsi" w:cstheme="minorHAnsi"/>
          <w:iCs/>
          <w:lang w:val="fr-FR"/>
        </w:rPr>
        <w:t xml:space="preserve"> de </w:t>
      </w:r>
      <w:proofErr w:type="spellStart"/>
      <w:r w:rsidRPr="006140B4">
        <w:rPr>
          <w:rFonts w:asciiTheme="minorHAnsi" w:eastAsia="Times New Roman" w:hAnsiTheme="minorHAnsi" w:cstheme="minorHAnsi"/>
          <w:iCs/>
          <w:lang w:val="fr-FR"/>
        </w:rPr>
        <w:t>durabilitate</w:t>
      </w:r>
      <w:proofErr w:type="spellEnd"/>
      <w:r w:rsidRPr="006140B4">
        <w:rPr>
          <w:rFonts w:asciiTheme="minorHAnsi" w:eastAsia="Times New Roman" w:hAnsiTheme="minorHAnsi" w:cstheme="minorHAnsi"/>
          <w:iCs/>
          <w:lang w:val="fr-FR"/>
        </w:rPr>
        <w:t xml:space="preserve"> a </w:t>
      </w:r>
      <w:proofErr w:type="spellStart"/>
      <w:r w:rsidRPr="006140B4">
        <w:rPr>
          <w:rFonts w:asciiTheme="minorHAnsi" w:eastAsia="Times New Roman" w:hAnsiTheme="minorHAnsi" w:cstheme="minorHAnsi"/>
          <w:iCs/>
          <w:lang w:val="fr-FR"/>
        </w:rPr>
        <w:t>contractelor</w:t>
      </w:r>
      <w:proofErr w:type="spellEnd"/>
      <w:r w:rsidRPr="006140B4">
        <w:rPr>
          <w:rFonts w:asciiTheme="minorHAnsi" w:eastAsia="Times New Roman" w:hAnsiTheme="minorHAnsi" w:cstheme="minorHAnsi"/>
          <w:iCs/>
          <w:lang w:val="fr-FR"/>
        </w:rPr>
        <w:t xml:space="preserve"> de </w:t>
      </w:r>
      <w:proofErr w:type="spellStart"/>
      <w:r w:rsidRPr="006140B4">
        <w:rPr>
          <w:rFonts w:asciiTheme="minorHAnsi" w:eastAsia="Times New Roman" w:hAnsiTheme="minorHAnsi" w:cstheme="minorHAnsi"/>
          <w:iCs/>
          <w:lang w:val="fr-FR"/>
        </w:rPr>
        <w:t>finanțare</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în</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condițiile</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stipulate</w:t>
      </w:r>
      <w:proofErr w:type="spellEnd"/>
      <w:r w:rsidRPr="006140B4">
        <w:rPr>
          <w:rFonts w:asciiTheme="minorHAnsi" w:eastAsia="Times New Roman" w:hAnsiTheme="minorHAnsi" w:cstheme="minorHAnsi"/>
          <w:iCs/>
          <w:lang w:val="fr-FR"/>
        </w:rPr>
        <w:t xml:space="preserve"> de </w:t>
      </w:r>
      <w:proofErr w:type="spellStart"/>
      <w:r w:rsidRPr="006140B4">
        <w:rPr>
          <w:rFonts w:asciiTheme="minorHAnsi" w:eastAsia="Times New Roman" w:hAnsiTheme="minorHAnsi" w:cstheme="minorHAnsi"/>
          <w:iCs/>
          <w:lang w:val="fr-FR"/>
        </w:rPr>
        <w:t>acestea</w:t>
      </w:r>
      <w:proofErr w:type="spellEnd"/>
      <w:r w:rsidRPr="006140B4">
        <w:rPr>
          <w:rFonts w:asciiTheme="minorHAnsi" w:eastAsia="Times New Roman" w:hAnsiTheme="minorHAnsi" w:cstheme="minorHAnsi"/>
          <w:iCs/>
          <w:lang w:val="fr-FR"/>
        </w:rPr>
        <w:t>.</w:t>
      </w:r>
    </w:p>
    <w:p w14:paraId="0C22F101" w14:textId="77777777" w:rsidR="00E8161E" w:rsidRPr="006140B4" w:rsidRDefault="00E8161E" w:rsidP="00E8161E">
      <w:pPr>
        <w:autoSpaceDN w:val="0"/>
        <w:jc w:val="both"/>
        <w:rPr>
          <w:rFonts w:asciiTheme="minorHAnsi" w:eastAsia="Times New Roman" w:hAnsiTheme="minorHAnsi" w:cstheme="minorHAnsi"/>
          <w:iCs/>
          <w:lang w:val="fr-FR"/>
        </w:rPr>
      </w:pPr>
    </w:p>
    <w:p w14:paraId="0EEEEC15" w14:textId="66F277EE" w:rsidR="00E21CE7" w:rsidRPr="006140B4" w:rsidRDefault="00E21CE7" w:rsidP="00E8161E">
      <w:pPr>
        <w:autoSpaceDN w:val="0"/>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Pentru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aplicarea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și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obținerea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finanțării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cadrul</w:t>
      </w:r>
      <w:proofErr w:type="spellEnd"/>
      <w:r w:rsidRPr="006140B4">
        <w:rPr>
          <w:rFonts w:asciiTheme="minorHAnsi" w:eastAsia="Times New Roman" w:hAnsiTheme="minorHAnsi" w:cstheme="minorHAnsi"/>
          <w:lang w:val="fr-FR"/>
        </w:rPr>
        <w:t xml:space="preserve"> PR SE 2021-2027, </w:t>
      </w:r>
      <w:proofErr w:type="spellStart"/>
      <w:r w:rsidRPr="006140B4">
        <w:rPr>
          <w:rFonts w:asciiTheme="minorHAnsi" w:eastAsia="Times New Roman" w:hAnsiTheme="minorHAnsi" w:cstheme="minorHAnsi"/>
          <w:lang w:val="fr-FR"/>
        </w:rPr>
        <w:t>solicitantul</w:t>
      </w:r>
      <w:proofErr w:type="spellEnd"/>
      <w:r w:rsidRPr="006140B4">
        <w:rPr>
          <w:rFonts w:asciiTheme="minorHAnsi" w:eastAsia="Times New Roman" w:hAnsiTheme="minorHAnsi" w:cstheme="minorHAnsi"/>
          <w:lang w:val="fr-FR"/>
        </w:rPr>
        <w:t xml:space="preserve"> si </w:t>
      </w:r>
      <w:proofErr w:type="spellStart"/>
      <w:r w:rsidRPr="006140B4">
        <w:rPr>
          <w:rFonts w:asciiTheme="minorHAnsi" w:eastAsia="Times New Roman" w:hAnsiTheme="minorHAnsi" w:cstheme="minorHAnsi"/>
          <w:lang w:val="fr-FR"/>
        </w:rPr>
        <w:t>proiectul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trebuie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să</w:t>
      </w:r>
      <w:proofErr w:type="spellEnd"/>
      <w:r w:rsidRPr="006140B4">
        <w:rPr>
          <w:rFonts w:asciiTheme="minorHAnsi" w:eastAsia="Times New Roman" w:hAnsiTheme="minorHAnsi" w:cstheme="minorHAnsi"/>
          <w:lang w:val="fr-FR"/>
        </w:rPr>
        <w:t xml:space="preserve"> respecte </w:t>
      </w:r>
      <w:proofErr w:type="spellStart"/>
      <w:r w:rsidRPr="006140B4">
        <w:rPr>
          <w:rFonts w:asciiTheme="minorHAnsi" w:eastAsia="Times New Roman" w:hAnsiTheme="minorHAnsi" w:cstheme="minorHAnsi"/>
          <w:lang w:val="fr-FR"/>
        </w:rPr>
        <w:t>toate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criteriile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eligibilitate</w:t>
      </w:r>
      <w:proofErr w:type="spellEnd"/>
      <w:r w:rsidRPr="006140B4">
        <w:rPr>
          <w:rFonts w:asciiTheme="minorHAnsi" w:eastAsia="Times New Roman" w:hAnsiTheme="minorHAnsi" w:cstheme="minorHAnsi"/>
          <w:lang w:val="fr-FR"/>
        </w:rPr>
        <w:t xml:space="preserve"> mai </w:t>
      </w:r>
      <w:proofErr w:type="spellStart"/>
      <w:r w:rsidRPr="006140B4">
        <w:rPr>
          <w:rFonts w:asciiTheme="minorHAnsi" w:eastAsia="Times New Roman" w:hAnsiTheme="minorHAnsi" w:cstheme="minorHAnsi"/>
          <w:lang w:val="fr-FR"/>
        </w:rPr>
        <w:t>jos</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menționate</w:t>
      </w:r>
      <w:proofErr w:type="spellEnd"/>
      <w:r w:rsidRPr="006140B4">
        <w:rPr>
          <w:rFonts w:asciiTheme="minorHAnsi" w:eastAsia="Times New Roman" w:hAnsiTheme="minorHAnsi" w:cstheme="minorHAnsi"/>
          <w:lang w:val="fr-FR"/>
        </w:rPr>
        <w:t xml:space="preserve">. </w:t>
      </w:r>
    </w:p>
    <w:p w14:paraId="48FE7307" w14:textId="36248AE1" w:rsidR="00B26135" w:rsidRDefault="00E21CE7" w:rsidP="00E8161E">
      <w:pPr>
        <w:autoSpaceDN w:val="0"/>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cadrul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subsecțiunilor</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următoare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sunt</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prezentate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criteriile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eligibilitate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şi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selectie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aplicabile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prezent</w:t>
      </w:r>
      <w:r w:rsidR="004075B4">
        <w:rPr>
          <w:rFonts w:asciiTheme="minorHAnsi" w:eastAsia="Times New Roman" w:hAnsiTheme="minorHAnsi" w:cstheme="minorHAnsi"/>
          <w:lang w:val="fr-FR"/>
        </w:rPr>
        <w:t>elor</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apel</w:t>
      </w:r>
      <w:r w:rsidR="004075B4">
        <w:rPr>
          <w:rFonts w:asciiTheme="minorHAnsi" w:eastAsia="Times New Roman" w:hAnsiTheme="minorHAnsi" w:cstheme="minorHAnsi"/>
          <w:lang w:val="fr-FR"/>
        </w:rPr>
        <w:t>uri</w:t>
      </w:r>
      <w:proofErr w:type="spellEnd"/>
      <w:r w:rsidR="004075B4">
        <w:rPr>
          <w:rFonts w:asciiTheme="minorHAnsi" w:eastAsia="Times New Roman" w:hAnsiTheme="minorHAnsi" w:cstheme="minorHAnsi"/>
          <w:lang w:val="fr-FR"/>
        </w:rPr>
        <w:t xml:space="preserve"> </w:t>
      </w:r>
      <w:r w:rsidRPr="006140B4">
        <w:rPr>
          <w:rFonts w:asciiTheme="minorHAnsi" w:eastAsia="Times New Roman" w:hAnsiTheme="minorHAnsi" w:cstheme="minorHAnsi"/>
          <w:lang w:val="fr-FR"/>
        </w:rPr>
        <w:t>de proiecte.</w:t>
      </w:r>
    </w:p>
    <w:p w14:paraId="32F0B946" w14:textId="77777777" w:rsidR="00B92E14" w:rsidRPr="006140B4" w:rsidRDefault="00B92E14" w:rsidP="00E8161E">
      <w:pPr>
        <w:autoSpaceDN w:val="0"/>
        <w:jc w:val="both"/>
        <w:rPr>
          <w:rFonts w:asciiTheme="minorHAnsi" w:eastAsia="Times New Roman" w:hAnsiTheme="minorHAnsi" w:cstheme="minorHAnsi"/>
          <w:lang w:val="fr-FR"/>
        </w:rPr>
      </w:pPr>
    </w:p>
    <w:p w14:paraId="0DA7C67D" w14:textId="16D3818B" w:rsidR="0007627B" w:rsidRPr="006140B4" w:rsidRDefault="0007627B" w:rsidP="00756CA4">
      <w:pPr>
        <w:pStyle w:val="Heading3"/>
        <w:numPr>
          <w:ilvl w:val="2"/>
          <w:numId w:val="74"/>
        </w:numPr>
        <w:ind w:hanging="294"/>
        <w:rPr>
          <w:rFonts w:asciiTheme="minorHAnsi" w:hAnsiTheme="minorHAnsi" w:cstheme="minorHAnsi"/>
          <w:i w:val="0"/>
          <w:sz w:val="22"/>
          <w:szCs w:val="22"/>
        </w:rPr>
      </w:pPr>
      <w:bookmarkStart w:id="96" w:name="_Toc213323561"/>
      <w:proofErr w:type="spellStart"/>
      <w:r w:rsidRPr="006140B4">
        <w:rPr>
          <w:rFonts w:asciiTheme="minorHAnsi" w:hAnsiTheme="minorHAnsi" w:cstheme="minorHAnsi"/>
          <w:i w:val="0"/>
          <w:sz w:val="22"/>
          <w:szCs w:val="22"/>
        </w:rPr>
        <w:t>Cerințe</w:t>
      </w:r>
      <w:proofErr w:type="spellEnd"/>
      <w:r w:rsidRPr="006140B4">
        <w:rPr>
          <w:rFonts w:asciiTheme="minorHAnsi" w:hAnsiTheme="minorHAnsi" w:cstheme="minorHAnsi"/>
          <w:i w:val="0"/>
          <w:sz w:val="22"/>
          <w:szCs w:val="22"/>
        </w:rPr>
        <w:t xml:space="preserve"> </w:t>
      </w:r>
      <w:proofErr w:type="spellStart"/>
      <w:r w:rsidRPr="006140B4">
        <w:rPr>
          <w:rFonts w:asciiTheme="minorHAnsi" w:hAnsiTheme="minorHAnsi" w:cstheme="minorHAnsi"/>
          <w:i w:val="0"/>
          <w:sz w:val="22"/>
          <w:szCs w:val="22"/>
        </w:rPr>
        <w:t>privind</w:t>
      </w:r>
      <w:proofErr w:type="spellEnd"/>
      <w:r w:rsidRPr="006140B4">
        <w:rPr>
          <w:rFonts w:asciiTheme="minorHAnsi" w:hAnsiTheme="minorHAnsi" w:cstheme="minorHAnsi"/>
          <w:i w:val="0"/>
          <w:sz w:val="22"/>
          <w:szCs w:val="22"/>
        </w:rPr>
        <w:t xml:space="preserve"> </w:t>
      </w:r>
      <w:proofErr w:type="spellStart"/>
      <w:r w:rsidRPr="006140B4">
        <w:rPr>
          <w:rFonts w:asciiTheme="minorHAnsi" w:hAnsiTheme="minorHAnsi" w:cstheme="minorHAnsi"/>
          <w:i w:val="0"/>
          <w:sz w:val="22"/>
          <w:szCs w:val="22"/>
        </w:rPr>
        <w:t>eli</w:t>
      </w:r>
      <w:r w:rsidR="000E3380" w:rsidRPr="006140B4">
        <w:rPr>
          <w:rFonts w:asciiTheme="minorHAnsi" w:hAnsiTheme="minorHAnsi" w:cstheme="minorHAnsi"/>
          <w:i w:val="0"/>
          <w:sz w:val="22"/>
          <w:szCs w:val="22"/>
        </w:rPr>
        <w:t>gib</w:t>
      </w:r>
      <w:r w:rsidRPr="006140B4">
        <w:rPr>
          <w:rFonts w:asciiTheme="minorHAnsi" w:hAnsiTheme="minorHAnsi" w:cstheme="minorHAnsi"/>
          <w:i w:val="0"/>
          <w:sz w:val="22"/>
          <w:szCs w:val="22"/>
        </w:rPr>
        <w:t>ilitatea</w:t>
      </w:r>
      <w:proofErr w:type="spellEnd"/>
      <w:r w:rsidRPr="006140B4">
        <w:rPr>
          <w:rFonts w:asciiTheme="minorHAnsi" w:hAnsiTheme="minorHAnsi" w:cstheme="minorHAnsi"/>
          <w:i w:val="0"/>
          <w:sz w:val="22"/>
          <w:szCs w:val="22"/>
        </w:rPr>
        <w:t xml:space="preserve"> </w:t>
      </w:r>
      <w:proofErr w:type="spellStart"/>
      <w:r w:rsidRPr="006140B4">
        <w:rPr>
          <w:rFonts w:asciiTheme="minorHAnsi" w:hAnsiTheme="minorHAnsi" w:cstheme="minorHAnsi"/>
          <w:i w:val="0"/>
          <w:sz w:val="22"/>
          <w:szCs w:val="22"/>
        </w:rPr>
        <w:t>solicitanților</w:t>
      </w:r>
      <w:proofErr w:type="spellEnd"/>
      <w:r w:rsidRPr="006140B4">
        <w:rPr>
          <w:rFonts w:asciiTheme="minorHAnsi" w:hAnsiTheme="minorHAnsi" w:cstheme="minorHAnsi"/>
          <w:i w:val="0"/>
          <w:sz w:val="22"/>
          <w:szCs w:val="22"/>
        </w:rPr>
        <w:t xml:space="preserve"> </w:t>
      </w:r>
      <w:proofErr w:type="spellStart"/>
      <w:r w:rsidRPr="006140B4">
        <w:rPr>
          <w:rFonts w:asciiTheme="minorHAnsi" w:hAnsiTheme="minorHAnsi" w:cstheme="minorHAnsi"/>
          <w:i w:val="0"/>
          <w:sz w:val="22"/>
          <w:szCs w:val="22"/>
        </w:rPr>
        <w:t>și</w:t>
      </w:r>
      <w:proofErr w:type="spellEnd"/>
      <w:r w:rsidRPr="006140B4">
        <w:rPr>
          <w:rFonts w:asciiTheme="minorHAnsi" w:hAnsiTheme="minorHAnsi" w:cstheme="minorHAnsi"/>
          <w:i w:val="0"/>
          <w:sz w:val="22"/>
          <w:szCs w:val="22"/>
        </w:rPr>
        <w:t xml:space="preserve"> </w:t>
      </w:r>
      <w:proofErr w:type="spellStart"/>
      <w:r w:rsidRPr="006140B4">
        <w:rPr>
          <w:rFonts w:asciiTheme="minorHAnsi" w:hAnsiTheme="minorHAnsi" w:cstheme="minorHAnsi"/>
          <w:i w:val="0"/>
          <w:sz w:val="22"/>
          <w:szCs w:val="22"/>
        </w:rPr>
        <w:t>partenerilor</w:t>
      </w:r>
      <w:bookmarkEnd w:id="96"/>
      <w:proofErr w:type="spellEnd"/>
    </w:p>
    <w:p w14:paraId="539D6538" w14:textId="61F9AB4C" w:rsidR="000618F6" w:rsidRPr="006140B4" w:rsidRDefault="000618F6" w:rsidP="000618F6">
      <w:pPr>
        <w:autoSpaceDN w:val="0"/>
        <w:jc w:val="both"/>
        <w:rPr>
          <w:rFonts w:asciiTheme="minorHAnsi" w:eastAsia="Times New Roman" w:hAnsiTheme="minorHAnsi" w:cstheme="minorHAnsi"/>
        </w:rPr>
      </w:pPr>
    </w:p>
    <w:p w14:paraId="59BB1491" w14:textId="69A87C5A" w:rsidR="00836496" w:rsidRPr="00E92871" w:rsidRDefault="001C53F3" w:rsidP="00756CA4">
      <w:pPr>
        <w:pStyle w:val="ListParagraph"/>
        <w:numPr>
          <w:ilvl w:val="0"/>
          <w:numId w:val="37"/>
        </w:numPr>
        <w:jc w:val="both"/>
        <w:rPr>
          <w:rFonts w:asciiTheme="minorHAnsi" w:hAnsiTheme="minorHAnsi" w:cstheme="minorHAnsi"/>
          <w:b/>
        </w:rPr>
      </w:pPr>
      <w:r w:rsidRPr="006140B4">
        <w:rPr>
          <w:rFonts w:asciiTheme="minorHAnsi" w:hAnsiTheme="minorHAnsi" w:cstheme="minorHAnsi"/>
          <w:b/>
        </w:rPr>
        <w:t xml:space="preserve">Forma de </w:t>
      </w:r>
      <w:proofErr w:type="spellStart"/>
      <w:r w:rsidRPr="006140B4">
        <w:rPr>
          <w:rFonts w:asciiTheme="minorHAnsi" w:hAnsiTheme="minorHAnsi" w:cstheme="minorHAnsi"/>
          <w:b/>
        </w:rPr>
        <w:t>constituire</w:t>
      </w:r>
      <w:proofErr w:type="spellEnd"/>
      <w:r w:rsidRPr="006140B4">
        <w:rPr>
          <w:rFonts w:asciiTheme="minorHAnsi" w:hAnsiTheme="minorHAnsi" w:cstheme="minorHAnsi"/>
          <w:b/>
        </w:rPr>
        <w:t xml:space="preserve"> a </w:t>
      </w:r>
      <w:proofErr w:type="spellStart"/>
      <w:r w:rsidRPr="006140B4">
        <w:rPr>
          <w:rFonts w:asciiTheme="minorHAnsi" w:hAnsiTheme="minorHAnsi" w:cstheme="minorHAnsi"/>
          <w:b/>
        </w:rPr>
        <w:t>solicitantului</w:t>
      </w:r>
      <w:proofErr w:type="spellEnd"/>
    </w:p>
    <w:p w14:paraId="5D85F1F5" w14:textId="77777777" w:rsidR="00836496" w:rsidRPr="006140B4" w:rsidRDefault="00836496" w:rsidP="00836496">
      <w:pPr>
        <w:pStyle w:val="ListParagraph"/>
        <w:jc w:val="both"/>
        <w:rPr>
          <w:rFonts w:asciiTheme="minorHAnsi" w:hAnsiTheme="minorHAnsi" w:cstheme="minorHAnsi"/>
          <w:bCs/>
          <w:lang w:val="fr-FR"/>
        </w:rPr>
      </w:pPr>
    </w:p>
    <w:p w14:paraId="4EB53B2C" w14:textId="58007C9C" w:rsidR="00DF2C66" w:rsidRPr="006140B4" w:rsidRDefault="00836496" w:rsidP="00836496">
      <w:pPr>
        <w:jc w:val="both"/>
        <w:rPr>
          <w:rFonts w:asciiTheme="minorHAnsi" w:hAnsiTheme="minorHAnsi" w:cstheme="minorHAnsi"/>
          <w:bCs/>
          <w:lang w:val="fr-FR"/>
        </w:rPr>
      </w:pPr>
      <w:proofErr w:type="spellStart"/>
      <w:r w:rsidRPr="006140B4">
        <w:rPr>
          <w:rFonts w:asciiTheme="minorHAnsi" w:hAnsiTheme="minorHAnsi" w:cstheme="minorHAnsi"/>
          <w:bCs/>
          <w:lang w:val="fr-FR"/>
        </w:rPr>
        <w:t>Solicitanții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eligibili</w:t>
      </w:r>
      <w:proofErr w:type="spellEnd"/>
      <w:r w:rsidRPr="006140B4">
        <w:rPr>
          <w:rFonts w:asciiTheme="minorHAnsi" w:hAnsiTheme="minorHAnsi" w:cstheme="minorHAnsi"/>
          <w:bCs/>
          <w:lang w:val="fr-FR"/>
        </w:rPr>
        <w:t xml:space="preserve"> la </w:t>
      </w:r>
      <w:proofErr w:type="spellStart"/>
      <w:r w:rsidRPr="006140B4">
        <w:rPr>
          <w:rFonts w:asciiTheme="minorHAnsi" w:hAnsiTheme="minorHAnsi" w:cstheme="minorHAnsi"/>
          <w:bCs/>
          <w:lang w:val="fr-FR"/>
        </w:rPr>
        <w:t>finanțare</w:t>
      </w:r>
      <w:proofErr w:type="spellEnd"/>
      <w:r w:rsidRPr="006140B4">
        <w:rPr>
          <w:rFonts w:asciiTheme="minorHAnsi" w:hAnsiTheme="minorHAnsi" w:cstheme="minorHAnsi"/>
          <w:bCs/>
          <w:lang w:val="fr-FR"/>
        </w:rPr>
        <w:t xml:space="preserve"> pot fi:</w:t>
      </w:r>
    </w:p>
    <w:p w14:paraId="7C182E33" w14:textId="6CC75980" w:rsidR="00836496" w:rsidRPr="006140B4" w:rsidRDefault="00836496" w:rsidP="00756CA4">
      <w:pPr>
        <w:pStyle w:val="ListParagraph"/>
        <w:numPr>
          <w:ilvl w:val="0"/>
          <w:numId w:val="70"/>
        </w:numPr>
        <w:jc w:val="both"/>
        <w:rPr>
          <w:rFonts w:asciiTheme="minorHAnsi" w:hAnsiTheme="minorHAnsi" w:cstheme="minorHAnsi"/>
          <w:bCs/>
          <w:lang w:val="fr-FR"/>
        </w:rPr>
      </w:pPr>
      <w:proofErr w:type="spellStart"/>
      <w:r w:rsidRPr="006140B4">
        <w:rPr>
          <w:rFonts w:asciiTheme="minorHAnsi" w:hAnsiTheme="minorHAnsi" w:cstheme="minorHAnsi"/>
          <w:bCs/>
          <w:lang w:val="fr-FR"/>
        </w:rPr>
        <w:t>Unități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administrativ-teritoriale</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municipii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definite</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conform</w:t>
      </w:r>
      <w:proofErr w:type="spellEnd"/>
      <w:r w:rsidRPr="006140B4">
        <w:rPr>
          <w:rFonts w:asciiTheme="minorHAnsi" w:hAnsiTheme="minorHAnsi" w:cstheme="minorHAnsi"/>
          <w:bCs/>
          <w:lang w:val="fr-FR"/>
        </w:rPr>
        <w:t xml:space="preserve"> OUG nr. 57/2019 </w:t>
      </w:r>
      <w:proofErr w:type="spellStart"/>
      <w:r w:rsidRPr="006140B4">
        <w:rPr>
          <w:rFonts w:asciiTheme="minorHAnsi" w:hAnsiTheme="minorHAnsi" w:cstheme="minorHAnsi"/>
          <w:bCs/>
          <w:lang w:val="fr-FR"/>
        </w:rPr>
        <w:t>privind</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Codul</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administrativ</w:t>
      </w:r>
      <w:proofErr w:type="spellEnd"/>
      <w:r w:rsidRPr="006140B4">
        <w:rPr>
          <w:rFonts w:asciiTheme="minorHAnsi" w:hAnsiTheme="minorHAnsi" w:cstheme="minorHAnsi"/>
          <w:bCs/>
          <w:lang w:val="fr-FR"/>
        </w:rPr>
        <w:t>;</w:t>
      </w:r>
    </w:p>
    <w:p w14:paraId="46B14CCB" w14:textId="38DDC274" w:rsidR="00836496" w:rsidRPr="006140B4" w:rsidRDefault="00836496" w:rsidP="00756CA4">
      <w:pPr>
        <w:pStyle w:val="ListParagraph"/>
        <w:numPr>
          <w:ilvl w:val="0"/>
          <w:numId w:val="70"/>
        </w:numPr>
        <w:jc w:val="both"/>
        <w:rPr>
          <w:rFonts w:asciiTheme="minorHAnsi" w:hAnsiTheme="minorHAnsi" w:cstheme="minorHAnsi"/>
          <w:bCs/>
          <w:lang w:val="fr-FR"/>
        </w:rPr>
      </w:pPr>
      <w:proofErr w:type="spellStart"/>
      <w:r w:rsidRPr="006140B4">
        <w:rPr>
          <w:rFonts w:asciiTheme="minorHAnsi" w:hAnsiTheme="minorHAnsi" w:cstheme="minorHAnsi"/>
          <w:bCs/>
          <w:lang w:val="fr-FR"/>
        </w:rPr>
        <w:t>Asociațiile</w:t>
      </w:r>
      <w:proofErr w:type="spellEnd"/>
      <w:r w:rsidRPr="006140B4">
        <w:rPr>
          <w:rFonts w:asciiTheme="minorHAnsi" w:hAnsiTheme="minorHAnsi" w:cstheme="minorHAnsi"/>
          <w:bCs/>
          <w:lang w:val="fr-FR"/>
        </w:rPr>
        <w:t xml:space="preserve"> de Dezvoltare </w:t>
      </w:r>
      <w:proofErr w:type="spellStart"/>
      <w:r w:rsidRPr="006140B4">
        <w:rPr>
          <w:rFonts w:asciiTheme="minorHAnsi" w:hAnsiTheme="minorHAnsi" w:cstheme="minorHAnsi"/>
          <w:bCs/>
          <w:lang w:val="fr-FR"/>
        </w:rPr>
        <w:t>intercomunitară</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înființate</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conform</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prevederilor</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legale</w:t>
      </w:r>
      <w:proofErr w:type="spellEnd"/>
      <w:r w:rsidRPr="006140B4">
        <w:rPr>
          <w:rFonts w:asciiTheme="minorHAnsi" w:hAnsiTheme="minorHAnsi" w:cstheme="minorHAnsi"/>
          <w:bCs/>
          <w:lang w:val="fr-FR"/>
        </w:rPr>
        <w:t>.</w:t>
      </w:r>
    </w:p>
    <w:p w14:paraId="594ADBC2" w14:textId="10F62482" w:rsidR="001C53F3" w:rsidRPr="006140B4" w:rsidRDefault="00836496" w:rsidP="00756CA4">
      <w:pPr>
        <w:pStyle w:val="ListParagraph"/>
        <w:numPr>
          <w:ilvl w:val="0"/>
          <w:numId w:val="70"/>
        </w:numPr>
        <w:jc w:val="both"/>
        <w:rPr>
          <w:rFonts w:asciiTheme="minorHAnsi" w:hAnsiTheme="minorHAnsi" w:cstheme="minorHAnsi"/>
          <w:b/>
          <w:lang w:val="fr-FR"/>
        </w:rPr>
      </w:pPr>
      <w:proofErr w:type="spellStart"/>
      <w:r w:rsidRPr="006140B4">
        <w:rPr>
          <w:rFonts w:asciiTheme="minorHAnsi" w:hAnsiTheme="minorHAnsi" w:cstheme="minorHAnsi"/>
          <w:bCs/>
          <w:lang w:val="fr-FR"/>
        </w:rPr>
        <w:t>Parteneriatele</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între</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entitățile</w:t>
      </w:r>
      <w:proofErr w:type="spellEnd"/>
      <w:r w:rsidRPr="006140B4">
        <w:rPr>
          <w:rFonts w:asciiTheme="minorHAnsi" w:hAnsiTheme="minorHAnsi" w:cstheme="minorHAnsi"/>
          <w:bCs/>
          <w:lang w:val="fr-FR"/>
        </w:rPr>
        <w:t xml:space="preserve"> de mai sus.</w:t>
      </w:r>
    </w:p>
    <w:p w14:paraId="7231F6B9" w14:textId="77777777" w:rsidR="007A609B" w:rsidRPr="006140B4" w:rsidRDefault="007A609B" w:rsidP="007A609B">
      <w:pPr>
        <w:jc w:val="both"/>
        <w:rPr>
          <w:rFonts w:asciiTheme="minorHAnsi" w:hAnsiTheme="minorHAnsi" w:cstheme="minorHAnsi"/>
          <w:bCs/>
          <w:lang w:val="fr-FR"/>
        </w:rPr>
      </w:pPr>
    </w:p>
    <w:p w14:paraId="1D6473E0" w14:textId="4ED02CE7" w:rsidR="00095177" w:rsidRPr="006140B4" w:rsidRDefault="00095177" w:rsidP="00095177">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 xml:space="preserve">Zona de </w:t>
      </w:r>
      <w:proofErr w:type="spellStart"/>
      <w:r w:rsidRPr="006140B4">
        <w:rPr>
          <w:rFonts w:asciiTheme="minorHAnsi" w:eastAsia="Calibri" w:hAnsiTheme="minorHAnsi" w:cstheme="minorHAnsi"/>
          <w:lang w:val="fr-FR" w:eastAsia="ro-RO"/>
        </w:rPr>
        <w:t>intervenție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trebuie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să</w:t>
      </w:r>
      <w:proofErr w:type="spellEnd"/>
      <w:r w:rsidRPr="006140B4">
        <w:rPr>
          <w:rFonts w:asciiTheme="minorHAnsi" w:eastAsia="Calibri" w:hAnsiTheme="minorHAnsi" w:cstheme="minorHAnsi"/>
          <w:lang w:val="fr-FR" w:eastAsia="ro-RO"/>
        </w:rPr>
        <w:t xml:space="preserve"> fie </w:t>
      </w:r>
      <w:proofErr w:type="spellStart"/>
      <w:r w:rsidRPr="006140B4">
        <w:rPr>
          <w:rFonts w:asciiTheme="minorHAnsi" w:eastAsia="Calibri" w:hAnsiTheme="minorHAnsi" w:cstheme="minorHAnsi"/>
          <w:lang w:val="fr-FR" w:eastAsia="ro-RO"/>
        </w:rPr>
        <w:t>definită</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intravilanul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localităților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urbane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exclusiv</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teritoriul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urban</w:t>
      </w:r>
      <w:proofErr w:type="spellEnd"/>
      <w:r w:rsidRPr="006140B4">
        <w:rPr>
          <w:rFonts w:asciiTheme="minorHAnsi" w:eastAsia="Calibri" w:hAnsiTheme="minorHAnsi" w:cstheme="minorHAnsi"/>
          <w:lang w:val="fr-FR" w:eastAsia="ro-RO"/>
        </w:rPr>
        <w:t xml:space="preserve"> al </w:t>
      </w:r>
      <w:proofErr w:type="spellStart"/>
      <w:r w:rsidRPr="006140B4">
        <w:rPr>
          <w:rFonts w:asciiTheme="minorHAnsi" w:eastAsia="Calibri" w:hAnsiTheme="minorHAnsi" w:cstheme="minorHAnsi"/>
          <w:lang w:val="fr-FR" w:eastAsia="ro-RO"/>
        </w:rPr>
        <w:t>municipiilor</w:t>
      </w:r>
      <w:proofErr w:type="spellEnd"/>
      <w:r w:rsidRPr="006140B4">
        <w:rPr>
          <w:rFonts w:asciiTheme="minorHAnsi" w:eastAsia="Calibri" w:hAnsiTheme="minorHAnsi" w:cstheme="minorHAnsi"/>
          <w:lang w:val="fr-FR" w:eastAsia="ro-RO"/>
        </w:rPr>
        <w:t>.</w:t>
      </w:r>
      <w:r w:rsidR="00B92E1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Criteriile</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eligibilitate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solicitantului</w:t>
      </w:r>
      <w:proofErr w:type="spellEnd"/>
      <w:r w:rsidRPr="006140B4">
        <w:rPr>
          <w:rFonts w:asciiTheme="minorHAnsi" w:eastAsia="Calibri" w:hAnsiTheme="minorHAnsi" w:cstheme="minorHAnsi"/>
          <w:lang w:val="fr-FR" w:eastAsia="ro-RO"/>
        </w:rPr>
        <w:t xml:space="preserve"> se </w:t>
      </w:r>
      <w:proofErr w:type="spellStart"/>
      <w:r w:rsidRPr="006140B4">
        <w:rPr>
          <w:rFonts w:asciiTheme="minorHAnsi" w:eastAsia="Calibri" w:hAnsiTheme="minorHAnsi" w:cstheme="minorHAnsi"/>
          <w:lang w:val="fr-FR" w:eastAsia="ro-RO"/>
        </w:rPr>
        <w:t>aplică</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şi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partenerului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după</w:t>
      </w:r>
      <w:proofErr w:type="spellEnd"/>
      <w:r w:rsidRPr="006140B4">
        <w:rPr>
          <w:rFonts w:asciiTheme="minorHAnsi" w:eastAsia="Calibri" w:hAnsiTheme="minorHAnsi" w:cstheme="minorHAnsi"/>
          <w:lang w:val="fr-FR" w:eastAsia="ro-RO"/>
        </w:rPr>
        <w:t xml:space="preserve"> cum este </w:t>
      </w:r>
      <w:proofErr w:type="spellStart"/>
      <w:r w:rsidRPr="006140B4">
        <w:rPr>
          <w:rFonts w:asciiTheme="minorHAnsi" w:eastAsia="Calibri" w:hAnsiTheme="minorHAnsi" w:cstheme="minorHAnsi"/>
          <w:lang w:val="fr-FR" w:eastAsia="ro-RO"/>
        </w:rPr>
        <w:t>indicat</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cadrul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acestui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capitol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Liderul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parteneriatului</w:t>
      </w:r>
      <w:proofErr w:type="spellEnd"/>
      <w:r w:rsidRPr="006140B4">
        <w:rPr>
          <w:rFonts w:asciiTheme="minorHAnsi" w:eastAsia="Calibri" w:hAnsiTheme="minorHAnsi" w:cstheme="minorHAnsi"/>
          <w:lang w:val="fr-FR" w:eastAsia="ro-RO"/>
        </w:rPr>
        <w:t xml:space="preserve"> se va </w:t>
      </w:r>
      <w:proofErr w:type="spellStart"/>
      <w:r w:rsidRPr="006140B4">
        <w:rPr>
          <w:rFonts w:asciiTheme="minorHAnsi" w:eastAsia="Calibri" w:hAnsiTheme="minorHAnsi" w:cstheme="minorHAnsi"/>
          <w:lang w:val="fr-FR" w:eastAsia="ro-RO"/>
        </w:rPr>
        <w:t>indica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clar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toate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documentele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aferente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proiectului</w:t>
      </w:r>
      <w:proofErr w:type="spellEnd"/>
      <w:r w:rsidRPr="006140B4">
        <w:rPr>
          <w:rFonts w:asciiTheme="minorHAnsi" w:eastAsia="Calibri" w:hAnsiTheme="minorHAnsi" w:cstheme="minorHAnsi"/>
          <w:lang w:val="fr-FR" w:eastAsia="ro-RO"/>
        </w:rPr>
        <w:t>.</w:t>
      </w:r>
      <w:r w:rsidR="004075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scopul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constituirii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parteneriatelor</w:t>
      </w:r>
      <w:proofErr w:type="spellEnd"/>
      <w:r w:rsidRPr="006140B4">
        <w:rPr>
          <w:rFonts w:asciiTheme="minorHAnsi" w:eastAsia="Calibri" w:hAnsiTheme="minorHAnsi" w:cstheme="minorHAnsi"/>
          <w:lang w:val="fr-FR" w:eastAsia="ro-RO"/>
        </w:rPr>
        <w:t xml:space="preserve"> se </w:t>
      </w:r>
      <w:proofErr w:type="spellStart"/>
      <w:r w:rsidRPr="006140B4">
        <w:rPr>
          <w:rFonts w:asciiTheme="minorHAnsi" w:eastAsia="Calibri" w:hAnsiTheme="minorHAnsi" w:cstheme="minorHAnsi"/>
          <w:lang w:val="fr-FR" w:eastAsia="ro-RO"/>
        </w:rPr>
        <w:t>încheie</w:t>
      </w:r>
      <w:proofErr w:type="spellEnd"/>
      <w:r w:rsidRPr="006140B4">
        <w:rPr>
          <w:rFonts w:asciiTheme="minorHAnsi" w:eastAsia="Calibri" w:hAnsiTheme="minorHAnsi" w:cstheme="minorHAnsi"/>
          <w:lang w:val="fr-FR" w:eastAsia="ro-RO"/>
        </w:rPr>
        <w:t xml:space="preserve"> un </w:t>
      </w:r>
      <w:proofErr w:type="spellStart"/>
      <w:r w:rsidRPr="006140B4">
        <w:rPr>
          <w:rFonts w:asciiTheme="minorHAnsi" w:eastAsia="Calibri" w:hAnsiTheme="minorHAnsi" w:cstheme="minorHAnsi"/>
          <w:lang w:val="fr-FR" w:eastAsia="ro-RO"/>
        </w:rPr>
        <w:t>Acord</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Parteneriat</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încheiat</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scopul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implementării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proiectului</w:t>
      </w:r>
      <w:proofErr w:type="spellEnd"/>
      <w:r w:rsidRPr="006140B4">
        <w:rPr>
          <w:rFonts w:asciiTheme="minorHAnsi" w:eastAsia="Calibri" w:hAnsiTheme="minorHAnsi" w:cstheme="minorHAnsi"/>
          <w:b/>
          <w:bCs/>
          <w:lang w:val="fr-FR" w:eastAsia="ro-RO"/>
        </w:rPr>
        <w:t>.</w:t>
      </w:r>
    </w:p>
    <w:p w14:paraId="4A78CFF3" w14:textId="77777777" w:rsidR="00C533D7" w:rsidRPr="006140B4" w:rsidRDefault="00095177" w:rsidP="00095177">
      <w:pPr>
        <w:autoSpaceDE w:val="0"/>
        <w:autoSpaceDN w:val="0"/>
        <w:adjustRightInd w:val="0"/>
        <w:jc w:val="both"/>
        <w:rPr>
          <w:rFonts w:asciiTheme="minorHAnsi" w:eastAsia="Calibri" w:hAnsiTheme="minorHAnsi" w:cstheme="minorHAnsi"/>
          <w:lang w:val="fr-FR" w:eastAsia="ro-RO"/>
        </w:rPr>
      </w:pPr>
      <w:proofErr w:type="spellStart"/>
      <w:r w:rsidRPr="006140B4">
        <w:rPr>
          <w:rFonts w:asciiTheme="minorHAnsi" w:eastAsia="Calibri" w:hAnsiTheme="minorHAnsi" w:cstheme="minorHAnsi"/>
          <w:lang w:val="fr-FR" w:eastAsia="ro-RO"/>
        </w:rPr>
        <w:t>Acordul</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Parteneriat</w:t>
      </w:r>
      <w:proofErr w:type="spellEnd"/>
      <w:r w:rsidRPr="006140B4">
        <w:rPr>
          <w:rFonts w:asciiTheme="minorHAnsi" w:eastAsia="Calibri" w:hAnsiTheme="minorHAnsi" w:cstheme="minorHAnsi"/>
          <w:lang w:val="fr-FR" w:eastAsia="ro-RO"/>
        </w:rPr>
        <w:t xml:space="preserve"> va </w:t>
      </w:r>
      <w:proofErr w:type="spellStart"/>
      <w:r w:rsidRPr="006140B4">
        <w:rPr>
          <w:rFonts w:asciiTheme="minorHAnsi" w:eastAsia="Calibri" w:hAnsiTheme="minorHAnsi" w:cstheme="minorHAnsi"/>
          <w:lang w:val="fr-FR" w:eastAsia="ro-RO"/>
        </w:rPr>
        <w:t>stabili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modalitatea</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participare</w:t>
      </w:r>
      <w:proofErr w:type="spellEnd"/>
      <w:r w:rsidRPr="006140B4">
        <w:rPr>
          <w:rFonts w:asciiTheme="minorHAnsi" w:eastAsia="Calibri" w:hAnsiTheme="minorHAnsi" w:cstheme="minorHAnsi"/>
          <w:lang w:val="fr-FR" w:eastAsia="ro-RO"/>
        </w:rPr>
        <w:t xml:space="preserve"> la </w:t>
      </w:r>
      <w:proofErr w:type="spellStart"/>
      <w:r w:rsidRPr="006140B4">
        <w:rPr>
          <w:rFonts w:asciiTheme="minorHAnsi" w:eastAsia="Calibri" w:hAnsiTheme="minorHAnsi" w:cstheme="minorHAnsi"/>
          <w:lang w:val="fr-FR" w:eastAsia="ro-RO"/>
        </w:rPr>
        <w:t>cofinanţarea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proiectului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atât</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pentru</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cheltuielile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eligibile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cât</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şi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pentru</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cele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neeligibile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modalitatea</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cooperare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între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parteneri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atât</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timpul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cât</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şi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ulterior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implementării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proiectului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durata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operării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obiectivului</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investiţie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Partenerii</w:t>
      </w:r>
      <w:proofErr w:type="spellEnd"/>
      <w:r w:rsidRPr="006140B4">
        <w:rPr>
          <w:rFonts w:asciiTheme="minorHAnsi" w:eastAsia="Calibri" w:hAnsiTheme="minorHAnsi" w:cstheme="minorHAnsi"/>
          <w:lang w:val="fr-FR" w:eastAsia="ro-RO"/>
        </w:rPr>
        <w:t xml:space="preserve"> </w:t>
      </w:r>
      <w:r w:rsidRPr="006140B4">
        <w:rPr>
          <w:rFonts w:asciiTheme="minorHAnsi" w:eastAsia="Calibri" w:hAnsiTheme="minorHAnsi" w:cstheme="minorHAnsi"/>
          <w:lang w:val="fr-FR" w:eastAsia="ro-RO"/>
        </w:rPr>
        <w:lastRenderedPageBreak/>
        <w:t xml:space="preserve">vor respecta </w:t>
      </w:r>
      <w:proofErr w:type="spellStart"/>
      <w:r w:rsidRPr="006140B4">
        <w:rPr>
          <w:rFonts w:asciiTheme="minorHAnsi" w:eastAsia="Calibri" w:hAnsiTheme="minorHAnsi" w:cstheme="minorHAnsi"/>
          <w:lang w:val="fr-FR" w:eastAsia="ro-RO"/>
        </w:rPr>
        <w:t>întru</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totul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legislația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specifică</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și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generală</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inclusiv</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domeniul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achizițiilor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publice</w:t>
      </w:r>
      <w:proofErr w:type="spellEnd"/>
      <w:r w:rsidRPr="006140B4">
        <w:rPr>
          <w:rFonts w:asciiTheme="minorHAnsi" w:eastAsia="Calibri" w:hAnsiTheme="minorHAnsi" w:cstheme="minorHAnsi"/>
          <w:lang w:val="fr-FR" w:eastAsia="ro-RO"/>
        </w:rPr>
        <w:t xml:space="preserve">, a </w:t>
      </w:r>
      <w:proofErr w:type="spellStart"/>
      <w:r w:rsidRPr="006140B4">
        <w:rPr>
          <w:rFonts w:asciiTheme="minorHAnsi" w:eastAsia="Calibri" w:hAnsiTheme="minorHAnsi" w:cstheme="minorHAnsi"/>
          <w:lang w:val="fr-FR" w:eastAsia="ro-RO"/>
        </w:rPr>
        <w:t>protecției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mediului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egalității</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șanse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nediscriminării</w:t>
      </w:r>
      <w:proofErr w:type="spellEnd"/>
      <w:r w:rsidRPr="006140B4">
        <w:rPr>
          <w:rFonts w:asciiTheme="minorHAnsi" w:eastAsia="Calibri" w:hAnsiTheme="minorHAnsi" w:cstheme="minorHAnsi"/>
          <w:lang w:val="fr-FR" w:eastAsia="ro-RO"/>
        </w:rPr>
        <w:t xml:space="preserve"> si </w:t>
      </w:r>
      <w:proofErr w:type="spellStart"/>
      <w:r w:rsidRPr="006140B4">
        <w:rPr>
          <w:rFonts w:asciiTheme="minorHAnsi" w:eastAsia="Calibri" w:hAnsiTheme="minorHAnsi" w:cstheme="minorHAnsi"/>
          <w:lang w:val="fr-FR" w:eastAsia="ro-RO"/>
        </w:rPr>
        <w:t>accesibilității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pentru</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persoanele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cu</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dizabilităti</w:t>
      </w:r>
      <w:proofErr w:type="spellEnd"/>
      <w:r w:rsidRPr="006140B4">
        <w:rPr>
          <w:rFonts w:asciiTheme="minorHAnsi" w:eastAsia="Calibri" w:hAnsiTheme="minorHAnsi" w:cstheme="minorHAnsi"/>
          <w:lang w:val="fr-FR" w:eastAsia="ro-RO"/>
        </w:rPr>
        <w:t xml:space="preserve">. </w:t>
      </w:r>
    </w:p>
    <w:p w14:paraId="6565894A" w14:textId="78074897" w:rsidR="00095177" w:rsidRPr="006140B4" w:rsidRDefault="00095177" w:rsidP="00095177">
      <w:pPr>
        <w:autoSpaceDE w:val="0"/>
        <w:autoSpaceDN w:val="0"/>
        <w:adjustRightInd w:val="0"/>
        <w:jc w:val="both"/>
        <w:rPr>
          <w:rFonts w:asciiTheme="minorHAnsi" w:eastAsia="Calibri" w:hAnsiTheme="minorHAnsi" w:cstheme="minorHAnsi"/>
          <w:lang w:val="fr-FR" w:eastAsia="ro-RO"/>
        </w:rPr>
      </w:pP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vederea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implementării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proiectului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solicitantul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poate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încheia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protocoale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cu</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alte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entitati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juridice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cazul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care este </w:t>
      </w:r>
      <w:proofErr w:type="spellStart"/>
      <w:r w:rsidRPr="006140B4">
        <w:rPr>
          <w:rFonts w:asciiTheme="minorHAnsi" w:eastAsia="Calibri" w:hAnsiTheme="minorHAnsi" w:cstheme="minorHAnsi"/>
          <w:lang w:val="fr-FR" w:eastAsia="ro-RO"/>
        </w:rPr>
        <w:t>necesar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conformitate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cu</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legislația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vigoare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Aceste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entitati</w:t>
      </w:r>
      <w:proofErr w:type="spellEnd"/>
      <w:r w:rsidRPr="006140B4">
        <w:rPr>
          <w:rFonts w:asciiTheme="minorHAnsi" w:eastAsia="Calibri" w:hAnsiTheme="minorHAnsi" w:cstheme="minorHAnsi"/>
          <w:lang w:val="fr-FR" w:eastAsia="ro-RO"/>
        </w:rPr>
        <w:t xml:space="preserve"> nu vor fi </w:t>
      </w:r>
      <w:proofErr w:type="spellStart"/>
      <w:r w:rsidRPr="006140B4">
        <w:rPr>
          <w:rFonts w:asciiTheme="minorHAnsi" w:eastAsia="Calibri" w:hAnsiTheme="minorHAnsi" w:cstheme="minorHAnsi"/>
          <w:lang w:val="fr-FR" w:eastAsia="ro-RO"/>
        </w:rPr>
        <w:t>parteneri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cadrul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proiectului</w:t>
      </w:r>
      <w:proofErr w:type="spellEnd"/>
      <w:r w:rsidRPr="006140B4">
        <w:rPr>
          <w:rFonts w:asciiTheme="minorHAnsi" w:eastAsia="Calibri" w:hAnsiTheme="minorHAnsi" w:cstheme="minorHAnsi"/>
          <w:lang w:val="fr-FR" w:eastAsia="ro-RO"/>
        </w:rPr>
        <w:t>.</w:t>
      </w:r>
    </w:p>
    <w:p w14:paraId="5E531B0F" w14:textId="3375E9D7" w:rsidR="004075B4" w:rsidRPr="0028046B" w:rsidRDefault="004075B4" w:rsidP="004075B4">
      <w:pPr>
        <w:jc w:val="both"/>
        <w:rPr>
          <w:rFonts w:cstheme="minorHAnsi"/>
          <w:bCs/>
          <w:lang w:val="fr-FR"/>
        </w:rPr>
      </w:pPr>
      <w:r w:rsidRPr="0028046B">
        <w:rPr>
          <w:rFonts w:cstheme="minorHAnsi"/>
          <w:bCs/>
          <w:lang w:val="fr-FR"/>
        </w:rPr>
        <w:t xml:space="preserve">De ex, </w:t>
      </w:r>
      <w:proofErr w:type="spellStart"/>
      <w:r w:rsidRPr="0028046B">
        <w:rPr>
          <w:rFonts w:cstheme="minorHAnsi"/>
          <w:bCs/>
          <w:lang w:val="fr-FR"/>
        </w:rPr>
        <w:t>în</w:t>
      </w:r>
      <w:proofErr w:type="spellEnd"/>
      <w:r w:rsidRPr="0028046B">
        <w:rPr>
          <w:rFonts w:cstheme="minorHAnsi"/>
          <w:bCs/>
          <w:lang w:val="fr-FR"/>
        </w:rPr>
        <w:t xml:space="preserve"> </w:t>
      </w:r>
      <w:proofErr w:type="spellStart"/>
      <w:r w:rsidRPr="0028046B">
        <w:rPr>
          <w:rFonts w:cstheme="minorHAnsi"/>
          <w:bCs/>
          <w:lang w:val="fr-FR"/>
        </w:rPr>
        <w:t>situaţia</w:t>
      </w:r>
      <w:proofErr w:type="spellEnd"/>
      <w:r w:rsidRPr="0028046B">
        <w:rPr>
          <w:rFonts w:cstheme="minorHAnsi"/>
          <w:bCs/>
          <w:lang w:val="fr-FR"/>
        </w:rPr>
        <w:t xml:space="preserve"> </w:t>
      </w:r>
      <w:proofErr w:type="spellStart"/>
      <w:r w:rsidRPr="0028046B">
        <w:rPr>
          <w:rFonts w:cstheme="minorHAnsi"/>
          <w:bCs/>
          <w:lang w:val="fr-FR"/>
        </w:rPr>
        <w:t>în</w:t>
      </w:r>
      <w:proofErr w:type="spellEnd"/>
      <w:r w:rsidRPr="0028046B">
        <w:rPr>
          <w:rFonts w:cstheme="minorHAnsi"/>
          <w:bCs/>
          <w:lang w:val="fr-FR"/>
        </w:rPr>
        <w:t xml:space="preserve"> care este </w:t>
      </w:r>
      <w:proofErr w:type="spellStart"/>
      <w:r w:rsidRPr="0028046B">
        <w:rPr>
          <w:rFonts w:cstheme="minorHAnsi"/>
          <w:bCs/>
          <w:lang w:val="fr-FR"/>
        </w:rPr>
        <w:t>necesar</w:t>
      </w:r>
      <w:proofErr w:type="spellEnd"/>
      <w:r w:rsidRPr="0028046B">
        <w:rPr>
          <w:rFonts w:cstheme="minorHAnsi"/>
          <w:bCs/>
          <w:lang w:val="fr-FR"/>
        </w:rPr>
        <w:t xml:space="preserve"> a fi </w:t>
      </w:r>
      <w:proofErr w:type="spellStart"/>
      <w:r w:rsidRPr="0028046B">
        <w:rPr>
          <w:rFonts w:cstheme="minorHAnsi"/>
          <w:bCs/>
          <w:lang w:val="fr-FR"/>
        </w:rPr>
        <w:t>executate</w:t>
      </w:r>
      <w:proofErr w:type="spellEnd"/>
      <w:r w:rsidRPr="0028046B">
        <w:rPr>
          <w:rFonts w:cstheme="minorHAnsi"/>
          <w:bCs/>
          <w:lang w:val="fr-FR"/>
        </w:rPr>
        <w:t xml:space="preserve"> </w:t>
      </w:r>
      <w:proofErr w:type="spellStart"/>
      <w:r w:rsidRPr="0028046B">
        <w:rPr>
          <w:rFonts w:cstheme="minorHAnsi"/>
          <w:bCs/>
          <w:lang w:val="fr-FR"/>
        </w:rPr>
        <w:t>lucrări</w:t>
      </w:r>
      <w:proofErr w:type="spellEnd"/>
      <w:r w:rsidRPr="0028046B">
        <w:rPr>
          <w:rFonts w:cstheme="minorHAnsi"/>
          <w:bCs/>
          <w:lang w:val="fr-FR"/>
        </w:rPr>
        <w:t xml:space="preserve"> de construire </w:t>
      </w:r>
      <w:proofErr w:type="spellStart"/>
      <w:r w:rsidRPr="0028046B">
        <w:rPr>
          <w:rFonts w:cstheme="minorHAnsi"/>
          <w:bCs/>
          <w:lang w:val="fr-FR"/>
        </w:rPr>
        <w:t>pe</w:t>
      </w:r>
      <w:proofErr w:type="spellEnd"/>
      <w:r w:rsidRPr="0028046B">
        <w:rPr>
          <w:rFonts w:cstheme="minorHAnsi"/>
          <w:bCs/>
          <w:lang w:val="fr-FR"/>
        </w:rPr>
        <w:t xml:space="preserve"> </w:t>
      </w:r>
      <w:proofErr w:type="spellStart"/>
      <w:r w:rsidRPr="0028046B">
        <w:rPr>
          <w:rFonts w:cstheme="minorHAnsi"/>
          <w:bCs/>
          <w:lang w:val="fr-FR"/>
        </w:rPr>
        <w:t>malurile</w:t>
      </w:r>
      <w:proofErr w:type="spellEnd"/>
      <w:r w:rsidRPr="0028046B">
        <w:rPr>
          <w:rFonts w:cstheme="minorHAnsi"/>
          <w:bCs/>
          <w:lang w:val="fr-FR"/>
        </w:rPr>
        <w:t xml:space="preserve"> </w:t>
      </w:r>
      <w:proofErr w:type="spellStart"/>
      <w:r w:rsidRPr="0028046B">
        <w:rPr>
          <w:rFonts w:cstheme="minorHAnsi"/>
          <w:bCs/>
          <w:lang w:val="fr-FR"/>
        </w:rPr>
        <w:t>râurilor</w:t>
      </w:r>
      <w:proofErr w:type="spellEnd"/>
      <w:r w:rsidRPr="0028046B">
        <w:rPr>
          <w:rFonts w:cstheme="minorHAnsi"/>
          <w:bCs/>
          <w:lang w:val="fr-FR"/>
        </w:rPr>
        <w:t xml:space="preserve">, </w:t>
      </w:r>
      <w:proofErr w:type="spellStart"/>
      <w:r w:rsidRPr="0028046B">
        <w:rPr>
          <w:rFonts w:cstheme="minorHAnsi"/>
          <w:bCs/>
          <w:lang w:val="fr-FR"/>
        </w:rPr>
        <w:t>aflate</w:t>
      </w:r>
      <w:proofErr w:type="spellEnd"/>
      <w:r w:rsidRPr="0028046B">
        <w:rPr>
          <w:rFonts w:cstheme="minorHAnsi"/>
          <w:bCs/>
          <w:lang w:val="fr-FR"/>
        </w:rPr>
        <w:t xml:space="preserve"> </w:t>
      </w:r>
      <w:proofErr w:type="spellStart"/>
      <w:r w:rsidRPr="0028046B">
        <w:rPr>
          <w:rFonts w:cstheme="minorHAnsi"/>
          <w:bCs/>
          <w:lang w:val="fr-FR"/>
        </w:rPr>
        <w:t>în</w:t>
      </w:r>
      <w:proofErr w:type="spellEnd"/>
      <w:r w:rsidRPr="0028046B">
        <w:rPr>
          <w:rFonts w:cstheme="minorHAnsi"/>
          <w:bCs/>
          <w:lang w:val="fr-FR"/>
        </w:rPr>
        <w:t xml:space="preserve"> </w:t>
      </w:r>
      <w:proofErr w:type="spellStart"/>
      <w:r w:rsidRPr="0028046B">
        <w:rPr>
          <w:rFonts w:cstheme="minorHAnsi"/>
          <w:bCs/>
          <w:lang w:val="fr-FR"/>
        </w:rPr>
        <w:t>administrarea</w:t>
      </w:r>
      <w:proofErr w:type="spellEnd"/>
      <w:r w:rsidRPr="0028046B">
        <w:rPr>
          <w:rFonts w:cstheme="minorHAnsi"/>
          <w:bCs/>
          <w:lang w:val="fr-FR"/>
        </w:rPr>
        <w:t xml:space="preserve"> A.N.A.R./</w:t>
      </w:r>
      <w:proofErr w:type="spellStart"/>
      <w:r w:rsidRPr="0028046B">
        <w:rPr>
          <w:rFonts w:cstheme="minorHAnsi"/>
          <w:bCs/>
          <w:lang w:val="fr-FR"/>
        </w:rPr>
        <w:t>administraţiilor</w:t>
      </w:r>
      <w:proofErr w:type="spellEnd"/>
      <w:r w:rsidRPr="0028046B">
        <w:rPr>
          <w:rFonts w:cstheme="minorHAnsi"/>
          <w:bCs/>
          <w:lang w:val="fr-FR"/>
        </w:rPr>
        <w:t xml:space="preserve"> </w:t>
      </w:r>
      <w:proofErr w:type="spellStart"/>
      <w:r w:rsidRPr="0028046B">
        <w:rPr>
          <w:rFonts w:cstheme="minorHAnsi"/>
          <w:bCs/>
          <w:lang w:val="fr-FR"/>
        </w:rPr>
        <w:t>bazinale</w:t>
      </w:r>
      <w:proofErr w:type="spellEnd"/>
      <w:r w:rsidRPr="0028046B">
        <w:rPr>
          <w:rFonts w:cstheme="minorHAnsi"/>
          <w:bCs/>
          <w:lang w:val="fr-FR"/>
        </w:rPr>
        <w:t xml:space="preserve"> de </w:t>
      </w:r>
      <w:proofErr w:type="spellStart"/>
      <w:r w:rsidRPr="0028046B">
        <w:rPr>
          <w:rFonts w:cstheme="minorHAnsi"/>
          <w:bCs/>
          <w:lang w:val="fr-FR"/>
        </w:rPr>
        <w:t>apă</w:t>
      </w:r>
      <w:proofErr w:type="spellEnd"/>
      <w:r w:rsidRPr="0028046B">
        <w:rPr>
          <w:rFonts w:cstheme="minorHAnsi"/>
          <w:bCs/>
          <w:lang w:val="fr-FR"/>
        </w:rPr>
        <w:t xml:space="preserve">, se pot </w:t>
      </w:r>
      <w:proofErr w:type="spellStart"/>
      <w:r w:rsidRPr="0028046B">
        <w:rPr>
          <w:rFonts w:cstheme="minorHAnsi"/>
          <w:bCs/>
          <w:lang w:val="fr-FR"/>
        </w:rPr>
        <w:t>încheia</w:t>
      </w:r>
      <w:proofErr w:type="spellEnd"/>
      <w:r w:rsidRPr="0028046B">
        <w:rPr>
          <w:rFonts w:cstheme="minorHAnsi"/>
          <w:bCs/>
          <w:lang w:val="fr-FR"/>
        </w:rPr>
        <w:t xml:space="preserve"> </w:t>
      </w:r>
      <w:proofErr w:type="spellStart"/>
      <w:r w:rsidRPr="0028046B">
        <w:rPr>
          <w:rFonts w:cstheme="minorHAnsi"/>
          <w:bCs/>
          <w:lang w:val="fr-FR"/>
        </w:rPr>
        <w:t>Acorduri</w:t>
      </w:r>
      <w:proofErr w:type="spellEnd"/>
      <w:r w:rsidRPr="0028046B">
        <w:rPr>
          <w:rFonts w:cstheme="minorHAnsi"/>
          <w:bCs/>
          <w:lang w:val="fr-FR"/>
        </w:rPr>
        <w:t xml:space="preserve"> de </w:t>
      </w:r>
      <w:proofErr w:type="spellStart"/>
      <w:r w:rsidRPr="0028046B">
        <w:rPr>
          <w:rFonts w:cstheme="minorHAnsi"/>
          <w:bCs/>
          <w:lang w:val="fr-FR"/>
        </w:rPr>
        <w:t>Parteneriat</w:t>
      </w:r>
      <w:proofErr w:type="spellEnd"/>
      <w:r w:rsidRPr="0028046B">
        <w:rPr>
          <w:rFonts w:cstheme="minorHAnsi"/>
          <w:bCs/>
          <w:lang w:val="fr-FR"/>
        </w:rPr>
        <w:t xml:space="preserve"> </w:t>
      </w:r>
      <w:proofErr w:type="spellStart"/>
      <w:r w:rsidRPr="0028046B">
        <w:rPr>
          <w:rFonts w:cstheme="minorHAnsi"/>
          <w:bCs/>
          <w:lang w:val="fr-FR"/>
        </w:rPr>
        <w:t>privind</w:t>
      </w:r>
      <w:proofErr w:type="spellEnd"/>
      <w:r w:rsidRPr="0028046B">
        <w:rPr>
          <w:rFonts w:cstheme="minorHAnsi"/>
          <w:bCs/>
          <w:lang w:val="fr-FR"/>
        </w:rPr>
        <w:t xml:space="preserve"> </w:t>
      </w:r>
      <w:proofErr w:type="spellStart"/>
      <w:r w:rsidRPr="0028046B">
        <w:rPr>
          <w:rFonts w:cstheme="minorHAnsi"/>
          <w:bCs/>
          <w:lang w:val="fr-FR"/>
        </w:rPr>
        <w:t>colaborarea</w:t>
      </w:r>
      <w:proofErr w:type="spellEnd"/>
      <w:r w:rsidRPr="0028046B">
        <w:rPr>
          <w:rFonts w:cstheme="minorHAnsi"/>
          <w:bCs/>
          <w:lang w:val="fr-FR"/>
        </w:rPr>
        <w:t xml:space="preserve"> </w:t>
      </w:r>
      <w:proofErr w:type="spellStart"/>
      <w:r w:rsidRPr="0028046B">
        <w:rPr>
          <w:rFonts w:cstheme="minorHAnsi"/>
          <w:bCs/>
          <w:lang w:val="fr-FR"/>
        </w:rPr>
        <w:t>dintre</w:t>
      </w:r>
      <w:proofErr w:type="spellEnd"/>
      <w:r w:rsidRPr="0028046B">
        <w:rPr>
          <w:rFonts w:cstheme="minorHAnsi"/>
          <w:bCs/>
          <w:lang w:val="fr-FR"/>
        </w:rPr>
        <w:t xml:space="preserve"> </w:t>
      </w:r>
      <w:proofErr w:type="spellStart"/>
      <w:r w:rsidRPr="0028046B">
        <w:rPr>
          <w:rFonts w:cstheme="minorHAnsi"/>
          <w:bCs/>
          <w:lang w:val="fr-FR"/>
        </w:rPr>
        <w:t>Administrația</w:t>
      </w:r>
      <w:proofErr w:type="spellEnd"/>
      <w:r w:rsidRPr="0028046B">
        <w:rPr>
          <w:rFonts w:cstheme="minorHAnsi"/>
          <w:bCs/>
          <w:lang w:val="fr-FR"/>
        </w:rPr>
        <w:t xml:space="preserve"> </w:t>
      </w:r>
      <w:proofErr w:type="spellStart"/>
      <w:r w:rsidRPr="0028046B">
        <w:rPr>
          <w:rFonts w:cstheme="minorHAnsi"/>
          <w:bCs/>
          <w:lang w:val="fr-FR"/>
        </w:rPr>
        <w:t>Bazinală</w:t>
      </w:r>
      <w:proofErr w:type="spellEnd"/>
      <w:r w:rsidRPr="0028046B">
        <w:rPr>
          <w:rFonts w:cstheme="minorHAnsi"/>
          <w:bCs/>
          <w:lang w:val="fr-FR"/>
        </w:rPr>
        <w:t xml:space="preserve"> de </w:t>
      </w:r>
      <w:proofErr w:type="spellStart"/>
      <w:r w:rsidRPr="0028046B">
        <w:rPr>
          <w:rFonts w:cstheme="minorHAnsi"/>
          <w:bCs/>
          <w:lang w:val="fr-FR"/>
        </w:rPr>
        <w:t>Apă</w:t>
      </w:r>
      <w:proofErr w:type="spellEnd"/>
      <w:r w:rsidRPr="0028046B">
        <w:rPr>
          <w:rFonts w:cstheme="minorHAnsi"/>
          <w:bCs/>
          <w:lang w:val="fr-FR"/>
        </w:rPr>
        <w:t xml:space="preserve"> </w:t>
      </w:r>
      <w:proofErr w:type="spellStart"/>
      <w:r w:rsidRPr="0028046B">
        <w:rPr>
          <w:rFonts w:cstheme="minorHAnsi"/>
          <w:bCs/>
          <w:lang w:val="fr-FR"/>
        </w:rPr>
        <w:t>şi</w:t>
      </w:r>
      <w:proofErr w:type="spellEnd"/>
      <w:r w:rsidRPr="0028046B">
        <w:rPr>
          <w:rFonts w:cstheme="minorHAnsi"/>
          <w:bCs/>
          <w:lang w:val="fr-FR"/>
        </w:rPr>
        <w:t xml:space="preserve"> UAT </w:t>
      </w:r>
      <w:proofErr w:type="spellStart"/>
      <w:r w:rsidRPr="0028046B">
        <w:rPr>
          <w:rFonts w:cstheme="minorHAnsi"/>
          <w:bCs/>
          <w:lang w:val="fr-FR"/>
        </w:rPr>
        <w:t>municipiul</w:t>
      </w:r>
      <w:proofErr w:type="spellEnd"/>
      <w:r w:rsidRPr="0028046B">
        <w:rPr>
          <w:rFonts w:cstheme="minorHAnsi"/>
          <w:bCs/>
          <w:lang w:val="fr-FR"/>
        </w:rPr>
        <w:t>/</w:t>
      </w:r>
      <w:proofErr w:type="spellStart"/>
      <w:r w:rsidRPr="0028046B">
        <w:rPr>
          <w:rFonts w:cstheme="minorHAnsi"/>
          <w:bCs/>
          <w:lang w:val="fr-FR"/>
        </w:rPr>
        <w:t>orasul</w:t>
      </w:r>
      <w:proofErr w:type="spellEnd"/>
      <w:r w:rsidRPr="0028046B">
        <w:rPr>
          <w:rFonts w:cstheme="minorHAnsi"/>
          <w:bCs/>
          <w:lang w:val="fr-FR"/>
        </w:rPr>
        <w:t xml:space="preserve">, </w:t>
      </w:r>
      <w:proofErr w:type="spellStart"/>
      <w:r w:rsidRPr="0028046B">
        <w:rPr>
          <w:rFonts w:cstheme="minorHAnsi"/>
          <w:bCs/>
          <w:lang w:val="fr-FR"/>
        </w:rPr>
        <w:t>fără</w:t>
      </w:r>
      <w:proofErr w:type="spellEnd"/>
      <w:r w:rsidRPr="0028046B">
        <w:rPr>
          <w:rFonts w:cstheme="minorHAnsi"/>
          <w:bCs/>
          <w:lang w:val="fr-FR"/>
        </w:rPr>
        <w:t xml:space="preserve"> ca </w:t>
      </w:r>
      <w:proofErr w:type="spellStart"/>
      <w:r w:rsidRPr="0028046B">
        <w:rPr>
          <w:rFonts w:cstheme="minorHAnsi"/>
          <w:bCs/>
          <w:lang w:val="fr-FR"/>
        </w:rPr>
        <w:t>Administraţia</w:t>
      </w:r>
      <w:proofErr w:type="spellEnd"/>
      <w:r w:rsidRPr="0028046B">
        <w:rPr>
          <w:rFonts w:cstheme="minorHAnsi"/>
          <w:bCs/>
          <w:lang w:val="fr-FR"/>
        </w:rPr>
        <w:t xml:space="preserve"> </w:t>
      </w:r>
      <w:proofErr w:type="spellStart"/>
      <w:r w:rsidRPr="0028046B">
        <w:rPr>
          <w:rFonts w:cstheme="minorHAnsi"/>
          <w:bCs/>
          <w:lang w:val="fr-FR"/>
        </w:rPr>
        <w:t>Bazinală</w:t>
      </w:r>
      <w:proofErr w:type="spellEnd"/>
      <w:r w:rsidRPr="0028046B">
        <w:rPr>
          <w:rFonts w:cstheme="minorHAnsi"/>
          <w:bCs/>
          <w:lang w:val="fr-FR"/>
        </w:rPr>
        <w:t xml:space="preserve"> de </w:t>
      </w:r>
      <w:proofErr w:type="spellStart"/>
      <w:r w:rsidRPr="0028046B">
        <w:rPr>
          <w:rFonts w:cstheme="minorHAnsi"/>
          <w:bCs/>
          <w:lang w:val="fr-FR"/>
        </w:rPr>
        <w:t>Apă</w:t>
      </w:r>
      <w:proofErr w:type="spellEnd"/>
      <w:r w:rsidRPr="0028046B">
        <w:rPr>
          <w:rFonts w:cstheme="minorHAnsi"/>
          <w:bCs/>
          <w:lang w:val="fr-FR"/>
        </w:rPr>
        <w:t xml:space="preserve"> </w:t>
      </w:r>
      <w:proofErr w:type="spellStart"/>
      <w:r w:rsidRPr="0028046B">
        <w:rPr>
          <w:rFonts w:cstheme="minorHAnsi"/>
          <w:bCs/>
          <w:lang w:val="fr-FR"/>
        </w:rPr>
        <w:t>să</w:t>
      </w:r>
      <w:proofErr w:type="spellEnd"/>
      <w:r w:rsidRPr="0028046B">
        <w:rPr>
          <w:rFonts w:cstheme="minorHAnsi"/>
          <w:bCs/>
          <w:lang w:val="fr-FR"/>
        </w:rPr>
        <w:t xml:space="preserve"> </w:t>
      </w:r>
      <w:proofErr w:type="spellStart"/>
      <w:r w:rsidRPr="0028046B">
        <w:rPr>
          <w:rFonts w:cstheme="minorHAnsi"/>
          <w:bCs/>
          <w:lang w:val="fr-FR"/>
        </w:rPr>
        <w:t>reprezinte</w:t>
      </w:r>
      <w:proofErr w:type="spellEnd"/>
      <w:r w:rsidRPr="0028046B">
        <w:rPr>
          <w:rFonts w:cstheme="minorHAnsi"/>
          <w:bCs/>
          <w:lang w:val="fr-FR"/>
        </w:rPr>
        <w:t xml:space="preserve"> un </w:t>
      </w:r>
      <w:proofErr w:type="spellStart"/>
      <w:r w:rsidRPr="0028046B">
        <w:rPr>
          <w:rFonts w:cstheme="minorHAnsi"/>
          <w:bCs/>
          <w:lang w:val="fr-FR"/>
        </w:rPr>
        <w:t>partener</w:t>
      </w:r>
      <w:proofErr w:type="spellEnd"/>
      <w:r w:rsidRPr="0028046B">
        <w:rPr>
          <w:rFonts w:cstheme="minorHAnsi"/>
          <w:bCs/>
          <w:lang w:val="fr-FR"/>
        </w:rPr>
        <w:t xml:space="preserve"> </w:t>
      </w:r>
      <w:proofErr w:type="spellStart"/>
      <w:r w:rsidRPr="0028046B">
        <w:rPr>
          <w:rFonts w:cstheme="minorHAnsi"/>
          <w:bCs/>
          <w:lang w:val="fr-FR"/>
        </w:rPr>
        <w:t>în</w:t>
      </w:r>
      <w:proofErr w:type="spellEnd"/>
      <w:r w:rsidRPr="0028046B">
        <w:rPr>
          <w:rFonts w:cstheme="minorHAnsi"/>
          <w:bCs/>
          <w:lang w:val="fr-FR"/>
        </w:rPr>
        <w:t xml:space="preserve"> </w:t>
      </w:r>
      <w:proofErr w:type="spellStart"/>
      <w:r w:rsidRPr="0028046B">
        <w:rPr>
          <w:rFonts w:cstheme="minorHAnsi"/>
          <w:bCs/>
          <w:lang w:val="fr-FR"/>
        </w:rPr>
        <w:t>sensul</w:t>
      </w:r>
      <w:proofErr w:type="spellEnd"/>
      <w:r w:rsidRPr="0028046B">
        <w:rPr>
          <w:rFonts w:cstheme="minorHAnsi"/>
          <w:bCs/>
          <w:lang w:val="fr-FR"/>
        </w:rPr>
        <w:t xml:space="preserve"> OUG nr. 133/2021, </w:t>
      </w:r>
      <w:proofErr w:type="spellStart"/>
      <w:r w:rsidRPr="0028046B">
        <w:rPr>
          <w:rFonts w:cstheme="minorHAnsi"/>
          <w:bCs/>
          <w:lang w:val="fr-FR"/>
        </w:rPr>
        <w:t>cu</w:t>
      </w:r>
      <w:proofErr w:type="spellEnd"/>
      <w:r w:rsidRPr="0028046B">
        <w:rPr>
          <w:rFonts w:cstheme="minorHAnsi"/>
          <w:bCs/>
          <w:lang w:val="fr-FR"/>
        </w:rPr>
        <w:t xml:space="preserve"> </w:t>
      </w:r>
      <w:proofErr w:type="spellStart"/>
      <w:r w:rsidRPr="0028046B">
        <w:rPr>
          <w:rFonts w:cstheme="minorHAnsi"/>
          <w:bCs/>
          <w:lang w:val="fr-FR"/>
        </w:rPr>
        <w:t>modificările</w:t>
      </w:r>
      <w:proofErr w:type="spellEnd"/>
      <w:r w:rsidRPr="0028046B">
        <w:rPr>
          <w:rFonts w:cstheme="minorHAnsi"/>
          <w:bCs/>
          <w:lang w:val="fr-FR"/>
        </w:rPr>
        <w:t xml:space="preserve"> </w:t>
      </w:r>
      <w:proofErr w:type="spellStart"/>
      <w:r w:rsidRPr="0028046B">
        <w:rPr>
          <w:rFonts w:cstheme="minorHAnsi"/>
          <w:bCs/>
          <w:lang w:val="fr-FR"/>
        </w:rPr>
        <w:t>şi</w:t>
      </w:r>
      <w:proofErr w:type="spellEnd"/>
      <w:r w:rsidRPr="0028046B">
        <w:rPr>
          <w:rFonts w:cstheme="minorHAnsi"/>
          <w:bCs/>
          <w:lang w:val="fr-FR"/>
        </w:rPr>
        <w:t xml:space="preserve"> </w:t>
      </w:r>
      <w:proofErr w:type="spellStart"/>
      <w:r w:rsidRPr="0028046B">
        <w:rPr>
          <w:rFonts w:cstheme="minorHAnsi"/>
          <w:bCs/>
          <w:lang w:val="fr-FR"/>
        </w:rPr>
        <w:t>completările</w:t>
      </w:r>
      <w:proofErr w:type="spellEnd"/>
      <w:r w:rsidRPr="0028046B">
        <w:rPr>
          <w:rFonts w:cstheme="minorHAnsi"/>
          <w:bCs/>
          <w:lang w:val="fr-FR"/>
        </w:rPr>
        <w:t xml:space="preserve"> </w:t>
      </w:r>
      <w:proofErr w:type="spellStart"/>
      <w:r w:rsidRPr="0028046B">
        <w:rPr>
          <w:rFonts w:cstheme="minorHAnsi"/>
          <w:bCs/>
          <w:lang w:val="fr-FR"/>
        </w:rPr>
        <w:t>ulterioare</w:t>
      </w:r>
      <w:proofErr w:type="spellEnd"/>
      <w:r w:rsidRPr="0028046B">
        <w:rPr>
          <w:rFonts w:cstheme="minorHAnsi"/>
          <w:bCs/>
          <w:lang w:val="fr-FR"/>
        </w:rPr>
        <w:t xml:space="preserve">, ci un </w:t>
      </w:r>
      <w:proofErr w:type="spellStart"/>
      <w:r w:rsidRPr="0028046B">
        <w:rPr>
          <w:rFonts w:cstheme="minorHAnsi"/>
          <w:bCs/>
          <w:lang w:val="fr-FR"/>
        </w:rPr>
        <w:t>colaborator</w:t>
      </w:r>
      <w:proofErr w:type="spellEnd"/>
      <w:r w:rsidRPr="0028046B">
        <w:rPr>
          <w:rFonts w:cstheme="minorHAnsi"/>
          <w:bCs/>
          <w:lang w:val="fr-FR"/>
        </w:rPr>
        <w:t xml:space="preserve"> care </w:t>
      </w:r>
      <w:proofErr w:type="spellStart"/>
      <w:r w:rsidRPr="0028046B">
        <w:rPr>
          <w:rFonts w:cstheme="minorHAnsi"/>
          <w:bCs/>
          <w:lang w:val="fr-FR"/>
        </w:rPr>
        <w:t>asigură</w:t>
      </w:r>
      <w:proofErr w:type="spellEnd"/>
      <w:r w:rsidRPr="0028046B">
        <w:rPr>
          <w:rFonts w:cstheme="minorHAnsi"/>
          <w:bCs/>
          <w:lang w:val="fr-FR"/>
        </w:rPr>
        <w:t xml:space="preserve"> buna </w:t>
      </w:r>
      <w:proofErr w:type="spellStart"/>
      <w:r w:rsidRPr="0028046B">
        <w:rPr>
          <w:rFonts w:cstheme="minorHAnsi"/>
          <w:bCs/>
          <w:lang w:val="fr-FR"/>
        </w:rPr>
        <w:t>implementare</w:t>
      </w:r>
      <w:proofErr w:type="spellEnd"/>
      <w:r w:rsidRPr="0028046B">
        <w:rPr>
          <w:rFonts w:cstheme="minorHAnsi"/>
          <w:bCs/>
          <w:lang w:val="fr-FR"/>
        </w:rPr>
        <w:t xml:space="preserve"> a </w:t>
      </w:r>
      <w:proofErr w:type="spellStart"/>
      <w:r w:rsidRPr="0028046B">
        <w:rPr>
          <w:rFonts w:cstheme="minorHAnsi"/>
          <w:bCs/>
          <w:lang w:val="fr-FR"/>
        </w:rPr>
        <w:t>proiectului</w:t>
      </w:r>
      <w:proofErr w:type="spellEnd"/>
      <w:r w:rsidRPr="0028046B">
        <w:rPr>
          <w:rFonts w:cstheme="minorHAnsi"/>
          <w:bCs/>
          <w:lang w:val="fr-FR"/>
        </w:rPr>
        <w:t xml:space="preserve">, </w:t>
      </w:r>
      <w:proofErr w:type="spellStart"/>
      <w:r w:rsidRPr="0028046B">
        <w:rPr>
          <w:rFonts w:cstheme="minorHAnsi"/>
          <w:bCs/>
          <w:lang w:val="fr-FR"/>
        </w:rPr>
        <w:t>conform</w:t>
      </w:r>
      <w:proofErr w:type="spellEnd"/>
      <w:r w:rsidRPr="0028046B">
        <w:rPr>
          <w:rFonts w:cstheme="minorHAnsi"/>
          <w:bCs/>
          <w:lang w:val="fr-FR"/>
        </w:rPr>
        <w:t xml:space="preserve"> </w:t>
      </w:r>
      <w:proofErr w:type="spellStart"/>
      <w:r w:rsidRPr="0028046B">
        <w:rPr>
          <w:rFonts w:cstheme="minorHAnsi"/>
          <w:bCs/>
          <w:lang w:val="fr-FR"/>
        </w:rPr>
        <w:t>prevederilor</w:t>
      </w:r>
      <w:proofErr w:type="spellEnd"/>
      <w:r w:rsidRPr="0028046B">
        <w:rPr>
          <w:rFonts w:cstheme="minorHAnsi"/>
          <w:bCs/>
          <w:lang w:val="fr-FR"/>
        </w:rPr>
        <w:t xml:space="preserve"> </w:t>
      </w:r>
      <w:proofErr w:type="spellStart"/>
      <w:r w:rsidRPr="0028046B">
        <w:rPr>
          <w:rFonts w:cstheme="minorHAnsi"/>
          <w:bCs/>
          <w:lang w:val="fr-FR"/>
        </w:rPr>
        <w:t>din</w:t>
      </w:r>
      <w:proofErr w:type="spellEnd"/>
      <w:r w:rsidRPr="0028046B">
        <w:rPr>
          <w:rFonts w:cstheme="minorHAnsi"/>
          <w:bCs/>
          <w:lang w:val="fr-FR"/>
        </w:rPr>
        <w:t xml:space="preserve"> </w:t>
      </w:r>
      <w:proofErr w:type="spellStart"/>
      <w:r w:rsidRPr="0028046B">
        <w:rPr>
          <w:rFonts w:cstheme="minorHAnsi"/>
          <w:bCs/>
          <w:lang w:val="fr-FR"/>
        </w:rPr>
        <w:t>Acordul</w:t>
      </w:r>
      <w:proofErr w:type="spellEnd"/>
      <w:r w:rsidRPr="0028046B">
        <w:rPr>
          <w:rFonts w:cstheme="minorHAnsi"/>
          <w:bCs/>
          <w:lang w:val="fr-FR"/>
        </w:rPr>
        <w:t xml:space="preserve"> </w:t>
      </w:r>
      <w:proofErr w:type="spellStart"/>
      <w:r w:rsidRPr="0028046B">
        <w:rPr>
          <w:rFonts w:cstheme="minorHAnsi"/>
          <w:bCs/>
          <w:lang w:val="fr-FR"/>
        </w:rPr>
        <w:t>mentionat</w:t>
      </w:r>
      <w:proofErr w:type="spellEnd"/>
      <w:r w:rsidRPr="0028046B">
        <w:rPr>
          <w:rFonts w:cstheme="minorHAnsi"/>
          <w:bCs/>
          <w:lang w:val="fr-FR"/>
        </w:rPr>
        <w:t xml:space="preserve"> </w:t>
      </w:r>
      <w:proofErr w:type="spellStart"/>
      <w:r w:rsidRPr="0028046B">
        <w:rPr>
          <w:rFonts w:cstheme="minorHAnsi"/>
          <w:bCs/>
          <w:lang w:val="fr-FR"/>
        </w:rPr>
        <w:t>anterior</w:t>
      </w:r>
      <w:proofErr w:type="spellEnd"/>
      <w:r w:rsidRPr="0028046B">
        <w:rPr>
          <w:rFonts w:cstheme="minorHAnsi"/>
          <w:bCs/>
          <w:lang w:val="fr-FR"/>
        </w:rPr>
        <w:t>.</w:t>
      </w:r>
    </w:p>
    <w:p w14:paraId="422D5D46" w14:textId="77777777" w:rsidR="001C53F3" w:rsidRPr="00E92871" w:rsidRDefault="001C53F3" w:rsidP="000618F6">
      <w:pPr>
        <w:autoSpaceDN w:val="0"/>
        <w:jc w:val="both"/>
        <w:rPr>
          <w:rFonts w:asciiTheme="minorHAnsi" w:eastAsia="Times New Roman" w:hAnsiTheme="minorHAnsi" w:cstheme="minorHAnsi"/>
          <w:color w:val="C45911" w:themeColor="accent2" w:themeShade="BF"/>
          <w:lang w:val="fr-FR"/>
        </w:rPr>
      </w:pPr>
    </w:p>
    <w:p w14:paraId="67A1A541" w14:textId="196D9CD8" w:rsidR="00095177" w:rsidRPr="006140B4" w:rsidRDefault="00095177" w:rsidP="00756CA4">
      <w:pPr>
        <w:pStyle w:val="ListParagraph"/>
        <w:numPr>
          <w:ilvl w:val="0"/>
          <w:numId w:val="71"/>
        </w:numPr>
        <w:autoSpaceDE w:val="0"/>
        <w:autoSpaceDN w:val="0"/>
        <w:adjustRightInd w:val="0"/>
        <w:jc w:val="both"/>
        <w:rPr>
          <w:rFonts w:asciiTheme="minorHAnsi" w:hAnsiTheme="minorHAnsi" w:cstheme="minorHAnsi"/>
          <w:b/>
          <w:bCs/>
          <w:kern w:val="2"/>
          <w:lang w:val="fr-FR" w:eastAsia="ro-RO"/>
          <w14:ligatures w14:val="standardContextual"/>
        </w:rPr>
      </w:pPr>
      <w:proofErr w:type="spellStart"/>
      <w:r w:rsidRPr="006140B4">
        <w:rPr>
          <w:rFonts w:asciiTheme="minorHAnsi" w:hAnsiTheme="minorHAnsi" w:cstheme="minorHAnsi"/>
          <w:b/>
          <w:bCs/>
          <w:kern w:val="2"/>
          <w:lang w:val="fr-FR" w:eastAsia="ro-RO"/>
          <w14:ligatures w14:val="standardContextual"/>
        </w:rPr>
        <w:t>Solicitantul</w:t>
      </w:r>
      <w:proofErr w:type="spellEnd"/>
      <w:r w:rsidRPr="006140B4">
        <w:rPr>
          <w:rFonts w:asciiTheme="minorHAnsi" w:hAnsiTheme="minorHAnsi" w:cstheme="minorHAnsi"/>
          <w:b/>
          <w:bCs/>
          <w:kern w:val="2"/>
          <w:lang w:val="fr-FR" w:eastAsia="ro-RO"/>
          <w14:ligatures w14:val="standardContextual"/>
        </w:rPr>
        <w:t>/</w:t>
      </w:r>
      <w:proofErr w:type="spellStart"/>
      <w:r w:rsidRPr="006140B4">
        <w:rPr>
          <w:rFonts w:asciiTheme="minorHAnsi" w:hAnsiTheme="minorHAnsi" w:cstheme="minorHAnsi"/>
          <w:b/>
          <w:bCs/>
          <w:kern w:val="2"/>
          <w:lang w:val="fr-FR" w:eastAsia="ro-RO"/>
          <w14:ligatures w14:val="standardContextual"/>
        </w:rPr>
        <w:t>Membrii</w:t>
      </w:r>
      <w:proofErr w:type="spellEnd"/>
      <w:r w:rsidRPr="006140B4">
        <w:rPr>
          <w:rFonts w:asciiTheme="minorHAnsi" w:hAnsiTheme="minorHAnsi" w:cstheme="minorHAnsi"/>
          <w:b/>
          <w:bCs/>
          <w:kern w:val="2"/>
          <w:lang w:val="fr-FR" w:eastAsia="ro-RO"/>
          <w14:ligatures w14:val="standardContextual"/>
        </w:rPr>
        <w:t xml:space="preserve"> </w:t>
      </w:r>
      <w:proofErr w:type="spellStart"/>
      <w:r w:rsidRPr="006140B4">
        <w:rPr>
          <w:rFonts w:asciiTheme="minorHAnsi" w:hAnsiTheme="minorHAnsi" w:cstheme="minorHAnsi"/>
          <w:b/>
          <w:bCs/>
          <w:kern w:val="2"/>
          <w:lang w:val="fr-FR" w:eastAsia="ro-RO"/>
          <w14:ligatures w14:val="standardContextual"/>
        </w:rPr>
        <w:t>parteneriatului</w:t>
      </w:r>
      <w:proofErr w:type="spellEnd"/>
      <w:r w:rsidRPr="006140B4">
        <w:rPr>
          <w:rFonts w:asciiTheme="minorHAnsi" w:hAnsiTheme="minorHAnsi" w:cstheme="minorHAnsi"/>
          <w:b/>
          <w:bCs/>
          <w:kern w:val="2"/>
          <w:lang w:val="fr-FR" w:eastAsia="ro-RO"/>
          <w14:ligatures w14:val="standardContextual"/>
        </w:rPr>
        <w:t xml:space="preserve">, </w:t>
      </w:r>
      <w:proofErr w:type="spellStart"/>
      <w:r w:rsidRPr="006140B4">
        <w:rPr>
          <w:rFonts w:asciiTheme="minorHAnsi" w:hAnsiTheme="minorHAnsi" w:cstheme="minorHAnsi"/>
          <w:b/>
          <w:bCs/>
          <w:kern w:val="2"/>
          <w:lang w:val="fr-FR" w:eastAsia="ro-RO"/>
          <w14:ligatures w14:val="standardContextual"/>
        </w:rPr>
        <w:t>precum</w:t>
      </w:r>
      <w:proofErr w:type="spellEnd"/>
      <w:r w:rsidRPr="006140B4">
        <w:rPr>
          <w:rFonts w:asciiTheme="minorHAnsi" w:hAnsiTheme="minorHAnsi" w:cstheme="minorHAnsi"/>
          <w:b/>
          <w:bCs/>
          <w:kern w:val="2"/>
          <w:lang w:val="fr-FR" w:eastAsia="ro-RO"/>
          <w14:ligatures w14:val="standardContextual"/>
        </w:rPr>
        <w:t xml:space="preserve"> </w:t>
      </w:r>
      <w:proofErr w:type="spellStart"/>
      <w:r w:rsidRPr="006140B4">
        <w:rPr>
          <w:rFonts w:asciiTheme="minorHAnsi" w:hAnsiTheme="minorHAnsi" w:cstheme="minorHAnsi"/>
          <w:b/>
          <w:bCs/>
          <w:kern w:val="2"/>
          <w:lang w:val="fr-FR" w:eastAsia="ro-RO"/>
          <w14:ligatures w14:val="standardContextual"/>
        </w:rPr>
        <w:t>și</w:t>
      </w:r>
      <w:proofErr w:type="spellEnd"/>
      <w:r w:rsidRPr="006140B4">
        <w:rPr>
          <w:rFonts w:asciiTheme="minorHAnsi" w:hAnsiTheme="minorHAnsi" w:cstheme="minorHAnsi"/>
          <w:b/>
          <w:bCs/>
          <w:kern w:val="2"/>
          <w:lang w:val="fr-FR" w:eastAsia="ro-RO"/>
          <w14:ligatures w14:val="standardContextual"/>
        </w:rPr>
        <w:t xml:space="preserve"> </w:t>
      </w:r>
      <w:proofErr w:type="spellStart"/>
      <w:r w:rsidRPr="006140B4">
        <w:rPr>
          <w:rFonts w:asciiTheme="minorHAnsi" w:hAnsiTheme="minorHAnsi" w:cstheme="minorHAnsi"/>
          <w:b/>
          <w:bCs/>
          <w:kern w:val="2"/>
          <w:lang w:val="fr-FR" w:eastAsia="ro-RO"/>
          <w14:ligatures w14:val="standardContextual"/>
        </w:rPr>
        <w:t>reprezentanții</w:t>
      </w:r>
      <w:proofErr w:type="spellEnd"/>
      <w:r w:rsidRPr="006140B4">
        <w:rPr>
          <w:rFonts w:asciiTheme="minorHAnsi" w:hAnsiTheme="minorHAnsi" w:cstheme="minorHAnsi"/>
          <w:b/>
          <w:bCs/>
          <w:kern w:val="2"/>
          <w:lang w:val="fr-FR" w:eastAsia="ro-RO"/>
          <w14:ligatures w14:val="standardContextual"/>
        </w:rPr>
        <w:t xml:space="preserve"> </w:t>
      </w:r>
      <w:proofErr w:type="spellStart"/>
      <w:r w:rsidRPr="006140B4">
        <w:rPr>
          <w:rFonts w:asciiTheme="minorHAnsi" w:hAnsiTheme="minorHAnsi" w:cstheme="minorHAnsi"/>
          <w:b/>
          <w:bCs/>
          <w:kern w:val="2"/>
          <w:lang w:val="fr-FR" w:eastAsia="ro-RO"/>
          <w14:ligatures w14:val="standardContextual"/>
        </w:rPr>
        <w:t>legali</w:t>
      </w:r>
      <w:proofErr w:type="spellEnd"/>
      <w:r w:rsidRPr="006140B4">
        <w:rPr>
          <w:rFonts w:asciiTheme="minorHAnsi" w:hAnsiTheme="minorHAnsi" w:cstheme="minorHAnsi"/>
          <w:b/>
          <w:bCs/>
          <w:kern w:val="2"/>
          <w:lang w:val="fr-FR" w:eastAsia="ro-RO"/>
          <w14:ligatures w14:val="standardContextual"/>
        </w:rPr>
        <w:t xml:space="preserve"> ai </w:t>
      </w:r>
      <w:proofErr w:type="spellStart"/>
      <w:r w:rsidRPr="006140B4">
        <w:rPr>
          <w:rFonts w:asciiTheme="minorHAnsi" w:hAnsiTheme="minorHAnsi" w:cstheme="minorHAnsi"/>
          <w:b/>
          <w:bCs/>
          <w:kern w:val="2"/>
          <w:lang w:val="fr-FR" w:eastAsia="ro-RO"/>
          <w14:ligatures w14:val="standardContextual"/>
        </w:rPr>
        <w:t>acestora</w:t>
      </w:r>
      <w:proofErr w:type="spellEnd"/>
      <w:r w:rsidRPr="006140B4">
        <w:rPr>
          <w:rFonts w:asciiTheme="minorHAnsi" w:hAnsiTheme="minorHAnsi" w:cstheme="minorHAnsi"/>
          <w:b/>
          <w:bCs/>
          <w:kern w:val="2"/>
          <w:lang w:val="fr-FR" w:eastAsia="ro-RO"/>
          <w14:ligatures w14:val="standardContextual"/>
        </w:rPr>
        <w:t xml:space="preserve">, care </w:t>
      </w:r>
      <w:proofErr w:type="spellStart"/>
      <w:r w:rsidRPr="006140B4">
        <w:rPr>
          <w:rFonts w:asciiTheme="minorHAnsi" w:hAnsiTheme="minorHAnsi" w:cstheme="minorHAnsi"/>
          <w:b/>
          <w:bCs/>
          <w:kern w:val="2"/>
          <w:lang w:val="fr-FR" w:eastAsia="ro-RO"/>
          <w14:ligatures w14:val="standardContextual"/>
        </w:rPr>
        <w:t>îşi</w:t>
      </w:r>
      <w:proofErr w:type="spellEnd"/>
      <w:r w:rsidRPr="006140B4">
        <w:rPr>
          <w:rFonts w:asciiTheme="minorHAnsi" w:hAnsiTheme="minorHAnsi" w:cstheme="minorHAnsi"/>
          <w:b/>
          <w:bCs/>
          <w:kern w:val="2"/>
          <w:lang w:val="fr-FR" w:eastAsia="ro-RO"/>
          <w14:ligatures w14:val="standardContextual"/>
        </w:rPr>
        <w:t xml:space="preserve"> </w:t>
      </w:r>
      <w:proofErr w:type="spellStart"/>
      <w:r w:rsidRPr="006140B4">
        <w:rPr>
          <w:rFonts w:asciiTheme="minorHAnsi" w:hAnsiTheme="minorHAnsi" w:cstheme="minorHAnsi"/>
          <w:b/>
          <w:bCs/>
          <w:kern w:val="2"/>
          <w:lang w:val="fr-FR" w:eastAsia="ro-RO"/>
          <w14:ligatures w14:val="standardContextual"/>
        </w:rPr>
        <w:t>exercita</w:t>
      </w:r>
      <w:proofErr w:type="spellEnd"/>
      <w:r w:rsidRPr="006140B4">
        <w:rPr>
          <w:rFonts w:asciiTheme="minorHAnsi" w:hAnsiTheme="minorHAnsi" w:cstheme="minorHAnsi"/>
          <w:b/>
          <w:bCs/>
          <w:kern w:val="2"/>
          <w:lang w:val="fr-FR" w:eastAsia="ro-RO"/>
          <w14:ligatures w14:val="standardContextual"/>
        </w:rPr>
        <w:t xml:space="preserve"> </w:t>
      </w:r>
      <w:proofErr w:type="spellStart"/>
      <w:r w:rsidRPr="006140B4">
        <w:rPr>
          <w:rFonts w:asciiTheme="minorHAnsi" w:hAnsiTheme="minorHAnsi" w:cstheme="minorHAnsi"/>
          <w:b/>
          <w:bCs/>
          <w:kern w:val="2"/>
          <w:lang w:val="fr-FR" w:eastAsia="ro-RO"/>
          <w14:ligatures w14:val="standardContextual"/>
        </w:rPr>
        <w:t>atribuțiile</w:t>
      </w:r>
      <w:proofErr w:type="spellEnd"/>
      <w:r w:rsidRPr="006140B4">
        <w:rPr>
          <w:rFonts w:asciiTheme="minorHAnsi" w:hAnsiTheme="minorHAnsi" w:cstheme="minorHAnsi"/>
          <w:b/>
          <w:bCs/>
          <w:kern w:val="2"/>
          <w:lang w:val="fr-FR" w:eastAsia="ro-RO"/>
          <w14:ligatures w14:val="standardContextual"/>
        </w:rPr>
        <w:t xml:space="preserve"> de </w:t>
      </w:r>
      <w:proofErr w:type="spellStart"/>
      <w:r w:rsidRPr="006140B4">
        <w:rPr>
          <w:rFonts w:asciiTheme="minorHAnsi" w:hAnsiTheme="minorHAnsi" w:cstheme="minorHAnsi"/>
          <w:b/>
          <w:bCs/>
          <w:kern w:val="2"/>
          <w:lang w:val="fr-FR" w:eastAsia="ro-RO"/>
          <w14:ligatures w14:val="standardContextual"/>
        </w:rPr>
        <w:t>drept</w:t>
      </w:r>
      <w:proofErr w:type="spellEnd"/>
      <w:r w:rsidRPr="006140B4">
        <w:rPr>
          <w:rFonts w:asciiTheme="minorHAnsi" w:hAnsiTheme="minorHAnsi" w:cstheme="minorHAnsi"/>
          <w:b/>
          <w:bCs/>
          <w:kern w:val="2"/>
          <w:lang w:val="fr-FR" w:eastAsia="ro-RO"/>
          <w14:ligatures w14:val="standardContextual"/>
        </w:rPr>
        <w:t xml:space="preserve">, </w:t>
      </w:r>
      <w:proofErr w:type="spellStart"/>
      <w:r w:rsidRPr="006140B4">
        <w:rPr>
          <w:rFonts w:asciiTheme="minorHAnsi" w:hAnsiTheme="minorHAnsi" w:cstheme="minorHAnsi"/>
          <w:b/>
          <w:bCs/>
          <w:kern w:val="2"/>
          <w:lang w:val="fr-FR" w:eastAsia="ro-RO"/>
          <w14:ligatures w14:val="standardContextual"/>
        </w:rPr>
        <w:t>îndeplinesc</w:t>
      </w:r>
      <w:proofErr w:type="spellEnd"/>
      <w:r w:rsidRPr="006140B4">
        <w:rPr>
          <w:rFonts w:asciiTheme="minorHAnsi" w:hAnsiTheme="minorHAnsi" w:cstheme="minorHAnsi"/>
          <w:b/>
          <w:bCs/>
          <w:kern w:val="2"/>
          <w:lang w:val="fr-FR" w:eastAsia="ro-RO"/>
          <w14:ligatures w14:val="standardContextual"/>
        </w:rPr>
        <w:t xml:space="preserve">, </w:t>
      </w:r>
      <w:proofErr w:type="spellStart"/>
      <w:r w:rsidRPr="006140B4">
        <w:rPr>
          <w:rFonts w:asciiTheme="minorHAnsi" w:hAnsiTheme="minorHAnsi" w:cstheme="minorHAnsi"/>
          <w:b/>
          <w:bCs/>
          <w:kern w:val="2"/>
          <w:lang w:val="fr-FR" w:eastAsia="ro-RO"/>
          <w14:ligatures w14:val="standardContextual"/>
        </w:rPr>
        <w:t>condițiile</w:t>
      </w:r>
      <w:proofErr w:type="spellEnd"/>
      <w:r w:rsidRPr="006140B4">
        <w:rPr>
          <w:rFonts w:asciiTheme="minorHAnsi" w:hAnsiTheme="minorHAnsi" w:cstheme="minorHAnsi"/>
          <w:b/>
          <w:bCs/>
          <w:kern w:val="2"/>
          <w:lang w:val="fr-FR" w:eastAsia="ro-RO"/>
          <w14:ligatures w14:val="standardContextual"/>
        </w:rPr>
        <w:t xml:space="preserve"> de </w:t>
      </w:r>
      <w:proofErr w:type="spellStart"/>
      <w:r w:rsidRPr="006140B4">
        <w:rPr>
          <w:rFonts w:asciiTheme="minorHAnsi" w:hAnsiTheme="minorHAnsi" w:cstheme="minorHAnsi"/>
          <w:b/>
          <w:bCs/>
          <w:kern w:val="2"/>
          <w:lang w:val="fr-FR" w:eastAsia="ro-RO"/>
          <w14:ligatures w14:val="standardContextual"/>
        </w:rPr>
        <w:t>eligibilitate</w:t>
      </w:r>
      <w:proofErr w:type="spellEnd"/>
      <w:r w:rsidRPr="006140B4">
        <w:rPr>
          <w:rFonts w:asciiTheme="minorHAnsi" w:hAnsiTheme="minorHAnsi" w:cstheme="minorHAnsi"/>
          <w:b/>
          <w:bCs/>
          <w:kern w:val="2"/>
          <w:lang w:val="fr-FR" w:eastAsia="ro-RO"/>
          <w14:ligatures w14:val="standardContextual"/>
        </w:rPr>
        <w:t xml:space="preserve">, </w:t>
      </w:r>
      <w:proofErr w:type="spellStart"/>
      <w:r w:rsidRPr="006140B4">
        <w:rPr>
          <w:rFonts w:asciiTheme="minorHAnsi" w:hAnsiTheme="minorHAnsi" w:cstheme="minorHAnsi"/>
          <w:b/>
          <w:bCs/>
          <w:kern w:val="2"/>
          <w:lang w:val="fr-FR" w:eastAsia="ro-RO"/>
          <w14:ligatures w14:val="standardContextual"/>
        </w:rPr>
        <w:t>respectiv</w:t>
      </w:r>
      <w:proofErr w:type="spellEnd"/>
      <w:r w:rsidRPr="006140B4">
        <w:rPr>
          <w:rFonts w:asciiTheme="minorHAnsi" w:hAnsiTheme="minorHAnsi" w:cstheme="minorHAnsi"/>
          <w:b/>
          <w:bCs/>
          <w:kern w:val="2"/>
          <w:lang w:val="fr-FR" w:eastAsia="ro-RO"/>
          <w14:ligatures w14:val="standardContextual"/>
        </w:rPr>
        <w:t xml:space="preserve"> nu se </w:t>
      </w:r>
      <w:proofErr w:type="spellStart"/>
      <w:r w:rsidRPr="006140B4">
        <w:rPr>
          <w:rFonts w:asciiTheme="minorHAnsi" w:hAnsiTheme="minorHAnsi" w:cstheme="minorHAnsi"/>
          <w:b/>
          <w:bCs/>
          <w:kern w:val="2"/>
          <w:lang w:val="fr-FR" w:eastAsia="ro-RO"/>
          <w14:ligatures w14:val="standardContextual"/>
        </w:rPr>
        <w:t>încadrează</w:t>
      </w:r>
      <w:proofErr w:type="spellEnd"/>
      <w:r w:rsidRPr="006140B4">
        <w:rPr>
          <w:rFonts w:asciiTheme="minorHAnsi" w:hAnsiTheme="minorHAnsi" w:cstheme="minorHAnsi"/>
          <w:b/>
          <w:bCs/>
          <w:kern w:val="2"/>
          <w:lang w:val="fr-FR" w:eastAsia="ro-RO"/>
          <w14:ligatures w14:val="standardContextual"/>
        </w:rPr>
        <w:t xml:space="preserve"> </w:t>
      </w:r>
      <w:proofErr w:type="spellStart"/>
      <w:r w:rsidRPr="006140B4">
        <w:rPr>
          <w:rFonts w:asciiTheme="minorHAnsi" w:hAnsiTheme="minorHAnsi" w:cstheme="minorHAnsi"/>
          <w:b/>
          <w:bCs/>
          <w:kern w:val="2"/>
          <w:lang w:val="fr-FR" w:eastAsia="ro-RO"/>
          <w14:ligatures w14:val="standardContextual"/>
        </w:rPr>
        <w:t>în</w:t>
      </w:r>
      <w:proofErr w:type="spellEnd"/>
      <w:r w:rsidRPr="006140B4">
        <w:rPr>
          <w:rFonts w:asciiTheme="minorHAnsi" w:hAnsiTheme="minorHAnsi" w:cstheme="minorHAnsi"/>
          <w:b/>
          <w:bCs/>
          <w:kern w:val="2"/>
          <w:lang w:val="fr-FR" w:eastAsia="ro-RO"/>
          <w14:ligatures w14:val="standardContextual"/>
        </w:rPr>
        <w:t xml:space="preserve"> </w:t>
      </w:r>
      <w:proofErr w:type="spellStart"/>
      <w:r w:rsidRPr="006140B4">
        <w:rPr>
          <w:rFonts w:asciiTheme="minorHAnsi" w:hAnsiTheme="minorHAnsi" w:cstheme="minorHAnsi"/>
          <w:b/>
          <w:bCs/>
          <w:kern w:val="2"/>
          <w:lang w:val="fr-FR" w:eastAsia="ro-RO"/>
          <w14:ligatures w14:val="standardContextual"/>
        </w:rPr>
        <w:t>situațiile</w:t>
      </w:r>
      <w:proofErr w:type="spellEnd"/>
      <w:r w:rsidRPr="006140B4">
        <w:rPr>
          <w:rFonts w:asciiTheme="minorHAnsi" w:hAnsiTheme="minorHAnsi" w:cstheme="minorHAnsi"/>
          <w:b/>
          <w:bCs/>
          <w:kern w:val="2"/>
          <w:lang w:val="fr-FR" w:eastAsia="ro-RO"/>
          <w14:ligatures w14:val="standardContextual"/>
        </w:rPr>
        <w:t xml:space="preserve"> de </w:t>
      </w:r>
      <w:proofErr w:type="spellStart"/>
      <w:r w:rsidRPr="006140B4">
        <w:rPr>
          <w:rFonts w:asciiTheme="minorHAnsi" w:hAnsiTheme="minorHAnsi" w:cstheme="minorHAnsi"/>
          <w:b/>
          <w:bCs/>
          <w:kern w:val="2"/>
          <w:lang w:val="fr-FR" w:eastAsia="ro-RO"/>
          <w14:ligatures w14:val="standardContextual"/>
        </w:rPr>
        <w:t>excludere</w:t>
      </w:r>
      <w:proofErr w:type="spellEnd"/>
      <w:r w:rsidRPr="006140B4">
        <w:rPr>
          <w:rFonts w:asciiTheme="minorHAnsi" w:hAnsiTheme="minorHAnsi" w:cstheme="minorHAnsi"/>
          <w:b/>
          <w:bCs/>
          <w:kern w:val="2"/>
          <w:lang w:val="fr-FR" w:eastAsia="ro-RO"/>
          <w14:ligatures w14:val="standardContextual"/>
        </w:rPr>
        <w:t xml:space="preserve"> </w:t>
      </w:r>
      <w:proofErr w:type="spellStart"/>
      <w:r w:rsidRPr="006140B4">
        <w:rPr>
          <w:rFonts w:asciiTheme="minorHAnsi" w:hAnsiTheme="minorHAnsi" w:cstheme="minorHAnsi"/>
          <w:b/>
          <w:bCs/>
          <w:kern w:val="2"/>
          <w:lang w:val="fr-FR" w:eastAsia="ro-RO"/>
          <w14:ligatures w14:val="standardContextual"/>
        </w:rPr>
        <w:t>prezentate</w:t>
      </w:r>
      <w:proofErr w:type="spellEnd"/>
      <w:r w:rsidRPr="006140B4">
        <w:rPr>
          <w:rFonts w:asciiTheme="minorHAnsi" w:hAnsiTheme="minorHAnsi" w:cstheme="minorHAnsi"/>
          <w:b/>
          <w:bCs/>
          <w:kern w:val="2"/>
          <w:lang w:val="fr-FR" w:eastAsia="ro-RO"/>
          <w14:ligatures w14:val="standardContextual"/>
        </w:rPr>
        <w:t xml:space="preserve"> </w:t>
      </w:r>
      <w:proofErr w:type="spellStart"/>
      <w:r w:rsidRPr="006140B4">
        <w:rPr>
          <w:rFonts w:asciiTheme="minorHAnsi" w:hAnsiTheme="minorHAnsi" w:cstheme="minorHAnsi"/>
          <w:b/>
          <w:bCs/>
          <w:kern w:val="2"/>
          <w:lang w:val="fr-FR" w:eastAsia="ro-RO"/>
          <w14:ligatures w14:val="standardContextual"/>
        </w:rPr>
        <w:t>în</w:t>
      </w:r>
      <w:proofErr w:type="spellEnd"/>
      <w:r w:rsidRPr="006140B4">
        <w:rPr>
          <w:rFonts w:asciiTheme="minorHAnsi" w:hAnsiTheme="minorHAnsi" w:cstheme="minorHAnsi"/>
          <w:b/>
          <w:bCs/>
          <w:kern w:val="2"/>
          <w:lang w:val="fr-FR" w:eastAsia="ro-RO"/>
          <w14:ligatures w14:val="standardContextual"/>
        </w:rPr>
        <w:t xml:space="preserve"> </w:t>
      </w:r>
      <w:proofErr w:type="spellStart"/>
      <w:r w:rsidRPr="006140B4">
        <w:rPr>
          <w:rFonts w:asciiTheme="minorHAnsi" w:hAnsiTheme="minorHAnsi" w:cstheme="minorHAnsi"/>
          <w:b/>
          <w:bCs/>
          <w:kern w:val="2"/>
          <w:lang w:val="fr-FR" w:eastAsia="ro-RO"/>
          <w14:ligatures w14:val="standardContextual"/>
        </w:rPr>
        <w:t>Declarația</w:t>
      </w:r>
      <w:proofErr w:type="spellEnd"/>
      <w:r w:rsidRPr="006140B4">
        <w:rPr>
          <w:rFonts w:asciiTheme="minorHAnsi" w:hAnsiTheme="minorHAnsi" w:cstheme="minorHAnsi"/>
          <w:b/>
          <w:bCs/>
          <w:kern w:val="2"/>
          <w:lang w:val="fr-FR" w:eastAsia="ro-RO"/>
          <w14:ligatures w14:val="standardContextual"/>
        </w:rPr>
        <w:t xml:space="preserve"> </w:t>
      </w:r>
      <w:proofErr w:type="spellStart"/>
      <w:r w:rsidRPr="006140B4">
        <w:rPr>
          <w:rFonts w:asciiTheme="minorHAnsi" w:hAnsiTheme="minorHAnsi" w:cstheme="minorHAnsi"/>
          <w:b/>
          <w:bCs/>
          <w:kern w:val="2"/>
          <w:lang w:val="fr-FR" w:eastAsia="ro-RO"/>
          <w14:ligatures w14:val="standardContextual"/>
        </w:rPr>
        <w:t>unică</w:t>
      </w:r>
      <w:proofErr w:type="spellEnd"/>
    </w:p>
    <w:p w14:paraId="4E9BD32D" w14:textId="69FC320E" w:rsidR="00514E5F" w:rsidRDefault="00514E5F" w:rsidP="00E92871">
      <w:pPr>
        <w:autoSpaceDE w:val="0"/>
        <w:autoSpaceDN w:val="0"/>
        <w:adjustRightInd w:val="0"/>
        <w:jc w:val="both"/>
        <w:rPr>
          <w:rFonts w:asciiTheme="minorHAnsi" w:hAnsiTheme="minorHAnsi" w:cstheme="minorHAnsi"/>
          <w:lang w:val="fr-FR" w:eastAsia="ro-RO"/>
        </w:rPr>
      </w:pPr>
      <w:proofErr w:type="spellStart"/>
      <w:r w:rsidRPr="006140B4">
        <w:rPr>
          <w:rFonts w:asciiTheme="minorHAnsi" w:hAnsiTheme="minorHAnsi" w:cstheme="minorHAnsi"/>
          <w:lang w:val="fr-FR" w:eastAsia="ro-RO"/>
        </w:rPr>
        <w:t>Pentru</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completarea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cererii</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finanțare</w:t>
      </w:r>
      <w:proofErr w:type="spellEnd"/>
      <w:r w:rsidRPr="006140B4">
        <w:rPr>
          <w:rFonts w:asciiTheme="minorHAnsi" w:hAnsiTheme="minorHAnsi" w:cstheme="minorHAnsi"/>
          <w:lang w:val="fr-FR" w:eastAsia="ro-RO"/>
        </w:rPr>
        <w:t xml:space="preserve"> se va </w:t>
      </w:r>
      <w:proofErr w:type="spellStart"/>
      <w:r w:rsidRPr="006140B4">
        <w:rPr>
          <w:rFonts w:asciiTheme="minorHAnsi" w:hAnsiTheme="minorHAnsi" w:cstheme="minorHAnsi"/>
          <w:lang w:val="fr-FR" w:eastAsia="ro-RO"/>
        </w:rPr>
        <w:t>utiliza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modelul</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i/>
          <w:iCs/>
          <w:lang w:val="fr-FR" w:eastAsia="ro-RO"/>
        </w:rPr>
        <w:t>Declarație</w:t>
      </w:r>
      <w:proofErr w:type="spellEnd"/>
      <w:r w:rsidRPr="006140B4">
        <w:rPr>
          <w:rFonts w:asciiTheme="minorHAnsi" w:hAnsiTheme="minorHAnsi" w:cstheme="minorHAnsi"/>
          <w:i/>
          <w:iCs/>
          <w:lang w:val="fr-FR" w:eastAsia="ro-RO"/>
        </w:rPr>
        <w:t xml:space="preserve"> </w:t>
      </w:r>
      <w:proofErr w:type="spellStart"/>
      <w:r w:rsidRPr="006140B4">
        <w:rPr>
          <w:rFonts w:asciiTheme="minorHAnsi" w:hAnsiTheme="minorHAnsi" w:cstheme="minorHAnsi"/>
          <w:i/>
          <w:iCs/>
          <w:lang w:val="fr-FR" w:eastAsia="ro-RO"/>
        </w:rPr>
        <w:t>unică</w:t>
      </w:r>
      <w:proofErr w:type="spellEnd"/>
      <w:r w:rsidR="00C428AA" w:rsidRPr="006140B4">
        <w:rPr>
          <w:rFonts w:asciiTheme="minorHAnsi" w:hAnsiTheme="minorHAnsi" w:cstheme="minorHAnsi"/>
          <w:i/>
          <w:iCs/>
          <w:lang w:val="fr-FR" w:eastAsia="ro-RO"/>
        </w:rPr>
        <w:t xml:space="preserve"> a </w:t>
      </w:r>
      <w:proofErr w:type="spellStart"/>
      <w:r w:rsidR="00C428AA" w:rsidRPr="006140B4">
        <w:rPr>
          <w:rFonts w:asciiTheme="minorHAnsi" w:hAnsiTheme="minorHAnsi" w:cstheme="minorHAnsi"/>
          <w:i/>
          <w:iCs/>
          <w:lang w:val="fr-FR" w:eastAsia="ro-RO"/>
        </w:rPr>
        <w:t>solicitantului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în</w:t>
      </w:r>
      <w:proofErr w:type="spellEnd"/>
      <w:r w:rsidRPr="006140B4">
        <w:rPr>
          <w:rFonts w:asciiTheme="minorHAnsi" w:hAnsiTheme="minorHAnsi" w:cstheme="minorHAnsi"/>
          <w:lang w:val="fr-FR" w:eastAsia="ro-RO"/>
        </w:rPr>
        <w:t xml:space="preserve"> care </w:t>
      </w:r>
      <w:proofErr w:type="spellStart"/>
      <w:r w:rsidRPr="006140B4">
        <w:rPr>
          <w:rFonts w:asciiTheme="minorHAnsi" w:hAnsiTheme="minorHAnsi" w:cstheme="minorHAnsi"/>
          <w:lang w:val="fr-FR" w:eastAsia="ro-RO"/>
        </w:rPr>
        <w:t>sunt</w:t>
      </w:r>
      <w:proofErr w:type="spellEnd"/>
      <w:r w:rsidR="001C53F3"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detaliate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situațiile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în</w:t>
      </w:r>
      <w:proofErr w:type="spellEnd"/>
      <w:r w:rsidRPr="006140B4">
        <w:rPr>
          <w:rFonts w:asciiTheme="minorHAnsi" w:hAnsiTheme="minorHAnsi" w:cstheme="minorHAnsi"/>
          <w:lang w:val="fr-FR" w:eastAsia="ro-RO"/>
        </w:rPr>
        <w:t xml:space="preserve"> care </w:t>
      </w:r>
      <w:proofErr w:type="spellStart"/>
      <w:r w:rsidRPr="006140B4">
        <w:rPr>
          <w:rFonts w:asciiTheme="minorHAnsi" w:hAnsiTheme="minorHAnsi" w:cstheme="minorHAnsi"/>
          <w:lang w:val="fr-FR" w:eastAsia="ro-RO"/>
        </w:rPr>
        <w:t>solicitantul</w:t>
      </w:r>
      <w:proofErr w:type="spellEnd"/>
      <w:r w:rsidRPr="006140B4">
        <w:rPr>
          <w:rFonts w:asciiTheme="minorHAnsi" w:hAnsiTheme="minorHAnsi" w:cstheme="minorHAnsi"/>
          <w:lang w:val="fr-FR" w:eastAsia="ro-RO"/>
        </w:rPr>
        <w:t>/</w:t>
      </w:r>
      <w:proofErr w:type="spellStart"/>
      <w:r w:rsidRPr="006140B4">
        <w:rPr>
          <w:rFonts w:asciiTheme="minorHAnsi" w:hAnsiTheme="minorHAnsi" w:cstheme="minorHAnsi"/>
          <w:lang w:val="fr-FR" w:eastAsia="ro-RO"/>
        </w:rPr>
        <w:t>membrii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parteneriatului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precum</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și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reprezentanții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legali</w:t>
      </w:r>
      <w:proofErr w:type="spellEnd"/>
      <w:r w:rsidR="001C53F3" w:rsidRPr="006140B4">
        <w:rPr>
          <w:rFonts w:asciiTheme="minorHAnsi" w:hAnsiTheme="minorHAnsi" w:cstheme="minorHAnsi"/>
          <w:lang w:val="fr-FR" w:eastAsia="ro-RO"/>
        </w:rPr>
        <w:t xml:space="preserve"> </w:t>
      </w:r>
      <w:r w:rsidRPr="006140B4">
        <w:rPr>
          <w:rFonts w:asciiTheme="minorHAnsi" w:hAnsiTheme="minorHAnsi" w:cstheme="minorHAnsi"/>
          <w:lang w:val="fr-FR" w:eastAsia="ro-RO"/>
        </w:rPr>
        <w:t xml:space="preserve">ai </w:t>
      </w:r>
      <w:proofErr w:type="spellStart"/>
      <w:r w:rsidRPr="006140B4">
        <w:rPr>
          <w:rFonts w:asciiTheme="minorHAnsi" w:hAnsiTheme="minorHAnsi" w:cstheme="minorHAnsi"/>
          <w:lang w:val="fr-FR" w:eastAsia="ro-RO"/>
        </w:rPr>
        <w:t>acestora</w:t>
      </w:r>
      <w:proofErr w:type="spellEnd"/>
      <w:r w:rsidRPr="006140B4">
        <w:rPr>
          <w:rFonts w:asciiTheme="minorHAnsi" w:hAnsiTheme="minorHAnsi" w:cstheme="minorHAnsi"/>
          <w:lang w:val="fr-FR" w:eastAsia="ro-RO"/>
        </w:rPr>
        <w:t xml:space="preserve">, care </w:t>
      </w:r>
      <w:proofErr w:type="spellStart"/>
      <w:r w:rsidRPr="006140B4">
        <w:rPr>
          <w:rFonts w:asciiTheme="minorHAnsi" w:hAnsiTheme="minorHAnsi" w:cstheme="minorHAnsi"/>
          <w:lang w:val="fr-FR" w:eastAsia="ro-RO"/>
        </w:rPr>
        <w:t>îşi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exercita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atribuțiile</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drept</w:t>
      </w:r>
      <w:proofErr w:type="spellEnd"/>
      <w:r w:rsidRPr="006140B4">
        <w:rPr>
          <w:rFonts w:asciiTheme="minorHAnsi" w:hAnsiTheme="minorHAnsi" w:cstheme="minorHAnsi"/>
          <w:lang w:val="fr-FR" w:eastAsia="ro-RO"/>
        </w:rPr>
        <w:t xml:space="preserve">, nu </w:t>
      </w:r>
      <w:proofErr w:type="spellStart"/>
      <w:r w:rsidRPr="006140B4">
        <w:rPr>
          <w:rFonts w:asciiTheme="minorHAnsi" w:hAnsiTheme="minorHAnsi" w:cstheme="minorHAnsi"/>
          <w:lang w:val="fr-FR" w:eastAsia="ro-RO"/>
        </w:rPr>
        <w:t>trebuie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să</w:t>
      </w:r>
      <w:proofErr w:type="spellEnd"/>
      <w:r w:rsidRPr="006140B4">
        <w:rPr>
          <w:rFonts w:asciiTheme="minorHAnsi" w:hAnsiTheme="minorHAnsi" w:cstheme="minorHAnsi"/>
          <w:lang w:val="fr-FR" w:eastAsia="ro-RO"/>
        </w:rPr>
        <w:t xml:space="preserve"> se </w:t>
      </w:r>
      <w:proofErr w:type="spellStart"/>
      <w:r w:rsidRPr="006140B4">
        <w:rPr>
          <w:rFonts w:asciiTheme="minorHAnsi" w:hAnsiTheme="minorHAnsi" w:cstheme="minorHAnsi"/>
          <w:lang w:val="fr-FR" w:eastAsia="ro-RO"/>
        </w:rPr>
        <w:t>regăsească</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pentru</w:t>
      </w:r>
      <w:proofErr w:type="spellEnd"/>
      <w:r w:rsidRPr="006140B4">
        <w:rPr>
          <w:rFonts w:asciiTheme="minorHAnsi" w:hAnsiTheme="minorHAnsi" w:cstheme="minorHAnsi"/>
          <w:lang w:val="fr-FR" w:eastAsia="ro-RO"/>
        </w:rPr>
        <w:t xml:space="preserve"> a fi</w:t>
      </w:r>
      <w:r w:rsidR="001C53F3"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beneficiarul</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acestei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priorități</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investiții</w:t>
      </w:r>
      <w:proofErr w:type="spellEnd"/>
      <w:r w:rsidRPr="006140B4">
        <w:rPr>
          <w:rFonts w:asciiTheme="minorHAnsi" w:hAnsiTheme="minorHAnsi" w:cstheme="minorHAnsi"/>
          <w:lang w:val="fr-FR" w:eastAsia="ro-RO"/>
        </w:rPr>
        <w:t>.</w:t>
      </w:r>
    </w:p>
    <w:p w14:paraId="0B1927DE" w14:textId="77777777" w:rsidR="004075B4" w:rsidRPr="006140B4" w:rsidRDefault="004075B4" w:rsidP="00E92871">
      <w:pPr>
        <w:autoSpaceDE w:val="0"/>
        <w:autoSpaceDN w:val="0"/>
        <w:adjustRightInd w:val="0"/>
        <w:jc w:val="both"/>
        <w:rPr>
          <w:rFonts w:asciiTheme="minorHAnsi" w:hAnsiTheme="minorHAnsi" w:cstheme="minorHAnsi"/>
          <w:lang w:val="fr-FR" w:eastAsia="ro-RO"/>
        </w:rPr>
      </w:pPr>
    </w:p>
    <w:p w14:paraId="463FCB0A" w14:textId="7336EA1E" w:rsidR="002A695C" w:rsidRPr="00E92871" w:rsidRDefault="00095177" w:rsidP="00756CA4">
      <w:pPr>
        <w:pStyle w:val="ListParagraph"/>
        <w:numPr>
          <w:ilvl w:val="0"/>
          <w:numId w:val="47"/>
        </w:numPr>
        <w:autoSpaceDE w:val="0"/>
        <w:autoSpaceDN w:val="0"/>
        <w:adjustRightInd w:val="0"/>
        <w:spacing w:line="259" w:lineRule="auto"/>
        <w:jc w:val="both"/>
        <w:rPr>
          <w:rFonts w:asciiTheme="minorHAnsi" w:hAnsiTheme="minorHAnsi" w:cstheme="minorHAnsi"/>
          <w:b/>
          <w:bCs/>
          <w:lang w:val="fr-FR"/>
        </w:rPr>
      </w:pPr>
      <w:proofErr w:type="spellStart"/>
      <w:r w:rsidRPr="006140B4">
        <w:rPr>
          <w:rFonts w:asciiTheme="minorHAnsi" w:hAnsiTheme="minorHAnsi" w:cstheme="minorHAnsi"/>
          <w:b/>
          <w:bCs/>
          <w:lang w:val="fr-FR"/>
        </w:rPr>
        <w:t>Drepturi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reale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asupra</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imobilului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obiect</w:t>
      </w:r>
      <w:proofErr w:type="spellEnd"/>
      <w:r w:rsidRPr="006140B4">
        <w:rPr>
          <w:rFonts w:asciiTheme="minorHAnsi" w:hAnsiTheme="minorHAnsi" w:cstheme="minorHAnsi"/>
          <w:b/>
          <w:bCs/>
          <w:lang w:val="fr-FR"/>
        </w:rPr>
        <w:t xml:space="preserve"> al </w:t>
      </w:r>
      <w:proofErr w:type="spellStart"/>
      <w:r w:rsidRPr="006140B4">
        <w:rPr>
          <w:rFonts w:asciiTheme="minorHAnsi" w:hAnsiTheme="minorHAnsi" w:cstheme="minorHAnsi"/>
          <w:b/>
          <w:bCs/>
          <w:lang w:val="fr-FR"/>
        </w:rPr>
        <w:t>proiectului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precum</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şi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pe</w:t>
      </w:r>
      <w:proofErr w:type="spellEnd"/>
      <w:r w:rsidRPr="006140B4">
        <w:rPr>
          <w:rFonts w:asciiTheme="minorHAnsi" w:hAnsiTheme="minorHAnsi" w:cstheme="minorHAnsi"/>
          <w:b/>
          <w:bCs/>
          <w:lang w:val="fr-FR"/>
        </w:rPr>
        <w:t xml:space="preserve"> o </w:t>
      </w:r>
      <w:proofErr w:type="spellStart"/>
      <w:r w:rsidRPr="006140B4">
        <w:rPr>
          <w:rFonts w:asciiTheme="minorHAnsi" w:hAnsiTheme="minorHAnsi" w:cstheme="minorHAnsi"/>
          <w:b/>
          <w:bCs/>
          <w:lang w:val="fr-FR"/>
        </w:rPr>
        <w:t>perioadă</w:t>
      </w:r>
      <w:proofErr w:type="spellEnd"/>
      <w:r w:rsidRPr="006140B4">
        <w:rPr>
          <w:rFonts w:asciiTheme="minorHAnsi" w:hAnsiTheme="minorHAnsi" w:cstheme="minorHAnsi"/>
          <w:b/>
          <w:bCs/>
          <w:lang w:val="fr-FR"/>
        </w:rPr>
        <w:t xml:space="preserve"> de </w:t>
      </w:r>
      <w:proofErr w:type="spellStart"/>
      <w:r w:rsidRPr="006140B4">
        <w:rPr>
          <w:rFonts w:asciiTheme="minorHAnsi" w:hAnsiTheme="minorHAnsi" w:cstheme="minorHAnsi"/>
          <w:b/>
          <w:bCs/>
          <w:lang w:val="fr-FR"/>
        </w:rPr>
        <w:t>minim</w:t>
      </w:r>
      <w:proofErr w:type="spellEnd"/>
      <w:r w:rsidRPr="006140B4">
        <w:rPr>
          <w:rFonts w:asciiTheme="minorHAnsi" w:hAnsiTheme="minorHAnsi" w:cstheme="minorHAnsi"/>
          <w:b/>
          <w:bCs/>
          <w:lang w:val="fr-FR"/>
        </w:rPr>
        <w:t xml:space="preserve"> 5 </w:t>
      </w:r>
      <w:proofErr w:type="spellStart"/>
      <w:r w:rsidRPr="006140B4">
        <w:rPr>
          <w:rFonts w:asciiTheme="minorHAnsi" w:hAnsiTheme="minorHAnsi" w:cstheme="minorHAnsi"/>
          <w:b/>
          <w:bCs/>
          <w:lang w:val="fr-FR"/>
        </w:rPr>
        <w:t>ani</w:t>
      </w:r>
      <w:proofErr w:type="spellEnd"/>
      <w:r w:rsidRPr="006140B4">
        <w:rPr>
          <w:rFonts w:asciiTheme="minorHAnsi" w:hAnsiTheme="minorHAnsi" w:cstheme="minorHAnsi"/>
          <w:b/>
          <w:bCs/>
          <w:lang w:val="fr-FR"/>
        </w:rPr>
        <w:t xml:space="preserve"> de la </w:t>
      </w:r>
      <w:proofErr w:type="spellStart"/>
      <w:r w:rsidRPr="006140B4">
        <w:rPr>
          <w:rFonts w:asciiTheme="minorHAnsi" w:hAnsiTheme="minorHAnsi" w:cstheme="minorHAnsi"/>
          <w:b/>
          <w:bCs/>
          <w:lang w:val="fr-FR"/>
        </w:rPr>
        <w:t>efectuarea</w:t>
      </w:r>
      <w:proofErr w:type="spellEnd"/>
      <w:r w:rsidRPr="006140B4">
        <w:rPr>
          <w:rFonts w:asciiTheme="minorHAnsi" w:hAnsiTheme="minorHAnsi" w:cstheme="minorHAnsi"/>
          <w:b/>
          <w:bCs/>
          <w:lang w:val="fr-FR"/>
        </w:rPr>
        <w:t xml:space="preserve"> de AM PR SE a </w:t>
      </w:r>
      <w:proofErr w:type="spellStart"/>
      <w:r w:rsidRPr="006140B4">
        <w:rPr>
          <w:rFonts w:asciiTheme="minorHAnsi" w:hAnsiTheme="minorHAnsi" w:cstheme="minorHAnsi"/>
          <w:b/>
          <w:bCs/>
          <w:lang w:val="fr-FR"/>
        </w:rPr>
        <w:t>plății</w:t>
      </w:r>
      <w:proofErr w:type="spellEnd"/>
      <w:r w:rsidRPr="006140B4">
        <w:rPr>
          <w:rFonts w:asciiTheme="minorHAnsi" w:hAnsiTheme="minorHAnsi" w:cstheme="minorHAnsi"/>
          <w:b/>
          <w:bCs/>
          <w:lang w:val="fr-FR"/>
        </w:rPr>
        <w:t xml:space="preserve"> finale </w:t>
      </w:r>
      <w:proofErr w:type="spellStart"/>
      <w:r w:rsidRPr="006140B4">
        <w:rPr>
          <w:rFonts w:asciiTheme="minorHAnsi" w:hAnsiTheme="minorHAnsi" w:cstheme="minorHAnsi"/>
          <w:b/>
          <w:bCs/>
          <w:lang w:val="fr-FR"/>
        </w:rPr>
        <w:t>catre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beneficiar</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pentru</w:t>
      </w:r>
      <w:proofErr w:type="spellEnd"/>
      <w:r w:rsidRPr="006140B4">
        <w:rPr>
          <w:rFonts w:asciiTheme="minorHAnsi" w:hAnsiTheme="minorHAnsi" w:cstheme="minorHAnsi"/>
          <w:b/>
          <w:bCs/>
          <w:lang w:val="fr-FR"/>
        </w:rPr>
        <w:t xml:space="preserve"> care </w:t>
      </w:r>
      <w:proofErr w:type="spellStart"/>
      <w:r w:rsidRPr="006140B4">
        <w:rPr>
          <w:rFonts w:asciiTheme="minorHAnsi" w:hAnsiTheme="minorHAnsi" w:cstheme="minorHAnsi"/>
          <w:b/>
          <w:bCs/>
          <w:lang w:val="fr-FR"/>
        </w:rPr>
        <w:t>poate</w:t>
      </w:r>
      <w:proofErr w:type="spellEnd"/>
      <w:r w:rsidRPr="006140B4">
        <w:rPr>
          <w:rFonts w:asciiTheme="minorHAnsi" w:hAnsiTheme="minorHAnsi" w:cstheme="minorHAnsi"/>
          <w:b/>
          <w:bCs/>
          <w:lang w:val="fr-FR"/>
        </w:rPr>
        <w:t xml:space="preserve"> fi </w:t>
      </w:r>
      <w:proofErr w:type="spellStart"/>
      <w:r w:rsidRPr="006140B4">
        <w:rPr>
          <w:rFonts w:asciiTheme="minorHAnsi" w:hAnsiTheme="minorHAnsi" w:cstheme="minorHAnsi"/>
          <w:b/>
          <w:bCs/>
          <w:lang w:val="fr-FR"/>
        </w:rPr>
        <w:t>acordat</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dreptul</w:t>
      </w:r>
      <w:proofErr w:type="spellEnd"/>
      <w:r w:rsidRPr="006140B4">
        <w:rPr>
          <w:rFonts w:asciiTheme="minorHAnsi" w:hAnsiTheme="minorHAnsi" w:cstheme="minorHAnsi"/>
          <w:b/>
          <w:bCs/>
          <w:lang w:val="fr-FR"/>
        </w:rPr>
        <w:t xml:space="preserve"> de </w:t>
      </w:r>
      <w:proofErr w:type="spellStart"/>
      <w:r w:rsidRPr="006140B4">
        <w:rPr>
          <w:rFonts w:asciiTheme="minorHAnsi" w:hAnsiTheme="minorHAnsi" w:cstheme="minorHAnsi"/>
          <w:b/>
          <w:bCs/>
          <w:lang w:val="fr-FR"/>
        </w:rPr>
        <w:t>execuţie</w:t>
      </w:r>
      <w:proofErr w:type="spellEnd"/>
      <w:r w:rsidRPr="006140B4">
        <w:rPr>
          <w:rFonts w:asciiTheme="minorHAnsi" w:hAnsiTheme="minorHAnsi" w:cstheme="minorHAnsi"/>
          <w:b/>
          <w:bCs/>
          <w:lang w:val="fr-FR"/>
        </w:rPr>
        <w:t xml:space="preserve"> a </w:t>
      </w:r>
      <w:proofErr w:type="spellStart"/>
      <w:r w:rsidRPr="006140B4">
        <w:rPr>
          <w:rFonts w:asciiTheme="minorHAnsi" w:hAnsiTheme="minorHAnsi" w:cstheme="minorHAnsi"/>
          <w:b/>
          <w:bCs/>
          <w:lang w:val="fr-FR"/>
        </w:rPr>
        <w:t>lucrărilor</w:t>
      </w:r>
      <w:proofErr w:type="spellEnd"/>
      <w:r w:rsidRPr="006140B4">
        <w:rPr>
          <w:rFonts w:asciiTheme="minorHAnsi" w:hAnsiTheme="minorHAnsi" w:cstheme="minorHAnsi"/>
          <w:b/>
          <w:bCs/>
          <w:lang w:val="fr-FR"/>
        </w:rPr>
        <w:t xml:space="preserve"> de </w:t>
      </w:r>
      <w:proofErr w:type="spellStart"/>
      <w:r w:rsidRPr="006140B4">
        <w:rPr>
          <w:rFonts w:asciiTheme="minorHAnsi" w:hAnsiTheme="minorHAnsi" w:cstheme="minorHAnsi"/>
          <w:b/>
          <w:bCs/>
          <w:lang w:val="fr-FR"/>
        </w:rPr>
        <w:t>construcţii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în</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conformitate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cu</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legislația</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în</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vigoare</w:t>
      </w:r>
      <w:proofErr w:type="spellEnd"/>
      <w:r w:rsidRPr="006140B4">
        <w:rPr>
          <w:rFonts w:asciiTheme="minorHAnsi" w:hAnsiTheme="minorHAnsi" w:cstheme="minorHAnsi"/>
          <w:b/>
          <w:bCs/>
          <w:lang w:val="fr-FR"/>
        </w:rPr>
        <w:t>.</w:t>
      </w:r>
    </w:p>
    <w:p w14:paraId="185D170D" w14:textId="77777777" w:rsidR="002A695C" w:rsidRPr="006140B4" w:rsidRDefault="002A695C" w:rsidP="002A695C">
      <w:pPr>
        <w:autoSpaceDE w:val="0"/>
        <w:autoSpaceDN w:val="0"/>
        <w:adjustRightInd w:val="0"/>
        <w:jc w:val="both"/>
        <w:rPr>
          <w:rFonts w:asciiTheme="minorHAnsi" w:hAnsiTheme="minorHAnsi" w:cstheme="minorHAnsi"/>
          <w:lang w:val="fr-FR" w:eastAsia="ro-RO"/>
        </w:rPr>
      </w:pPr>
      <w:proofErr w:type="spellStart"/>
      <w:r w:rsidRPr="006140B4">
        <w:rPr>
          <w:rFonts w:asciiTheme="minorHAnsi" w:hAnsiTheme="minorHAnsi" w:cstheme="minorHAnsi"/>
          <w:lang w:val="fr-FR" w:eastAsia="ro-RO"/>
        </w:rPr>
        <w:t>Solicitantul</w:t>
      </w:r>
      <w:proofErr w:type="spellEnd"/>
      <w:r w:rsidRPr="006140B4">
        <w:rPr>
          <w:rFonts w:asciiTheme="minorHAnsi" w:hAnsiTheme="minorHAnsi" w:cstheme="minorHAnsi"/>
          <w:lang w:val="fr-FR" w:eastAsia="ro-RO"/>
        </w:rPr>
        <w:t xml:space="preserve"> la </w:t>
      </w:r>
      <w:proofErr w:type="spellStart"/>
      <w:r w:rsidRPr="006140B4">
        <w:rPr>
          <w:rFonts w:asciiTheme="minorHAnsi" w:hAnsiTheme="minorHAnsi" w:cstheme="minorHAnsi"/>
          <w:lang w:val="fr-FR" w:eastAsia="ro-RO"/>
        </w:rPr>
        <w:t>finanțare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trebuie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să</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demonstreze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existența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dreptului</w:t>
      </w:r>
      <w:proofErr w:type="spellEnd"/>
      <w:r w:rsidRPr="006140B4">
        <w:rPr>
          <w:rFonts w:asciiTheme="minorHAnsi" w:hAnsiTheme="minorHAnsi" w:cstheme="minorHAnsi"/>
          <w:lang w:val="fr-FR" w:eastAsia="ro-RO"/>
        </w:rPr>
        <w:t xml:space="preserve"> real </w:t>
      </w:r>
      <w:proofErr w:type="spellStart"/>
      <w:r w:rsidRPr="006140B4">
        <w:rPr>
          <w:rFonts w:asciiTheme="minorHAnsi" w:hAnsiTheme="minorHAnsi" w:cstheme="minorHAnsi"/>
          <w:lang w:val="fr-FR" w:eastAsia="ro-RO"/>
        </w:rPr>
        <w:t>invocat</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asupra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imobilului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pe</w:t>
      </w:r>
      <w:proofErr w:type="spellEnd"/>
      <w:r w:rsidRPr="006140B4">
        <w:rPr>
          <w:rFonts w:asciiTheme="minorHAnsi" w:hAnsiTheme="minorHAnsi" w:cstheme="minorHAnsi"/>
          <w:lang w:val="fr-FR" w:eastAsia="ro-RO"/>
        </w:rPr>
        <w:t xml:space="preserve"> care se </w:t>
      </w:r>
      <w:proofErr w:type="spellStart"/>
      <w:r w:rsidRPr="006140B4">
        <w:rPr>
          <w:rFonts w:asciiTheme="minorHAnsi" w:hAnsiTheme="minorHAnsi" w:cstheme="minorHAnsi"/>
          <w:lang w:val="fr-FR" w:eastAsia="ro-RO"/>
        </w:rPr>
        <w:t>propune</w:t>
      </w:r>
      <w:proofErr w:type="spellEnd"/>
      <w:r w:rsidRPr="006140B4">
        <w:rPr>
          <w:rFonts w:asciiTheme="minorHAnsi" w:hAnsiTheme="minorHAnsi" w:cstheme="minorHAnsi"/>
          <w:lang w:val="fr-FR" w:eastAsia="ro-RO"/>
        </w:rPr>
        <w:t xml:space="preserve"> a se </w:t>
      </w:r>
      <w:proofErr w:type="spellStart"/>
      <w:r w:rsidRPr="006140B4">
        <w:rPr>
          <w:rFonts w:asciiTheme="minorHAnsi" w:hAnsiTheme="minorHAnsi" w:cstheme="minorHAnsi"/>
          <w:lang w:val="fr-FR" w:eastAsia="ro-RO"/>
        </w:rPr>
        <w:t>realiza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investiția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în</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cadrul</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cererii</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finanțare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conform</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legislației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în</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vigoare</w:t>
      </w:r>
      <w:proofErr w:type="spellEnd"/>
      <w:r w:rsidRPr="006140B4">
        <w:rPr>
          <w:rFonts w:asciiTheme="minorHAnsi" w:hAnsiTheme="minorHAnsi" w:cstheme="minorHAnsi"/>
          <w:lang w:val="fr-FR" w:eastAsia="ro-RO"/>
        </w:rPr>
        <w:t xml:space="preserve">. Prin </w:t>
      </w:r>
      <w:proofErr w:type="spellStart"/>
      <w:r w:rsidRPr="006140B4">
        <w:rPr>
          <w:rFonts w:asciiTheme="minorHAnsi" w:hAnsiTheme="minorHAnsi" w:cstheme="minorHAnsi"/>
          <w:lang w:val="fr-FR" w:eastAsia="ro-RO"/>
        </w:rPr>
        <w:t>imobil</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obiect</w:t>
      </w:r>
      <w:proofErr w:type="spellEnd"/>
      <w:r w:rsidRPr="006140B4">
        <w:rPr>
          <w:rFonts w:asciiTheme="minorHAnsi" w:hAnsiTheme="minorHAnsi" w:cstheme="minorHAnsi"/>
          <w:lang w:val="fr-FR" w:eastAsia="ro-RO"/>
        </w:rPr>
        <w:t xml:space="preserve"> al </w:t>
      </w:r>
      <w:proofErr w:type="spellStart"/>
      <w:r w:rsidRPr="006140B4">
        <w:rPr>
          <w:rFonts w:asciiTheme="minorHAnsi" w:hAnsiTheme="minorHAnsi" w:cstheme="minorHAnsi"/>
          <w:lang w:val="fr-FR" w:eastAsia="ro-RO"/>
        </w:rPr>
        <w:t>proiectului</w:t>
      </w:r>
      <w:proofErr w:type="spellEnd"/>
      <w:r w:rsidRPr="006140B4">
        <w:rPr>
          <w:rFonts w:asciiTheme="minorHAnsi" w:hAnsiTheme="minorHAnsi" w:cstheme="minorHAnsi"/>
          <w:lang w:val="fr-FR" w:eastAsia="ro-RO"/>
        </w:rPr>
        <w:t xml:space="preserve"> se </w:t>
      </w:r>
      <w:proofErr w:type="spellStart"/>
      <w:r w:rsidRPr="006140B4">
        <w:rPr>
          <w:rFonts w:asciiTheme="minorHAnsi" w:hAnsiTheme="minorHAnsi" w:cstheme="minorHAnsi"/>
          <w:lang w:val="fr-FR" w:eastAsia="ro-RO"/>
        </w:rPr>
        <w:t>înţelege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terenul</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şi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clădirea</w:t>
      </w:r>
      <w:proofErr w:type="spellEnd"/>
      <w:r w:rsidRPr="006140B4">
        <w:rPr>
          <w:rFonts w:asciiTheme="minorHAnsi" w:hAnsiTheme="minorHAnsi" w:cstheme="minorHAnsi"/>
          <w:lang w:val="fr-FR" w:eastAsia="ro-RO"/>
        </w:rPr>
        <w:t xml:space="preserve"> ce fac </w:t>
      </w:r>
      <w:proofErr w:type="spellStart"/>
      <w:r w:rsidRPr="006140B4">
        <w:rPr>
          <w:rFonts w:asciiTheme="minorHAnsi" w:hAnsiTheme="minorHAnsi" w:cstheme="minorHAnsi"/>
          <w:lang w:val="fr-FR" w:eastAsia="ro-RO"/>
        </w:rPr>
        <w:t>obiectul</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proiectului</w:t>
      </w:r>
      <w:proofErr w:type="spellEnd"/>
      <w:r w:rsidRPr="006140B4">
        <w:rPr>
          <w:rFonts w:asciiTheme="minorHAnsi" w:hAnsiTheme="minorHAnsi" w:cstheme="minorHAnsi"/>
          <w:lang w:val="fr-FR" w:eastAsia="ro-RO"/>
        </w:rPr>
        <w:t>.</w:t>
      </w:r>
    </w:p>
    <w:p w14:paraId="5FFBD243" w14:textId="77777777" w:rsidR="00FB3C04" w:rsidRPr="006140B4" w:rsidRDefault="002A695C" w:rsidP="002A695C">
      <w:pPr>
        <w:jc w:val="both"/>
        <w:rPr>
          <w:rFonts w:asciiTheme="minorHAnsi" w:hAnsiTheme="minorHAnsi" w:cstheme="minorHAnsi"/>
          <w:lang w:val="fr-FR"/>
        </w:rPr>
      </w:pP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proiectele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investiții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publice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care este </w:t>
      </w:r>
      <w:proofErr w:type="spellStart"/>
      <w:r w:rsidRPr="006140B4">
        <w:rPr>
          <w:rFonts w:asciiTheme="minorHAnsi" w:hAnsiTheme="minorHAnsi" w:cstheme="minorHAnsi"/>
          <w:lang w:val="fr-FR"/>
        </w:rPr>
        <w:t>necesară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obținerea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autorizației</w:t>
      </w:r>
      <w:proofErr w:type="spellEnd"/>
      <w:r w:rsidRPr="006140B4">
        <w:rPr>
          <w:rFonts w:asciiTheme="minorHAnsi" w:hAnsiTheme="minorHAnsi" w:cstheme="minorHAnsi"/>
          <w:lang w:val="fr-FR"/>
        </w:rPr>
        <w:t xml:space="preserve"> de construire, </w:t>
      </w:r>
      <w:proofErr w:type="spellStart"/>
      <w:r w:rsidRPr="006140B4">
        <w:rPr>
          <w:rFonts w:asciiTheme="minorHAnsi" w:hAnsiTheme="minorHAnsi" w:cstheme="minorHAnsi"/>
          <w:lang w:val="fr-FR"/>
        </w:rPr>
        <w:t>solicitantul</w:t>
      </w:r>
      <w:proofErr w:type="spellEnd"/>
      <w:r w:rsidRPr="006140B4">
        <w:rPr>
          <w:rFonts w:asciiTheme="minorHAnsi" w:hAnsiTheme="minorHAnsi" w:cstheme="minorHAnsi"/>
          <w:lang w:val="fr-FR"/>
        </w:rPr>
        <w:t xml:space="preserve"> are </w:t>
      </w:r>
      <w:proofErr w:type="spellStart"/>
      <w:r w:rsidRPr="006140B4">
        <w:rPr>
          <w:rFonts w:asciiTheme="minorHAnsi" w:hAnsiTheme="minorHAnsi" w:cstheme="minorHAnsi"/>
          <w:lang w:val="fr-FR"/>
        </w:rPr>
        <w:t>obligația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termenele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Ghidul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contractare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respectiv</w:t>
      </w:r>
      <w:proofErr w:type="spellEnd"/>
      <w:r w:rsidRPr="006140B4">
        <w:rPr>
          <w:rFonts w:asciiTheme="minorHAnsi" w:hAnsiTheme="minorHAnsi" w:cstheme="minorHAnsi"/>
          <w:lang w:val="fr-FR"/>
        </w:rPr>
        <w:t xml:space="preserve"> nu mai </w:t>
      </w:r>
      <w:proofErr w:type="spellStart"/>
      <w:r w:rsidRPr="006140B4">
        <w:rPr>
          <w:rFonts w:asciiTheme="minorHAnsi" w:hAnsiTheme="minorHAnsi" w:cstheme="minorHAnsi"/>
          <w:lang w:val="fr-FR"/>
        </w:rPr>
        <w:t>târziu</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semnarea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de a face </w:t>
      </w:r>
      <w:proofErr w:type="spellStart"/>
      <w:r w:rsidRPr="006140B4">
        <w:rPr>
          <w:rFonts w:asciiTheme="minorHAnsi" w:hAnsiTheme="minorHAnsi" w:cstheme="minorHAnsi"/>
          <w:lang w:val="fr-FR"/>
        </w:rPr>
        <w:t>dovada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drept</w:t>
      </w:r>
      <w:proofErr w:type="spellEnd"/>
      <w:r w:rsidRPr="006140B4">
        <w:rPr>
          <w:rFonts w:asciiTheme="minorHAnsi" w:hAnsiTheme="minorHAnsi" w:cstheme="minorHAnsi"/>
          <w:lang w:val="fr-FR"/>
        </w:rPr>
        <w:t xml:space="preserve"> real. </w:t>
      </w:r>
    </w:p>
    <w:p w14:paraId="220B3CF5" w14:textId="392392B4" w:rsidR="002A695C" w:rsidRPr="006140B4" w:rsidRDefault="002A695C" w:rsidP="00E92871">
      <w:pPr>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situația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contractare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beneficiarul</w:t>
      </w:r>
      <w:proofErr w:type="spellEnd"/>
      <w:r w:rsidRPr="006140B4">
        <w:rPr>
          <w:rFonts w:asciiTheme="minorHAnsi" w:hAnsiTheme="minorHAnsi" w:cstheme="minorHAnsi"/>
          <w:lang w:val="fr-FR"/>
        </w:rPr>
        <w:t xml:space="preserve"> nu </w:t>
      </w:r>
      <w:proofErr w:type="spellStart"/>
      <w:r w:rsidRPr="006140B4">
        <w:rPr>
          <w:rFonts w:asciiTheme="minorHAnsi" w:hAnsiTheme="minorHAnsi" w:cstheme="minorHAnsi"/>
          <w:lang w:val="fr-FR"/>
        </w:rPr>
        <w:t>demonstrează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titularul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dreptului</w:t>
      </w:r>
      <w:proofErr w:type="spellEnd"/>
      <w:r w:rsidRPr="006140B4">
        <w:rPr>
          <w:rFonts w:asciiTheme="minorHAnsi" w:hAnsiTheme="minorHAnsi" w:cstheme="minorHAnsi"/>
          <w:lang w:val="fr-FR"/>
        </w:rPr>
        <w:t xml:space="preserve"> real </w:t>
      </w:r>
      <w:proofErr w:type="spellStart"/>
      <w:r w:rsidRPr="006140B4">
        <w:rPr>
          <w:rFonts w:asciiTheme="minorHAnsi" w:hAnsiTheme="minorHAnsi" w:cstheme="minorHAnsi"/>
          <w:lang w:val="fr-FR"/>
        </w:rPr>
        <w:t>solicitat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ghid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fi </w:t>
      </w:r>
      <w:proofErr w:type="spellStart"/>
      <w:r w:rsidRPr="006140B4">
        <w:rPr>
          <w:rFonts w:asciiTheme="minorHAnsi" w:hAnsiTheme="minorHAnsi" w:cstheme="minorHAnsi"/>
          <w:lang w:val="fr-FR"/>
        </w:rPr>
        <w:t>respinsă</w:t>
      </w:r>
      <w:proofErr w:type="spellEnd"/>
      <w:r w:rsidRPr="006140B4">
        <w:rPr>
          <w:rFonts w:asciiTheme="minorHAnsi" w:hAnsiTheme="minorHAnsi" w:cstheme="minorHAnsi"/>
          <w:lang w:val="fr-FR"/>
        </w:rPr>
        <w:t>.</w:t>
      </w:r>
    </w:p>
    <w:p w14:paraId="29869966" w14:textId="77777777" w:rsidR="004075B4" w:rsidRDefault="004075B4" w:rsidP="002A695C">
      <w:pPr>
        <w:autoSpaceDE w:val="0"/>
        <w:autoSpaceDN w:val="0"/>
        <w:adjustRightInd w:val="0"/>
        <w:jc w:val="both"/>
        <w:rPr>
          <w:rFonts w:asciiTheme="minorHAnsi" w:hAnsiTheme="minorHAnsi" w:cstheme="minorHAnsi"/>
          <w:lang w:val="fr-FR" w:eastAsia="ro-RO"/>
        </w:rPr>
      </w:pPr>
    </w:p>
    <w:p w14:paraId="242E4A1D" w14:textId="4D98B79E" w:rsidR="002A695C" w:rsidRPr="006140B4" w:rsidRDefault="002A695C" w:rsidP="002A695C">
      <w:pPr>
        <w:autoSpaceDE w:val="0"/>
        <w:autoSpaceDN w:val="0"/>
        <w:adjustRightInd w:val="0"/>
        <w:jc w:val="both"/>
        <w:rPr>
          <w:rFonts w:asciiTheme="minorHAnsi" w:hAnsiTheme="minorHAnsi" w:cstheme="minorHAnsi"/>
          <w:lang w:val="fr-FR" w:eastAsia="ro-RO"/>
        </w:rPr>
      </w:pPr>
      <w:r w:rsidRPr="006140B4">
        <w:rPr>
          <w:rFonts w:asciiTheme="minorHAnsi" w:hAnsiTheme="minorHAnsi" w:cstheme="minorHAnsi"/>
          <w:lang w:val="fr-FR" w:eastAsia="ro-RO"/>
        </w:rPr>
        <w:t xml:space="preserve">Se </w:t>
      </w:r>
      <w:proofErr w:type="spellStart"/>
      <w:r w:rsidRPr="006140B4">
        <w:rPr>
          <w:rFonts w:asciiTheme="minorHAnsi" w:hAnsiTheme="minorHAnsi" w:cstheme="minorHAnsi"/>
          <w:lang w:val="fr-FR" w:eastAsia="ro-RO"/>
        </w:rPr>
        <w:t>acceptă</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înscrierea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provizorie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în</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cartea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funciară</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doar</w:t>
      </w:r>
      <w:proofErr w:type="spellEnd"/>
      <w:r w:rsidRPr="006140B4">
        <w:rPr>
          <w:rFonts w:asciiTheme="minorHAnsi" w:hAnsiTheme="minorHAnsi" w:cstheme="minorHAnsi"/>
          <w:lang w:val="fr-FR" w:eastAsia="ro-RO"/>
        </w:rPr>
        <w:t xml:space="preserve"> a </w:t>
      </w:r>
      <w:proofErr w:type="spellStart"/>
      <w:r w:rsidRPr="006140B4">
        <w:rPr>
          <w:rFonts w:asciiTheme="minorHAnsi" w:hAnsiTheme="minorHAnsi" w:cstheme="minorHAnsi"/>
          <w:lang w:val="fr-FR" w:eastAsia="ro-RO"/>
        </w:rPr>
        <w:t>dreptului</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proprietate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cu</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condiția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depunerii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până</w:t>
      </w:r>
      <w:proofErr w:type="spellEnd"/>
      <w:r w:rsidRPr="006140B4">
        <w:rPr>
          <w:rFonts w:asciiTheme="minorHAnsi" w:hAnsiTheme="minorHAnsi" w:cstheme="minorHAnsi"/>
          <w:lang w:val="fr-FR" w:eastAsia="ro-RO"/>
        </w:rPr>
        <w:t xml:space="preserve"> la </w:t>
      </w:r>
      <w:proofErr w:type="spellStart"/>
      <w:r w:rsidRPr="006140B4">
        <w:rPr>
          <w:rFonts w:asciiTheme="minorHAnsi" w:hAnsiTheme="minorHAnsi" w:cstheme="minorHAnsi"/>
          <w:lang w:val="fr-FR" w:eastAsia="ro-RO"/>
        </w:rPr>
        <w:t>etapa</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contractare</w:t>
      </w:r>
      <w:proofErr w:type="spellEnd"/>
      <w:r w:rsidRPr="006140B4">
        <w:rPr>
          <w:rFonts w:asciiTheme="minorHAnsi" w:hAnsiTheme="minorHAnsi" w:cstheme="minorHAnsi"/>
          <w:lang w:val="fr-FR" w:eastAsia="ro-RO"/>
        </w:rPr>
        <w:t xml:space="preserve"> a </w:t>
      </w:r>
      <w:proofErr w:type="spellStart"/>
      <w:r w:rsidRPr="006140B4">
        <w:rPr>
          <w:rFonts w:asciiTheme="minorHAnsi" w:hAnsiTheme="minorHAnsi" w:cstheme="minorHAnsi"/>
          <w:lang w:val="fr-FR" w:eastAsia="ro-RO"/>
        </w:rPr>
        <w:t>unui</w:t>
      </w:r>
      <w:proofErr w:type="spellEnd"/>
      <w:r w:rsidRPr="006140B4">
        <w:rPr>
          <w:rFonts w:asciiTheme="minorHAnsi" w:hAnsiTheme="minorHAnsi" w:cstheme="minorHAnsi"/>
          <w:lang w:val="fr-FR" w:eastAsia="ro-RO"/>
        </w:rPr>
        <w:t xml:space="preserve"> extras de carte </w:t>
      </w:r>
      <w:proofErr w:type="spellStart"/>
      <w:r w:rsidRPr="006140B4">
        <w:rPr>
          <w:rFonts w:asciiTheme="minorHAnsi" w:hAnsiTheme="minorHAnsi" w:cstheme="minorHAnsi"/>
          <w:lang w:val="fr-FR" w:eastAsia="ro-RO"/>
        </w:rPr>
        <w:t>funciară</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cu</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înscrierea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definitivă</w:t>
      </w:r>
      <w:proofErr w:type="spellEnd"/>
      <w:r w:rsidRPr="006140B4">
        <w:rPr>
          <w:rFonts w:asciiTheme="minorHAnsi" w:hAnsiTheme="minorHAnsi" w:cstheme="minorHAnsi"/>
          <w:lang w:val="fr-FR" w:eastAsia="ro-RO"/>
        </w:rPr>
        <w:t xml:space="preserve"> a </w:t>
      </w:r>
      <w:proofErr w:type="spellStart"/>
      <w:r w:rsidRPr="006140B4">
        <w:rPr>
          <w:rFonts w:asciiTheme="minorHAnsi" w:hAnsiTheme="minorHAnsi" w:cstheme="minorHAnsi"/>
          <w:lang w:val="fr-FR" w:eastAsia="ro-RO"/>
        </w:rPr>
        <w:t>dreptului</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proprietate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asupra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imobilului</w:t>
      </w:r>
      <w:proofErr w:type="spellEnd"/>
      <w:r w:rsidRPr="006140B4">
        <w:rPr>
          <w:rFonts w:asciiTheme="minorHAnsi" w:hAnsiTheme="minorHAnsi" w:cstheme="minorHAnsi"/>
          <w:lang w:val="fr-FR" w:eastAsia="ro-RO"/>
        </w:rPr>
        <w:t xml:space="preserve">. Nu se </w:t>
      </w:r>
      <w:proofErr w:type="spellStart"/>
      <w:r w:rsidRPr="006140B4">
        <w:rPr>
          <w:rFonts w:asciiTheme="minorHAnsi" w:hAnsiTheme="minorHAnsi" w:cstheme="minorHAnsi"/>
          <w:lang w:val="fr-FR" w:eastAsia="ro-RO"/>
        </w:rPr>
        <w:t>acceptă</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înscrierea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provizorie</w:t>
      </w:r>
      <w:proofErr w:type="spellEnd"/>
      <w:r w:rsidRPr="006140B4">
        <w:rPr>
          <w:rFonts w:asciiTheme="minorHAnsi" w:hAnsiTheme="minorHAnsi" w:cstheme="minorHAnsi"/>
          <w:lang w:val="fr-FR" w:eastAsia="ro-RO"/>
        </w:rPr>
        <w:t xml:space="preserve"> a </w:t>
      </w:r>
      <w:proofErr w:type="spellStart"/>
      <w:r w:rsidRPr="006140B4">
        <w:rPr>
          <w:rFonts w:asciiTheme="minorHAnsi" w:hAnsiTheme="minorHAnsi" w:cstheme="minorHAnsi"/>
          <w:lang w:val="fr-FR" w:eastAsia="ro-RO"/>
        </w:rPr>
        <w:t>celorlalte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drepturi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reale</w:t>
      </w:r>
      <w:proofErr w:type="spellEnd"/>
      <w:r w:rsidRPr="006140B4">
        <w:rPr>
          <w:rFonts w:asciiTheme="minorHAnsi" w:hAnsiTheme="minorHAnsi" w:cstheme="minorHAnsi"/>
          <w:lang w:val="fr-FR" w:eastAsia="ro-RO"/>
        </w:rPr>
        <w:t>.</w:t>
      </w:r>
    </w:p>
    <w:p w14:paraId="1EDDFC79" w14:textId="03363756" w:rsidR="002A695C" w:rsidRPr="006140B4" w:rsidRDefault="002A695C" w:rsidP="002A695C">
      <w:pPr>
        <w:autoSpaceDN w:val="0"/>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extrasul</w:t>
      </w:r>
      <w:proofErr w:type="spellEnd"/>
      <w:r w:rsidRPr="006140B4">
        <w:rPr>
          <w:rFonts w:asciiTheme="minorHAnsi" w:eastAsia="Times New Roman" w:hAnsiTheme="minorHAnsi" w:cstheme="minorHAnsi"/>
          <w:lang w:val="fr-FR"/>
        </w:rPr>
        <w:t xml:space="preserve"> de carte </w:t>
      </w:r>
      <w:proofErr w:type="spellStart"/>
      <w:r w:rsidRPr="006140B4">
        <w:rPr>
          <w:rFonts w:asciiTheme="minorHAnsi" w:eastAsia="Times New Roman" w:hAnsiTheme="minorHAnsi" w:cstheme="minorHAnsi"/>
          <w:lang w:val="fr-FR"/>
        </w:rPr>
        <w:t>funciară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t</w:t>
      </w:r>
      <w:r w:rsidR="00C428AA" w:rsidRPr="006140B4">
        <w:rPr>
          <w:rFonts w:asciiTheme="minorHAnsi" w:eastAsia="Times New Roman" w:hAnsiTheme="minorHAnsi" w:cstheme="minorHAnsi"/>
          <w:lang w:val="fr-FR"/>
        </w:rPr>
        <w:t>r</w:t>
      </w:r>
      <w:r w:rsidRPr="006140B4">
        <w:rPr>
          <w:rFonts w:asciiTheme="minorHAnsi" w:eastAsia="Times New Roman" w:hAnsiTheme="minorHAnsi" w:cstheme="minorHAnsi"/>
          <w:lang w:val="fr-FR"/>
        </w:rPr>
        <w:t>ebuie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înscris</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dreptul</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administrare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încă</w:t>
      </w:r>
      <w:proofErr w:type="spellEnd"/>
      <w:r w:rsidRPr="006140B4">
        <w:rPr>
          <w:rFonts w:asciiTheme="minorHAnsi" w:eastAsia="Times New Roman" w:hAnsiTheme="minorHAnsi" w:cstheme="minorHAnsi"/>
          <w:lang w:val="fr-FR"/>
        </w:rPr>
        <w:t xml:space="preserve"> de la </w:t>
      </w:r>
      <w:proofErr w:type="spellStart"/>
      <w:r w:rsidRPr="006140B4">
        <w:rPr>
          <w:rFonts w:asciiTheme="minorHAnsi" w:eastAsia="Times New Roman" w:hAnsiTheme="minorHAnsi" w:cstheme="minorHAnsi"/>
          <w:lang w:val="fr-FR"/>
        </w:rPr>
        <w:t>depunerea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cererii</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finanţare</w:t>
      </w:r>
      <w:proofErr w:type="spellEnd"/>
      <w:r w:rsidRPr="006140B4">
        <w:rPr>
          <w:rFonts w:asciiTheme="minorHAnsi" w:eastAsia="Times New Roman" w:hAnsiTheme="minorHAnsi" w:cstheme="minorHAnsi"/>
          <w:lang w:val="fr-FR"/>
        </w:rPr>
        <w:t>.</w:t>
      </w:r>
    </w:p>
    <w:p w14:paraId="311F7921" w14:textId="4F7D0FDC" w:rsidR="002A695C" w:rsidRPr="006140B4" w:rsidRDefault="002A695C" w:rsidP="002A695C">
      <w:pPr>
        <w:autoSpaceDN w:val="0"/>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Este </w:t>
      </w:r>
      <w:proofErr w:type="spellStart"/>
      <w:r w:rsidRPr="006140B4">
        <w:rPr>
          <w:rFonts w:asciiTheme="minorHAnsi" w:eastAsia="Times New Roman" w:hAnsiTheme="minorHAnsi" w:cstheme="minorHAnsi"/>
          <w:lang w:val="fr-FR"/>
        </w:rPr>
        <w:t>obligatorie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menţinerea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dreptului</w:t>
      </w:r>
      <w:proofErr w:type="spellEnd"/>
      <w:r w:rsidRPr="006140B4">
        <w:rPr>
          <w:rFonts w:asciiTheme="minorHAnsi" w:eastAsia="Times New Roman" w:hAnsiTheme="minorHAnsi" w:cstheme="minorHAnsi"/>
          <w:lang w:val="fr-FR"/>
        </w:rPr>
        <w:t xml:space="preserve"> </w:t>
      </w:r>
      <w:r w:rsidRPr="00A14214">
        <w:rPr>
          <w:rFonts w:asciiTheme="minorHAnsi" w:eastAsia="Times New Roman" w:hAnsiTheme="minorHAnsi" w:cstheme="minorHAnsi"/>
          <w:lang w:val="fr-FR"/>
        </w:rPr>
        <w:t xml:space="preserve">real </w:t>
      </w:r>
      <w:proofErr w:type="spellStart"/>
      <w:r w:rsidRPr="00A14214">
        <w:rPr>
          <w:rFonts w:asciiTheme="minorHAnsi" w:eastAsia="Times New Roman" w:hAnsiTheme="minorHAnsi" w:cstheme="minorHAnsi"/>
          <w:lang w:val="fr-FR"/>
        </w:rPr>
        <w:t>asupra</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imobilului</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pe</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toată</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perioada</w:t>
      </w:r>
      <w:proofErr w:type="spellEnd"/>
      <w:r w:rsidRPr="00A14214">
        <w:rPr>
          <w:rFonts w:asciiTheme="minorHAnsi" w:eastAsia="Times New Roman" w:hAnsiTheme="minorHAnsi" w:cstheme="minorHAnsi"/>
          <w:lang w:val="fr-FR"/>
        </w:rPr>
        <w:t xml:space="preserve"> de </w:t>
      </w:r>
      <w:proofErr w:type="spellStart"/>
      <w:r w:rsidRPr="00A14214">
        <w:rPr>
          <w:rFonts w:asciiTheme="minorHAnsi" w:eastAsia="Times New Roman" w:hAnsiTheme="minorHAnsi" w:cstheme="minorHAnsi"/>
          <w:lang w:val="fr-FR"/>
        </w:rPr>
        <w:t>durabilitate</w:t>
      </w:r>
      <w:proofErr w:type="spellEnd"/>
      <w:r w:rsidRPr="00A14214">
        <w:rPr>
          <w:rFonts w:asciiTheme="minorHAnsi" w:eastAsia="Times New Roman" w:hAnsiTheme="minorHAnsi" w:cstheme="minorHAnsi"/>
          <w:lang w:val="fr-FR"/>
        </w:rPr>
        <w:t xml:space="preserve"> a </w:t>
      </w:r>
      <w:proofErr w:type="spellStart"/>
      <w:r w:rsidRPr="00A14214">
        <w:rPr>
          <w:rFonts w:asciiTheme="minorHAnsi" w:eastAsia="Times New Roman" w:hAnsiTheme="minorHAnsi" w:cstheme="minorHAnsi"/>
          <w:lang w:val="fr-FR"/>
        </w:rPr>
        <w:t>investiţiei</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respectiv</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perioada</w:t>
      </w:r>
      <w:proofErr w:type="spellEnd"/>
      <w:r w:rsidRPr="00A14214">
        <w:rPr>
          <w:rFonts w:asciiTheme="minorHAnsi" w:eastAsia="Times New Roman" w:hAnsiTheme="minorHAnsi" w:cstheme="minorHAnsi"/>
          <w:lang w:val="fr-FR"/>
        </w:rPr>
        <w:t xml:space="preserve"> de </w:t>
      </w:r>
      <w:proofErr w:type="spellStart"/>
      <w:r w:rsidRPr="00A14214">
        <w:rPr>
          <w:rFonts w:asciiTheme="minorHAnsi" w:eastAsia="Times New Roman" w:hAnsiTheme="minorHAnsi" w:cstheme="minorHAnsi"/>
          <w:lang w:val="fr-FR"/>
        </w:rPr>
        <w:t>menţinere</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obligatorie</w:t>
      </w:r>
      <w:proofErr w:type="spellEnd"/>
      <w:r w:rsidRPr="00A14214">
        <w:rPr>
          <w:rFonts w:asciiTheme="minorHAnsi" w:eastAsia="Times New Roman" w:hAnsiTheme="minorHAnsi" w:cstheme="minorHAnsi"/>
          <w:lang w:val="fr-FR"/>
        </w:rPr>
        <w:t xml:space="preserve"> a </w:t>
      </w:r>
      <w:proofErr w:type="spellStart"/>
      <w:r w:rsidRPr="00A14214">
        <w:rPr>
          <w:rFonts w:asciiTheme="minorHAnsi" w:eastAsia="Times New Roman" w:hAnsiTheme="minorHAnsi" w:cstheme="minorHAnsi"/>
          <w:lang w:val="fr-FR"/>
        </w:rPr>
        <w:t>investiției</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după</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finalizarea</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implementării</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proiectului</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minim</w:t>
      </w:r>
      <w:proofErr w:type="spellEnd"/>
      <w:r w:rsidRPr="00A14214">
        <w:rPr>
          <w:rFonts w:asciiTheme="minorHAnsi" w:eastAsia="Times New Roman" w:hAnsiTheme="minorHAnsi" w:cstheme="minorHAnsi"/>
          <w:lang w:val="fr-FR"/>
        </w:rPr>
        <w:t xml:space="preserve"> 5 </w:t>
      </w:r>
      <w:proofErr w:type="spellStart"/>
      <w:r w:rsidRPr="00A14214">
        <w:rPr>
          <w:rFonts w:asciiTheme="minorHAnsi" w:eastAsia="Times New Roman" w:hAnsiTheme="minorHAnsi" w:cstheme="minorHAnsi"/>
          <w:lang w:val="fr-FR"/>
        </w:rPr>
        <w:t>ani</w:t>
      </w:r>
      <w:proofErr w:type="spellEnd"/>
      <w:r w:rsidRPr="00A14214">
        <w:rPr>
          <w:rFonts w:asciiTheme="minorHAnsi" w:eastAsia="Times New Roman" w:hAnsiTheme="minorHAnsi" w:cstheme="minorHAnsi"/>
          <w:lang w:val="fr-FR"/>
        </w:rPr>
        <w:t xml:space="preserve"> </w:t>
      </w:r>
      <w:r w:rsidRPr="00A14214">
        <w:rPr>
          <w:rFonts w:asciiTheme="minorHAnsi" w:hAnsiTheme="minorHAnsi" w:cstheme="minorHAnsi"/>
          <w:lang w:val="fr-FR"/>
        </w:rPr>
        <w:t xml:space="preserve">de la </w:t>
      </w:r>
      <w:proofErr w:type="spellStart"/>
      <w:r w:rsidRPr="00A14214">
        <w:rPr>
          <w:rFonts w:asciiTheme="minorHAnsi" w:hAnsiTheme="minorHAnsi" w:cstheme="minorHAnsi"/>
          <w:lang w:val="fr-FR"/>
        </w:rPr>
        <w:t>efectuarea</w:t>
      </w:r>
      <w:proofErr w:type="spellEnd"/>
      <w:r w:rsidRPr="00A14214">
        <w:rPr>
          <w:rFonts w:asciiTheme="minorHAnsi" w:hAnsiTheme="minorHAnsi" w:cstheme="minorHAnsi"/>
          <w:lang w:val="fr-FR"/>
        </w:rPr>
        <w:t xml:space="preserve"> de </w:t>
      </w:r>
      <w:proofErr w:type="spellStart"/>
      <w:r w:rsidR="006B58CE" w:rsidRPr="00A14214">
        <w:rPr>
          <w:rFonts w:asciiTheme="minorHAnsi" w:hAnsiTheme="minorHAnsi" w:cstheme="minorHAnsi"/>
          <w:lang w:val="fr-FR"/>
        </w:rPr>
        <w:t>către</w:t>
      </w:r>
      <w:proofErr w:type="spellEnd"/>
      <w:r w:rsidR="006B58CE" w:rsidRPr="00A14214">
        <w:rPr>
          <w:rFonts w:asciiTheme="minorHAnsi" w:hAnsiTheme="minorHAnsi" w:cstheme="minorHAnsi"/>
          <w:lang w:val="fr-FR"/>
        </w:rPr>
        <w:t xml:space="preserve"> </w:t>
      </w:r>
      <w:r w:rsidRPr="00A14214">
        <w:rPr>
          <w:rFonts w:asciiTheme="minorHAnsi" w:hAnsiTheme="minorHAnsi" w:cstheme="minorHAnsi"/>
          <w:lang w:val="fr-FR"/>
        </w:rPr>
        <w:t>AM</w:t>
      </w:r>
      <w:r w:rsidR="006B58CE" w:rsidRPr="00A14214">
        <w:rPr>
          <w:rFonts w:asciiTheme="minorHAnsi" w:hAnsiTheme="minorHAnsi" w:cstheme="minorHAnsi"/>
          <w:lang w:val="fr-FR"/>
        </w:rPr>
        <w:t xml:space="preserve"> PR SE</w:t>
      </w:r>
      <w:r w:rsidRPr="00A14214">
        <w:rPr>
          <w:rFonts w:asciiTheme="minorHAnsi" w:hAnsiTheme="minorHAnsi" w:cstheme="minorHAnsi"/>
          <w:lang w:val="fr-FR"/>
        </w:rPr>
        <w:t xml:space="preserve"> a </w:t>
      </w:r>
      <w:proofErr w:type="spellStart"/>
      <w:r w:rsidRPr="00A14214">
        <w:rPr>
          <w:rFonts w:asciiTheme="minorHAnsi" w:hAnsiTheme="minorHAnsi" w:cstheme="minorHAnsi"/>
          <w:lang w:val="fr-FR"/>
        </w:rPr>
        <w:t>plății</w:t>
      </w:r>
      <w:proofErr w:type="spellEnd"/>
      <w:r w:rsidRPr="00A14214">
        <w:rPr>
          <w:rFonts w:asciiTheme="minorHAnsi" w:hAnsiTheme="minorHAnsi" w:cstheme="minorHAnsi"/>
          <w:lang w:val="fr-FR"/>
        </w:rPr>
        <w:t xml:space="preserve"> finale </w:t>
      </w:r>
      <w:proofErr w:type="spellStart"/>
      <w:r w:rsidRPr="00A14214">
        <w:rPr>
          <w:rFonts w:asciiTheme="minorHAnsi" w:hAnsiTheme="minorHAnsi" w:cstheme="minorHAnsi"/>
          <w:lang w:val="fr-FR"/>
        </w:rPr>
        <w:t>catre</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beneficiar</w:t>
      </w:r>
      <w:proofErr w:type="spellEnd"/>
      <w:r w:rsidRPr="00A14214">
        <w:rPr>
          <w:rFonts w:asciiTheme="minorHAnsi" w:eastAsia="Times New Roman" w:hAnsiTheme="minorHAnsi" w:cstheme="minorHAnsi"/>
          <w:lang w:val="fr-FR"/>
        </w:rPr>
        <w:t xml:space="preserve">). Prin </w:t>
      </w:r>
      <w:proofErr w:type="spellStart"/>
      <w:r w:rsidRPr="00A14214">
        <w:rPr>
          <w:rFonts w:asciiTheme="minorHAnsi" w:eastAsia="Times New Roman" w:hAnsiTheme="minorHAnsi" w:cstheme="minorHAnsi"/>
          <w:lang w:val="fr-FR"/>
        </w:rPr>
        <w:t>perioada</w:t>
      </w:r>
      <w:proofErr w:type="spellEnd"/>
      <w:r w:rsidRPr="00A14214">
        <w:rPr>
          <w:rFonts w:asciiTheme="minorHAnsi" w:eastAsia="Times New Roman" w:hAnsiTheme="minorHAnsi" w:cstheme="minorHAnsi"/>
          <w:lang w:val="fr-FR"/>
        </w:rPr>
        <w:t xml:space="preserve"> de </w:t>
      </w:r>
      <w:proofErr w:type="spellStart"/>
      <w:r w:rsidRPr="00A14214">
        <w:rPr>
          <w:rFonts w:asciiTheme="minorHAnsi" w:eastAsia="Times New Roman" w:hAnsiTheme="minorHAnsi" w:cstheme="minorHAnsi"/>
          <w:lang w:val="fr-FR"/>
        </w:rPr>
        <w:t>implementare</w:t>
      </w:r>
      <w:proofErr w:type="spellEnd"/>
      <w:r w:rsidRPr="00A14214">
        <w:rPr>
          <w:rFonts w:asciiTheme="minorHAnsi" w:eastAsia="Times New Roman" w:hAnsiTheme="minorHAnsi" w:cstheme="minorHAnsi"/>
          <w:lang w:val="fr-FR"/>
        </w:rPr>
        <w:t xml:space="preserve"> a </w:t>
      </w:r>
      <w:proofErr w:type="spellStart"/>
      <w:r w:rsidRPr="00A14214">
        <w:rPr>
          <w:rFonts w:asciiTheme="minorHAnsi" w:eastAsia="Times New Roman" w:hAnsiTheme="minorHAnsi" w:cstheme="minorHAnsi"/>
          <w:lang w:val="fr-FR"/>
        </w:rPr>
        <w:t>proiectului</w:t>
      </w:r>
      <w:proofErr w:type="spellEnd"/>
      <w:r w:rsidRPr="00A14214">
        <w:rPr>
          <w:rFonts w:asciiTheme="minorHAnsi" w:eastAsia="Times New Roman" w:hAnsiTheme="minorHAnsi" w:cstheme="minorHAnsi"/>
          <w:lang w:val="fr-FR"/>
        </w:rPr>
        <w:t xml:space="preserve"> se </w:t>
      </w:r>
      <w:proofErr w:type="spellStart"/>
      <w:r w:rsidRPr="00A14214">
        <w:rPr>
          <w:rFonts w:asciiTheme="minorHAnsi" w:eastAsia="Times New Roman" w:hAnsiTheme="minorHAnsi" w:cstheme="minorHAnsi"/>
          <w:lang w:val="fr-FR"/>
        </w:rPr>
        <w:t>înţelege</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perioada</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în</w:t>
      </w:r>
      <w:proofErr w:type="spellEnd"/>
      <w:r w:rsidRPr="00A14214">
        <w:rPr>
          <w:rFonts w:asciiTheme="minorHAnsi" w:eastAsia="Times New Roman" w:hAnsiTheme="minorHAnsi" w:cstheme="minorHAnsi"/>
          <w:lang w:val="fr-FR"/>
        </w:rPr>
        <w:t xml:space="preserve"> care se </w:t>
      </w:r>
      <w:proofErr w:type="spellStart"/>
      <w:r w:rsidRPr="00A14214">
        <w:rPr>
          <w:rFonts w:asciiTheme="minorHAnsi" w:eastAsia="Times New Roman" w:hAnsiTheme="minorHAnsi" w:cstheme="minorHAnsi"/>
          <w:lang w:val="fr-FR"/>
        </w:rPr>
        <w:t>finalizează</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toate</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activităţile</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aferente</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proiectului</w:t>
      </w:r>
      <w:proofErr w:type="spellEnd"/>
      <w:r w:rsidRPr="00A14214">
        <w:rPr>
          <w:rFonts w:asciiTheme="minorHAnsi" w:eastAsia="Times New Roman" w:hAnsiTheme="minorHAnsi" w:cstheme="minorHAnsi"/>
          <w:lang w:val="fr-FR"/>
        </w:rPr>
        <w:t>.</w:t>
      </w:r>
    </w:p>
    <w:p w14:paraId="1F76B0CC" w14:textId="77777777" w:rsidR="002A695C" w:rsidRPr="006140B4" w:rsidRDefault="002A695C" w:rsidP="002A695C">
      <w:pPr>
        <w:autoSpaceDN w:val="0"/>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Solicitantul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deţine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dreptul</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execuţie</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lucrărilor</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construcţii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asupra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imobilului</w:t>
      </w:r>
      <w:proofErr w:type="spellEnd"/>
      <w:r w:rsidRPr="006140B4">
        <w:rPr>
          <w:rFonts w:asciiTheme="minorHAnsi" w:eastAsia="Times New Roman" w:hAnsiTheme="minorHAnsi" w:cstheme="minorHAnsi"/>
          <w:lang w:val="fr-FR"/>
        </w:rPr>
        <w:t xml:space="preserve"> ce face </w:t>
      </w:r>
      <w:proofErr w:type="spellStart"/>
      <w:r w:rsidRPr="006140B4">
        <w:rPr>
          <w:rFonts w:asciiTheme="minorHAnsi" w:eastAsia="Times New Roman" w:hAnsiTheme="minorHAnsi" w:cstheme="minorHAnsi"/>
          <w:lang w:val="fr-FR"/>
        </w:rPr>
        <w:t>obiectul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proiectului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conform</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legislaţiei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vigoare</w:t>
      </w:r>
      <w:proofErr w:type="spellEnd"/>
      <w:r w:rsidRPr="006140B4">
        <w:rPr>
          <w:rFonts w:asciiTheme="minorHAnsi" w:eastAsia="Times New Roman" w:hAnsiTheme="minorHAnsi" w:cstheme="minorHAnsi"/>
          <w:lang w:val="fr-FR"/>
        </w:rPr>
        <w:t>.</w:t>
      </w:r>
    </w:p>
    <w:p w14:paraId="3F593D6B" w14:textId="77777777" w:rsidR="004075B4" w:rsidRDefault="004075B4" w:rsidP="00C428AA">
      <w:pPr>
        <w:ind w:right="140"/>
        <w:jc w:val="both"/>
        <w:rPr>
          <w:rFonts w:asciiTheme="minorHAnsi" w:eastAsia="Times New Roman" w:hAnsiTheme="minorHAnsi" w:cstheme="minorHAnsi"/>
          <w:b/>
          <w:bCs/>
          <w:lang w:val="fr-FR"/>
        </w:rPr>
      </w:pPr>
    </w:p>
    <w:p w14:paraId="66CC4A0E" w14:textId="2BB7A59D" w:rsidR="00C428AA" w:rsidRPr="006140B4" w:rsidRDefault="00C428AA" w:rsidP="00C428AA">
      <w:pPr>
        <w:ind w:right="140"/>
        <w:jc w:val="both"/>
        <w:rPr>
          <w:rFonts w:asciiTheme="minorHAnsi" w:hAnsiTheme="minorHAnsi" w:cstheme="minorHAnsi"/>
          <w:lang w:val="fr-FR"/>
        </w:rPr>
      </w:pPr>
      <w:proofErr w:type="spellStart"/>
      <w:r w:rsidRPr="00B92E14">
        <w:rPr>
          <w:rFonts w:asciiTheme="minorHAnsi" w:eastAsia="Times New Roman" w:hAnsiTheme="minorHAnsi" w:cstheme="minorHAnsi"/>
          <w:lang w:val="fr-FR"/>
        </w:rPr>
        <w:lastRenderedPageBreak/>
        <w:t>Notă</w:t>
      </w:r>
      <w:proofErr w:type="spellEnd"/>
      <w:r w:rsidRPr="00B92E14">
        <w:rPr>
          <w:rFonts w:asciiTheme="minorHAnsi" w:eastAsia="Times New Roman" w:hAnsiTheme="minorHAnsi" w:cstheme="minorHAnsi"/>
          <w:lang w:val="fr-FR"/>
        </w:rPr>
        <w:t>!</w:t>
      </w:r>
      <w:r w:rsidRPr="006140B4">
        <w:rPr>
          <w:rFonts w:asciiTheme="minorHAnsi" w:eastAsia="Times New Roman"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proiectele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investiții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publice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bunurile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imobile</w:t>
      </w:r>
      <w:proofErr w:type="spellEnd"/>
      <w:r w:rsidRPr="006140B4">
        <w:rPr>
          <w:rFonts w:asciiTheme="minorHAnsi" w:hAnsiTheme="minorHAnsi" w:cstheme="minorHAnsi"/>
          <w:lang w:val="fr-FR"/>
        </w:rPr>
        <w:t xml:space="preserve"> care fac </w:t>
      </w:r>
      <w:proofErr w:type="spellStart"/>
      <w:r w:rsidRPr="006140B4">
        <w:rPr>
          <w:rFonts w:asciiTheme="minorHAnsi" w:hAnsiTheme="minorHAnsi" w:cstheme="minorHAnsi"/>
          <w:lang w:val="fr-FR"/>
        </w:rPr>
        <w:t>obiectul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trebuie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îndeplinească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mod </w:t>
      </w:r>
      <w:proofErr w:type="spellStart"/>
      <w:r w:rsidRPr="006140B4">
        <w:rPr>
          <w:rFonts w:asciiTheme="minorHAnsi" w:hAnsiTheme="minorHAnsi" w:cstheme="minorHAnsi"/>
          <w:lang w:val="fr-FR"/>
        </w:rPr>
        <w:t>cumulativ</w:t>
      </w:r>
      <w:proofErr w:type="spellEnd"/>
      <w:r w:rsidRPr="006140B4">
        <w:rPr>
          <w:rFonts w:asciiTheme="minorHAnsi" w:hAnsiTheme="minorHAnsi" w:cstheme="minorHAnsi"/>
          <w:lang w:val="fr-FR"/>
        </w:rPr>
        <w:t xml:space="preserve">, nu mai </w:t>
      </w:r>
      <w:proofErr w:type="spellStart"/>
      <w:r w:rsidRPr="006140B4">
        <w:rPr>
          <w:rFonts w:asciiTheme="minorHAnsi" w:hAnsiTheme="minorHAnsi" w:cstheme="minorHAnsi"/>
          <w:lang w:val="fr-FR"/>
        </w:rPr>
        <w:t>târziu</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semnarea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următoarele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condiții</w:t>
      </w:r>
      <w:proofErr w:type="spellEnd"/>
      <w:r w:rsidRPr="006140B4">
        <w:rPr>
          <w:rFonts w:asciiTheme="minorHAnsi" w:hAnsiTheme="minorHAnsi" w:cstheme="minorHAnsi"/>
          <w:lang w:val="fr-FR"/>
        </w:rPr>
        <w:t>:</w:t>
      </w:r>
    </w:p>
    <w:p w14:paraId="4641EE67" w14:textId="77777777" w:rsidR="00C428AA" w:rsidRPr="006140B4" w:rsidRDefault="00C428AA" w:rsidP="00C428AA">
      <w:pPr>
        <w:ind w:left="708" w:right="140"/>
        <w:jc w:val="both"/>
        <w:rPr>
          <w:rFonts w:asciiTheme="minorHAnsi" w:hAnsiTheme="minorHAnsi" w:cstheme="minorHAnsi"/>
          <w:lang w:val="fr-FR"/>
        </w:rPr>
      </w:pPr>
      <w:r w:rsidRPr="006140B4">
        <w:rPr>
          <w:rFonts w:asciiTheme="minorHAnsi" w:hAnsiTheme="minorHAnsi" w:cstheme="minorHAnsi"/>
          <w:lang w:val="fr-FR"/>
        </w:rPr>
        <w:t xml:space="preserve">a.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fie </w:t>
      </w:r>
      <w:proofErr w:type="spellStart"/>
      <w:r w:rsidRPr="006140B4">
        <w:rPr>
          <w:rFonts w:asciiTheme="minorHAnsi" w:hAnsiTheme="minorHAnsi" w:cstheme="minorHAnsi"/>
          <w:lang w:val="fr-FR"/>
        </w:rPr>
        <w:t>libere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orice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sarcini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interdicții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incompatibile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realizarea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activităților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w:t>
      </w:r>
    </w:p>
    <w:p w14:paraId="6A63ADCC" w14:textId="77777777" w:rsidR="00C428AA" w:rsidRPr="006140B4" w:rsidRDefault="00C428AA" w:rsidP="00C428AA">
      <w:pPr>
        <w:ind w:left="708" w:right="140"/>
        <w:jc w:val="both"/>
        <w:rPr>
          <w:rFonts w:asciiTheme="minorHAnsi" w:hAnsiTheme="minorHAnsi" w:cstheme="minorHAnsi"/>
          <w:lang w:val="fr-FR"/>
        </w:rPr>
      </w:pPr>
      <w:r w:rsidRPr="006140B4">
        <w:rPr>
          <w:rFonts w:asciiTheme="minorHAnsi" w:hAnsiTheme="minorHAnsi" w:cstheme="minorHAnsi"/>
          <w:lang w:val="fr-FR"/>
        </w:rPr>
        <w:t xml:space="preserve">b.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nu </w:t>
      </w:r>
      <w:proofErr w:type="spellStart"/>
      <w:r w:rsidRPr="006140B4">
        <w:rPr>
          <w:rFonts w:asciiTheme="minorHAnsi" w:hAnsiTheme="minorHAnsi" w:cstheme="minorHAnsi"/>
          <w:lang w:val="fr-FR"/>
        </w:rPr>
        <w:t>facă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obiectul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garanții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cesionări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nici</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unei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alte</w:t>
      </w:r>
      <w:proofErr w:type="spellEnd"/>
      <w:r w:rsidRPr="006140B4">
        <w:rPr>
          <w:rFonts w:asciiTheme="minorHAnsi" w:hAnsiTheme="minorHAnsi" w:cstheme="minorHAnsi"/>
          <w:lang w:val="fr-FR"/>
        </w:rPr>
        <w:t xml:space="preserve"> forme de </w:t>
      </w:r>
      <w:proofErr w:type="spellStart"/>
      <w:r w:rsidRPr="006140B4">
        <w:rPr>
          <w:rFonts w:asciiTheme="minorHAnsi" w:hAnsiTheme="minorHAnsi" w:cstheme="minorHAnsi"/>
          <w:lang w:val="fr-FR"/>
        </w:rPr>
        <w:t>sarcini</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afecta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dreptul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invocat</w:t>
      </w:r>
      <w:proofErr w:type="spellEnd"/>
      <w:r w:rsidRPr="006140B4">
        <w:rPr>
          <w:rFonts w:asciiTheme="minorHAnsi" w:hAnsiTheme="minorHAnsi" w:cstheme="minorHAnsi"/>
          <w:lang w:val="fr-FR"/>
        </w:rPr>
        <w:t>;</w:t>
      </w:r>
    </w:p>
    <w:p w14:paraId="0D0F56C9" w14:textId="77777777" w:rsidR="00C428AA" w:rsidRPr="006140B4" w:rsidRDefault="00C428AA" w:rsidP="00C428AA">
      <w:pPr>
        <w:ind w:left="708" w:right="140"/>
        <w:jc w:val="both"/>
        <w:rPr>
          <w:rFonts w:asciiTheme="minorHAnsi" w:hAnsiTheme="minorHAnsi" w:cstheme="minorHAnsi"/>
          <w:lang w:val="fr-FR"/>
        </w:rPr>
      </w:pPr>
      <w:r w:rsidRPr="006140B4">
        <w:rPr>
          <w:rFonts w:asciiTheme="minorHAnsi" w:hAnsiTheme="minorHAnsi" w:cstheme="minorHAnsi"/>
          <w:lang w:val="fr-FR"/>
        </w:rPr>
        <w:t xml:space="preserve">c.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nu </w:t>
      </w:r>
      <w:proofErr w:type="spellStart"/>
      <w:r w:rsidRPr="006140B4">
        <w:rPr>
          <w:rFonts w:asciiTheme="minorHAnsi" w:hAnsiTheme="minorHAnsi" w:cstheme="minorHAnsi"/>
          <w:lang w:val="fr-FR"/>
        </w:rPr>
        <w:t>facă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obiectul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litigii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având</w:t>
      </w:r>
      <w:proofErr w:type="spellEnd"/>
      <w:r w:rsidRPr="006140B4">
        <w:rPr>
          <w:rFonts w:asciiTheme="minorHAnsi" w:hAnsiTheme="minorHAnsi" w:cstheme="minorHAnsi"/>
          <w:lang w:val="fr-FR"/>
        </w:rPr>
        <w:t xml:space="preserve"> ca </w:t>
      </w:r>
      <w:proofErr w:type="spellStart"/>
      <w:r w:rsidRPr="006140B4">
        <w:rPr>
          <w:rFonts w:asciiTheme="minorHAnsi" w:hAnsiTheme="minorHAnsi" w:cstheme="minorHAnsi"/>
          <w:lang w:val="fr-FR"/>
        </w:rPr>
        <w:t>obiect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dreptul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invocat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realizarea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aflate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curs</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soluționare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instanțele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judecătorești</w:t>
      </w:r>
      <w:proofErr w:type="spellEnd"/>
      <w:r w:rsidRPr="006140B4">
        <w:rPr>
          <w:rFonts w:asciiTheme="minorHAnsi" w:hAnsiTheme="minorHAnsi" w:cstheme="minorHAnsi"/>
          <w:lang w:val="fr-FR"/>
        </w:rPr>
        <w:t>;</w:t>
      </w:r>
    </w:p>
    <w:p w14:paraId="2081112C" w14:textId="77777777" w:rsidR="00C428AA" w:rsidRPr="006140B4" w:rsidRDefault="00C428AA" w:rsidP="00C428AA">
      <w:pPr>
        <w:ind w:left="708" w:right="142"/>
        <w:jc w:val="both"/>
        <w:rPr>
          <w:rFonts w:asciiTheme="minorHAnsi" w:hAnsiTheme="minorHAnsi" w:cstheme="minorHAnsi"/>
          <w:lang w:val="fr-FR"/>
        </w:rPr>
      </w:pPr>
      <w:r w:rsidRPr="006140B4">
        <w:rPr>
          <w:rFonts w:asciiTheme="minorHAnsi" w:hAnsiTheme="minorHAnsi" w:cstheme="minorHAnsi"/>
          <w:lang w:val="fr-FR"/>
        </w:rPr>
        <w:t>d.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nu </w:t>
      </w:r>
      <w:proofErr w:type="spellStart"/>
      <w:r w:rsidRPr="006140B4">
        <w:rPr>
          <w:rFonts w:asciiTheme="minorHAnsi" w:hAnsiTheme="minorHAnsi" w:cstheme="minorHAnsi"/>
          <w:lang w:val="fr-FR"/>
        </w:rPr>
        <w:t>facă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obiectul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revendicărilor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potrivit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materie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dreptului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comun</w:t>
      </w:r>
      <w:proofErr w:type="spellEnd"/>
      <w:r w:rsidRPr="006140B4">
        <w:rPr>
          <w:rFonts w:asciiTheme="minorHAnsi" w:hAnsiTheme="minorHAnsi" w:cstheme="minorHAnsi"/>
          <w:lang w:val="fr-FR"/>
        </w:rPr>
        <w:t>.</w:t>
      </w:r>
    </w:p>
    <w:p w14:paraId="38915C3D" w14:textId="77777777" w:rsidR="006C0A91" w:rsidRPr="006140B4" w:rsidRDefault="006C0A91" w:rsidP="00C428AA">
      <w:pPr>
        <w:ind w:right="142"/>
        <w:jc w:val="both"/>
        <w:rPr>
          <w:rFonts w:asciiTheme="minorHAnsi" w:hAnsiTheme="minorHAnsi" w:cstheme="minorHAnsi"/>
          <w:lang w:val="fr-FR"/>
        </w:rPr>
      </w:pPr>
    </w:p>
    <w:p w14:paraId="75E37BE4" w14:textId="5D96135A" w:rsidR="002A695C" w:rsidRPr="00A14214" w:rsidRDefault="002A695C" w:rsidP="002A695C">
      <w:pPr>
        <w:autoSpaceDN w:val="0"/>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Pentru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elementele</w:t>
      </w:r>
      <w:proofErr w:type="spellEnd"/>
      <w:r w:rsidRPr="006140B4">
        <w:rPr>
          <w:rFonts w:asciiTheme="minorHAnsi" w:eastAsia="Times New Roman" w:hAnsiTheme="minorHAnsi" w:cstheme="minorHAnsi"/>
          <w:lang w:val="fr-FR"/>
        </w:rPr>
        <w:t xml:space="preserve"> de mai sus, nu vor </w:t>
      </w:r>
      <w:proofErr w:type="spellStart"/>
      <w:r w:rsidRPr="006140B4">
        <w:rPr>
          <w:rFonts w:asciiTheme="minorHAnsi" w:eastAsia="Times New Roman" w:hAnsiTheme="minorHAnsi" w:cstheme="minorHAnsi"/>
          <w:lang w:val="fr-FR"/>
        </w:rPr>
        <w:t>conduce</w:t>
      </w:r>
      <w:proofErr w:type="spellEnd"/>
      <w:r w:rsidRPr="006140B4">
        <w:rPr>
          <w:rFonts w:asciiTheme="minorHAnsi" w:eastAsia="Times New Roman" w:hAnsiTheme="minorHAnsi" w:cstheme="minorHAnsi"/>
          <w:lang w:val="fr-FR"/>
        </w:rPr>
        <w:t xml:space="preserve"> la </w:t>
      </w:r>
      <w:proofErr w:type="spellStart"/>
      <w:r w:rsidRPr="006140B4">
        <w:rPr>
          <w:rFonts w:asciiTheme="minorHAnsi" w:eastAsia="Times New Roman" w:hAnsiTheme="minorHAnsi" w:cstheme="minorHAnsi"/>
          <w:lang w:val="fr-FR"/>
        </w:rPr>
        <w:t>respingerea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cererii</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finanțare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din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procesul</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evaluare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selecție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și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contractare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acele</w:t>
      </w:r>
      <w:proofErr w:type="spellEnd"/>
      <w:r w:rsidRPr="006140B4">
        <w:rPr>
          <w:rFonts w:asciiTheme="minorHAnsi" w:eastAsia="Times New Roman" w:hAnsiTheme="minorHAnsi" w:cstheme="minorHAnsi"/>
          <w:lang w:val="fr-FR"/>
        </w:rPr>
        <w:t xml:space="preserve"> limite ale </w:t>
      </w:r>
      <w:proofErr w:type="spellStart"/>
      <w:r w:rsidRPr="006140B4">
        <w:rPr>
          <w:rFonts w:asciiTheme="minorHAnsi" w:eastAsia="Times New Roman" w:hAnsiTheme="minorHAnsi" w:cstheme="minorHAnsi"/>
          <w:lang w:val="fr-FR"/>
        </w:rPr>
        <w:t>dreptului</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proprietate</w:t>
      </w:r>
      <w:proofErr w:type="spellEnd"/>
      <w:r w:rsidRPr="006140B4">
        <w:rPr>
          <w:rFonts w:asciiTheme="minorHAnsi" w:eastAsia="Times New Roman" w:hAnsiTheme="minorHAnsi" w:cstheme="minorHAnsi"/>
          <w:lang w:val="fr-FR"/>
        </w:rPr>
        <w:t xml:space="preserve"> care nu </w:t>
      </w:r>
      <w:proofErr w:type="spellStart"/>
      <w:r w:rsidRPr="006140B4">
        <w:rPr>
          <w:rFonts w:asciiTheme="minorHAnsi" w:eastAsia="Times New Roman" w:hAnsiTheme="minorHAnsi" w:cstheme="minorHAnsi"/>
          <w:lang w:val="fr-FR"/>
        </w:rPr>
        <w:t>sunt</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incompatibile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realizarea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activităților</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proiectului</w:t>
      </w:r>
      <w:proofErr w:type="spellEnd"/>
      <w:r w:rsidR="00C428AA" w:rsidRPr="006140B4">
        <w:rPr>
          <w:rFonts w:asciiTheme="minorHAnsi" w:eastAsia="Times New Roman" w:hAnsiTheme="minorHAnsi" w:cstheme="minorHAnsi"/>
          <w:lang w:val="fr-FR"/>
        </w:rPr>
        <w:t xml:space="preserve"> </w:t>
      </w:r>
      <w:proofErr w:type="spellStart"/>
      <w:r w:rsidR="00C428AA" w:rsidRPr="00A14214">
        <w:rPr>
          <w:rFonts w:asciiTheme="minorHAnsi" w:eastAsia="Times New Roman" w:hAnsiTheme="minorHAnsi" w:cstheme="minorHAnsi"/>
          <w:lang w:val="fr-FR"/>
        </w:rPr>
        <w:t>pentru</w:t>
      </w:r>
      <w:proofErr w:type="spellEnd"/>
      <w:r w:rsidR="00C428AA" w:rsidRPr="00A14214">
        <w:rPr>
          <w:rFonts w:asciiTheme="minorHAnsi" w:eastAsia="Times New Roman" w:hAnsiTheme="minorHAnsi" w:cstheme="minorHAnsi"/>
          <w:lang w:val="fr-FR"/>
        </w:rPr>
        <w:t xml:space="preserve"> </w:t>
      </w:r>
      <w:proofErr w:type="spellStart"/>
      <w:r w:rsidR="00C428AA" w:rsidRPr="00A14214">
        <w:rPr>
          <w:rFonts w:asciiTheme="minorHAnsi" w:eastAsia="Times New Roman" w:hAnsiTheme="minorHAnsi" w:cstheme="minorHAnsi"/>
          <w:lang w:val="fr-FR"/>
        </w:rPr>
        <w:t>bunurile</w:t>
      </w:r>
      <w:proofErr w:type="spellEnd"/>
      <w:r w:rsidR="00C428AA" w:rsidRPr="00A14214">
        <w:rPr>
          <w:rFonts w:asciiTheme="minorHAnsi" w:eastAsia="Times New Roman" w:hAnsiTheme="minorHAnsi" w:cstheme="minorHAnsi"/>
          <w:lang w:val="fr-FR"/>
        </w:rPr>
        <w:t xml:space="preserve"> </w:t>
      </w:r>
      <w:proofErr w:type="spellStart"/>
      <w:r w:rsidR="00C428AA" w:rsidRPr="00A14214">
        <w:rPr>
          <w:rFonts w:asciiTheme="minorHAnsi" w:eastAsia="Times New Roman" w:hAnsiTheme="minorHAnsi" w:cstheme="minorHAnsi"/>
          <w:lang w:val="fr-FR"/>
        </w:rPr>
        <w:t>imobile</w:t>
      </w:r>
      <w:proofErr w:type="spellEnd"/>
      <w:r w:rsidR="00C428AA" w:rsidRPr="00A14214">
        <w:rPr>
          <w:rFonts w:asciiTheme="minorHAnsi" w:eastAsia="Times New Roman" w:hAnsiTheme="minorHAnsi" w:cstheme="minorHAnsi"/>
          <w:lang w:val="fr-FR"/>
        </w:rPr>
        <w:t xml:space="preserve"> care fac </w:t>
      </w:r>
      <w:proofErr w:type="spellStart"/>
      <w:r w:rsidR="00C428AA" w:rsidRPr="00A14214">
        <w:rPr>
          <w:rFonts w:asciiTheme="minorHAnsi" w:eastAsia="Times New Roman" w:hAnsiTheme="minorHAnsi" w:cstheme="minorHAnsi"/>
          <w:lang w:val="fr-FR"/>
        </w:rPr>
        <w:t>obiectul</w:t>
      </w:r>
      <w:proofErr w:type="spellEnd"/>
      <w:r w:rsidR="00C428AA" w:rsidRPr="00A14214">
        <w:rPr>
          <w:rFonts w:asciiTheme="minorHAnsi" w:eastAsia="Times New Roman" w:hAnsiTheme="minorHAnsi" w:cstheme="minorHAnsi"/>
          <w:lang w:val="fr-FR"/>
        </w:rPr>
        <w:t xml:space="preserve"> </w:t>
      </w:r>
      <w:proofErr w:type="spellStart"/>
      <w:r w:rsidR="00C428AA" w:rsidRPr="00A14214">
        <w:rPr>
          <w:rFonts w:asciiTheme="minorHAnsi" w:eastAsia="Times New Roman" w:hAnsiTheme="minorHAnsi" w:cstheme="minorHAnsi"/>
          <w:lang w:val="fr-FR"/>
        </w:rPr>
        <w:t>cererii</w:t>
      </w:r>
      <w:proofErr w:type="spellEnd"/>
      <w:r w:rsidR="00C428AA" w:rsidRPr="00A14214">
        <w:rPr>
          <w:rFonts w:asciiTheme="minorHAnsi" w:eastAsia="Times New Roman" w:hAnsiTheme="minorHAnsi" w:cstheme="minorHAnsi"/>
          <w:lang w:val="fr-FR"/>
        </w:rPr>
        <w:t xml:space="preserve"> de </w:t>
      </w:r>
      <w:proofErr w:type="spellStart"/>
      <w:r w:rsidR="00C428AA" w:rsidRPr="00A14214">
        <w:rPr>
          <w:rFonts w:asciiTheme="minorHAnsi" w:eastAsia="Times New Roman" w:hAnsiTheme="minorHAnsi" w:cstheme="minorHAnsi"/>
          <w:lang w:val="fr-FR"/>
        </w:rPr>
        <w:t>finanţare</w:t>
      </w:r>
      <w:proofErr w:type="spellEnd"/>
      <w:r w:rsidR="00C428AA" w:rsidRPr="00A14214">
        <w:rPr>
          <w:rFonts w:asciiTheme="minorHAnsi" w:eastAsia="Times New Roman" w:hAnsiTheme="minorHAnsi" w:cstheme="minorHAnsi"/>
          <w:lang w:val="fr-FR"/>
        </w:rPr>
        <w:t xml:space="preserve"> </w:t>
      </w:r>
      <w:proofErr w:type="spellStart"/>
      <w:r w:rsidR="00C428AA" w:rsidRPr="00A14214">
        <w:rPr>
          <w:rFonts w:asciiTheme="minorHAnsi" w:eastAsia="Times New Roman" w:hAnsiTheme="minorHAnsi" w:cstheme="minorHAnsi"/>
          <w:lang w:val="fr-FR"/>
        </w:rPr>
        <w:t>şi</w:t>
      </w:r>
      <w:proofErr w:type="spellEnd"/>
      <w:r w:rsidR="00C428AA" w:rsidRPr="00A14214">
        <w:rPr>
          <w:rFonts w:asciiTheme="minorHAnsi" w:eastAsia="Times New Roman" w:hAnsiTheme="minorHAnsi" w:cstheme="minorHAnsi"/>
          <w:lang w:val="fr-FR"/>
        </w:rPr>
        <w:t>/</w:t>
      </w:r>
      <w:proofErr w:type="spellStart"/>
      <w:r w:rsidR="00C428AA" w:rsidRPr="00A14214">
        <w:rPr>
          <w:rFonts w:asciiTheme="minorHAnsi" w:eastAsia="Times New Roman" w:hAnsiTheme="minorHAnsi" w:cstheme="minorHAnsi"/>
          <w:lang w:val="fr-FR"/>
        </w:rPr>
        <w:t>sau</w:t>
      </w:r>
      <w:proofErr w:type="spellEnd"/>
      <w:r w:rsidR="00C428AA" w:rsidRPr="00A14214">
        <w:rPr>
          <w:rFonts w:asciiTheme="minorHAnsi" w:eastAsia="Times New Roman" w:hAnsiTheme="minorHAnsi" w:cstheme="minorHAnsi"/>
          <w:lang w:val="fr-FR"/>
        </w:rPr>
        <w:t xml:space="preserve"> </w:t>
      </w:r>
      <w:proofErr w:type="spellStart"/>
      <w:r w:rsidR="00C428AA" w:rsidRPr="00A14214">
        <w:rPr>
          <w:rFonts w:asciiTheme="minorHAnsi" w:eastAsia="Times New Roman" w:hAnsiTheme="minorHAnsi" w:cstheme="minorHAnsi"/>
          <w:lang w:val="fr-FR"/>
        </w:rPr>
        <w:t>bunurile</w:t>
      </w:r>
      <w:proofErr w:type="spellEnd"/>
      <w:r w:rsidR="00C428AA" w:rsidRPr="00A14214">
        <w:rPr>
          <w:rFonts w:asciiTheme="minorHAnsi" w:eastAsia="Times New Roman" w:hAnsiTheme="minorHAnsi" w:cstheme="minorHAnsi"/>
          <w:lang w:val="fr-FR"/>
        </w:rPr>
        <w:t xml:space="preserve"> </w:t>
      </w:r>
      <w:proofErr w:type="spellStart"/>
      <w:r w:rsidR="00C428AA" w:rsidRPr="00A14214">
        <w:rPr>
          <w:rFonts w:asciiTheme="minorHAnsi" w:eastAsia="Times New Roman" w:hAnsiTheme="minorHAnsi" w:cstheme="minorHAnsi"/>
          <w:lang w:val="fr-FR"/>
        </w:rPr>
        <w:t>imobile</w:t>
      </w:r>
      <w:proofErr w:type="spellEnd"/>
      <w:r w:rsidR="00C428AA" w:rsidRPr="00A14214">
        <w:rPr>
          <w:rFonts w:asciiTheme="minorHAnsi" w:eastAsia="Times New Roman" w:hAnsiTheme="minorHAnsi" w:cstheme="minorHAnsi"/>
          <w:lang w:val="fr-FR"/>
        </w:rPr>
        <w:t xml:space="preserve"> care </w:t>
      </w:r>
      <w:proofErr w:type="spellStart"/>
      <w:r w:rsidR="00C428AA" w:rsidRPr="00A14214">
        <w:rPr>
          <w:rFonts w:asciiTheme="minorHAnsi" w:eastAsia="Times New Roman" w:hAnsiTheme="minorHAnsi" w:cstheme="minorHAnsi"/>
          <w:lang w:val="fr-FR"/>
        </w:rPr>
        <w:t>constituie</w:t>
      </w:r>
      <w:proofErr w:type="spellEnd"/>
      <w:r w:rsidR="00C428AA" w:rsidRPr="00A14214">
        <w:rPr>
          <w:rFonts w:asciiTheme="minorHAnsi" w:eastAsia="Times New Roman" w:hAnsiTheme="minorHAnsi" w:cstheme="minorHAnsi"/>
          <w:lang w:val="fr-FR"/>
        </w:rPr>
        <w:t xml:space="preserve"> </w:t>
      </w:r>
      <w:proofErr w:type="spellStart"/>
      <w:r w:rsidR="00C428AA" w:rsidRPr="00A14214">
        <w:rPr>
          <w:rFonts w:asciiTheme="minorHAnsi" w:eastAsia="Times New Roman" w:hAnsiTheme="minorHAnsi" w:cstheme="minorHAnsi"/>
          <w:lang w:val="fr-FR"/>
        </w:rPr>
        <w:t>locaţia</w:t>
      </w:r>
      <w:proofErr w:type="spellEnd"/>
      <w:r w:rsidR="00C428AA" w:rsidRPr="00A14214">
        <w:rPr>
          <w:rFonts w:asciiTheme="minorHAnsi" w:eastAsia="Times New Roman" w:hAnsiTheme="minorHAnsi" w:cstheme="minorHAnsi"/>
          <w:lang w:val="fr-FR"/>
        </w:rPr>
        <w:t>/</w:t>
      </w:r>
      <w:proofErr w:type="spellStart"/>
      <w:r w:rsidR="00C428AA" w:rsidRPr="00A14214">
        <w:rPr>
          <w:rFonts w:asciiTheme="minorHAnsi" w:eastAsia="Times New Roman" w:hAnsiTheme="minorHAnsi" w:cstheme="minorHAnsi"/>
          <w:lang w:val="fr-FR"/>
        </w:rPr>
        <w:t>locaţiile</w:t>
      </w:r>
      <w:proofErr w:type="spellEnd"/>
      <w:r w:rsidR="00C428AA" w:rsidRPr="00A14214">
        <w:rPr>
          <w:rFonts w:asciiTheme="minorHAnsi" w:eastAsia="Times New Roman" w:hAnsiTheme="minorHAnsi" w:cstheme="minorHAnsi"/>
          <w:lang w:val="fr-FR"/>
        </w:rPr>
        <w:t xml:space="preserve"> de </w:t>
      </w:r>
      <w:proofErr w:type="spellStart"/>
      <w:r w:rsidR="00C428AA" w:rsidRPr="00A14214">
        <w:rPr>
          <w:rFonts w:asciiTheme="minorHAnsi" w:eastAsia="Times New Roman" w:hAnsiTheme="minorHAnsi" w:cstheme="minorHAnsi"/>
          <w:lang w:val="fr-FR"/>
        </w:rPr>
        <w:t>implementare</w:t>
      </w:r>
      <w:proofErr w:type="spellEnd"/>
      <w:r w:rsidR="00C428AA" w:rsidRPr="00A14214">
        <w:rPr>
          <w:rFonts w:asciiTheme="minorHAnsi" w:eastAsia="Times New Roman" w:hAnsiTheme="minorHAnsi" w:cstheme="minorHAnsi"/>
          <w:lang w:val="fr-FR"/>
        </w:rPr>
        <w:t xml:space="preserve"> a </w:t>
      </w:r>
      <w:proofErr w:type="spellStart"/>
      <w:r w:rsidR="00C428AA" w:rsidRPr="00A14214">
        <w:rPr>
          <w:rFonts w:asciiTheme="minorHAnsi" w:eastAsia="Times New Roman" w:hAnsiTheme="minorHAnsi" w:cstheme="minorHAnsi"/>
          <w:lang w:val="fr-FR"/>
        </w:rPr>
        <w:t>proiectului</w:t>
      </w:r>
      <w:proofErr w:type="spellEnd"/>
      <w:r w:rsidRPr="00A14214">
        <w:rPr>
          <w:rFonts w:asciiTheme="minorHAnsi" w:eastAsia="Times New Roman" w:hAnsiTheme="minorHAnsi" w:cstheme="minorHAnsi"/>
          <w:lang w:val="fr-FR"/>
        </w:rPr>
        <w:t xml:space="preserve"> (de ex. </w:t>
      </w:r>
      <w:proofErr w:type="spellStart"/>
      <w:r w:rsidRPr="00A14214">
        <w:rPr>
          <w:rFonts w:asciiTheme="minorHAnsi" w:eastAsia="Times New Roman" w:hAnsiTheme="minorHAnsi" w:cstheme="minorHAnsi"/>
          <w:lang w:val="fr-FR"/>
        </w:rPr>
        <w:t>servituți</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legale</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servitutea</w:t>
      </w:r>
      <w:proofErr w:type="spellEnd"/>
      <w:r w:rsidRPr="00A14214">
        <w:rPr>
          <w:rFonts w:asciiTheme="minorHAnsi" w:eastAsia="Times New Roman" w:hAnsiTheme="minorHAnsi" w:cstheme="minorHAnsi"/>
          <w:lang w:val="fr-FR"/>
        </w:rPr>
        <w:t xml:space="preserve"> de </w:t>
      </w:r>
      <w:proofErr w:type="spellStart"/>
      <w:r w:rsidRPr="00A14214">
        <w:rPr>
          <w:rFonts w:asciiTheme="minorHAnsi" w:eastAsia="Times New Roman" w:hAnsiTheme="minorHAnsi" w:cstheme="minorHAnsi"/>
          <w:lang w:val="fr-FR"/>
        </w:rPr>
        <w:t>trecere</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cu</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piciorul</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etc</w:t>
      </w:r>
      <w:proofErr w:type="spellEnd"/>
      <w:r w:rsidRPr="00A14214">
        <w:rPr>
          <w:rFonts w:asciiTheme="minorHAnsi" w:eastAsia="Times New Roman" w:hAnsiTheme="minorHAnsi" w:cstheme="minorHAnsi"/>
          <w:lang w:val="fr-FR"/>
        </w:rPr>
        <w:t>).</w:t>
      </w:r>
    </w:p>
    <w:p w14:paraId="61714999" w14:textId="77777777" w:rsidR="004075B4" w:rsidRPr="00A14214" w:rsidRDefault="004075B4" w:rsidP="002A695C">
      <w:pPr>
        <w:autoSpaceDN w:val="0"/>
        <w:jc w:val="both"/>
        <w:rPr>
          <w:rFonts w:asciiTheme="minorHAnsi" w:eastAsia="Times New Roman" w:hAnsiTheme="minorHAnsi" w:cstheme="minorHAnsi"/>
          <w:lang w:val="fr-FR"/>
        </w:rPr>
      </w:pPr>
    </w:p>
    <w:p w14:paraId="3314DD41" w14:textId="77777777" w:rsidR="002A695C" w:rsidRPr="006140B4" w:rsidRDefault="002A695C" w:rsidP="002A695C">
      <w:pPr>
        <w:autoSpaceDN w:val="0"/>
        <w:jc w:val="both"/>
        <w:rPr>
          <w:rFonts w:asciiTheme="minorHAnsi" w:eastAsia="Times New Roman" w:hAnsiTheme="minorHAnsi" w:cstheme="minorHAnsi"/>
          <w:lang w:val="fr-FR"/>
        </w:rPr>
      </w:pPr>
      <w:proofErr w:type="spellStart"/>
      <w:r w:rsidRPr="00A14214">
        <w:rPr>
          <w:rFonts w:asciiTheme="minorHAnsi" w:eastAsia="Times New Roman" w:hAnsiTheme="minorHAnsi" w:cstheme="minorHAnsi"/>
          <w:lang w:val="fr-FR"/>
        </w:rPr>
        <w:t>Fiecare</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caz</w:t>
      </w:r>
      <w:proofErr w:type="spellEnd"/>
      <w:r w:rsidRPr="00A14214">
        <w:rPr>
          <w:rFonts w:asciiTheme="minorHAnsi" w:eastAsia="Times New Roman" w:hAnsiTheme="minorHAnsi" w:cstheme="minorHAnsi"/>
          <w:lang w:val="fr-FR"/>
        </w:rPr>
        <w:t xml:space="preserve"> </w:t>
      </w:r>
      <w:proofErr w:type="spellStart"/>
      <w:r w:rsidRPr="00A14214">
        <w:rPr>
          <w:rFonts w:asciiTheme="minorHAnsi" w:eastAsia="Times New Roman" w:hAnsiTheme="minorHAnsi" w:cstheme="minorHAnsi"/>
          <w:lang w:val="fr-FR"/>
        </w:rPr>
        <w:t>în</w:t>
      </w:r>
      <w:proofErr w:type="spellEnd"/>
      <w:r w:rsidRPr="00A14214">
        <w:rPr>
          <w:rFonts w:asciiTheme="minorHAnsi" w:eastAsia="Times New Roman" w:hAnsiTheme="minorHAnsi" w:cstheme="minorHAnsi"/>
          <w:lang w:val="fr-FR"/>
        </w:rPr>
        <w:t xml:space="preserve"> parte va fi </w:t>
      </w:r>
      <w:proofErr w:type="spellStart"/>
      <w:r w:rsidRPr="00A14214">
        <w:rPr>
          <w:rFonts w:asciiTheme="minorHAnsi" w:eastAsia="Times New Roman" w:hAnsiTheme="minorHAnsi" w:cstheme="minorHAnsi"/>
          <w:lang w:val="fr-FR"/>
        </w:rPr>
        <w:t>analizat</w:t>
      </w:r>
      <w:proofErr w:type="spellEnd"/>
      <w:r w:rsidRPr="00A14214">
        <w:rPr>
          <w:rFonts w:asciiTheme="minorHAnsi" w:eastAsia="Times New Roman" w:hAnsiTheme="minorHAnsi" w:cstheme="minorHAnsi"/>
          <w:lang w:val="fr-FR"/>
        </w:rPr>
        <w:t xml:space="preserve"> la </w:t>
      </w:r>
      <w:proofErr w:type="spellStart"/>
      <w:r w:rsidRPr="00A14214">
        <w:rPr>
          <w:rFonts w:asciiTheme="minorHAnsi" w:eastAsia="Times New Roman" w:hAnsiTheme="minorHAnsi" w:cstheme="minorHAnsi"/>
          <w:lang w:val="fr-FR"/>
        </w:rPr>
        <w:t>nivelul</w:t>
      </w:r>
      <w:proofErr w:type="spellEnd"/>
      <w:r w:rsidRPr="00A14214">
        <w:rPr>
          <w:rFonts w:asciiTheme="minorHAnsi" w:eastAsia="Times New Roman" w:hAnsiTheme="minorHAnsi" w:cstheme="minorHAnsi"/>
          <w:lang w:val="fr-FR"/>
        </w:rPr>
        <w:t xml:space="preserve"> AM PR SE. </w:t>
      </w:r>
      <w:proofErr w:type="spellStart"/>
      <w:r w:rsidRPr="00A14214">
        <w:rPr>
          <w:rFonts w:asciiTheme="minorHAnsi" w:eastAsia="Times New Roman" w:hAnsiTheme="minorHAnsi" w:cstheme="minorHAnsi"/>
          <w:lang w:val="fr-FR"/>
        </w:rPr>
        <w:t>Garanțiile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reale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asupra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imobilelor</w:t>
      </w:r>
      <w:proofErr w:type="spellEnd"/>
      <w:r w:rsidRPr="006140B4">
        <w:rPr>
          <w:rFonts w:asciiTheme="minorHAnsi" w:eastAsia="Times New Roman" w:hAnsiTheme="minorHAnsi" w:cstheme="minorHAnsi"/>
          <w:lang w:val="fr-FR"/>
        </w:rPr>
        <w:t xml:space="preserve"> (ex. </w:t>
      </w:r>
      <w:proofErr w:type="spellStart"/>
      <w:r w:rsidRPr="006140B4">
        <w:rPr>
          <w:rFonts w:asciiTheme="minorHAnsi" w:eastAsia="Times New Roman" w:hAnsiTheme="minorHAnsi" w:cstheme="minorHAnsi"/>
          <w:lang w:val="fr-FR"/>
        </w:rPr>
        <w:t>ipoteca</w:t>
      </w:r>
      <w:proofErr w:type="spellEnd"/>
      <w:r w:rsidRPr="006140B4">
        <w:rPr>
          <w:rFonts w:asciiTheme="minorHAnsi" w:eastAsia="Times New Roman" w:hAnsiTheme="minorHAnsi" w:cstheme="minorHAnsi"/>
          <w:lang w:val="fr-FR"/>
        </w:rPr>
        <w:t xml:space="preserve"> etc.) </w:t>
      </w:r>
      <w:proofErr w:type="spellStart"/>
      <w:r w:rsidRPr="006140B4">
        <w:rPr>
          <w:rFonts w:asciiTheme="minorHAnsi" w:eastAsia="Times New Roman" w:hAnsiTheme="minorHAnsi" w:cstheme="minorHAnsi"/>
          <w:lang w:val="fr-FR"/>
        </w:rPr>
        <w:t>sunt</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considerate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incompatibile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realizarea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proiectelor</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investiții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cadrul</w:t>
      </w:r>
      <w:proofErr w:type="spellEnd"/>
      <w:r w:rsidRPr="006140B4">
        <w:rPr>
          <w:rFonts w:asciiTheme="minorHAnsi" w:eastAsia="Times New Roman" w:hAnsiTheme="minorHAnsi" w:cstheme="minorHAnsi"/>
          <w:lang w:val="fr-FR"/>
        </w:rPr>
        <w:t xml:space="preserve"> PR Sud-Est 2021-2027.</w:t>
      </w:r>
    </w:p>
    <w:p w14:paraId="4278D12B" w14:textId="77777777" w:rsidR="002A695C" w:rsidRPr="006140B4" w:rsidRDefault="002A695C" w:rsidP="002A695C">
      <w:pPr>
        <w:autoSpaceDN w:val="0"/>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accepțiunea</w:t>
      </w:r>
      <w:proofErr w:type="spellEnd"/>
      <w:r w:rsidRPr="006140B4">
        <w:rPr>
          <w:rFonts w:asciiTheme="minorHAnsi" w:eastAsia="Times New Roman" w:hAnsiTheme="minorHAnsi" w:cstheme="minorHAnsi"/>
          <w:lang w:val="fr-FR"/>
        </w:rPr>
        <w:t xml:space="preserve"> AM PR SE nu este </w:t>
      </w:r>
      <w:proofErr w:type="spellStart"/>
      <w:r w:rsidRPr="006140B4">
        <w:rPr>
          <w:rFonts w:asciiTheme="minorHAnsi" w:eastAsia="Times New Roman" w:hAnsiTheme="minorHAnsi" w:cstheme="minorHAnsi"/>
          <w:lang w:val="fr-FR"/>
        </w:rPr>
        <w:t>considerată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sarcină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dreptul</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administrare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înscris</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cartea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funciară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şi</w:t>
      </w:r>
      <w:proofErr w:type="spellEnd"/>
      <w:r w:rsidRPr="006140B4">
        <w:rPr>
          <w:rFonts w:asciiTheme="minorHAnsi" w:eastAsia="Times New Roman" w:hAnsiTheme="minorHAnsi" w:cstheme="minorHAnsi"/>
          <w:lang w:val="fr-FR"/>
        </w:rPr>
        <w:t xml:space="preserve"> care nu </w:t>
      </w:r>
      <w:proofErr w:type="spellStart"/>
      <w:r w:rsidRPr="006140B4">
        <w:rPr>
          <w:rFonts w:asciiTheme="minorHAnsi" w:eastAsia="Times New Roman" w:hAnsiTheme="minorHAnsi" w:cstheme="minorHAnsi"/>
          <w:lang w:val="fr-FR"/>
        </w:rPr>
        <w:t>afectează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condiţiile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implementare</w:t>
      </w:r>
      <w:proofErr w:type="spellEnd"/>
      <w:r w:rsidRPr="006140B4">
        <w:rPr>
          <w:rFonts w:asciiTheme="minorHAnsi" w:eastAsia="Times New Roman" w:hAnsiTheme="minorHAnsi" w:cstheme="minorHAnsi"/>
          <w:lang w:val="fr-FR"/>
        </w:rPr>
        <w:t>.</w:t>
      </w:r>
    </w:p>
    <w:p w14:paraId="33A6B923" w14:textId="77777777" w:rsidR="002A695C" w:rsidRPr="006140B4" w:rsidRDefault="002A695C" w:rsidP="002A695C">
      <w:pPr>
        <w:autoSpaceDN w:val="0"/>
        <w:jc w:val="both"/>
        <w:rPr>
          <w:rFonts w:asciiTheme="minorHAnsi" w:eastAsia="Times New Roman" w:hAnsiTheme="minorHAnsi" w:cstheme="minorHAnsi"/>
          <w:lang w:val="ro-RO"/>
        </w:rPr>
      </w:pPr>
    </w:p>
    <w:p w14:paraId="1FEDFCE4" w14:textId="77777777" w:rsidR="002A695C" w:rsidRPr="006140B4" w:rsidRDefault="002A695C" w:rsidP="00756CA4">
      <w:pPr>
        <w:pStyle w:val="ListParagraph"/>
        <w:numPr>
          <w:ilvl w:val="0"/>
          <w:numId w:val="48"/>
        </w:numPr>
        <w:autoSpaceDE w:val="0"/>
        <w:autoSpaceDN w:val="0"/>
        <w:adjustRightInd w:val="0"/>
        <w:spacing w:line="259" w:lineRule="auto"/>
        <w:jc w:val="both"/>
        <w:rPr>
          <w:rFonts w:asciiTheme="minorHAnsi" w:hAnsiTheme="minorHAnsi" w:cstheme="minorHAnsi"/>
          <w:b/>
          <w:bCs/>
          <w:lang w:val="ro-RO"/>
        </w:rPr>
      </w:pPr>
      <w:r w:rsidRPr="006140B4">
        <w:rPr>
          <w:rFonts w:asciiTheme="minorHAnsi" w:hAnsiTheme="minorHAnsi" w:cstheme="minorHAnsi"/>
          <w:b/>
          <w:bCs/>
          <w:lang w:val="ro-RO"/>
        </w:rPr>
        <w:t>Solicitantul/partenerii dovedește/dovedesc că poate/pot să asigure caracterul durabil al investiției în conformitate cu art. 65 din Regulamentul Parlamentului European şi al Consiliului nr. 2021/1060.</w:t>
      </w:r>
    </w:p>
    <w:p w14:paraId="080B6AE8" w14:textId="77777777" w:rsidR="002A695C" w:rsidRPr="006140B4" w:rsidRDefault="002A695C" w:rsidP="002A695C">
      <w:pPr>
        <w:autoSpaceDE w:val="0"/>
        <w:autoSpaceDN w:val="0"/>
        <w:adjustRightInd w:val="0"/>
        <w:jc w:val="both"/>
        <w:rPr>
          <w:rFonts w:asciiTheme="minorHAnsi" w:hAnsiTheme="minorHAnsi" w:cstheme="minorHAnsi"/>
          <w:b/>
          <w:bCs/>
          <w:lang w:val="ro-RO"/>
        </w:rPr>
      </w:pPr>
    </w:p>
    <w:p w14:paraId="026DF83D" w14:textId="063E41BA" w:rsidR="0014606C" w:rsidRPr="006140B4" w:rsidRDefault="0014606C" w:rsidP="0014606C">
      <w:pPr>
        <w:jc w:val="both"/>
        <w:rPr>
          <w:rFonts w:asciiTheme="minorHAnsi" w:hAnsiTheme="minorHAnsi" w:cstheme="minorHAnsi"/>
          <w:lang w:val="ro-RO"/>
        </w:rPr>
      </w:pPr>
      <w:r w:rsidRPr="006140B4">
        <w:rPr>
          <w:rFonts w:asciiTheme="minorHAnsi" w:hAnsiTheme="minorHAnsi" w:cstheme="minorHAnsi"/>
          <w:lang w:val="ro-RO"/>
        </w:rPr>
        <w:t>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5 ani de la efectuarea de AM PR SE a plății finale catre beneficiar. Această perioadă se va calcula estimativ, luându-se în considerare perioada derulării procesului de evaluare, selecție și contractare, perioada de implementare a proiectului și respectiv de efectuare a plății finale, la care se adaugă perioada de 5 ani anterior menţionată.</w:t>
      </w:r>
    </w:p>
    <w:p w14:paraId="4DB9510E" w14:textId="5CD7B2DF" w:rsidR="0014606C" w:rsidRPr="006140B4" w:rsidRDefault="0014606C" w:rsidP="0014606C">
      <w:pPr>
        <w:jc w:val="both"/>
        <w:rPr>
          <w:rFonts w:asciiTheme="minorHAnsi" w:hAnsiTheme="minorHAnsi" w:cstheme="minorHAnsi"/>
          <w:lang w:val="fr-FR"/>
        </w:rPr>
      </w:pPr>
      <w:proofErr w:type="spellStart"/>
      <w:r w:rsidRPr="006140B4">
        <w:rPr>
          <w:rFonts w:asciiTheme="minorHAnsi" w:hAnsiTheme="minorHAnsi" w:cstheme="minorHAnsi"/>
          <w:lang w:val="fr-FR"/>
        </w:rPr>
        <w:t>Solicitantul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care va </w:t>
      </w:r>
      <w:proofErr w:type="spellStart"/>
      <w:r w:rsidRPr="006140B4">
        <w:rPr>
          <w:rFonts w:asciiTheme="minorHAnsi" w:hAnsiTheme="minorHAnsi" w:cstheme="minorHAnsi"/>
          <w:lang w:val="fr-FR"/>
        </w:rPr>
        <w:t>primi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PR SE 2021-2027,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investiţii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infrastructură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trebuie</w:t>
      </w:r>
      <w:proofErr w:type="spellEnd"/>
      <w:r w:rsidRPr="006140B4">
        <w:rPr>
          <w:rFonts w:asciiTheme="minorHAnsi" w:hAnsiTheme="minorHAnsi" w:cstheme="minorHAnsi"/>
          <w:lang w:val="fr-FR"/>
        </w:rPr>
        <w:t xml:space="preserve"> ca in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durabilitate</w:t>
      </w:r>
      <w:proofErr w:type="spellEnd"/>
      <w:r w:rsidRPr="006140B4">
        <w:rPr>
          <w:rFonts w:asciiTheme="minorHAnsi" w:hAnsiTheme="minorHAnsi" w:cstheme="minorHAnsi"/>
          <w:lang w:val="fr-FR"/>
        </w:rPr>
        <w:t>:</w:t>
      </w:r>
    </w:p>
    <w:p w14:paraId="59677235" w14:textId="2B7FAC3E" w:rsidR="0014606C" w:rsidRPr="006140B4" w:rsidRDefault="0014606C" w:rsidP="00756CA4">
      <w:pPr>
        <w:pStyle w:val="ListParagraph"/>
        <w:numPr>
          <w:ilvl w:val="0"/>
          <w:numId w:val="72"/>
        </w:numPr>
        <w:jc w:val="both"/>
        <w:rPr>
          <w:rFonts w:asciiTheme="minorHAnsi" w:hAnsiTheme="minorHAnsi" w:cstheme="minorHAnsi"/>
          <w:lang w:val="en-US"/>
        </w:rPr>
      </w:pPr>
      <w:proofErr w:type="spellStart"/>
      <w:r w:rsidRPr="006140B4">
        <w:rPr>
          <w:rFonts w:asciiTheme="minorHAnsi" w:hAnsiTheme="minorHAnsi" w:cstheme="minorHAnsi"/>
          <w:lang w:val="en-US"/>
        </w:rPr>
        <w:t>să</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menţină</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investiţia</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realizată</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asigurând</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mentenanţa</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şi</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serviciile</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asociate</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necesare</w:t>
      </w:r>
      <w:proofErr w:type="spellEnd"/>
      <w:r w:rsidRPr="006140B4">
        <w:rPr>
          <w:rFonts w:asciiTheme="minorHAnsi" w:hAnsiTheme="minorHAnsi" w:cstheme="minorHAnsi"/>
          <w:lang w:val="en-US"/>
        </w:rPr>
        <w:t>);</w:t>
      </w:r>
    </w:p>
    <w:p w14:paraId="22C367D7" w14:textId="77777777" w:rsidR="0014606C" w:rsidRPr="006140B4" w:rsidRDefault="0014606C" w:rsidP="00756CA4">
      <w:pPr>
        <w:pStyle w:val="ListParagraph"/>
        <w:numPr>
          <w:ilvl w:val="0"/>
          <w:numId w:val="72"/>
        </w:numPr>
        <w:jc w:val="both"/>
        <w:rPr>
          <w:rFonts w:asciiTheme="minorHAnsi" w:hAnsiTheme="minorHAnsi" w:cstheme="minorHAnsi"/>
          <w:lang w:val="en-US"/>
        </w:rPr>
      </w:pPr>
      <w:proofErr w:type="spellStart"/>
      <w:r w:rsidRPr="006140B4">
        <w:rPr>
          <w:rFonts w:asciiTheme="minorHAnsi" w:hAnsiTheme="minorHAnsi" w:cstheme="minorHAnsi"/>
          <w:lang w:val="en-US"/>
        </w:rPr>
        <w:t>să</w:t>
      </w:r>
      <w:proofErr w:type="spellEnd"/>
      <w:r w:rsidRPr="006140B4">
        <w:rPr>
          <w:rFonts w:asciiTheme="minorHAnsi" w:hAnsiTheme="minorHAnsi" w:cstheme="minorHAnsi"/>
          <w:lang w:val="en-US"/>
        </w:rPr>
        <w:t xml:space="preserve"> nu </w:t>
      </w:r>
      <w:proofErr w:type="spellStart"/>
      <w:r w:rsidRPr="006140B4">
        <w:rPr>
          <w:rFonts w:asciiTheme="minorHAnsi" w:hAnsiTheme="minorHAnsi" w:cstheme="minorHAnsi"/>
          <w:lang w:val="en-US"/>
        </w:rPr>
        <w:t>realizeze</w:t>
      </w:r>
      <w:proofErr w:type="spellEnd"/>
      <w:r w:rsidRPr="006140B4">
        <w:rPr>
          <w:rFonts w:asciiTheme="minorHAnsi" w:hAnsiTheme="minorHAnsi" w:cstheme="minorHAnsi"/>
          <w:lang w:val="en-US"/>
        </w:rPr>
        <w:t xml:space="preserve"> o </w:t>
      </w:r>
      <w:proofErr w:type="spellStart"/>
      <w:r w:rsidRPr="006140B4">
        <w:rPr>
          <w:rFonts w:asciiTheme="minorHAnsi" w:hAnsiTheme="minorHAnsi" w:cstheme="minorHAnsi"/>
          <w:lang w:val="en-US"/>
        </w:rPr>
        <w:t>modificare</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asupra</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calităţii</w:t>
      </w:r>
      <w:proofErr w:type="spellEnd"/>
      <w:r w:rsidRPr="006140B4">
        <w:rPr>
          <w:rFonts w:asciiTheme="minorHAnsi" w:hAnsiTheme="minorHAnsi" w:cstheme="minorHAnsi"/>
          <w:lang w:val="en-US"/>
        </w:rPr>
        <w:t xml:space="preserve"> date de </w:t>
      </w:r>
      <w:proofErr w:type="spellStart"/>
      <w:r w:rsidRPr="006140B4">
        <w:rPr>
          <w:rFonts w:asciiTheme="minorHAnsi" w:hAnsiTheme="minorHAnsi" w:cstheme="minorHAnsi"/>
          <w:lang w:val="en-US"/>
        </w:rPr>
        <w:t>dreptul</w:t>
      </w:r>
      <w:proofErr w:type="spellEnd"/>
      <w:r w:rsidRPr="006140B4">
        <w:rPr>
          <w:rFonts w:asciiTheme="minorHAnsi" w:hAnsiTheme="minorHAnsi" w:cstheme="minorHAnsi"/>
          <w:lang w:val="en-US"/>
        </w:rPr>
        <w:t xml:space="preserve"> real </w:t>
      </w:r>
      <w:proofErr w:type="spellStart"/>
      <w:r w:rsidRPr="006140B4">
        <w:rPr>
          <w:rFonts w:asciiTheme="minorHAnsi" w:hAnsiTheme="minorHAnsi" w:cstheme="minorHAnsi"/>
          <w:lang w:val="en-US"/>
        </w:rPr>
        <w:t>detinut</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asupra</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infrastructurii</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decât</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în</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condițiile</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prevăzute</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în</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contractul</w:t>
      </w:r>
      <w:proofErr w:type="spellEnd"/>
      <w:r w:rsidRPr="006140B4">
        <w:rPr>
          <w:rFonts w:asciiTheme="minorHAnsi" w:hAnsiTheme="minorHAnsi" w:cstheme="minorHAnsi"/>
          <w:lang w:val="en-US"/>
        </w:rPr>
        <w:t xml:space="preserve"> de </w:t>
      </w:r>
      <w:proofErr w:type="spellStart"/>
      <w:r w:rsidRPr="006140B4">
        <w:rPr>
          <w:rFonts w:asciiTheme="minorHAnsi" w:hAnsiTheme="minorHAnsi" w:cstheme="minorHAnsi"/>
          <w:lang w:val="en-US"/>
        </w:rPr>
        <w:t>finanțare</w:t>
      </w:r>
      <w:proofErr w:type="spellEnd"/>
      <w:r w:rsidRPr="006140B4">
        <w:rPr>
          <w:rFonts w:asciiTheme="minorHAnsi" w:hAnsiTheme="minorHAnsi" w:cstheme="minorHAnsi"/>
          <w:lang w:val="en-US"/>
        </w:rPr>
        <w:t>;</w:t>
      </w:r>
    </w:p>
    <w:p w14:paraId="6011A6C7" w14:textId="77777777" w:rsidR="0014606C" w:rsidRPr="006140B4" w:rsidRDefault="0014606C" w:rsidP="00756CA4">
      <w:pPr>
        <w:pStyle w:val="ListParagraph"/>
        <w:numPr>
          <w:ilvl w:val="0"/>
          <w:numId w:val="72"/>
        </w:numPr>
        <w:jc w:val="both"/>
        <w:rPr>
          <w:rFonts w:asciiTheme="minorHAnsi" w:hAnsiTheme="minorHAnsi" w:cstheme="minorHAnsi"/>
          <w:lang w:val="en-US"/>
        </w:rPr>
      </w:pPr>
      <w:proofErr w:type="spellStart"/>
      <w:r w:rsidRPr="006140B4">
        <w:rPr>
          <w:rFonts w:asciiTheme="minorHAnsi" w:hAnsiTheme="minorHAnsi" w:cstheme="minorHAnsi"/>
          <w:lang w:val="en-US"/>
        </w:rPr>
        <w:t>să</w:t>
      </w:r>
      <w:proofErr w:type="spellEnd"/>
      <w:r w:rsidRPr="006140B4">
        <w:rPr>
          <w:rFonts w:asciiTheme="minorHAnsi" w:hAnsiTheme="minorHAnsi" w:cstheme="minorHAnsi"/>
          <w:lang w:val="en-US"/>
        </w:rPr>
        <w:t xml:space="preserve"> nu </w:t>
      </w:r>
      <w:proofErr w:type="spellStart"/>
      <w:r w:rsidRPr="006140B4">
        <w:rPr>
          <w:rFonts w:asciiTheme="minorHAnsi" w:hAnsiTheme="minorHAnsi" w:cstheme="minorHAnsi"/>
          <w:lang w:val="en-US"/>
        </w:rPr>
        <w:t>realizeze</w:t>
      </w:r>
      <w:proofErr w:type="spellEnd"/>
      <w:r w:rsidRPr="006140B4">
        <w:rPr>
          <w:rFonts w:asciiTheme="minorHAnsi" w:hAnsiTheme="minorHAnsi" w:cstheme="minorHAnsi"/>
          <w:lang w:val="en-US"/>
        </w:rPr>
        <w:t xml:space="preserve"> o </w:t>
      </w:r>
      <w:proofErr w:type="spellStart"/>
      <w:r w:rsidRPr="006140B4">
        <w:rPr>
          <w:rFonts w:asciiTheme="minorHAnsi" w:hAnsiTheme="minorHAnsi" w:cstheme="minorHAnsi"/>
          <w:lang w:val="en-US"/>
        </w:rPr>
        <w:t>modificare</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substanțială</w:t>
      </w:r>
      <w:proofErr w:type="spellEnd"/>
      <w:r w:rsidRPr="006140B4">
        <w:rPr>
          <w:rFonts w:asciiTheme="minorHAnsi" w:hAnsiTheme="minorHAnsi" w:cstheme="minorHAnsi"/>
          <w:lang w:val="en-US"/>
        </w:rPr>
        <w:t xml:space="preserve"> care </w:t>
      </w:r>
      <w:proofErr w:type="spellStart"/>
      <w:r w:rsidRPr="006140B4">
        <w:rPr>
          <w:rFonts w:asciiTheme="minorHAnsi" w:hAnsiTheme="minorHAnsi" w:cstheme="minorHAnsi"/>
          <w:lang w:val="en-US"/>
        </w:rPr>
        <w:t>afectează</w:t>
      </w:r>
      <w:proofErr w:type="spellEnd"/>
      <w:r w:rsidRPr="006140B4">
        <w:rPr>
          <w:rFonts w:asciiTheme="minorHAnsi" w:hAnsiTheme="minorHAnsi" w:cstheme="minorHAnsi"/>
          <w:lang w:val="en-US"/>
        </w:rPr>
        <w:t xml:space="preserve"> natura, </w:t>
      </w:r>
      <w:proofErr w:type="spellStart"/>
      <w:r w:rsidRPr="006140B4">
        <w:rPr>
          <w:rFonts w:asciiTheme="minorHAnsi" w:hAnsiTheme="minorHAnsi" w:cstheme="minorHAnsi"/>
          <w:lang w:val="en-US"/>
        </w:rPr>
        <w:t>obiectivele</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sau</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condițiile</w:t>
      </w:r>
      <w:proofErr w:type="spellEnd"/>
      <w:r w:rsidRPr="006140B4">
        <w:rPr>
          <w:rFonts w:asciiTheme="minorHAnsi" w:hAnsiTheme="minorHAnsi" w:cstheme="minorHAnsi"/>
          <w:lang w:val="en-US"/>
        </w:rPr>
        <w:t xml:space="preserve"> de </w:t>
      </w:r>
      <w:proofErr w:type="spellStart"/>
      <w:r w:rsidRPr="006140B4">
        <w:rPr>
          <w:rFonts w:asciiTheme="minorHAnsi" w:hAnsiTheme="minorHAnsi" w:cstheme="minorHAnsi"/>
          <w:lang w:val="en-US"/>
        </w:rPr>
        <w:t>realizare</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și</w:t>
      </w:r>
      <w:proofErr w:type="spellEnd"/>
      <w:r w:rsidRPr="006140B4">
        <w:rPr>
          <w:rFonts w:asciiTheme="minorHAnsi" w:hAnsiTheme="minorHAnsi" w:cstheme="minorHAnsi"/>
          <w:lang w:val="en-US"/>
        </w:rPr>
        <w:t xml:space="preserve"> care </w:t>
      </w:r>
      <w:proofErr w:type="spellStart"/>
      <w:r w:rsidRPr="006140B4">
        <w:rPr>
          <w:rFonts w:asciiTheme="minorHAnsi" w:hAnsiTheme="minorHAnsi" w:cstheme="minorHAnsi"/>
          <w:lang w:val="en-US"/>
        </w:rPr>
        <w:t>ar</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determina</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subminarea</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obiectivelor</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inițiale</w:t>
      </w:r>
      <w:proofErr w:type="spellEnd"/>
      <w:r w:rsidRPr="006140B4">
        <w:rPr>
          <w:rFonts w:asciiTheme="minorHAnsi" w:hAnsiTheme="minorHAnsi" w:cstheme="minorHAnsi"/>
          <w:lang w:val="en-US"/>
        </w:rPr>
        <w:t xml:space="preserve"> ale </w:t>
      </w:r>
      <w:proofErr w:type="spellStart"/>
      <w:r w:rsidRPr="006140B4">
        <w:rPr>
          <w:rFonts w:asciiTheme="minorHAnsi" w:hAnsiTheme="minorHAnsi" w:cstheme="minorHAnsi"/>
          <w:lang w:val="en-US"/>
        </w:rPr>
        <w:t>investiţiei</w:t>
      </w:r>
      <w:proofErr w:type="spellEnd"/>
      <w:r w:rsidRPr="006140B4">
        <w:rPr>
          <w:rFonts w:asciiTheme="minorHAnsi" w:hAnsiTheme="minorHAnsi" w:cstheme="minorHAnsi"/>
          <w:lang w:val="en-US"/>
        </w:rPr>
        <w:t>.</w:t>
      </w:r>
    </w:p>
    <w:p w14:paraId="48FFEC6F" w14:textId="770D9B74" w:rsidR="000618F6" w:rsidRPr="006140B4" w:rsidRDefault="0014606C" w:rsidP="0014606C">
      <w:pPr>
        <w:pStyle w:val="ListParagraph"/>
        <w:jc w:val="both"/>
        <w:rPr>
          <w:rFonts w:asciiTheme="minorHAnsi" w:hAnsiTheme="minorHAnsi" w:cstheme="minorHAnsi"/>
          <w:lang w:val="fr-FR"/>
        </w:rPr>
      </w:pPr>
      <w:proofErr w:type="spellStart"/>
      <w:r w:rsidRPr="006140B4">
        <w:rPr>
          <w:rFonts w:asciiTheme="minorHAnsi" w:hAnsiTheme="minorHAnsi" w:cstheme="minorHAnsi"/>
          <w:lang w:val="fr-FR"/>
        </w:rPr>
        <w:t>Aceste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elemente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constituie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clauze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reziliere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contractelor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w:t>
      </w:r>
    </w:p>
    <w:p w14:paraId="1F8C3021" w14:textId="77777777" w:rsidR="0014606C" w:rsidRPr="006140B4" w:rsidRDefault="0014606C" w:rsidP="0014606C">
      <w:pPr>
        <w:pStyle w:val="ListParagraph"/>
        <w:jc w:val="both"/>
        <w:rPr>
          <w:rFonts w:asciiTheme="minorHAnsi" w:hAnsiTheme="minorHAnsi" w:cstheme="minorHAnsi"/>
          <w:lang w:val="fr-FR"/>
        </w:rPr>
      </w:pPr>
    </w:p>
    <w:p w14:paraId="77B4A4CD" w14:textId="77777777" w:rsidR="007E693F" w:rsidRPr="00DA23B4" w:rsidRDefault="007E693F" w:rsidP="00756CA4">
      <w:pPr>
        <w:pStyle w:val="ListParagraph"/>
        <w:numPr>
          <w:ilvl w:val="0"/>
          <w:numId w:val="48"/>
        </w:numPr>
        <w:rPr>
          <w:b/>
          <w:bCs/>
        </w:rPr>
      </w:pPr>
      <w:proofErr w:type="spellStart"/>
      <w:r w:rsidRPr="00DA23B4">
        <w:rPr>
          <w:b/>
          <w:bCs/>
        </w:rPr>
        <w:t>Solicitantul</w:t>
      </w:r>
      <w:proofErr w:type="spellEnd"/>
      <w:r w:rsidRPr="00DA23B4">
        <w:rPr>
          <w:b/>
          <w:bCs/>
        </w:rPr>
        <w:t xml:space="preserve"> are </w:t>
      </w:r>
      <w:proofErr w:type="spellStart"/>
      <w:r w:rsidRPr="00DA23B4">
        <w:rPr>
          <w:b/>
          <w:bCs/>
        </w:rPr>
        <w:t>capacitatea</w:t>
      </w:r>
      <w:proofErr w:type="spellEnd"/>
      <w:r w:rsidRPr="00DA23B4">
        <w:rPr>
          <w:b/>
          <w:bCs/>
        </w:rPr>
        <w:t xml:space="preserve"> </w:t>
      </w:r>
      <w:proofErr w:type="spellStart"/>
      <w:r w:rsidRPr="00DA23B4">
        <w:rPr>
          <w:b/>
          <w:bCs/>
        </w:rPr>
        <w:t>financiară</w:t>
      </w:r>
      <w:proofErr w:type="spellEnd"/>
      <w:r w:rsidRPr="00DA23B4">
        <w:rPr>
          <w:b/>
          <w:bCs/>
        </w:rPr>
        <w:t xml:space="preserve"> de a </w:t>
      </w:r>
      <w:proofErr w:type="spellStart"/>
      <w:r w:rsidRPr="00DA23B4">
        <w:rPr>
          <w:b/>
          <w:bCs/>
        </w:rPr>
        <w:t>asigura</w:t>
      </w:r>
      <w:proofErr w:type="spellEnd"/>
      <w:r w:rsidRPr="00DA23B4">
        <w:rPr>
          <w:b/>
          <w:bCs/>
        </w:rPr>
        <w:t xml:space="preserve">: </w:t>
      </w:r>
    </w:p>
    <w:p w14:paraId="0BF8DEE8" w14:textId="2AAEA8E8" w:rsidR="0014606C" w:rsidRPr="00DA23B4" w:rsidRDefault="0014606C" w:rsidP="00756CA4">
      <w:pPr>
        <w:pStyle w:val="ListParagraph"/>
        <w:numPr>
          <w:ilvl w:val="0"/>
          <w:numId w:val="79"/>
        </w:numPr>
        <w:rPr>
          <w:lang w:val="fr-FR"/>
        </w:rPr>
      </w:pPr>
      <w:bookmarkStart w:id="97" w:name="_Hlk131427571"/>
      <w:proofErr w:type="spellStart"/>
      <w:r w:rsidRPr="00DA23B4">
        <w:rPr>
          <w:lang w:val="fr-FR"/>
        </w:rPr>
        <w:t>contribuția</w:t>
      </w:r>
      <w:proofErr w:type="spellEnd"/>
      <w:r w:rsidRPr="00DA23B4">
        <w:rPr>
          <w:lang w:val="fr-FR"/>
        </w:rPr>
        <w:t xml:space="preserve"> </w:t>
      </w:r>
      <w:proofErr w:type="spellStart"/>
      <w:r w:rsidRPr="00DA23B4">
        <w:rPr>
          <w:lang w:val="fr-FR"/>
        </w:rPr>
        <w:t>proprie</w:t>
      </w:r>
      <w:proofErr w:type="spellEnd"/>
      <w:r w:rsidRPr="00DA23B4">
        <w:rPr>
          <w:lang w:val="fr-FR"/>
        </w:rPr>
        <w:t xml:space="preserve"> la </w:t>
      </w:r>
      <w:proofErr w:type="spellStart"/>
      <w:r w:rsidRPr="00DA23B4">
        <w:rPr>
          <w:lang w:val="fr-FR"/>
        </w:rPr>
        <w:t>valoarea</w:t>
      </w:r>
      <w:proofErr w:type="spellEnd"/>
      <w:r w:rsidRPr="00DA23B4">
        <w:rPr>
          <w:lang w:val="fr-FR"/>
        </w:rPr>
        <w:t xml:space="preserve"> </w:t>
      </w:r>
      <w:proofErr w:type="spellStart"/>
      <w:r w:rsidRPr="00DA23B4">
        <w:rPr>
          <w:lang w:val="fr-FR"/>
        </w:rPr>
        <w:t>eligibilă</w:t>
      </w:r>
      <w:proofErr w:type="spellEnd"/>
      <w:r w:rsidRPr="00DA23B4">
        <w:rPr>
          <w:lang w:val="fr-FR"/>
        </w:rPr>
        <w:t xml:space="preserve"> a </w:t>
      </w:r>
      <w:proofErr w:type="spellStart"/>
      <w:r w:rsidRPr="00DA23B4">
        <w:rPr>
          <w:lang w:val="fr-FR"/>
        </w:rPr>
        <w:t>proiectului</w:t>
      </w:r>
      <w:proofErr w:type="spellEnd"/>
      <w:r w:rsidRPr="00DA23B4">
        <w:rPr>
          <w:lang w:val="fr-FR"/>
        </w:rPr>
        <w:t xml:space="preserve"> (</w:t>
      </w:r>
      <w:proofErr w:type="spellStart"/>
      <w:r w:rsidRPr="00DA23B4">
        <w:rPr>
          <w:lang w:val="fr-FR"/>
        </w:rPr>
        <w:t>minim</w:t>
      </w:r>
      <w:proofErr w:type="spellEnd"/>
      <w:r w:rsidRPr="00DA23B4">
        <w:rPr>
          <w:lang w:val="fr-FR"/>
        </w:rPr>
        <w:t xml:space="preserve"> 2%);</w:t>
      </w:r>
    </w:p>
    <w:p w14:paraId="4930C63D" w14:textId="0E0E28F6" w:rsidR="0014606C" w:rsidRPr="00DA23B4" w:rsidRDefault="0014606C" w:rsidP="00756CA4">
      <w:pPr>
        <w:pStyle w:val="ListParagraph"/>
        <w:numPr>
          <w:ilvl w:val="0"/>
          <w:numId w:val="79"/>
        </w:numPr>
        <w:rPr>
          <w:lang w:val="fr-FR"/>
        </w:rPr>
      </w:pPr>
      <w:proofErr w:type="spellStart"/>
      <w:r w:rsidRPr="00DA23B4">
        <w:rPr>
          <w:lang w:val="fr-FR"/>
        </w:rPr>
        <w:t>finanțarea</w:t>
      </w:r>
      <w:proofErr w:type="spellEnd"/>
      <w:r w:rsidRPr="00DA23B4">
        <w:rPr>
          <w:lang w:val="fr-FR"/>
        </w:rPr>
        <w:t xml:space="preserve"> </w:t>
      </w:r>
      <w:proofErr w:type="spellStart"/>
      <w:r w:rsidRPr="00DA23B4">
        <w:rPr>
          <w:lang w:val="fr-FR"/>
        </w:rPr>
        <w:t>cheltuielilor</w:t>
      </w:r>
      <w:proofErr w:type="spellEnd"/>
      <w:r w:rsidRPr="00DA23B4">
        <w:rPr>
          <w:lang w:val="fr-FR"/>
        </w:rPr>
        <w:t xml:space="preserve"> </w:t>
      </w:r>
      <w:proofErr w:type="spellStart"/>
      <w:r w:rsidRPr="00DA23B4">
        <w:rPr>
          <w:lang w:val="fr-FR"/>
        </w:rPr>
        <w:t>neeligibile</w:t>
      </w:r>
      <w:proofErr w:type="spellEnd"/>
      <w:r w:rsidRPr="00DA23B4">
        <w:rPr>
          <w:lang w:val="fr-FR"/>
        </w:rPr>
        <w:t xml:space="preserve"> </w:t>
      </w:r>
      <w:proofErr w:type="spellStart"/>
      <w:r w:rsidRPr="00DA23B4">
        <w:rPr>
          <w:lang w:val="fr-FR"/>
        </w:rPr>
        <w:t>ale</w:t>
      </w:r>
      <w:proofErr w:type="spellEnd"/>
      <w:r w:rsidRPr="00DA23B4">
        <w:rPr>
          <w:lang w:val="fr-FR"/>
        </w:rPr>
        <w:t xml:space="preserve"> </w:t>
      </w:r>
      <w:proofErr w:type="spellStart"/>
      <w:r w:rsidRPr="00DA23B4">
        <w:rPr>
          <w:lang w:val="fr-FR"/>
        </w:rPr>
        <w:t>proiectului</w:t>
      </w:r>
      <w:proofErr w:type="spellEnd"/>
      <w:r w:rsidRPr="00DA23B4">
        <w:rPr>
          <w:lang w:val="fr-FR"/>
        </w:rPr>
        <w:t xml:space="preserve">, </w:t>
      </w:r>
      <w:proofErr w:type="spellStart"/>
      <w:r w:rsidRPr="00DA23B4">
        <w:rPr>
          <w:lang w:val="fr-FR"/>
        </w:rPr>
        <w:t>unde</w:t>
      </w:r>
      <w:proofErr w:type="spellEnd"/>
      <w:r w:rsidRPr="00DA23B4">
        <w:rPr>
          <w:lang w:val="fr-FR"/>
        </w:rPr>
        <w:t xml:space="preserve"> este </w:t>
      </w:r>
      <w:proofErr w:type="spellStart"/>
      <w:r w:rsidRPr="00DA23B4">
        <w:rPr>
          <w:lang w:val="fr-FR"/>
        </w:rPr>
        <w:t>cazul</w:t>
      </w:r>
      <w:proofErr w:type="spellEnd"/>
      <w:r w:rsidRPr="00DA23B4">
        <w:rPr>
          <w:lang w:val="fr-FR"/>
        </w:rPr>
        <w:t>;</w:t>
      </w:r>
    </w:p>
    <w:p w14:paraId="749E6CFF" w14:textId="77777777" w:rsidR="0014606C" w:rsidRPr="00DA23B4" w:rsidRDefault="0014606C" w:rsidP="00756CA4">
      <w:pPr>
        <w:pStyle w:val="ListParagraph"/>
        <w:numPr>
          <w:ilvl w:val="0"/>
          <w:numId w:val="79"/>
        </w:numPr>
        <w:jc w:val="both"/>
        <w:rPr>
          <w:lang w:val="fr-FR"/>
        </w:rPr>
      </w:pPr>
      <w:proofErr w:type="spellStart"/>
      <w:r w:rsidRPr="00DA23B4">
        <w:rPr>
          <w:lang w:val="fr-FR"/>
        </w:rPr>
        <w:t>resursele</w:t>
      </w:r>
      <w:proofErr w:type="spellEnd"/>
      <w:r w:rsidRPr="00DA23B4">
        <w:rPr>
          <w:lang w:val="fr-FR"/>
        </w:rPr>
        <w:t xml:space="preserve"> </w:t>
      </w:r>
      <w:proofErr w:type="spellStart"/>
      <w:r w:rsidRPr="00DA23B4">
        <w:rPr>
          <w:lang w:val="fr-FR"/>
        </w:rPr>
        <w:t>financiare</w:t>
      </w:r>
      <w:proofErr w:type="spellEnd"/>
      <w:r w:rsidRPr="00DA23B4">
        <w:rPr>
          <w:lang w:val="fr-FR"/>
        </w:rPr>
        <w:t xml:space="preserve"> </w:t>
      </w:r>
      <w:proofErr w:type="spellStart"/>
      <w:r w:rsidRPr="00DA23B4">
        <w:rPr>
          <w:lang w:val="fr-FR"/>
        </w:rPr>
        <w:t>necesare</w:t>
      </w:r>
      <w:proofErr w:type="spellEnd"/>
      <w:r w:rsidRPr="00DA23B4">
        <w:rPr>
          <w:lang w:val="fr-FR"/>
        </w:rPr>
        <w:t xml:space="preserve"> </w:t>
      </w:r>
      <w:proofErr w:type="spellStart"/>
      <w:r w:rsidRPr="00DA23B4">
        <w:rPr>
          <w:lang w:val="fr-FR"/>
        </w:rPr>
        <w:t>implementării</w:t>
      </w:r>
      <w:proofErr w:type="spellEnd"/>
      <w:r w:rsidRPr="00DA23B4">
        <w:rPr>
          <w:lang w:val="fr-FR"/>
        </w:rPr>
        <w:t xml:space="preserve"> optime a </w:t>
      </w:r>
      <w:proofErr w:type="spellStart"/>
      <w:r w:rsidRPr="00DA23B4">
        <w:rPr>
          <w:lang w:val="fr-FR"/>
        </w:rPr>
        <w:t>proiectului</w:t>
      </w:r>
      <w:proofErr w:type="spellEnd"/>
      <w:r w:rsidRPr="00DA23B4">
        <w:rPr>
          <w:lang w:val="fr-FR"/>
        </w:rPr>
        <w:t xml:space="preserve"> </w:t>
      </w:r>
      <w:proofErr w:type="spellStart"/>
      <w:r w:rsidRPr="00DA23B4">
        <w:rPr>
          <w:lang w:val="fr-FR"/>
        </w:rPr>
        <w:t>în</w:t>
      </w:r>
      <w:proofErr w:type="spellEnd"/>
      <w:r w:rsidRPr="00DA23B4">
        <w:rPr>
          <w:lang w:val="fr-FR"/>
        </w:rPr>
        <w:t xml:space="preserve"> </w:t>
      </w:r>
      <w:proofErr w:type="spellStart"/>
      <w:r w:rsidRPr="00DA23B4">
        <w:rPr>
          <w:lang w:val="fr-FR"/>
        </w:rPr>
        <w:t>condiţiile</w:t>
      </w:r>
      <w:proofErr w:type="spellEnd"/>
      <w:r w:rsidRPr="00DA23B4">
        <w:rPr>
          <w:lang w:val="fr-FR"/>
        </w:rPr>
        <w:t xml:space="preserve"> </w:t>
      </w:r>
      <w:proofErr w:type="spellStart"/>
      <w:r w:rsidRPr="00DA23B4">
        <w:rPr>
          <w:lang w:val="fr-FR"/>
        </w:rPr>
        <w:t>rambursării</w:t>
      </w:r>
      <w:proofErr w:type="spellEnd"/>
      <w:r w:rsidRPr="00DA23B4">
        <w:rPr>
          <w:lang w:val="fr-FR"/>
        </w:rPr>
        <w:t xml:space="preserve"> </w:t>
      </w:r>
      <w:proofErr w:type="spellStart"/>
      <w:r w:rsidRPr="00DA23B4">
        <w:rPr>
          <w:lang w:val="fr-FR"/>
        </w:rPr>
        <w:t>ulterioare</w:t>
      </w:r>
      <w:proofErr w:type="spellEnd"/>
      <w:r w:rsidRPr="00DA23B4">
        <w:rPr>
          <w:lang w:val="fr-FR"/>
        </w:rPr>
        <w:t xml:space="preserve"> a </w:t>
      </w:r>
      <w:proofErr w:type="spellStart"/>
      <w:r w:rsidRPr="00DA23B4">
        <w:rPr>
          <w:lang w:val="fr-FR"/>
        </w:rPr>
        <w:t>cheltuielilor</w:t>
      </w:r>
      <w:proofErr w:type="spellEnd"/>
      <w:r w:rsidRPr="00DA23B4">
        <w:rPr>
          <w:lang w:val="fr-FR"/>
        </w:rPr>
        <w:t xml:space="preserve"> </w:t>
      </w:r>
      <w:proofErr w:type="spellStart"/>
      <w:r w:rsidRPr="00DA23B4">
        <w:rPr>
          <w:lang w:val="fr-FR"/>
        </w:rPr>
        <w:t>eligibile</w:t>
      </w:r>
      <w:proofErr w:type="spellEnd"/>
      <w:r w:rsidRPr="00DA23B4">
        <w:rPr>
          <w:lang w:val="fr-FR"/>
        </w:rPr>
        <w:t>;</w:t>
      </w:r>
    </w:p>
    <w:p w14:paraId="0C2B5120" w14:textId="5A01CF57" w:rsidR="005B709E" w:rsidRPr="00DA23B4" w:rsidRDefault="0014606C" w:rsidP="00756CA4">
      <w:pPr>
        <w:pStyle w:val="ListParagraph"/>
        <w:numPr>
          <w:ilvl w:val="0"/>
          <w:numId w:val="79"/>
        </w:numPr>
        <w:jc w:val="both"/>
        <w:rPr>
          <w:lang w:val="fr-FR"/>
        </w:rPr>
      </w:pPr>
      <w:proofErr w:type="spellStart"/>
      <w:r w:rsidRPr="00DA23B4">
        <w:rPr>
          <w:lang w:val="fr-FR"/>
        </w:rPr>
        <w:lastRenderedPageBreak/>
        <w:t>resursele</w:t>
      </w:r>
      <w:proofErr w:type="spellEnd"/>
      <w:r w:rsidRPr="00DA23B4">
        <w:rPr>
          <w:lang w:val="fr-FR"/>
        </w:rPr>
        <w:t xml:space="preserve"> </w:t>
      </w:r>
      <w:proofErr w:type="spellStart"/>
      <w:r w:rsidRPr="00DA23B4">
        <w:rPr>
          <w:lang w:val="fr-FR"/>
        </w:rPr>
        <w:t>financiare</w:t>
      </w:r>
      <w:proofErr w:type="spellEnd"/>
      <w:r w:rsidRPr="00DA23B4">
        <w:rPr>
          <w:lang w:val="fr-FR"/>
        </w:rPr>
        <w:t xml:space="preserve"> </w:t>
      </w:r>
      <w:proofErr w:type="spellStart"/>
      <w:r w:rsidRPr="00DA23B4">
        <w:rPr>
          <w:lang w:val="fr-FR"/>
        </w:rPr>
        <w:t>necesare</w:t>
      </w:r>
      <w:proofErr w:type="spellEnd"/>
      <w:r w:rsidRPr="00DA23B4">
        <w:rPr>
          <w:lang w:val="fr-FR"/>
        </w:rPr>
        <w:t xml:space="preserve"> </w:t>
      </w:r>
      <w:proofErr w:type="spellStart"/>
      <w:r w:rsidRPr="00DA23B4">
        <w:rPr>
          <w:lang w:val="fr-FR"/>
        </w:rPr>
        <w:t>asigurării</w:t>
      </w:r>
      <w:proofErr w:type="spellEnd"/>
      <w:r w:rsidRPr="00DA23B4">
        <w:rPr>
          <w:lang w:val="fr-FR"/>
        </w:rPr>
        <w:t xml:space="preserve"> </w:t>
      </w:r>
      <w:proofErr w:type="spellStart"/>
      <w:r w:rsidRPr="00DA23B4">
        <w:rPr>
          <w:lang w:val="fr-FR"/>
        </w:rPr>
        <w:t>costurilor</w:t>
      </w:r>
      <w:proofErr w:type="spellEnd"/>
      <w:r w:rsidRPr="00DA23B4">
        <w:rPr>
          <w:lang w:val="fr-FR"/>
        </w:rPr>
        <w:t xml:space="preserve"> de </w:t>
      </w:r>
      <w:proofErr w:type="spellStart"/>
      <w:r w:rsidRPr="00DA23B4">
        <w:rPr>
          <w:lang w:val="fr-FR"/>
        </w:rPr>
        <w:t>funcționare</w:t>
      </w:r>
      <w:proofErr w:type="spellEnd"/>
      <w:r w:rsidRPr="00DA23B4">
        <w:rPr>
          <w:lang w:val="fr-FR"/>
        </w:rPr>
        <w:t xml:space="preserve"> </w:t>
      </w:r>
      <w:proofErr w:type="spellStart"/>
      <w:r w:rsidRPr="00DA23B4">
        <w:rPr>
          <w:lang w:val="fr-FR"/>
        </w:rPr>
        <w:t>și</w:t>
      </w:r>
      <w:proofErr w:type="spellEnd"/>
      <w:r w:rsidRPr="00DA23B4">
        <w:rPr>
          <w:lang w:val="fr-FR"/>
        </w:rPr>
        <w:t xml:space="preserve"> </w:t>
      </w:r>
      <w:proofErr w:type="spellStart"/>
      <w:r w:rsidRPr="00DA23B4">
        <w:rPr>
          <w:lang w:val="fr-FR"/>
        </w:rPr>
        <w:t>întreținere</w:t>
      </w:r>
      <w:proofErr w:type="spellEnd"/>
      <w:r w:rsidRPr="00DA23B4">
        <w:rPr>
          <w:lang w:val="fr-FR"/>
        </w:rPr>
        <w:t xml:space="preserve"> a </w:t>
      </w:r>
      <w:proofErr w:type="spellStart"/>
      <w:r w:rsidRPr="00DA23B4">
        <w:rPr>
          <w:lang w:val="fr-FR"/>
        </w:rPr>
        <w:t>investiției</w:t>
      </w:r>
      <w:proofErr w:type="spellEnd"/>
      <w:r w:rsidRPr="00DA23B4">
        <w:rPr>
          <w:lang w:val="fr-FR"/>
        </w:rPr>
        <w:t xml:space="preserve"> </w:t>
      </w:r>
      <w:proofErr w:type="spellStart"/>
      <w:r w:rsidRPr="00DA23B4">
        <w:rPr>
          <w:lang w:val="fr-FR"/>
        </w:rPr>
        <w:t>și</w:t>
      </w:r>
      <w:proofErr w:type="spellEnd"/>
      <w:r w:rsidRPr="00DA23B4">
        <w:rPr>
          <w:lang w:val="fr-FR"/>
        </w:rPr>
        <w:t xml:space="preserve"> </w:t>
      </w:r>
      <w:proofErr w:type="spellStart"/>
      <w:r w:rsidRPr="00DA23B4">
        <w:rPr>
          <w:lang w:val="fr-FR"/>
        </w:rPr>
        <w:t>serviciile</w:t>
      </w:r>
      <w:proofErr w:type="spellEnd"/>
      <w:r w:rsidRPr="00DA23B4">
        <w:rPr>
          <w:lang w:val="fr-FR"/>
        </w:rPr>
        <w:t xml:space="preserve"> </w:t>
      </w:r>
      <w:proofErr w:type="spellStart"/>
      <w:r w:rsidRPr="00DA23B4">
        <w:rPr>
          <w:lang w:val="fr-FR"/>
        </w:rPr>
        <w:t>asociate</w:t>
      </w:r>
      <w:proofErr w:type="spellEnd"/>
      <w:r w:rsidRPr="00DA23B4">
        <w:rPr>
          <w:lang w:val="fr-FR"/>
        </w:rPr>
        <w:t xml:space="preserve"> </w:t>
      </w:r>
      <w:proofErr w:type="spellStart"/>
      <w:r w:rsidRPr="00DA23B4">
        <w:rPr>
          <w:lang w:val="fr-FR"/>
        </w:rPr>
        <w:t>necesare</w:t>
      </w:r>
      <w:proofErr w:type="spellEnd"/>
      <w:r w:rsidRPr="00DA23B4">
        <w:rPr>
          <w:lang w:val="fr-FR"/>
        </w:rPr>
        <w:t xml:space="preserve">, in </w:t>
      </w:r>
      <w:proofErr w:type="spellStart"/>
      <w:r w:rsidRPr="00DA23B4">
        <w:rPr>
          <w:lang w:val="fr-FR"/>
        </w:rPr>
        <w:t>vederea</w:t>
      </w:r>
      <w:proofErr w:type="spellEnd"/>
      <w:r w:rsidRPr="00DA23B4">
        <w:rPr>
          <w:lang w:val="fr-FR"/>
        </w:rPr>
        <w:t xml:space="preserve"> </w:t>
      </w:r>
      <w:proofErr w:type="spellStart"/>
      <w:r w:rsidRPr="00DA23B4">
        <w:rPr>
          <w:lang w:val="fr-FR"/>
        </w:rPr>
        <w:t>asigurării</w:t>
      </w:r>
      <w:proofErr w:type="spellEnd"/>
      <w:r w:rsidRPr="00DA23B4">
        <w:rPr>
          <w:lang w:val="fr-FR"/>
        </w:rPr>
        <w:t xml:space="preserve"> </w:t>
      </w:r>
      <w:proofErr w:type="spellStart"/>
      <w:r w:rsidRPr="00DA23B4">
        <w:rPr>
          <w:lang w:val="fr-FR"/>
        </w:rPr>
        <w:t>sustenabilității</w:t>
      </w:r>
      <w:proofErr w:type="spellEnd"/>
      <w:r w:rsidRPr="00DA23B4">
        <w:rPr>
          <w:lang w:val="fr-FR"/>
        </w:rPr>
        <w:t xml:space="preserve"> </w:t>
      </w:r>
      <w:proofErr w:type="spellStart"/>
      <w:r w:rsidRPr="00DA23B4">
        <w:rPr>
          <w:lang w:val="fr-FR"/>
        </w:rPr>
        <w:t>financiare</w:t>
      </w:r>
      <w:proofErr w:type="spellEnd"/>
      <w:r w:rsidRPr="00DA23B4">
        <w:rPr>
          <w:lang w:val="fr-FR"/>
        </w:rPr>
        <w:t xml:space="preserve"> a </w:t>
      </w:r>
      <w:proofErr w:type="spellStart"/>
      <w:r w:rsidRPr="00DA23B4">
        <w:rPr>
          <w:lang w:val="fr-FR"/>
        </w:rPr>
        <w:t>acesteia</w:t>
      </w:r>
      <w:proofErr w:type="spellEnd"/>
      <w:r w:rsidRPr="00DA23B4">
        <w:rPr>
          <w:lang w:val="fr-FR"/>
        </w:rPr>
        <w:t xml:space="preserve">, </w:t>
      </w:r>
      <w:proofErr w:type="spellStart"/>
      <w:r w:rsidRPr="00DA23B4">
        <w:rPr>
          <w:lang w:val="fr-FR"/>
        </w:rPr>
        <w:t>pe</w:t>
      </w:r>
      <w:proofErr w:type="spellEnd"/>
      <w:r w:rsidRPr="00DA23B4">
        <w:rPr>
          <w:lang w:val="fr-FR"/>
        </w:rPr>
        <w:t xml:space="preserve"> </w:t>
      </w:r>
      <w:proofErr w:type="spellStart"/>
      <w:r w:rsidRPr="00DA23B4">
        <w:rPr>
          <w:lang w:val="fr-FR"/>
        </w:rPr>
        <w:t>perioada</w:t>
      </w:r>
      <w:proofErr w:type="spellEnd"/>
      <w:r w:rsidRPr="00DA23B4">
        <w:rPr>
          <w:lang w:val="fr-FR"/>
        </w:rPr>
        <w:t xml:space="preserve"> de </w:t>
      </w:r>
      <w:proofErr w:type="spellStart"/>
      <w:r w:rsidRPr="00DA23B4">
        <w:rPr>
          <w:lang w:val="fr-FR"/>
        </w:rPr>
        <w:t>durabilitate</w:t>
      </w:r>
      <w:proofErr w:type="spellEnd"/>
      <w:r w:rsidRPr="00DA23B4">
        <w:rPr>
          <w:lang w:val="fr-FR"/>
        </w:rPr>
        <w:t xml:space="preserve"> a </w:t>
      </w:r>
      <w:proofErr w:type="spellStart"/>
      <w:r w:rsidRPr="00DA23B4">
        <w:rPr>
          <w:lang w:val="fr-FR"/>
        </w:rPr>
        <w:t>contractului</w:t>
      </w:r>
      <w:proofErr w:type="spellEnd"/>
      <w:r w:rsidRPr="00DA23B4">
        <w:rPr>
          <w:lang w:val="fr-FR"/>
        </w:rPr>
        <w:t xml:space="preserve"> de </w:t>
      </w:r>
      <w:proofErr w:type="spellStart"/>
      <w:r w:rsidRPr="00DA23B4">
        <w:rPr>
          <w:lang w:val="fr-FR"/>
        </w:rPr>
        <w:t>finanțare</w:t>
      </w:r>
      <w:proofErr w:type="spellEnd"/>
      <w:r w:rsidRPr="00DA23B4">
        <w:rPr>
          <w:lang w:val="fr-FR"/>
        </w:rPr>
        <w:t>.</w:t>
      </w:r>
    </w:p>
    <w:p w14:paraId="62AB9AD6" w14:textId="77777777" w:rsidR="004075B4" w:rsidRDefault="004075B4" w:rsidP="00DA23B4">
      <w:pPr>
        <w:rPr>
          <w:b/>
          <w:bCs/>
          <w:lang w:val="fr-FR"/>
        </w:rPr>
      </w:pPr>
    </w:p>
    <w:p w14:paraId="000D620A" w14:textId="52214D9E" w:rsidR="005B709E" w:rsidRPr="006140B4" w:rsidRDefault="005B709E" w:rsidP="0061679D">
      <w:pPr>
        <w:pStyle w:val="5Normal"/>
        <w:rPr>
          <w:rFonts w:asciiTheme="minorHAnsi" w:hAnsiTheme="minorHAnsi" w:cstheme="minorHAnsi"/>
          <w:b/>
          <w:bCs/>
          <w:szCs w:val="22"/>
          <w:lang w:val="fr-FR"/>
        </w:rPr>
      </w:pPr>
      <w:proofErr w:type="spellStart"/>
      <w:r w:rsidRPr="006140B4">
        <w:rPr>
          <w:rFonts w:asciiTheme="minorHAnsi" w:hAnsiTheme="minorHAnsi" w:cstheme="minorHAnsi"/>
          <w:b/>
          <w:bCs/>
          <w:szCs w:val="22"/>
          <w:lang w:val="fr-FR"/>
        </w:rPr>
        <w:t>Criteriile</w:t>
      </w:r>
      <w:proofErr w:type="spellEnd"/>
      <w:r w:rsidRPr="006140B4">
        <w:rPr>
          <w:rFonts w:asciiTheme="minorHAnsi" w:hAnsiTheme="minorHAnsi" w:cstheme="minorHAnsi"/>
          <w:b/>
          <w:bCs/>
          <w:szCs w:val="22"/>
          <w:lang w:val="fr-FR"/>
        </w:rPr>
        <w:t xml:space="preserve"> </w:t>
      </w:r>
      <w:proofErr w:type="spellStart"/>
      <w:r w:rsidRPr="006140B4">
        <w:rPr>
          <w:rFonts w:asciiTheme="minorHAnsi" w:hAnsiTheme="minorHAnsi" w:cstheme="minorHAnsi"/>
          <w:b/>
          <w:bCs/>
          <w:szCs w:val="22"/>
          <w:lang w:val="fr-FR"/>
        </w:rPr>
        <w:t>generale</w:t>
      </w:r>
      <w:proofErr w:type="spellEnd"/>
      <w:r w:rsidRPr="006140B4">
        <w:rPr>
          <w:rFonts w:asciiTheme="minorHAnsi" w:hAnsiTheme="minorHAnsi" w:cstheme="minorHAnsi"/>
          <w:b/>
          <w:bCs/>
          <w:szCs w:val="22"/>
          <w:lang w:val="fr-FR"/>
        </w:rPr>
        <w:t xml:space="preserve"> </w:t>
      </w:r>
      <w:proofErr w:type="spellStart"/>
      <w:r w:rsidRPr="006140B4">
        <w:rPr>
          <w:rFonts w:asciiTheme="minorHAnsi" w:hAnsiTheme="minorHAnsi" w:cstheme="minorHAnsi"/>
          <w:b/>
          <w:bCs/>
          <w:szCs w:val="22"/>
          <w:lang w:val="fr-FR"/>
        </w:rPr>
        <w:t>aplicabile</w:t>
      </w:r>
      <w:proofErr w:type="spellEnd"/>
      <w:r w:rsidRPr="006140B4">
        <w:rPr>
          <w:rFonts w:asciiTheme="minorHAnsi" w:hAnsiTheme="minorHAnsi" w:cstheme="minorHAnsi"/>
          <w:b/>
          <w:bCs/>
          <w:szCs w:val="22"/>
          <w:lang w:val="fr-FR"/>
        </w:rPr>
        <w:t xml:space="preserve"> </w:t>
      </w:r>
      <w:proofErr w:type="spellStart"/>
      <w:r w:rsidRPr="006140B4">
        <w:rPr>
          <w:rFonts w:asciiTheme="minorHAnsi" w:hAnsiTheme="minorHAnsi" w:cstheme="minorHAnsi"/>
          <w:b/>
          <w:bCs/>
          <w:szCs w:val="22"/>
          <w:lang w:val="fr-FR"/>
        </w:rPr>
        <w:t>prezentului</w:t>
      </w:r>
      <w:proofErr w:type="spellEnd"/>
      <w:r w:rsidRPr="006140B4">
        <w:rPr>
          <w:rFonts w:asciiTheme="minorHAnsi" w:hAnsiTheme="minorHAnsi" w:cstheme="minorHAnsi"/>
          <w:b/>
          <w:bCs/>
          <w:szCs w:val="22"/>
          <w:lang w:val="fr-FR"/>
        </w:rPr>
        <w:t xml:space="preserve"> </w:t>
      </w:r>
      <w:proofErr w:type="spellStart"/>
      <w:r w:rsidRPr="006140B4">
        <w:rPr>
          <w:rFonts w:asciiTheme="minorHAnsi" w:hAnsiTheme="minorHAnsi" w:cstheme="minorHAnsi"/>
          <w:b/>
          <w:bCs/>
          <w:szCs w:val="22"/>
          <w:lang w:val="fr-FR"/>
        </w:rPr>
        <w:t>apel</w:t>
      </w:r>
      <w:proofErr w:type="spellEnd"/>
      <w:r w:rsidRPr="006140B4">
        <w:rPr>
          <w:rFonts w:asciiTheme="minorHAnsi" w:hAnsiTheme="minorHAnsi" w:cstheme="minorHAnsi"/>
          <w:b/>
          <w:bCs/>
          <w:szCs w:val="22"/>
          <w:lang w:val="fr-FR"/>
        </w:rPr>
        <w:t xml:space="preserve"> de proiecte </w:t>
      </w:r>
      <w:proofErr w:type="spellStart"/>
      <w:r w:rsidRPr="006140B4">
        <w:rPr>
          <w:rFonts w:asciiTheme="minorHAnsi" w:hAnsiTheme="minorHAnsi" w:cstheme="minorHAnsi"/>
          <w:b/>
          <w:bCs/>
          <w:szCs w:val="22"/>
          <w:lang w:val="fr-FR"/>
        </w:rPr>
        <w:t>cu</w:t>
      </w:r>
      <w:proofErr w:type="spellEnd"/>
      <w:r w:rsidRPr="006140B4">
        <w:rPr>
          <w:rFonts w:asciiTheme="minorHAnsi" w:hAnsiTheme="minorHAnsi" w:cstheme="minorHAnsi"/>
          <w:b/>
          <w:bCs/>
          <w:szCs w:val="22"/>
          <w:lang w:val="fr-FR"/>
        </w:rPr>
        <w:t xml:space="preserve"> </w:t>
      </w:r>
      <w:proofErr w:type="spellStart"/>
      <w:r w:rsidRPr="006140B4">
        <w:rPr>
          <w:rFonts w:asciiTheme="minorHAnsi" w:hAnsiTheme="minorHAnsi" w:cstheme="minorHAnsi"/>
          <w:b/>
          <w:bCs/>
          <w:szCs w:val="22"/>
          <w:lang w:val="fr-FR"/>
        </w:rPr>
        <w:t>privire</w:t>
      </w:r>
      <w:proofErr w:type="spellEnd"/>
      <w:r w:rsidRPr="006140B4">
        <w:rPr>
          <w:rFonts w:asciiTheme="minorHAnsi" w:hAnsiTheme="minorHAnsi" w:cstheme="minorHAnsi"/>
          <w:b/>
          <w:bCs/>
          <w:szCs w:val="22"/>
          <w:lang w:val="fr-FR"/>
        </w:rPr>
        <w:t xml:space="preserve"> la </w:t>
      </w:r>
      <w:proofErr w:type="spellStart"/>
      <w:r w:rsidRPr="006140B4">
        <w:rPr>
          <w:rFonts w:asciiTheme="minorHAnsi" w:hAnsiTheme="minorHAnsi" w:cstheme="minorHAnsi"/>
          <w:b/>
          <w:bCs/>
          <w:szCs w:val="22"/>
          <w:lang w:val="fr-FR"/>
        </w:rPr>
        <w:t>eligibilitatea</w:t>
      </w:r>
      <w:proofErr w:type="spellEnd"/>
      <w:r w:rsidRPr="006140B4">
        <w:rPr>
          <w:rFonts w:asciiTheme="minorHAnsi" w:hAnsiTheme="minorHAnsi" w:cstheme="minorHAnsi"/>
          <w:b/>
          <w:bCs/>
          <w:szCs w:val="22"/>
          <w:lang w:val="fr-FR"/>
        </w:rPr>
        <w:t xml:space="preserve"> </w:t>
      </w:r>
      <w:proofErr w:type="spellStart"/>
      <w:r w:rsidRPr="006140B4">
        <w:rPr>
          <w:rFonts w:asciiTheme="minorHAnsi" w:hAnsiTheme="minorHAnsi" w:cstheme="minorHAnsi"/>
          <w:b/>
          <w:bCs/>
          <w:szCs w:val="22"/>
          <w:lang w:val="fr-FR"/>
        </w:rPr>
        <w:t>proiectului</w:t>
      </w:r>
      <w:proofErr w:type="spellEnd"/>
      <w:r w:rsidRPr="006140B4">
        <w:rPr>
          <w:rFonts w:asciiTheme="minorHAnsi" w:hAnsiTheme="minorHAnsi" w:cstheme="minorHAnsi"/>
          <w:b/>
          <w:bCs/>
          <w:szCs w:val="22"/>
          <w:lang w:val="fr-FR"/>
        </w:rPr>
        <w:t xml:space="preserve"> </w:t>
      </w:r>
      <w:proofErr w:type="spellStart"/>
      <w:r w:rsidRPr="006140B4">
        <w:rPr>
          <w:rFonts w:asciiTheme="minorHAnsi" w:hAnsiTheme="minorHAnsi" w:cstheme="minorHAnsi"/>
          <w:b/>
          <w:bCs/>
          <w:szCs w:val="22"/>
          <w:lang w:val="fr-FR"/>
        </w:rPr>
        <w:t>și</w:t>
      </w:r>
      <w:proofErr w:type="spellEnd"/>
      <w:r w:rsidRPr="006140B4">
        <w:rPr>
          <w:rFonts w:asciiTheme="minorHAnsi" w:hAnsiTheme="minorHAnsi" w:cstheme="minorHAnsi"/>
          <w:b/>
          <w:bCs/>
          <w:szCs w:val="22"/>
          <w:lang w:val="fr-FR"/>
        </w:rPr>
        <w:t xml:space="preserve"> a </w:t>
      </w:r>
      <w:proofErr w:type="spellStart"/>
      <w:r w:rsidRPr="006140B4">
        <w:rPr>
          <w:rFonts w:asciiTheme="minorHAnsi" w:hAnsiTheme="minorHAnsi" w:cstheme="minorHAnsi"/>
          <w:b/>
          <w:bCs/>
          <w:szCs w:val="22"/>
          <w:lang w:val="fr-FR"/>
        </w:rPr>
        <w:t>activităților</w:t>
      </w:r>
      <w:proofErr w:type="spellEnd"/>
      <w:r w:rsidRPr="006140B4">
        <w:rPr>
          <w:rFonts w:asciiTheme="minorHAnsi" w:hAnsiTheme="minorHAnsi" w:cstheme="minorHAnsi"/>
          <w:b/>
          <w:bCs/>
          <w:szCs w:val="22"/>
          <w:lang w:val="fr-FR"/>
        </w:rPr>
        <w:t xml:space="preserve">  </w:t>
      </w:r>
    </w:p>
    <w:p w14:paraId="145FA015" w14:textId="51BAE190" w:rsidR="005B709E" w:rsidRPr="006140B4" w:rsidRDefault="005B709E" w:rsidP="005B709E">
      <w:pPr>
        <w:autoSpaceDE w:val="0"/>
        <w:autoSpaceDN w:val="0"/>
        <w:adjustRightInd w:val="0"/>
        <w:jc w:val="both"/>
        <w:rPr>
          <w:rFonts w:asciiTheme="minorHAnsi" w:hAnsiTheme="minorHAnsi" w:cstheme="minorHAnsi"/>
          <w:lang w:val="fr-FR"/>
        </w:rPr>
      </w:pPr>
      <w:r w:rsidRPr="00A14214">
        <w:rPr>
          <w:rFonts w:asciiTheme="minorHAnsi" w:hAnsiTheme="minorHAnsi" w:cstheme="minorHAnsi"/>
          <w:lang w:val="fr-FR"/>
        </w:rPr>
        <w:t xml:space="preserve">AM </w:t>
      </w:r>
      <w:r w:rsidR="00D44918" w:rsidRPr="00A14214">
        <w:rPr>
          <w:rFonts w:asciiTheme="minorHAnsi" w:hAnsiTheme="minorHAnsi" w:cstheme="minorHAnsi"/>
          <w:lang w:val="fr-FR"/>
        </w:rPr>
        <w:t xml:space="preserve">PR SE </w:t>
      </w:r>
      <w:proofErr w:type="spellStart"/>
      <w:r w:rsidRPr="00A14214">
        <w:rPr>
          <w:rFonts w:asciiTheme="minorHAnsi" w:hAnsiTheme="minorHAnsi" w:cstheme="minorHAnsi"/>
          <w:lang w:val="fr-FR"/>
        </w:rPr>
        <w:t>se</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asigură</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printr</w:t>
      </w:r>
      <w:proofErr w:type="spellEnd"/>
      <w:r w:rsidRPr="00A14214">
        <w:rPr>
          <w:rFonts w:asciiTheme="minorHAnsi" w:hAnsiTheme="minorHAnsi" w:cstheme="minorHAnsi"/>
          <w:lang w:val="fr-FR"/>
        </w:rPr>
        <w:t xml:space="preserve">-o </w:t>
      </w:r>
      <w:proofErr w:type="spellStart"/>
      <w:r w:rsidRPr="00A14214">
        <w:rPr>
          <w:rFonts w:asciiTheme="minorHAnsi" w:hAnsiTheme="minorHAnsi" w:cstheme="minorHAnsi"/>
          <w:lang w:val="fr-FR"/>
        </w:rPr>
        <w:t>metodologie</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proprie</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că</w:t>
      </w:r>
      <w:proofErr w:type="spellEnd"/>
      <w:r w:rsidRPr="00A14214">
        <w:rPr>
          <w:rFonts w:asciiTheme="minorHAnsi" w:hAnsiTheme="minorHAnsi" w:cstheme="minorHAnsi"/>
          <w:lang w:val="fr-FR"/>
        </w:rPr>
        <w:t xml:space="preserve"> </w:t>
      </w:r>
      <w:r w:rsidR="004075B4" w:rsidRPr="0028046B">
        <w:rPr>
          <w:rFonts w:eastAsia="Times New Roman"/>
          <w:lang w:val="fr-FR"/>
        </w:rPr>
        <w:t xml:space="preserve">SIDU/SDU/ </w:t>
      </w:r>
      <w:proofErr w:type="spellStart"/>
      <w:r w:rsidR="004075B4" w:rsidRPr="0028046B">
        <w:rPr>
          <w:rFonts w:eastAsia="Times New Roman"/>
          <w:lang w:val="fr-FR"/>
        </w:rPr>
        <w:t>Strategia</w:t>
      </w:r>
      <w:proofErr w:type="spellEnd"/>
      <w:r w:rsidR="004075B4" w:rsidRPr="0028046B">
        <w:rPr>
          <w:rFonts w:eastAsia="Times New Roman"/>
          <w:lang w:val="fr-FR"/>
        </w:rPr>
        <w:t xml:space="preserve"> </w:t>
      </w:r>
      <w:proofErr w:type="spellStart"/>
      <w:r w:rsidR="004075B4" w:rsidRPr="0028046B">
        <w:rPr>
          <w:rFonts w:eastAsia="Times New Roman"/>
          <w:lang w:val="fr-FR"/>
        </w:rPr>
        <w:t>teritorială</w:t>
      </w:r>
      <w:proofErr w:type="spellEnd"/>
      <w:r w:rsidR="004075B4" w:rsidRPr="0028046B">
        <w:rPr>
          <w:rFonts w:eastAsia="Times New Roman"/>
          <w:lang w:val="fr-FR"/>
        </w:rPr>
        <w:t xml:space="preserve"> </w:t>
      </w:r>
      <w:r w:rsidRPr="00A14214">
        <w:rPr>
          <w:rFonts w:asciiTheme="minorHAnsi" w:hAnsiTheme="minorHAnsi" w:cstheme="minorHAnsi"/>
          <w:lang w:val="fr-FR"/>
        </w:rPr>
        <w:t xml:space="preserve">va fi </w:t>
      </w:r>
      <w:proofErr w:type="spellStart"/>
      <w:r w:rsidRPr="00A14214">
        <w:rPr>
          <w:rFonts w:asciiTheme="minorHAnsi" w:hAnsiTheme="minorHAnsi" w:cstheme="minorHAnsi"/>
          <w:lang w:val="fr-FR"/>
        </w:rPr>
        <w:t>aliniat</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cerințelor</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din</w:t>
      </w:r>
      <w:proofErr w:type="spellEnd"/>
      <w:r w:rsidRPr="00A14214">
        <w:rPr>
          <w:rFonts w:asciiTheme="minorHAnsi" w:hAnsiTheme="minorHAnsi" w:cstheme="minorHAnsi"/>
          <w:lang w:val="fr-FR"/>
        </w:rPr>
        <w:t xml:space="preserve"> art. 29 al RDC la</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depunerea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primului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un UAT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obiectivul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specific</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vizat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alocările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dezvoltare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urbană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durabilă</w:t>
      </w:r>
      <w:proofErr w:type="spellEnd"/>
      <w:r w:rsidRPr="006140B4">
        <w:rPr>
          <w:rFonts w:asciiTheme="minorHAnsi" w:hAnsiTheme="minorHAnsi" w:cstheme="minorHAnsi"/>
          <w:lang w:val="fr-FR"/>
        </w:rPr>
        <w:t>.</w:t>
      </w:r>
    </w:p>
    <w:p w14:paraId="640E818E" w14:textId="2DB1C2D7" w:rsidR="005B709E" w:rsidRPr="006140B4" w:rsidRDefault="005B709E" w:rsidP="006D6DAA">
      <w:pPr>
        <w:autoSpaceDE w:val="0"/>
        <w:autoSpaceDN w:val="0"/>
        <w:adjustRightInd w:val="0"/>
        <w:jc w:val="both"/>
        <w:rPr>
          <w:rFonts w:asciiTheme="minorHAnsi" w:hAnsiTheme="minorHAnsi" w:cstheme="minorHAnsi"/>
          <w:lang w:val="fr-FR"/>
        </w:rPr>
      </w:pPr>
      <w:proofErr w:type="spellStart"/>
      <w:r w:rsidRPr="006140B4">
        <w:rPr>
          <w:rFonts w:asciiTheme="minorHAnsi" w:hAnsiTheme="minorHAnsi" w:cstheme="minorHAnsi"/>
          <w:lang w:val="fr-FR"/>
        </w:rPr>
        <w:t>Proiectul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depus</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w:t>
      </w:r>
      <w:r w:rsidR="008E0CCD">
        <w:rPr>
          <w:rFonts w:asciiTheme="minorHAnsi" w:hAnsiTheme="minorHAnsi" w:cstheme="minorHAnsi"/>
          <w:lang w:val="fr-FR"/>
        </w:rPr>
        <w:t>or</w:t>
      </w:r>
      <w:proofErr w:type="spellEnd"/>
      <w:r w:rsidR="008E0CCD">
        <w:rPr>
          <w:rFonts w:asciiTheme="minorHAnsi" w:hAnsiTheme="minorHAnsi" w:cstheme="minorHAnsi"/>
          <w:lang w:val="fr-FR"/>
        </w:rPr>
        <w:t xml:space="preserve"> </w:t>
      </w:r>
      <w:proofErr w:type="spellStart"/>
      <w:r w:rsidR="008E0CCD">
        <w:rPr>
          <w:rFonts w:asciiTheme="minorHAnsi" w:hAnsiTheme="minorHAnsi" w:cstheme="minorHAnsi"/>
          <w:lang w:val="fr-FR"/>
        </w:rPr>
        <w:t>apeluri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trebuie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regăsească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lista </w:t>
      </w:r>
      <w:proofErr w:type="spellStart"/>
      <w:r w:rsidRPr="006140B4">
        <w:rPr>
          <w:rFonts w:asciiTheme="minorHAnsi" w:hAnsiTheme="minorHAnsi" w:cstheme="minorHAnsi"/>
          <w:lang w:val="fr-FR"/>
        </w:rPr>
        <w:t>proiectel</w:t>
      </w:r>
      <w:r w:rsidR="008E0CCD">
        <w:rPr>
          <w:rFonts w:asciiTheme="minorHAnsi" w:hAnsiTheme="minorHAnsi" w:cstheme="minorHAnsi"/>
          <w:lang w:val="fr-FR"/>
        </w:rPr>
        <w:t>or</w:t>
      </w:r>
      <w:proofErr w:type="spellEnd"/>
      <w:r w:rsidRPr="006140B4">
        <w:rPr>
          <w:rFonts w:asciiTheme="minorHAnsi" w:hAnsiTheme="minorHAnsi" w:cstheme="minorHAnsi"/>
          <w:lang w:val="fr-FR"/>
        </w:rPr>
        <w:t xml:space="preserve"> </w:t>
      </w:r>
      <w:proofErr w:type="spellStart"/>
      <w:r w:rsidR="008E0CCD">
        <w:rPr>
          <w:rFonts w:asciiTheme="minorHAnsi" w:hAnsiTheme="minorHAnsi" w:cstheme="minorHAnsi"/>
          <w:lang w:val="fr-FR"/>
        </w:rPr>
        <w:t>din</w:t>
      </w:r>
      <w:proofErr w:type="spellEnd"/>
      <w:r w:rsidR="008E0CCD">
        <w:rPr>
          <w:rFonts w:asciiTheme="minorHAnsi" w:hAnsiTheme="minorHAnsi" w:cstheme="minorHAnsi"/>
          <w:lang w:val="fr-FR"/>
        </w:rPr>
        <w:t xml:space="preserve"> </w:t>
      </w:r>
      <w:r w:rsidR="008E0CCD" w:rsidRPr="0028046B">
        <w:rPr>
          <w:rFonts w:eastAsia="Times New Roman"/>
          <w:lang w:val="fr-FR"/>
        </w:rPr>
        <w:t xml:space="preserve">SIDU/SDU/ </w:t>
      </w:r>
      <w:proofErr w:type="spellStart"/>
      <w:r w:rsidR="008E0CCD" w:rsidRPr="0028046B">
        <w:rPr>
          <w:rFonts w:eastAsia="Times New Roman"/>
          <w:lang w:val="fr-FR"/>
        </w:rPr>
        <w:t>Strategia</w:t>
      </w:r>
      <w:proofErr w:type="spellEnd"/>
      <w:r w:rsidR="008E0CCD" w:rsidRPr="0028046B">
        <w:rPr>
          <w:rFonts w:eastAsia="Times New Roman"/>
          <w:lang w:val="fr-FR"/>
        </w:rPr>
        <w:t xml:space="preserve"> </w:t>
      </w:r>
      <w:proofErr w:type="spellStart"/>
      <w:r w:rsidR="008E0CCD" w:rsidRPr="0028046B">
        <w:rPr>
          <w:rFonts w:eastAsia="Times New Roman"/>
          <w:lang w:val="fr-FR"/>
        </w:rPr>
        <w:t>teritoriala</w:t>
      </w:r>
      <w:proofErr w:type="spellEnd"/>
      <w:r w:rsidRPr="006140B4">
        <w:rPr>
          <w:rFonts w:asciiTheme="minorHAnsi" w:hAnsiTheme="minorHAnsi" w:cstheme="minorHAnsi"/>
          <w:lang w:val="fr-FR"/>
        </w:rPr>
        <w:t>.</w:t>
      </w:r>
      <w:bookmarkEnd w:id="97"/>
    </w:p>
    <w:p w14:paraId="0DF8FE14" w14:textId="77777777" w:rsidR="00E8161E" w:rsidRPr="006140B4" w:rsidRDefault="00E8161E" w:rsidP="006D6DAA">
      <w:pPr>
        <w:autoSpaceDE w:val="0"/>
        <w:autoSpaceDN w:val="0"/>
        <w:adjustRightInd w:val="0"/>
        <w:jc w:val="both"/>
        <w:rPr>
          <w:rFonts w:asciiTheme="minorHAnsi" w:hAnsiTheme="minorHAnsi" w:cstheme="minorHAnsi"/>
          <w:lang w:val="fr-FR"/>
        </w:rPr>
      </w:pPr>
    </w:p>
    <w:p w14:paraId="707B4A99" w14:textId="44E9CEE3" w:rsidR="00A246E8" w:rsidRPr="006140B4" w:rsidRDefault="00AC1353" w:rsidP="009F3ECC">
      <w:pPr>
        <w:pStyle w:val="Heading2"/>
        <w:numPr>
          <w:ilvl w:val="0"/>
          <w:numId w:val="0"/>
        </w:numPr>
        <w:rPr>
          <w:rFonts w:asciiTheme="minorHAnsi" w:hAnsiTheme="minorHAnsi" w:cstheme="minorHAnsi"/>
          <w:lang w:val="fr-FR"/>
        </w:rPr>
      </w:pPr>
      <w:bookmarkStart w:id="98" w:name="_Toc213323562"/>
      <w:r w:rsidRPr="006140B4">
        <w:rPr>
          <w:rFonts w:asciiTheme="minorHAnsi" w:hAnsiTheme="minorHAnsi" w:cstheme="minorHAnsi"/>
          <w:lang w:val="fr-FR"/>
        </w:rPr>
        <w:t>5.1.2</w:t>
      </w:r>
      <w:r w:rsidR="00A246E8" w:rsidRPr="006140B4">
        <w:rPr>
          <w:rFonts w:asciiTheme="minorHAnsi" w:hAnsiTheme="minorHAnsi" w:cstheme="minorHAnsi"/>
          <w:lang w:val="fr-FR"/>
        </w:rPr>
        <w:t xml:space="preserve"> </w:t>
      </w:r>
      <w:proofErr w:type="spellStart"/>
      <w:r w:rsidR="0007627B" w:rsidRPr="006140B4">
        <w:rPr>
          <w:rFonts w:asciiTheme="minorHAnsi" w:hAnsiTheme="minorHAnsi" w:cstheme="minorHAnsi"/>
          <w:lang w:val="fr-FR"/>
        </w:rPr>
        <w:t>Categorii</w:t>
      </w:r>
      <w:proofErr w:type="spellEnd"/>
      <w:r w:rsidR="0007627B" w:rsidRPr="006140B4">
        <w:rPr>
          <w:rFonts w:asciiTheme="minorHAnsi" w:hAnsiTheme="minorHAnsi" w:cstheme="minorHAnsi"/>
          <w:lang w:val="fr-FR"/>
        </w:rPr>
        <w:t xml:space="preserve"> de </w:t>
      </w:r>
      <w:proofErr w:type="spellStart"/>
      <w:r w:rsidR="0007627B" w:rsidRPr="006140B4">
        <w:rPr>
          <w:rFonts w:asciiTheme="minorHAnsi" w:hAnsiTheme="minorHAnsi" w:cstheme="minorHAnsi"/>
          <w:lang w:val="fr-FR"/>
        </w:rPr>
        <w:t>solicitanți</w:t>
      </w:r>
      <w:proofErr w:type="spellEnd"/>
      <w:r w:rsidR="0007627B" w:rsidRPr="006140B4">
        <w:rPr>
          <w:rFonts w:asciiTheme="minorHAnsi" w:hAnsiTheme="minorHAnsi" w:cstheme="minorHAnsi"/>
          <w:lang w:val="fr-FR"/>
        </w:rPr>
        <w:t xml:space="preserve"> </w:t>
      </w:r>
      <w:proofErr w:type="spellStart"/>
      <w:r w:rsidR="0007627B" w:rsidRPr="006140B4">
        <w:rPr>
          <w:rFonts w:asciiTheme="minorHAnsi" w:hAnsiTheme="minorHAnsi" w:cstheme="minorHAnsi"/>
          <w:lang w:val="fr-FR"/>
        </w:rPr>
        <w:t>eligibili</w:t>
      </w:r>
      <w:bookmarkEnd w:id="98"/>
      <w:proofErr w:type="spellEnd"/>
    </w:p>
    <w:p w14:paraId="1CD9A65F" w14:textId="719E32B3" w:rsidR="00A246E8" w:rsidRPr="008E0CCD" w:rsidRDefault="00A246E8" w:rsidP="006D6DAA">
      <w:pPr>
        <w:jc w:val="both"/>
        <w:rPr>
          <w:rFonts w:asciiTheme="minorHAnsi" w:hAnsiTheme="minorHAnsi" w:cstheme="minorHAnsi"/>
          <w:bCs/>
          <w:lang w:val="fr-FR"/>
        </w:rPr>
      </w:pPr>
      <w:proofErr w:type="spellStart"/>
      <w:r w:rsidRPr="006140B4">
        <w:rPr>
          <w:rFonts w:asciiTheme="minorHAnsi" w:hAnsiTheme="minorHAnsi" w:cstheme="minorHAnsi"/>
          <w:bCs/>
          <w:lang w:val="fr-FR"/>
        </w:rPr>
        <w:t>Solicitantul</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eligibil</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în</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sensul</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prezentului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ghid</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reprezintă</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entitatea</w:t>
      </w:r>
      <w:proofErr w:type="spellEnd"/>
      <w:r w:rsidRPr="006140B4">
        <w:rPr>
          <w:rFonts w:asciiTheme="minorHAnsi" w:hAnsiTheme="minorHAnsi" w:cstheme="minorHAnsi"/>
          <w:bCs/>
          <w:lang w:val="fr-FR"/>
        </w:rPr>
        <w:t xml:space="preserve"> care </w:t>
      </w:r>
      <w:proofErr w:type="spellStart"/>
      <w:r w:rsidRPr="006140B4">
        <w:rPr>
          <w:rFonts w:asciiTheme="minorHAnsi" w:hAnsiTheme="minorHAnsi" w:cstheme="minorHAnsi"/>
          <w:bCs/>
          <w:lang w:val="fr-FR"/>
        </w:rPr>
        <w:t>îndeplineşte</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cumulativ</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criteriile</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enumerate</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și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prezentate</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în</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cadrul</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prezentei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secțiuni</w:t>
      </w:r>
      <w:proofErr w:type="spellEnd"/>
      <w:r w:rsidRPr="006140B4">
        <w:rPr>
          <w:rFonts w:asciiTheme="minorHAnsi" w:hAnsiTheme="minorHAnsi" w:cstheme="minorHAnsi"/>
          <w:bCs/>
          <w:lang w:val="fr-FR"/>
        </w:rPr>
        <w:t>.</w:t>
      </w:r>
    </w:p>
    <w:p w14:paraId="537C809F" w14:textId="77777777" w:rsidR="00A246E8" w:rsidRPr="006140B4" w:rsidRDefault="00A246E8" w:rsidP="00A246E8">
      <w:pPr>
        <w:jc w:val="both"/>
        <w:rPr>
          <w:rFonts w:asciiTheme="minorHAnsi" w:hAnsiTheme="minorHAnsi" w:cstheme="minorHAnsi"/>
          <w:b/>
          <w:lang w:val="fr-FR"/>
        </w:rPr>
      </w:pPr>
    </w:p>
    <w:p w14:paraId="5FE9A42D" w14:textId="4A3EF7C8" w:rsidR="00A246E8" w:rsidRPr="006140B4" w:rsidRDefault="00A246E8" w:rsidP="00A246E8">
      <w:pPr>
        <w:jc w:val="both"/>
        <w:rPr>
          <w:rFonts w:asciiTheme="minorHAnsi" w:hAnsiTheme="minorHAnsi" w:cstheme="minorHAnsi"/>
          <w:bCs/>
          <w:lang w:val="fr-FR"/>
        </w:rPr>
      </w:pPr>
      <w:proofErr w:type="spellStart"/>
      <w:r w:rsidRPr="006140B4">
        <w:rPr>
          <w:rFonts w:asciiTheme="minorHAnsi" w:hAnsiTheme="minorHAnsi" w:cstheme="minorHAnsi"/>
          <w:bCs/>
          <w:lang w:val="fr-FR"/>
        </w:rPr>
        <w:t>Solicitanții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eligibili</w:t>
      </w:r>
      <w:proofErr w:type="spellEnd"/>
      <w:r w:rsidRPr="006140B4">
        <w:rPr>
          <w:rFonts w:asciiTheme="minorHAnsi" w:hAnsiTheme="minorHAnsi" w:cstheme="minorHAnsi"/>
          <w:bCs/>
          <w:lang w:val="fr-FR"/>
        </w:rPr>
        <w:t xml:space="preserve"> </w:t>
      </w:r>
      <w:proofErr w:type="spellStart"/>
      <w:r w:rsidR="00340A6A" w:rsidRPr="006140B4">
        <w:rPr>
          <w:rFonts w:asciiTheme="minorHAnsi" w:hAnsiTheme="minorHAnsi" w:cstheme="minorHAnsi"/>
          <w:bCs/>
          <w:lang w:val="fr-FR"/>
        </w:rPr>
        <w:t>pentru</w:t>
      </w:r>
      <w:proofErr w:type="spellEnd"/>
      <w:r w:rsidR="00340A6A"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finanțare</w:t>
      </w:r>
      <w:proofErr w:type="spellEnd"/>
      <w:r w:rsidRPr="006140B4">
        <w:rPr>
          <w:rFonts w:asciiTheme="minorHAnsi" w:hAnsiTheme="minorHAnsi" w:cstheme="minorHAnsi"/>
          <w:bCs/>
          <w:lang w:val="fr-FR"/>
        </w:rPr>
        <w:t xml:space="preserve"> pot fi:</w:t>
      </w:r>
    </w:p>
    <w:p w14:paraId="40A07825" w14:textId="77777777" w:rsidR="007F2641" w:rsidRPr="006140B4" w:rsidRDefault="007F2641" w:rsidP="00756CA4">
      <w:pPr>
        <w:pStyle w:val="ListParagraph"/>
        <w:numPr>
          <w:ilvl w:val="0"/>
          <w:numId w:val="28"/>
        </w:numPr>
        <w:jc w:val="both"/>
        <w:rPr>
          <w:rFonts w:asciiTheme="minorHAnsi" w:hAnsiTheme="minorHAnsi" w:cstheme="minorHAnsi"/>
          <w:bCs/>
          <w:lang w:val="fr-FR"/>
        </w:rPr>
      </w:pPr>
      <w:proofErr w:type="spellStart"/>
      <w:r w:rsidRPr="006140B4">
        <w:rPr>
          <w:rFonts w:asciiTheme="minorHAnsi" w:hAnsiTheme="minorHAnsi" w:cstheme="minorHAnsi"/>
          <w:bCs/>
          <w:lang w:val="fr-FR"/>
        </w:rPr>
        <w:t>Unități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administrativ-teritoriale</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municipii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definite</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conform</w:t>
      </w:r>
      <w:proofErr w:type="spellEnd"/>
      <w:r w:rsidRPr="006140B4">
        <w:rPr>
          <w:rFonts w:asciiTheme="minorHAnsi" w:hAnsiTheme="minorHAnsi" w:cstheme="minorHAnsi"/>
          <w:bCs/>
          <w:lang w:val="fr-FR"/>
        </w:rPr>
        <w:t xml:space="preserve"> OUG nr. 57/2019 </w:t>
      </w:r>
      <w:proofErr w:type="spellStart"/>
      <w:r w:rsidRPr="006140B4">
        <w:rPr>
          <w:rFonts w:asciiTheme="minorHAnsi" w:hAnsiTheme="minorHAnsi" w:cstheme="minorHAnsi"/>
          <w:bCs/>
          <w:lang w:val="fr-FR"/>
        </w:rPr>
        <w:t>privind</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Codul</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administrativ</w:t>
      </w:r>
      <w:proofErr w:type="spellEnd"/>
      <w:r w:rsidRPr="006140B4">
        <w:rPr>
          <w:rFonts w:asciiTheme="minorHAnsi" w:hAnsiTheme="minorHAnsi" w:cstheme="minorHAnsi"/>
          <w:bCs/>
          <w:lang w:val="fr-FR"/>
        </w:rPr>
        <w:t>;</w:t>
      </w:r>
    </w:p>
    <w:p w14:paraId="672DF5A3" w14:textId="77777777" w:rsidR="007F2641" w:rsidRPr="006140B4" w:rsidRDefault="007F2641" w:rsidP="00756CA4">
      <w:pPr>
        <w:pStyle w:val="ListParagraph"/>
        <w:numPr>
          <w:ilvl w:val="0"/>
          <w:numId w:val="28"/>
        </w:numPr>
        <w:jc w:val="both"/>
        <w:rPr>
          <w:rFonts w:asciiTheme="minorHAnsi" w:hAnsiTheme="minorHAnsi" w:cstheme="minorHAnsi"/>
          <w:bCs/>
          <w:lang w:val="fr-FR"/>
        </w:rPr>
      </w:pPr>
      <w:proofErr w:type="spellStart"/>
      <w:r w:rsidRPr="006140B4">
        <w:rPr>
          <w:rFonts w:asciiTheme="minorHAnsi" w:hAnsiTheme="minorHAnsi" w:cstheme="minorHAnsi"/>
          <w:bCs/>
          <w:lang w:val="fr-FR"/>
        </w:rPr>
        <w:t>Asociațiile</w:t>
      </w:r>
      <w:proofErr w:type="spellEnd"/>
      <w:r w:rsidRPr="006140B4">
        <w:rPr>
          <w:rFonts w:asciiTheme="minorHAnsi" w:hAnsiTheme="minorHAnsi" w:cstheme="minorHAnsi"/>
          <w:bCs/>
          <w:lang w:val="fr-FR"/>
        </w:rPr>
        <w:t xml:space="preserve"> de Dezvoltare </w:t>
      </w:r>
      <w:proofErr w:type="spellStart"/>
      <w:r w:rsidRPr="006140B4">
        <w:rPr>
          <w:rFonts w:asciiTheme="minorHAnsi" w:hAnsiTheme="minorHAnsi" w:cstheme="minorHAnsi"/>
          <w:bCs/>
          <w:lang w:val="fr-FR"/>
        </w:rPr>
        <w:t>intercomunitară</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înființate</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conform</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prevederilor</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legale</w:t>
      </w:r>
      <w:proofErr w:type="spellEnd"/>
      <w:r w:rsidRPr="006140B4">
        <w:rPr>
          <w:rFonts w:asciiTheme="minorHAnsi" w:hAnsiTheme="minorHAnsi" w:cstheme="minorHAnsi"/>
          <w:bCs/>
          <w:lang w:val="fr-FR"/>
        </w:rPr>
        <w:t>.</w:t>
      </w:r>
    </w:p>
    <w:p w14:paraId="2C750799" w14:textId="39991CF9" w:rsidR="00A246E8" w:rsidRPr="00B92E14" w:rsidRDefault="007F2641" w:rsidP="00756CA4">
      <w:pPr>
        <w:pStyle w:val="ListParagraph"/>
        <w:numPr>
          <w:ilvl w:val="0"/>
          <w:numId w:val="28"/>
        </w:numPr>
        <w:jc w:val="both"/>
        <w:rPr>
          <w:rFonts w:asciiTheme="minorHAnsi" w:hAnsiTheme="minorHAnsi" w:cstheme="minorHAnsi"/>
          <w:b/>
          <w:lang w:val="fr-FR"/>
        </w:rPr>
      </w:pPr>
      <w:proofErr w:type="spellStart"/>
      <w:r w:rsidRPr="006140B4">
        <w:rPr>
          <w:rFonts w:asciiTheme="minorHAnsi" w:hAnsiTheme="minorHAnsi" w:cstheme="minorHAnsi"/>
          <w:bCs/>
          <w:lang w:val="fr-FR"/>
        </w:rPr>
        <w:t>Parteneriatele</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între</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entitățile</w:t>
      </w:r>
      <w:proofErr w:type="spellEnd"/>
      <w:r w:rsidRPr="006140B4">
        <w:rPr>
          <w:rFonts w:asciiTheme="minorHAnsi" w:hAnsiTheme="minorHAnsi" w:cstheme="minorHAnsi"/>
          <w:bCs/>
          <w:lang w:val="fr-FR"/>
        </w:rPr>
        <w:t xml:space="preserve"> de mai sus.</w:t>
      </w:r>
    </w:p>
    <w:p w14:paraId="74A1CFF7" w14:textId="77777777" w:rsidR="00A246E8" w:rsidRPr="006140B4" w:rsidRDefault="00A246E8" w:rsidP="00A246E8">
      <w:pPr>
        <w:jc w:val="both"/>
        <w:rPr>
          <w:rFonts w:asciiTheme="minorHAnsi" w:hAnsiTheme="minorHAnsi" w:cstheme="minorHAnsi"/>
          <w:b/>
          <w:lang w:val="fr-FR"/>
        </w:rPr>
      </w:pPr>
    </w:p>
    <w:p w14:paraId="25D49422" w14:textId="6CBA0395" w:rsidR="00FE2889" w:rsidRPr="006140B4" w:rsidRDefault="00AC1353" w:rsidP="007E481B">
      <w:pPr>
        <w:pStyle w:val="ListParagraph"/>
        <w:ind w:left="0"/>
        <w:jc w:val="both"/>
        <w:rPr>
          <w:rFonts w:asciiTheme="minorHAnsi" w:hAnsiTheme="minorHAnsi" w:cstheme="minorHAnsi"/>
          <w:b/>
          <w:bCs/>
        </w:rPr>
      </w:pPr>
      <w:r w:rsidRPr="006140B4">
        <w:rPr>
          <w:rFonts w:asciiTheme="minorHAnsi" w:hAnsiTheme="minorHAnsi" w:cstheme="minorHAnsi"/>
          <w:b/>
          <w:bCs/>
        </w:rPr>
        <w:t>5.1.3</w:t>
      </w:r>
      <w:r w:rsidR="00E8161E" w:rsidRPr="006140B4">
        <w:rPr>
          <w:rFonts w:asciiTheme="minorHAnsi" w:hAnsiTheme="minorHAnsi" w:cstheme="minorHAnsi"/>
          <w:b/>
          <w:bCs/>
        </w:rPr>
        <w:t xml:space="preserve"> </w:t>
      </w:r>
      <w:proofErr w:type="spellStart"/>
      <w:r w:rsidR="0007627B" w:rsidRPr="006140B4">
        <w:rPr>
          <w:rFonts w:asciiTheme="minorHAnsi" w:hAnsiTheme="minorHAnsi" w:cstheme="minorHAnsi"/>
          <w:b/>
          <w:bCs/>
        </w:rPr>
        <w:t>Categorii</w:t>
      </w:r>
      <w:proofErr w:type="spellEnd"/>
      <w:r w:rsidR="0007627B" w:rsidRPr="006140B4">
        <w:rPr>
          <w:rFonts w:asciiTheme="minorHAnsi" w:hAnsiTheme="minorHAnsi" w:cstheme="minorHAnsi"/>
          <w:b/>
          <w:bCs/>
        </w:rPr>
        <w:t xml:space="preserve"> de </w:t>
      </w:r>
      <w:proofErr w:type="spellStart"/>
      <w:r w:rsidR="0007627B" w:rsidRPr="006140B4">
        <w:rPr>
          <w:rFonts w:asciiTheme="minorHAnsi" w:hAnsiTheme="minorHAnsi" w:cstheme="minorHAnsi"/>
          <w:b/>
          <w:bCs/>
        </w:rPr>
        <w:t>parteneri</w:t>
      </w:r>
      <w:proofErr w:type="spellEnd"/>
      <w:r w:rsidR="0007627B" w:rsidRPr="006140B4">
        <w:rPr>
          <w:rFonts w:asciiTheme="minorHAnsi" w:hAnsiTheme="minorHAnsi" w:cstheme="minorHAnsi"/>
          <w:b/>
          <w:bCs/>
        </w:rPr>
        <w:t xml:space="preserve"> </w:t>
      </w:r>
      <w:proofErr w:type="spellStart"/>
      <w:r w:rsidR="0007627B" w:rsidRPr="006140B4">
        <w:rPr>
          <w:rFonts w:asciiTheme="minorHAnsi" w:hAnsiTheme="minorHAnsi" w:cstheme="minorHAnsi"/>
          <w:b/>
          <w:bCs/>
        </w:rPr>
        <w:t>eligibili</w:t>
      </w:r>
      <w:proofErr w:type="spellEnd"/>
    </w:p>
    <w:p w14:paraId="66462BF3" w14:textId="445728B3" w:rsidR="00FE2889" w:rsidRPr="006140B4" w:rsidRDefault="00FE2889" w:rsidP="00FE2889">
      <w:pPr>
        <w:jc w:val="both"/>
        <w:rPr>
          <w:rFonts w:asciiTheme="minorHAnsi" w:hAnsiTheme="minorHAnsi" w:cstheme="minorHAnsi"/>
        </w:rPr>
      </w:pPr>
      <w:proofErr w:type="spellStart"/>
      <w:r w:rsidRPr="006140B4">
        <w:rPr>
          <w:rFonts w:asciiTheme="minorHAnsi" w:hAnsiTheme="minorHAnsi" w:cstheme="minorHAnsi"/>
        </w:rPr>
        <w:t>Parteneriatul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dintre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Unitățile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administrativ-teritoriale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municipii</w:t>
      </w:r>
      <w:proofErr w:type="spellEnd"/>
      <w:r w:rsidRPr="006140B4">
        <w:rPr>
          <w:rFonts w:asciiTheme="minorHAnsi" w:hAnsiTheme="minorHAnsi" w:cstheme="minorHAnsi"/>
          <w:bCs/>
        </w:rPr>
        <w:t xml:space="preserve">, definite conform </w:t>
      </w:r>
      <w:r w:rsidRPr="006140B4">
        <w:rPr>
          <w:rFonts w:asciiTheme="minorHAnsi" w:hAnsiTheme="minorHAnsi" w:cstheme="minorHAnsi"/>
        </w:rPr>
        <w:t>OUG nr. 57</w:t>
      </w:r>
      <w:r w:rsidR="00760D9F" w:rsidRPr="006140B4">
        <w:rPr>
          <w:rFonts w:asciiTheme="minorHAnsi" w:hAnsiTheme="minorHAnsi" w:cstheme="minorHAnsi"/>
        </w:rPr>
        <w:t>/</w:t>
      </w:r>
      <w:r w:rsidRPr="006140B4">
        <w:rPr>
          <w:rFonts w:asciiTheme="minorHAnsi" w:hAnsiTheme="minorHAnsi" w:cstheme="minorHAnsi"/>
        </w:rPr>
        <w:t xml:space="preserve"> 2019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Codul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administrativ</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Asociațiile</w:t>
      </w:r>
      <w:proofErr w:type="spellEnd"/>
      <w:r w:rsidRPr="006140B4">
        <w:rPr>
          <w:rFonts w:asciiTheme="minorHAnsi" w:hAnsiTheme="minorHAnsi" w:cstheme="minorHAnsi"/>
        </w:rPr>
        <w:t xml:space="preserve"> de Dezvoltare </w:t>
      </w:r>
      <w:proofErr w:type="spellStart"/>
      <w:r w:rsidRPr="006140B4">
        <w:rPr>
          <w:rFonts w:asciiTheme="minorHAnsi" w:hAnsiTheme="minorHAnsi" w:cstheme="minorHAnsi"/>
        </w:rPr>
        <w:t>intercomunitară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înființate</w:t>
      </w:r>
      <w:proofErr w:type="spellEnd"/>
      <w:r w:rsidRPr="006140B4">
        <w:rPr>
          <w:rFonts w:asciiTheme="minorHAnsi" w:hAnsiTheme="minorHAnsi" w:cstheme="minorHAnsi"/>
        </w:rPr>
        <w:t xml:space="preserve"> conform </w:t>
      </w:r>
      <w:proofErr w:type="spellStart"/>
      <w:r w:rsidRPr="006140B4">
        <w:rPr>
          <w:rFonts w:asciiTheme="minorHAnsi" w:hAnsiTheme="minorHAnsi" w:cstheme="minorHAnsi"/>
        </w:rPr>
        <w:t>prevederilor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legale</w:t>
      </w:r>
      <w:proofErr w:type="spellEnd"/>
      <w:r w:rsidRPr="006140B4">
        <w:rPr>
          <w:rFonts w:asciiTheme="minorHAnsi" w:hAnsiTheme="minorHAnsi" w:cstheme="minorHAnsi"/>
        </w:rPr>
        <w:t>.</w:t>
      </w:r>
    </w:p>
    <w:p w14:paraId="6E05988B" w14:textId="3A6C6DB8" w:rsidR="008E0CCD" w:rsidRPr="007E481B" w:rsidRDefault="008E0CCD" w:rsidP="007E481B">
      <w:pPr>
        <w:jc w:val="both"/>
        <w:rPr>
          <w:rFonts w:asciiTheme="minorHAnsi" w:hAnsiTheme="minorHAnsi" w:cstheme="minorHAnsi"/>
        </w:rPr>
      </w:pPr>
    </w:p>
    <w:p w14:paraId="50A13E8E" w14:textId="168A2094" w:rsidR="00D406A2" w:rsidRPr="006140B4" w:rsidRDefault="00FE2889" w:rsidP="00FE2889">
      <w:pPr>
        <w:jc w:val="both"/>
        <w:rPr>
          <w:rFonts w:asciiTheme="minorHAnsi" w:hAnsiTheme="minorHAnsi" w:cstheme="minorHAnsi"/>
          <w:b/>
          <w:bCs/>
        </w:rPr>
      </w:pPr>
      <w:r w:rsidRPr="006140B4">
        <w:rPr>
          <w:rFonts w:asciiTheme="minorHAnsi" w:hAnsiTheme="minorHAnsi" w:cstheme="minorHAnsi"/>
          <w:b/>
          <w:bCs/>
        </w:rPr>
        <w:t>5.1.4</w:t>
      </w:r>
      <w:r w:rsidR="00E8161E" w:rsidRPr="006140B4">
        <w:rPr>
          <w:rFonts w:asciiTheme="minorHAnsi" w:hAnsiTheme="minorHAnsi" w:cstheme="minorHAnsi"/>
          <w:b/>
          <w:bCs/>
        </w:rPr>
        <w:t xml:space="preserve"> </w:t>
      </w:r>
      <w:r w:rsidR="0007627B" w:rsidRPr="006140B4">
        <w:rPr>
          <w:rFonts w:asciiTheme="minorHAnsi" w:hAnsiTheme="minorHAnsi" w:cstheme="minorHAnsi"/>
          <w:b/>
          <w:bCs/>
        </w:rPr>
        <w:t xml:space="preserve">Reguli </w:t>
      </w:r>
      <w:proofErr w:type="spellStart"/>
      <w:r w:rsidR="0007627B" w:rsidRPr="006140B4">
        <w:rPr>
          <w:rFonts w:asciiTheme="minorHAnsi" w:hAnsiTheme="minorHAnsi" w:cstheme="minorHAnsi"/>
          <w:b/>
          <w:bCs/>
        </w:rPr>
        <w:t>şi</w:t>
      </w:r>
      <w:proofErr w:type="spellEnd"/>
      <w:r w:rsidR="0007627B" w:rsidRPr="006140B4">
        <w:rPr>
          <w:rFonts w:asciiTheme="minorHAnsi" w:hAnsiTheme="minorHAnsi" w:cstheme="minorHAnsi"/>
          <w:b/>
          <w:bCs/>
        </w:rPr>
        <w:t xml:space="preserve"> </w:t>
      </w:r>
      <w:proofErr w:type="spellStart"/>
      <w:r w:rsidR="0007627B" w:rsidRPr="006140B4">
        <w:rPr>
          <w:rFonts w:asciiTheme="minorHAnsi" w:hAnsiTheme="minorHAnsi" w:cstheme="minorHAnsi"/>
          <w:b/>
          <w:bCs/>
        </w:rPr>
        <w:t>cerinţe</w:t>
      </w:r>
      <w:proofErr w:type="spellEnd"/>
      <w:r w:rsidR="0007627B" w:rsidRPr="006140B4">
        <w:rPr>
          <w:rFonts w:asciiTheme="minorHAnsi" w:hAnsiTheme="minorHAnsi" w:cstheme="minorHAnsi"/>
          <w:b/>
          <w:bCs/>
        </w:rPr>
        <w:t xml:space="preserve"> </w:t>
      </w:r>
      <w:proofErr w:type="spellStart"/>
      <w:r w:rsidR="0007627B" w:rsidRPr="006140B4">
        <w:rPr>
          <w:rFonts w:asciiTheme="minorHAnsi" w:hAnsiTheme="minorHAnsi" w:cstheme="minorHAnsi"/>
          <w:b/>
          <w:bCs/>
        </w:rPr>
        <w:t>privind</w:t>
      </w:r>
      <w:proofErr w:type="spellEnd"/>
      <w:r w:rsidR="0007627B" w:rsidRPr="006140B4">
        <w:rPr>
          <w:rFonts w:asciiTheme="minorHAnsi" w:hAnsiTheme="minorHAnsi" w:cstheme="minorHAnsi"/>
          <w:b/>
          <w:bCs/>
        </w:rPr>
        <w:t xml:space="preserve"> </w:t>
      </w:r>
      <w:proofErr w:type="spellStart"/>
      <w:r w:rsidR="0007627B" w:rsidRPr="006140B4">
        <w:rPr>
          <w:rFonts w:asciiTheme="minorHAnsi" w:hAnsiTheme="minorHAnsi" w:cstheme="minorHAnsi"/>
          <w:b/>
          <w:bCs/>
        </w:rPr>
        <w:t>parteneriatul</w:t>
      </w:r>
      <w:proofErr w:type="spellEnd"/>
      <w:r w:rsidR="0007627B" w:rsidRPr="006140B4">
        <w:rPr>
          <w:rFonts w:asciiTheme="minorHAnsi" w:hAnsiTheme="minorHAnsi" w:cstheme="minorHAnsi"/>
          <w:b/>
          <w:bCs/>
        </w:rPr>
        <w:t xml:space="preserve"> </w:t>
      </w:r>
    </w:p>
    <w:p w14:paraId="6FE551D9" w14:textId="77777777" w:rsidR="00AE15E6" w:rsidRPr="006140B4" w:rsidRDefault="00AE15E6" w:rsidP="0061679D">
      <w:pPr>
        <w:pStyle w:val="5Normal"/>
        <w:rPr>
          <w:rFonts w:asciiTheme="minorHAnsi" w:hAnsiTheme="minorHAnsi" w:cstheme="minorHAnsi"/>
          <w:color w:val="FF0000"/>
          <w:szCs w:val="22"/>
        </w:rPr>
      </w:pPr>
      <w:proofErr w:type="spellStart"/>
      <w:r w:rsidRPr="006140B4">
        <w:rPr>
          <w:rFonts w:asciiTheme="minorHAnsi" w:hAnsiTheme="minorHAnsi" w:cstheme="minorHAnsi"/>
          <w:szCs w:val="22"/>
        </w:rPr>
        <w:t>Partenerii</w:t>
      </w:r>
      <w:proofErr w:type="spellEnd"/>
      <w:r w:rsidRPr="006140B4">
        <w:rPr>
          <w:rFonts w:asciiTheme="minorHAnsi" w:hAnsiTheme="minorHAnsi" w:cstheme="minorHAnsi"/>
          <w:szCs w:val="22"/>
        </w:rPr>
        <w:t xml:space="preserve"> </w:t>
      </w:r>
      <w:proofErr w:type="spellStart"/>
      <w:r w:rsidRPr="006140B4">
        <w:rPr>
          <w:rFonts w:asciiTheme="minorHAnsi" w:hAnsiTheme="minorHAnsi" w:cstheme="minorHAnsi"/>
          <w:szCs w:val="22"/>
        </w:rPr>
        <w:t>vor</w:t>
      </w:r>
      <w:proofErr w:type="spellEnd"/>
      <w:r w:rsidRPr="006140B4">
        <w:rPr>
          <w:rFonts w:asciiTheme="minorHAnsi" w:hAnsiTheme="minorHAnsi" w:cstheme="minorHAnsi"/>
          <w:szCs w:val="22"/>
        </w:rPr>
        <w:t xml:space="preserve"> </w:t>
      </w:r>
      <w:proofErr w:type="spellStart"/>
      <w:r w:rsidRPr="006140B4">
        <w:rPr>
          <w:rFonts w:asciiTheme="minorHAnsi" w:hAnsiTheme="minorHAnsi" w:cstheme="minorHAnsi"/>
          <w:szCs w:val="22"/>
        </w:rPr>
        <w:t>respecta</w:t>
      </w:r>
      <w:proofErr w:type="spellEnd"/>
      <w:r w:rsidRPr="006140B4">
        <w:rPr>
          <w:rFonts w:asciiTheme="minorHAnsi" w:hAnsiTheme="minorHAnsi" w:cstheme="minorHAnsi"/>
          <w:szCs w:val="22"/>
        </w:rPr>
        <w:t xml:space="preserve"> </w:t>
      </w:r>
      <w:proofErr w:type="spellStart"/>
      <w:r w:rsidRPr="006140B4">
        <w:rPr>
          <w:rFonts w:asciiTheme="minorHAnsi" w:hAnsiTheme="minorHAnsi" w:cstheme="minorHAnsi"/>
          <w:szCs w:val="22"/>
        </w:rPr>
        <w:t>întru</w:t>
      </w:r>
      <w:proofErr w:type="spellEnd"/>
      <w:r w:rsidRPr="006140B4">
        <w:rPr>
          <w:rFonts w:asciiTheme="minorHAnsi" w:hAnsiTheme="minorHAnsi" w:cstheme="minorHAnsi"/>
          <w:szCs w:val="22"/>
        </w:rPr>
        <w:t xml:space="preserve"> </w:t>
      </w:r>
      <w:proofErr w:type="spellStart"/>
      <w:r w:rsidRPr="006140B4">
        <w:rPr>
          <w:rFonts w:asciiTheme="minorHAnsi" w:hAnsiTheme="minorHAnsi" w:cstheme="minorHAnsi"/>
          <w:szCs w:val="22"/>
        </w:rPr>
        <w:t>totul</w:t>
      </w:r>
      <w:proofErr w:type="spellEnd"/>
      <w:r w:rsidRPr="006140B4">
        <w:rPr>
          <w:rFonts w:asciiTheme="minorHAnsi" w:hAnsiTheme="minorHAnsi" w:cstheme="minorHAnsi"/>
          <w:szCs w:val="22"/>
        </w:rPr>
        <w:t xml:space="preserve"> </w:t>
      </w:r>
      <w:proofErr w:type="spellStart"/>
      <w:r w:rsidRPr="006140B4">
        <w:rPr>
          <w:rFonts w:asciiTheme="minorHAnsi" w:hAnsiTheme="minorHAnsi" w:cstheme="minorHAnsi"/>
          <w:szCs w:val="22"/>
        </w:rPr>
        <w:t>legislația</w:t>
      </w:r>
      <w:proofErr w:type="spellEnd"/>
      <w:r w:rsidRPr="006140B4">
        <w:rPr>
          <w:rFonts w:asciiTheme="minorHAnsi" w:hAnsiTheme="minorHAnsi" w:cstheme="minorHAnsi"/>
          <w:szCs w:val="22"/>
        </w:rPr>
        <w:t xml:space="preserve"> </w:t>
      </w:r>
      <w:proofErr w:type="spellStart"/>
      <w:r w:rsidRPr="006140B4">
        <w:rPr>
          <w:rFonts w:asciiTheme="minorHAnsi" w:hAnsiTheme="minorHAnsi" w:cstheme="minorHAnsi"/>
          <w:szCs w:val="22"/>
        </w:rPr>
        <w:t>specifică</w:t>
      </w:r>
      <w:proofErr w:type="spellEnd"/>
      <w:r w:rsidRPr="006140B4">
        <w:rPr>
          <w:rFonts w:asciiTheme="minorHAnsi" w:hAnsiTheme="minorHAnsi" w:cstheme="minorHAnsi"/>
          <w:szCs w:val="22"/>
        </w:rPr>
        <w:t xml:space="preserve"> </w:t>
      </w:r>
      <w:proofErr w:type="spellStart"/>
      <w:r w:rsidRPr="006140B4">
        <w:rPr>
          <w:rFonts w:asciiTheme="minorHAnsi" w:hAnsiTheme="minorHAnsi" w:cstheme="minorHAnsi"/>
          <w:szCs w:val="22"/>
        </w:rPr>
        <w:t>și</w:t>
      </w:r>
      <w:proofErr w:type="spellEnd"/>
      <w:r w:rsidRPr="006140B4">
        <w:rPr>
          <w:rFonts w:asciiTheme="minorHAnsi" w:hAnsiTheme="minorHAnsi" w:cstheme="minorHAnsi"/>
          <w:szCs w:val="22"/>
        </w:rPr>
        <w:t xml:space="preserve"> </w:t>
      </w:r>
      <w:proofErr w:type="spellStart"/>
      <w:r w:rsidRPr="006140B4">
        <w:rPr>
          <w:rFonts w:asciiTheme="minorHAnsi" w:hAnsiTheme="minorHAnsi" w:cstheme="minorHAnsi"/>
          <w:szCs w:val="22"/>
        </w:rPr>
        <w:t>cea</w:t>
      </w:r>
      <w:proofErr w:type="spellEnd"/>
      <w:r w:rsidRPr="006140B4">
        <w:rPr>
          <w:rFonts w:asciiTheme="minorHAnsi" w:hAnsiTheme="minorHAnsi" w:cstheme="minorHAnsi"/>
          <w:szCs w:val="22"/>
        </w:rPr>
        <w:t xml:space="preserve"> </w:t>
      </w:r>
      <w:proofErr w:type="spellStart"/>
      <w:r w:rsidRPr="006140B4">
        <w:rPr>
          <w:rFonts w:asciiTheme="minorHAnsi" w:hAnsiTheme="minorHAnsi" w:cstheme="minorHAnsi"/>
          <w:szCs w:val="22"/>
        </w:rPr>
        <w:t>generală</w:t>
      </w:r>
      <w:proofErr w:type="spellEnd"/>
      <w:r w:rsidRPr="006140B4">
        <w:rPr>
          <w:rFonts w:asciiTheme="minorHAnsi" w:hAnsiTheme="minorHAnsi" w:cstheme="minorHAnsi"/>
          <w:szCs w:val="22"/>
        </w:rPr>
        <w:t xml:space="preserve">, </w:t>
      </w:r>
      <w:proofErr w:type="spellStart"/>
      <w:r w:rsidRPr="006140B4">
        <w:rPr>
          <w:rFonts w:asciiTheme="minorHAnsi" w:hAnsiTheme="minorHAnsi" w:cstheme="minorHAnsi"/>
          <w:szCs w:val="22"/>
        </w:rPr>
        <w:t>inclusiv</w:t>
      </w:r>
      <w:proofErr w:type="spellEnd"/>
      <w:r w:rsidRPr="006140B4">
        <w:rPr>
          <w:rFonts w:asciiTheme="minorHAnsi" w:hAnsiTheme="minorHAnsi" w:cstheme="minorHAnsi"/>
          <w:szCs w:val="22"/>
        </w:rPr>
        <w:t xml:space="preserve"> pe </w:t>
      </w:r>
      <w:proofErr w:type="spellStart"/>
      <w:r w:rsidRPr="006140B4">
        <w:rPr>
          <w:rFonts w:asciiTheme="minorHAnsi" w:hAnsiTheme="minorHAnsi" w:cstheme="minorHAnsi"/>
          <w:szCs w:val="22"/>
        </w:rPr>
        <w:t>cea</w:t>
      </w:r>
      <w:proofErr w:type="spellEnd"/>
      <w:r w:rsidRPr="006140B4">
        <w:rPr>
          <w:rFonts w:asciiTheme="minorHAnsi" w:hAnsiTheme="minorHAnsi" w:cstheme="minorHAnsi"/>
          <w:szCs w:val="22"/>
        </w:rPr>
        <w:t xml:space="preserve"> </w:t>
      </w:r>
      <w:proofErr w:type="spellStart"/>
      <w:r w:rsidRPr="006140B4">
        <w:rPr>
          <w:rFonts w:asciiTheme="minorHAnsi" w:hAnsiTheme="minorHAnsi" w:cstheme="minorHAnsi"/>
          <w:szCs w:val="22"/>
        </w:rPr>
        <w:t>în</w:t>
      </w:r>
      <w:proofErr w:type="spellEnd"/>
      <w:r w:rsidRPr="006140B4">
        <w:rPr>
          <w:rFonts w:asciiTheme="minorHAnsi" w:hAnsiTheme="minorHAnsi" w:cstheme="minorHAnsi"/>
          <w:szCs w:val="22"/>
        </w:rPr>
        <w:t xml:space="preserve"> </w:t>
      </w:r>
      <w:proofErr w:type="spellStart"/>
      <w:r w:rsidRPr="006140B4">
        <w:rPr>
          <w:rFonts w:asciiTheme="minorHAnsi" w:hAnsiTheme="minorHAnsi" w:cstheme="minorHAnsi"/>
          <w:szCs w:val="22"/>
        </w:rPr>
        <w:t>domeniul</w:t>
      </w:r>
      <w:proofErr w:type="spellEnd"/>
      <w:r w:rsidRPr="006140B4">
        <w:rPr>
          <w:rFonts w:asciiTheme="minorHAnsi" w:hAnsiTheme="minorHAnsi" w:cstheme="minorHAnsi"/>
          <w:szCs w:val="22"/>
        </w:rPr>
        <w:t xml:space="preserve"> </w:t>
      </w:r>
      <w:proofErr w:type="spellStart"/>
      <w:r w:rsidRPr="006140B4">
        <w:rPr>
          <w:rFonts w:asciiTheme="minorHAnsi" w:hAnsiTheme="minorHAnsi" w:cstheme="minorHAnsi"/>
          <w:szCs w:val="22"/>
        </w:rPr>
        <w:t>achizițiilor</w:t>
      </w:r>
      <w:proofErr w:type="spellEnd"/>
      <w:r w:rsidRPr="006140B4">
        <w:rPr>
          <w:rFonts w:asciiTheme="minorHAnsi" w:hAnsiTheme="minorHAnsi" w:cstheme="minorHAnsi"/>
          <w:szCs w:val="22"/>
        </w:rPr>
        <w:t xml:space="preserve"> </w:t>
      </w:r>
      <w:proofErr w:type="spellStart"/>
      <w:r w:rsidRPr="006140B4">
        <w:rPr>
          <w:rFonts w:asciiTheme="minorHAnsi" w:hAnsiTheme="minorHAnsi" w:cstheme="minorHAnsi"/>
          <w:szCs w:val="22"/>
        </w:rPr>
        <w:t>publice</w:t>
      </w:r>
      <w:proofErr w:type="spellEnd"/>
      <w:r w:rsidRPr="006140B4">
        <w:rPr>
          <w:rFonts w:asciiTheme="minorHAnsi" w:hAnsiTheme="minorHAnsi" w:cstheme="minorHAnsi"/>
          <w:szCs w:val="22"/>
        </w:rPr>
        <w:t xml:space="preserve">, a </w:t>
      </w:r>
      <w:proofErr w:type="spellStart"/>
      <w:r w:rsidRPr="006140B4">
        <w:rPr>
          <w:rFonts w:asciiTheme="minorHAnsi" w:hAnsiTheme="minorHAnsi" w:cstheme="minorHAnsi"/>
          <w:szCs w:val="22"/>
        </w:rPr>
        <w:t>protecției</w:t>
      </w:r>
      <w:proofErr w:type="spellEnd"/>
      <w:r w:rsidRPr="006140B4">
        <w:rPr>
          <w:rFonts w:asciiTheme="minorHAnsi" w:hAnsiTheme="minorHAnsi" w:cstheme="minorHAnsi"/>
          <w:szCs w:val="22"/>
        </w:rPr>
        <w:t xml:space="preserve"> </w:t>
      </w:r>
      <w:proofErr w:type="spellStart"/>
      <w:r w:rsidRPr="006140B4">
        <w:rPr>
          <w:rFonts w:asciiTheme="minorHAnsi" w:hAnsiTheme="minorHAnsi" w:cstheme="minorHAnsi"/>
          <w:szCs w:val="22"/>
        </w:rPr>
        <w:t>mediului</w:t>
      </w:r>
      <w:proofErr w:type="spellEnd"/>
      <w:r w:rsidRPr="006140B4">
        <w:rPr>
          <w:rFonts w:asciiTheme="minorHAnsi" w:hAnsiTheme="minorHAnsi" w:cstheme="minorHAnsi"/>
          <w:szCs w:val="22"/>
        </w:rPr>
        <w:t xml:space="preserve">, </w:t>
      </w:r>
      <w:proofErr w:type="spellStart"/>
      <w:r w:rsidRPr="006140B4">
        <w:rPr>
          <w:rFonts w:asciiTheme="minorHAnsi" w:hAnsiTheme="minorHAnsi" w:cstheme="minorHAnsi"/>
          <w:szCs w:val="22"/>
        </w:rPr>
        <w:t>egalității</w:t>
      </w:r>
      <w:proofErr w:type="spellEnd"/>
      <w:r w:rsidRPr="006140B4">
        <w:rPr>
          <w:rFonts w:asciiTheme="minorHAnsi" w:hAnsiTheme="minorHAnsi" w:cstheme="minorHAnsi"/>
          <w:szCs w:val="22"/>
        </w:rPr>
        <w:t xml:space="preserve"> de </w:t>
      </w:r>
      <w:proofErr w:type="spellStart"/>
      <w:r w:rsidRPr="006140B4">
        <w:rPr>
          <w:rFonts w:asciiTheme="minorHAnsi" w:hAnsiTheme="minorHAnsi" w:cstheme="minorHAnsi"/>
          <w:szCs w:val="22"/>
        </w:rPr>
        <w:t>șanse</w:t>
      </w:r>
      <w:proofErr w:type="spellEnd"/>
      <w:r w:rsidRPr="006140B4">
        <w:rPr>
          <w:rFonts w:asciiTheme="minorHAnsi" w:hAnsiTheme="minorHAnsi" w:cstheme="minorHAnsi"/>
          <w:szCs w:val="22"/>
        </w:rPr>
        <w:t xml:space="preserve">, </w:t>
      </w:r>
      <w:proofErr w:type="spellStart"/>
      <w:r w:rsidRPr="006140B4">
        <w:rPr>
          <w:rFonts w:asciiTheme="minorHAnsi" w:hAnsiTheme="minorHAnsi" w:cstheme="minorHAnsi"/>
          <w:szCs w:val="22"/>
        </w:rPr>
        <w:t>nediscriminării</w:t>
      </w:r>
      <w:proofErr w:type="spellEnd"/>
      <w:r w:rsidRPr="006140B4">
        <w:rPr>
          <w:rFonts w:asciiTheme="minorHAnsi" w:hAnsiTheme="minorHAnsi" w:cstheme="minorHAnsi"/>
          <w:szCs w:val="22"/>
        </w:rPr>
        <w:t xml:space="preserve"> </w:t>
      </w:r>
      <w:proofErr w:type="spellStart"/>
      <w:r w:rsidRPr="006140B4">
        <w:rPr>
          <w:rFonts w:asciiTheme="minorHAnsi" w:hAnsiTheme="minorHAnsi" w:cstheme="minorHAnsi"/>
          <w:szCs w:val="22"/>
        </w:rPr>
        <w:t>si</w:t>
      </w:r>
      <w:proofErr w:type="spellEnd"/>
      <w:r w:rsidRPr="006140B4">
        <w:rPr>
          <w:rFonts w:asciiTheme="minorHAnsi" w:hAnsiTheme="minorHAnsi" w:cstheme="minorHAnsi"/>
          <w:szCs w:val="22"/>
        </w:rPr>
        <w:t xml:space="preserve"> </w:t>
      </w:r>
      <w:proofErr w:type="spellStart"/>
      <w:r w:rsidRPr="006140B4">
        <w:rPr>
          <w:rFonts w:asciiTheme="minorHAnsi" w:hAnsiTheme="minorHAnsi" w:cstheme="minorHAnsi"/>
          <w:szCs w:val="22"/>
        </w:rPr>
        <w:t>accesibilității</w:t>
      </w:r>
      <w:proofErr w:type="spellEnd"/>
      <w:r w:rsidRPr="006140B4">
        <w:rPr>
          <w:rFonts w:asciiTheme="minorHAnsi" w:hAnsiTheme="minorHAnsi" w:cstheme="minorHAnsi"/>
          <w:szCs w:val="22"/>
        </w:rPr>
        <w:t xml:space="preserve"> </w:t>
      </w:r>
      <w:proofErr w:type="spellStart"/>
      <w:r w:rsidRPr="006140B4">
        <w:rPr>
          <w:rFonts w:asciiTheme="minorHAnsi" w:hAnsiTheme="minorHAnsi" w:cstheme="minorHAnsi"/>
          <w:szCs w:val="22"/>
        </w:rPr>
        <w:t>pentru</w:t>
      </w:r>
      <w:proofErr w:type="spellEnd"/>
      <w:r w:rsidRPr="006140B4">
        <w:rPr>
          <w:rFonts w:asciiTheme="minorHAnsi" w:hAnsiTheme="minorHAnsi" w:cstheme="minorHAnsi"/>
          <w:szCs w:val="22"/>
        </w:rPr>
        <w:t xml:space="preserve"> </w:t>
      </w:r>
      <w:proofErr w:type="spellStart"/>
      <w:r w:rsidRPr="006140B4">
        <w:rPr>
          <w:rFonts w:asciiTheme="minorHAnsi" w:hAnsiTheme="minorHAnsi" w:cstheme="minorHAnsi"/>
          <w:szCs w:val="22"/>
        </w:rPr>
        <w:t>persoanele</w:t>
      </w:r>
      <w:proofErr w:type="spellEnd"/>
      <w:r w:rsidRPr="006140B4">
        <w:rPr>
          <w:rFonts w:asciiTheme="minorHAnsi" w:hAnsiTheme="minorHAnsi" w:cstheme="minorHAnsi"/>
          <w:szCs w:val="22"/>
        </w:rPr>
        <w:t xml:space="preserve"> cu </w:t>
      </w:r>
      <w:proofErr w:type="spellStart"/>
      <w:r w:rsidRPr="006140B4">
        <w:rPr>
          <w:rFonts w:asciiTheme="minorHAnsi" w:hAnsiTheme="minorHAnsi" w:cstheme="minorHAnsi"/>
          <w:szCs w:val="22"/>
        </w:rPr>
        <w:t>dizabilităti</w:t>
      </w:r>
      <w:proofErr w:type="spellEnd"/>
      <w:r w:rsidRPr="006140B4">
        <w:rPr>
          <w:rFonts w:asciiTheme="minorHAnsi" w:hAnsiTheme="minorHAnsi" w:cstheme="minorHAnsi"/>
          <w:szCs w:val="22"/>
        </w:rPr>
        <w:t>.</w:t>
      </w:r>
    </w:p>
    <w:p w14:paraId="4B81E200" w14:textId="3AAB5D9A" w:rsidR="00AE15E6" w:rsidRPr="006140B4" w:rsidRDefault="00AE15E6" w:rsidP="0061679D">
      <w:pPr>
        <w:pStyle w:val="5Normal"/>
        <w:rPr>
          <w:rFonts w:asciiTheme="minorHAnsi" w:hAnsiTheme="minorHAnsi" w:cstheme="minorHAnsi"/>
          <w:szCs w:val="22"/>
          <w:lang w:val="fr-FR"/>
        </w:rPr>
      </w:pPr>
      <w:proofErr w:type="spellStart"/>
      <w:r w:rsidRPr="006140B4">
        <w:rPr>
          <w:rFonts w:asciiTheme="minorHAnsi" w:hAnsiTheme="minorHAnsi" w:cstheme="minorHAnsi"/>
          <w:szCs w:val="22"/>
          <w:lang w:val="fr-FR"/>
        </w:rPr>
        <w:t>În</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cazul</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proiectelor</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implementate</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în</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parteneriat</w:t>
      </w:r>
      <w:proofErr w:type="spellEnd"/>
      <w:r w:rsidRPr="006140B4">
        <w:rPr>
          <w:rFonts w:asciiTheme="minorHAnsi" w:hAnsiTheme="minorHAnsi" w:cstheme="minorHAnsi"/>
          <w:szCs w:val="22"/>
          <w:lang w:val="fr-FR"/>
        </w:rPr>
        <w:t xml:space="preserve"> se va </w:t>
      </w:r>
      <w:proofErr w:type="spellStart"/>
      <w:r w:rsidRPr="006140B4">
        <w:rPr>
          <w:rFonts w:asciiTheme="minorHAnsi" w:hAnsiTheme="minorHAnsi" w:cstheme="minorHAnsi"/>
          <w:szCs w:val="22"/>
          <w:lang w:val="fr-FR"/>
        </w:rPr>
        <w:t>anexa</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în</w:t>
      </w:r>
      <w:proofErr w:type="spellEnd"/>
      <w:r w:rsidRPr="006140B4">
        <w:rPr>
          <w:rFonts w:asciiTheme="minorHAnsi" w:hAnsiTheme="minorHAnsi" w:cstheme="minorHAnsi"/>
          <w:szCs w:val="22"/>
          <w:lang w:val="fr-FR"/>
        </w:rPr>
        <w:t xml:space="preserve"> mod </w:t>
      </w:r>
      <w:proofErr w:type="spellStart"/>
      <w:r w:rsidRPr="006140B4">
        <w:rPr>
          <w:rFonts w:asciiTheme="minorHAnsi" w:hAnsiTheme="minorHAnsi" w:cstheme="minorHAnsi"/>
          <w:szCs w:val="22"/>
          <w:lang w:val="fr-FR"/>
        </w:rPr>
        <w:t>obligatoriu</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acordul</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privind</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implementarea</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proiectului</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în</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parteneriat</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încheiat</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între</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parteneri</w:t>
      </w:r>
      <w:proofErr w:type="spellEnd"/>
      <w:r w:rsidRPr="006140B4">
        <w:rPr>
          <w:rFonts w:asciiTheme="minorHAnsi" w:hAnsiTheme="minorHAnsi" w:cstheme="minorHAnsi"/>
          <w:szCs w:val="22"/>
          <w:lang w:val="fr-FR"/>
        </w:rPr>
        <w:t xml:space="preserve">, care va </w:t>
      </w:r>
      <w:proofErr w:type="spellStart"/>
      <w:r w:rsidRPr="006140B4">
        <w:rPr>
          <w:rFonts w:asciiTheme="minorHAnsi" w:hAnsiTheme="minorHAnsi" w:cstheme="minorHAnsi"/>
          <w:szCs w:val="22"/>
          <w:lang w:val="fr-FR"/>
        </w:rPr>
        <w:t>prezenta</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elementele</w:t>
      </w:r>
      <w:proofErr w:type="spellEnd"/>
      <w:r w:rsidRPr="006140B4">
        <w:rPr>
          <w:rFonts w:asciiTheme="minorHAnsi" w:hAnsiTheme="minorHAnsi" w:cstheme="minorHAnsi"/>
          <w:szCs w:val="22"/>
          <w:lang w:val="fr-FR"/>
        </w:rPr>
        <w:t xml:space="preserve"> de </w:t>
      </w:r>
      <w:proofErr w:type="spellStart"/>
      <w:r w:rsidRPr="006140B4">
        <w:rPr>
          <w:rFonts w:asciiTheme="minorHAnsi" w:hAnsiTheme="minorHAnsi" w:cstheme="minorHAnsi"/>
          <w:szCs w:val="22"/>
          <w:lang w:val="fr-FR"/>
        </w:rPr>
        <w:t>conținut</w:t>
      </w:r>
      <w:proofErr w:type="spellEnd"/>
      <w:r w:rsidRPr="006140B4">
        <w:rPr>
          <w:rFonts w:asciiTheme="minorHAnsi" w:hAnsiTheme="minorHAnsi" w:cstheme="minorHAnsi"/>
          <w:szCs w:val="22"/>
          <w:lang w:val="fr-FR"/>
        </w:rPr>
        <w:t xml:space="preserve"> minime </w:t>
      </w:r>
      <w:proofErr w:type="spellStart"/>
      <w:r w:rsidRPr="006140B4">
        <w:rPr>
          <w:rFonts w:asciiTheme="minorHAnsi" w:hAnsiTheme="minorHAnsi" w:cstheme="minorHAnsi"/>
          <w:szCs w:val="22"/>
          <w:lang w:val="fr-FR"/>
        </w:rPr>
        <w:t>din</w:t>
      </w:r>
      <w:proofErr w:type="spellEnd"/>
      <w:r w:rsidRPr="006140B4">
        <w:rPr>
          <w:rFonts w:asciiTheme="minorHAnsi" w:hAnsiTheme="minorHAnsi" w:cstheme="minorHAnsi"/>
          <w:szCs w:val="22"/>
          <w:lang w:val="fr-FR"/>
        </w:rPr>
        <w:t xml:space="preserve"> OUG nr. 133/2021 (</w:t>
      </w:r>
      <w:proofErr w:type="spellStart"/>
      <w:r w:rsidRPr="006140B4">
        <w:rPr>
          <w:rFonts w:asciiTheme="minorHAnsi" w:hAnsiTheme="minorHAnsi" w:cstheme="minorHAnsi"/>
          <w:szCs w:val="22"/>
          <w:lang w:val="fr-FR"/>
        </w:rPr>
        <w:t>inclusiv</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hotărârile</w:t>
      </w:r>
      <w:proofErr w:type="spellEnd"/>
      <w:r w:rsidRPr="006140B4">
        <w:rPr>
          <w:rFonts w:asciiTheme="minorHAnsi" w:hAnsiTheme="minorHAnsi" w:cstheme="minorHAnsi"/>
          <w:szCs w:val="22"/>
          <w:lang w:val="fr-FR"/>
        </w:rPr>
        <w:t xml:space="preserve"> de </w:t>
      </w:r>
      <w:proofErr w:type="spellStart"/>
      <w:r w:rsidRPr="006140B4">
        <w:rPr>
          <w:rFonts w:asciiTheme="minorHAnsi" w:hAnsiTheme="minorHAnsi" w:cstheme="minorHAnsi"/>
          <w:szCs w:val="22"/>
          <w:lang w:val="fr-FR"/>
        </w:rPr>
        <w:t>aprobare</w:t>
      </w:r>
      <w:proofErr w:type="spellEnd"/>
      <w:r w:rsidRPr="006140B4">
        <w:rPr>
          <w:rFonts w:asciiTheme="minorHAnsi" w:hAnsiTheme="minorHAnsi" w:cstheme="minorHAnsi"/>
          <w:szCs w:val="22"/>
          <w:lang w:val="fr-FR"/>
        </w:rPr>
        <w:t xml:space="preserve"> a </w:t>
      </w:r>
      <w:proofErr w:type="spellStart"/>
      <w:r w:rsidRPr="006140B4">
        <w:rPr>
          <w:rFonts w:asciiTheme="minorHAnsi" w:hAnsiTheme="minorHAnsi" w:cstheme="minorHAnsi"/>
          <w:szCs w:val="22"/>
          <w:lang w:val="fr-FR"/>
        </w:rPr>
        <w:t>acestuia</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În</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cadrul</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acestuia</w:t>
      </w:r>
      <w:proofErr w:type="spellEnd"/>
      <w:r w:rsidRPr="006140B4">
        <w:rPr>
          <w:rFonts w:asciiTheme="minorHAnsi" w:hAnsiTheme="minorHAnsi" w:cstheme="minorHAnsi"/>
          <w:szCs w:val="22"/>
          <w:lang w:val="fr-FR"/>
        </w:rPr>
        <w:t xml:space="preserve"> vor fi </w:t>
      </w:r>
      <w:proofErr w:type="spellStart"/>
      <w:r w:rsidRPr="006140B4">
        <w:rPr>
          <w:rFonts w:asciiTheme="minorHAnsi" w:hAnsiTheme="minorHAnsi" w:cstheme="minorHAnsi"/>
          <w:szCs w:val="22"/>
          <w:lang w:val="fr-FR"/>
        </w:rPr>
        <w:t>identificate</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rolurile</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și</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responsabilitățile</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tuturor</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părților</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implicate</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contribuţia</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financiară</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proprie</w:t>
      </w:r>
      <w:proofErr w:type="spellEnd"/>
      <w:r w:rsidRPr="006140B4">
        <w:rPr>
          <w:rFonts w:asciiTheme="minorHAnsi" w:hAnsiTheme="minorHAnsi" w:cstheme="minorHAnsi"/>
          <w:szCs w:val="22"/>
          <w:lang w:val="fr-FR"/>
        </w:rPr>
        <w:t xml:space="preserve"> a </w:t>
      </w:r>
      <w:proofErr w:type="spellStart"/>
      <w:r w:rsidRPr="006140B4">
        <w:rPr>
          <w:rFonts w:asciiTheme="minorHAnsi" w:hAnsiTheme="minorHAnsi" w:cstheme="minorHAnsi"/>
          <w:szCs w:val="22"/>
          <w:lang w:val="fr-FR"/>
        </w:rPr>
        <w:t>fiecărei</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părţi</w:t>
      </w:r>
      <w:proofErr w:type="spellEnd"/>
      <w:r w:rsidRPr="006140B4">
        <w:rPr>
          <w:rFonts w:asciiTheme="minorHAnsi" w:hAnsiTheme="minorHAnsi" w:cstheme="minorHAnsi"/>
          <w:szCs w:val="22"/>
          <w:lang w:val="fr-FR"/>
        </w:rPr>
        <w:t xml:space="preserve"> la </w:t>
      </w:r>
      <w:proofErr w:type="spellStart"/>
      <w:r w:rsidRPr="006140B4">
        <w:rPr>
          <w:rFonts w:asciiTheme="minorHAnsi" w:hAnsiTheme="minorHAnsi" w:cstheme="minorHAnsi"/>
          <w:szCs w:val="22"/>
          <w:lang w:val="fr-FR"/>
        </w:rPr>
        <w:t>bugetul</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proiectului</w:t>
      </w:r>
      <w:proofErr w:type="spellEnd"/>
      <w:r w:rsidRPr="006140B4">
        <w:rPr>
          <w:rFonts w:asciiTheme="minorHAnsi" w:hAnsiTheme="minorHAnsi" w:cstheme="minorHAnsi"/>
          <w:szCs w:val="22"/>
          <w:lang w:val="fr-FR"/>
        </w:rPr>
        <w:t xml:space="preserve">. Se va </w:t>
      </w:r>
      <w:proofErr w:type="spellStart"/>
      <w:r w:rsidRPr="006140B4">
        <w:rPr>
          <w:rFonts w:asciiTheme="minorHAnsi" w:hAnsiTheme="minorHAnsi" w:cstheme="minorHAnsi"/>
          <w:szCs w:val="22"/>
          <w:lang w:val="fr-FR"/>
        </w:rPr>
        <w:t>vedea</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modelul</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acordului</w:t>
      </w:r>
      <w:proofErr w:type="spellEnd"/>
      <w:r w:rsidRPr="006140B4">
        <w:rPr>
          <w:rFonts w:asciiTheme="minorHAnsi" w:hAnsiTheme="minorHAnsi" w:cstheme="minorHAnsi"/>
          <w:szCs w:val="22"/>
          <w:lang w:val="fr-FR"/>
        </w:rPr>
        <w:t xml:space="preserve"> de </w:t>
      </w:r>
      <w:proofErr w:type="spellStart"/>
      <w:r w:rsidRPr="006140B4">
        <w:rPr>
          <w:rFonts w:asciiTheme="minorHAnsi" w:hAnsiTheme="minorHAnsi" w:cstheme="minorHAnsi"/>
          <w:szCs w:val="22"/>
          <w:lang w:val="fr-FR"/>
        </w:rPr>
        <w:t>parteneriat</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anexat</w:t>
      </w:r>
      <w:proofErr w:type="spellEnd"/>
      <w:r w:rsidRPr="006140B4">
        <w:rPr>
          <w:rFonts w:asciiTheme="minorHAnsi" w:hAnsiTheme="minorHAnsi" w:cstheme="minorHAnsi"/>
          <w:szCs w:val="22"/>
          <w:lang w:val="fr-FR"/>
        </w:rPr>
        <w:t xml:space="preserve"> la </w:t>
      </w:r>
      <w:proofErr w:type="spellStart"/>
      <w:r w:rsidRPr="006140B4">
        <w:rPr>
          <w:rFonts w:asciiTheme="minorHAnsi" w:hAnsiTheme="minorHAnsi" w:cstheme="minorHAnsi"/>
          <w:szCs w:val="22"/>
          <w:lang w:val="fr-FR"/>
        </w:rPr>
        <w:t>ghid</w:t>
      </w:r>
      <w:proofErr w:type="spellEnd"/>
      <w:r w:rsidRPr="006140B4">
        <w:rPr>
          <w:rFonts w:asciiTheme="minorHAnsi" w:hAnsiTheme="minorHAnsi" w:cstheme="minorHAnsi"/>
          <w:szCs w:val="22"/>
          <w:lang w:val="fr-FR"/>
        </w:rPr>
        <w:t xml:space="preserve"> – </w:t>
      </w:r>
      <w:proofErr w:type="spellStart"/>
      <w:r w:rsidRPr="006140B4">
        <w:rPr>
          <w:rFonts w:asciiTheme="minorHAnsi" w:hAnsiTheme="minorHAnsi" w:cstheme="minorHAnsi"/>
          <w:szCs w:val="22"/>
          <w:lang w:val="fr-FR"/>
        </w:rPr>
        <w:t>Anexa</w:t>
      </w:r>
      <w:proofErr w:type="spellEnd"/>
      <w:r w:rsidRPr="006140B4">
        <w:rPr>
          <w:rFonts w:asciiTheme="minorHAnsi" w:hAnsiTheme="minorHAnsi" w:cstheme="minorHAnsi"/>
          <w:szCs w:val="22"/>
          <w:lang w:val="fr-FR"/>
        </w:rPr>
        <w:t xml:space="preserve"> 3 la </w:t>
      </w:r>
      <w:proofErr w:type="spellStart"/>
      <w:r w:rsidRPr="006140B4">
        <w:rPr>
          <w:rFonts w:asciiTheme="minorHAnsi" w:hAnsiTheme="minorHAnsi" w:cstheme="minorHAnsi"/>
          <w:szCs w:val="22"/>
          <w:lang w:val="fr-FR"/>
        </w:rPr>
        <w:t>prezentul</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ghid</w:t>
      </w:r>
      <w:proofErr w:type="spellEnd"/>
      <w:r w:rsidRPr="006140B4">
        <w:rPr>
          <w:rFonts w:asciiTheme="minorHAnsi" w:hAnsiTheme="minorHAnsi" w:cstheme="minorHAnsi"/>
          <w:szCs w:val="22"/>
          <w:lang w:val="fr-FR"/>
        </w:rPr>
        <w:t>.</w:t>
      </w:r>
    </w:p>
    <w:p w14:paraId="50C7F0B1" w14:textId="77777777" w:rsidR="00AE15E6" w:rsidRPr="006140B4" w:rsidRDefault="00AE15E6" w:rsidP="0061679D">
      <w:pPr>
        <w:pStyle w:val="5Normal"/>
        <w:rPr>
          <w:rFonts w:asciiTheme="minorHAnsi" w:hAnsiTheme="minorHAnsi" w:cstheme="minorHAnsi"/>
          <w:szCs w:val="22"/>
          <w:lang w:val="fr-FR"/>
        </w:rPr>
      </w:pPr>
      <w:proofErr w:type="spellStart"/>
      <w:r w:rsidRPr="006140B4">
        <w:rPr>
          <w:rFonts w:asciiTheme="minorHAnsi" w:hAnsiTheme="minorHAnsi" w:cstheme="minorHAnsi"/>
          <w:szCs w:val="22"/>
          <w:lang w:val="fr-FR"/>
        </w:rPr>
        <w:t>Membrii</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parteneriatului</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trebuie</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să</w:t>
      </w:r>
      <w:proofErr w:type="spellEnd"/>
      <w:r w:rsidRPr="006140B4">
        <w:rPr>
          <w:rFonts w:asciiTheme="minorHAnsi" w:hAnsiTheme="minorHAnsi" w:cstheme="minorHAnsi"/>
          <w:szCs w:val="22"/>
          <w:lang w:val="fr-FR"/>
        </w:rPr>
        <w:t xml:space="preserve"> respecte </w:t>
      </w:r>
      <w:proofErr w:type="spellStart"/>
      <w:r w:rsidRPr="006140B4">
        <w:rPr>
          <w:rFonts w:asciiTheme="minorHAnsi" w:hAnsiTheme="minorHAnsi" w:cstheme="minorHAnsi"/>
          <w:szCs w:val="22"/>
          <w:lang w:val="fr-FR"/>
        </w:rPr>
        <w:t>criteriile</w:t>
      </w:r>
      <w:proofErr w:type="spellEnd"/>
      <w:r w:rsidRPr="006140B4">
        <w:rPr>
          <w:rFonts w:asciiTheme="minorHAnsi" w:hAnsiTheme="minorHAnsi" w:cstheme="minorHAnsi"/>
          <w:szCs w:val="22"/>
          <w:lang w:val="fr-FR"/>
        </w:rPr>
        <w:t xml:space="preserve"> de </w:t>
      </w:r>
      <w:proofErr w:type="spellStart"/>
      <w:r w:rsidRPr="006140B4">
        <w:rPr>
          <w:rFonts w:asciiTheme="minorHAnsi" w:hAnsiTheme="minorHAnsi" w:cstheme="minorHAnsi"/>
          <w:szCs w:val="22"/>
          <w:lang w:val="fr-FR"/>
        </w:rPr>
        <w:t>eligibilitate</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și</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selectie</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pe</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tot</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parcursul</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procesului</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Criteriile</w:t>
      </w:r>
      <w:proofErr w:type="spellEnd"/>
      <w:r w:rsidRPr="006140B4">
        <w:rPr>
          <w:rFonts w:asciiTheme="minorHAnsi" w:hAnsiTheme="minorHAnsi" w:cstheme="minorHAnsi"/>
          <w:szCs w:val="22"/>
          <w:lang w:val="fr-FR"/>
        </w:rPr>
        <w:t xml:space="preserve"> de </w:t>
      </w:r>
      <w:proofErr w:type="spellStart"/>
      <w:r w:rsidRPr="006140B4">
        <w:rPr>
          <w:rFonts w:asciiTheme="minorHAnsi" w:hAnsiTheme="minorHAnsi" w:cstheme="minorHAnsi"/>
          <w:szCs w:val="22"/>
          <w:lang w:val="fr-FR"/>
        </w:rPr>
        <w:t>eligibilitate</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ale</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solicitantului</w:t>
      </w:r>
      <w:proofErr w:type="spellEnd"/>
      <w:r w:rsidRPr="006140B4">
        <w:rPr>
          <w:rFonts w:asciiTheme="minorHAnsi" w:hAnsiTheme="minorHAnsi" w:cstheme="minorHAnsi"/>
          <w:szCs w:val="22"/>
          <w:lang w:val="fr-FR"/>
        </w:rPr>
        <w:t xml:space="preserve"> se </w:t>
      </w:r>
      <w:proofErr w:type="spellStart"/>
      <w:r w:rsidRPr="006140B4">
        <w:rPr>
          <w:rFonts w:asciiTheme="minorHAnsi" w:hAnsiTheme="minorHAnsi" w:cstheme="minorHAnsi"/>
          <w:szCs w:val="22"/>
          <w:lang w:val="fr-FR"/>
        </w:rPr>
        <w:t>aplică</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fiecărui</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partener</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din</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cadrul</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acordului</w:t>
      </w:r>
      <w:proofErr w:type="spellEnd"/>
      <w:r w:rsidRPr="006140B4">
        <w:rPr>
          <w:rFonts w:asciiTheme="minorHAnsi" w:hAnsiTheme="minorHAnsi" w:cstheme="minorHAnsi"/>
          <w:szCs w:val="22"/>
          <w:lang w:val="fr-FR"/>
        </w:rPr>
        <w:t xml:space="preserve"> de </w:t>
      </w:r>
      <w:proofErr w:type="spellStart"/>
      <w:r w:rsidRPr="006140B4">
        <w:rPr>
          <w:rFonts w:asciiTheme="minorHAnsi" w:hAnsiTheme="minorHAnsi" w:cstheme="minorHAnsi"/>
          <w:szCs w:val="22"/>
          <w:lang w:val="fr-FR"/>
        </w:rPr>
        <w:t>parteneriat</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după</w:t>
      </w:r>
      <w:proofErr w:type="spellEnd"/>
      <w:r w:rsidRPr="006140B4">
        <w:rPr>
          <w:rFonts w:asciiTheme="minorHAnsi" w:hAnsiTheme="minorHAnsi" w:cstheme="minorHAnsi"/>
          <w:szCs w:val="22"/>
          <w:lang w:val="fr-FR"/>
        </w:rPr>
        <w:t xml:space="preserve"> cum este </w:t>
      </w:r>
      <w:proofErr w:type="spellStart"/>
      <w:r w:rsidRPr="006140B4">
        <w:rPr>
          <w:rFonts w:asciiTheme="minorHAnsi" w:hAnsiTheme="minorHAnsi" w:cstheme="minorHAnsi"/>
          <w:szCs w:val="22"/>
          <w:lang w:val="fr-FR"/>
        </w:rPr>
        <w:t>indicat</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în</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cadrul</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sectiunilor</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din</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prezentul</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ghid</w:t>
      </w:r>
      <w:proofErr w:type="spellEnd"/>
      <w:r w:rsidRPr="006140B4">
        <w:rPr>
          <w:rFonts w:asciiTheme="minorHAnsi" w:hAnsiTheme="minorHAnsi" w:cstheme="minorHAnsi"/>
          <w:szCs w:val="22"/>
          <w:lang w:val="fr-FR"/>
        </w:rPr>
        <w:t xml:space="preserve">. </w:t>
      </w:r>
    </w:p>
    <w:p w14:paraId="21699636" w14:textId="6DD91366" w:rsidR="00AE15E6" w:rsidRPr="006140B4" w:rsidRDefault="00AE15E6" w:rsidP="0061679D">
      <w:pPr>
        <w:pStyle w:val="5Normal"/>
        <w:rPr>
          <w:rFonts w:asciiTheme="minorHAnsi" w:hAnsiTheme="minorHAnsi" w:cstheme="minorHAnsi"/>
          <w:szCs w:val="22"/>
          <w:lang w:val="fr-FR"/>
        </w:rPr>
      </w:pPr>
      <w:proofErr w:type="spellStart"/>
      <w:r w:rsidRPr="006140B4">
        <w:rPr>
          <w:rFonts w:asciiTheme="minorHAnsi" w:hAnsiTheme="minorHAnsi" w:cstheme="minorHAnsi"/>
          <w:szCs w:val="22"/>
          <w:lang w:val="fr-FR"/>
        </w:rPr>
        <w:t>Acordul</w:t>
      </w:r>
      <w:proofErr w:type="spellEnd"/>
      <w:r w:rsidRPr="006140B4">
        <w:rPr>
          <w:rFonts w:asciiTheme="minorHAnsi" w:hAnsiTheme="minorHAnsi" w:cstheme="minorHAnsi"/>
          <w:szCs w:val="22"/>
          <w:lang w:val="fr-FR"/>
        </w:rPr>
        <w:t xml:space="preserve"> de </w:t>
      </w:r>
      <w:proofErr w:type="spellStart"/>
      <w:r w:rsidR="00381044" w:rsidRPr="006140B4">
        <w:rPr>
          <w:rFonts w:asciiTheme="minorHAnsi" w:hAnsiTheme="minorHAnsi" w:cstheme="minorHAnsi"/>
          <w:szCs w:val="22"/>
          <w:lang w:val="fr-FR"/>
        </w:rPr>
        <w:t>P</w:t>
      </w:r>
      <w:r w:rsidRPr="006140B4">
        <w:rPr>
          <w:rFonts w:asciiTheme="minorHAnsi" w:hAnsiTheme="minorHAnsi" w:cstheme="minorHAnsi"/>
          <w:szCs w:val="22"/>
          <w:lang w:val="fr-FR"/>
        </w:rPr>
        <w:t>arteneriat</w:t>
      </w:r>
      <w:proofErr w:type="spellEnd"/>
      <w:r w:rsidRPr="006140B4">
        <w:rPr>
          <w:rFonts w:asciiTheme="minorHAnsi" w:hAnsiTheme="minorHAnsi" w:cstheme="minorHAnsi"/>
          <w:szCs w:val="22"/>
          <w:lang w:val="fr-FR"/>
        </w:rPr>
        <w:t xml:space="preserve"> va </w:t>
      </w:r>
      <w:proofErr w:type="spellStart"/>
      <w:r w:rsidRPr="006140B4">
        <w:rPr>
          <w:rFonts w:asciiTheme="minorHAnsi" w:hAnsiTheme="minorHAnsi" w:cstheme="minorHAnsi"/>
          <w:szCs w:val="22"/>
          <w:lang w:val="fr-FR"/>
        </w:rPr>
        <w:t>stabili</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modalitatea</w:t>
      </w:r>
      <w:proofErr w:type="spellEnd"/>
      <w:r w:rsidRPr="006140B4">
        <w:rPr>
          <w:rFonts w:asciiTheme="minorHAnsi" w:hAnsiTheme="minorHAnsi" w:cstheme="minorHAnsi"/>
          <w:szCs w:val="22"/>
          <w:lang w:val="fr-FR"/>
        </w:rPr>
        <w:t xml:space="preserve"> de </w:t>
      </w:r>
      <w:proofErr w:type="spellStart"/>
      <w:r w:rsidRPr="006140B4">
        <w:rPr>
          <w:rFonts w:asciiTheme="minorHAnsi" w:hAnsiTheme="minorHAnsi" w:cstheme="minorHAnsi"/>
          <w:szCs w:val="22"/>
          <w:lang w:val="fr-FR"/>
        </w:rPr>
        <w:t>participare</w:t>
      </w:r>
      <w:proofErr w:type="spellEnd"/>
      <w:r w:rsidRPr="006140B4">
        <w:rPr>
          <w:rFonts w:asciiTheme="minorHAnsi" w:hAnsiTheme="minorHAnsi" w:cstheme="minorHAnsi"/>
          <w:szCs w:val="22"/>
          <w:lang w:val="fr-FR"/>
        </w:rPr>
        <w:t xml:space="preserve"> la </w:t>
      </w:r>
      <w:proofErr w:type="spellStart"/>
      <w:r w:rsidRPr="006140B4">
        <w:rPr>
          <w:rFonts w:asciiTheme="minorHAnsi" w:hAnsiTheme="minorHAnsi" w:cstheme="minorHAnsi"/>
          <w:szCs w:val="22"/>
          <w:lang w:val="fr-FR"/>
        </w:rPr>
        <w:t>cofinanţarea</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proiectului</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atât</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pentru</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cheltuielile</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eligibile</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cât</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şi</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pentru</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cele</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neeligibile</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modalitatea</w:t>
      </w:r>
      <w:proofErr w:type="spellEnd"/>
      <w:r w:rsidRPr="006140B4">
        <w:rPr>
          <w:rFonts w:asciiTheme="minorHAnsi" w:hAnsiTheme="minorHAnsi" w:cstheme="minorHAnsi"/>
          <w:szCs w:val="22"/>
          <w:lang w:val="fr-FR"/>
        </w:rPr>
        <w:t xml:space="preserve"> de </w:t>
      </w:r>
      <w:proofErr w:type="spellStart"/>
      <w:r w:rsidRPr="006140B4">
        <w:rPr>
          <w:rFonts w:asciiTheme="minorHAnsi" w:hAnsiTheme="minorHAnsi" w:cstheme="minorHAnsi"/>
          <w:szCs w:val="22"/>
          <w:lang w:val="fr-FR"/>
        </w:rPr>
        <w:t>cooperare</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între</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parteneri</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atât</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în</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timpul</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cât</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şi</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ulterior</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implementării</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proiectului</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pe</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durata</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operării</w:t>
      </w:r>
      <w:proofErr w:type="spellEnd"/>
      <w:r w:rsidRPr="006140B4">
        <w:rPr>
          <w:rFonts w:asciiTheme="minorHAnsi" w:hAnsiTheme="minorHAnsi" w:cstheme="minorHAnsi"/>
          <w:szCs w:val="22"/>
          <w:lang w:val="fr-FR"/>
        </w:rPr>
        <w:t xml:space="preserve"> </w:t>
      </w:r>
      <w:proofErr w:type="spellStart"/>
      <w:r w:rsidRPr="006140B4">
        <w:rPr>
          <w:rFonts w:asciiTheme="minorHAnsi" w:hAnsiTheme="minorHAnsi" w:cstheme="minorHAnsi"/>
          <w:szCs w:val="22"/>
          <w:lang w:val="fr-FR"/>
        </w:rPr>
        <w:t>obiectivului</w:t>
      </w:r>
      <w:proofErr w:type="spellEnd"/>
      <w:r w:rsidRPr="006140B4">
        <w:rPr>
          <w:rFonts w:asciiTheme="minorHAnsi" w:hAnsiTheme="minorHAnsi" w:cstheme="minorHAnsi"/>
          <w:szCs w:val="22"/>
          <w:lang w:val="fr-FR"/>
        </w:rPr>
        <w:t xml:space="preserve"> de </w:t>
      </w:r>
      <w:proofErr w:type="spellStart"/>
      <w:r w:rsidRPr="006140B4">
        <w:rPr>
          <w:rFonts w:asciiTheme="minorHAnsi" w:hAnsiTheme="minorHAnsi" w:cstheme="minorHAnsi"/>
          <w:szCs w:val="22"/>
          <w:lang w:val="fr-FR"/>
        </w:rPr>
        <w:t>investiţie</w:t>
      </w:r>
      <w:proofErr w:type="spellEnd"/>
      <w:r w:rsidRPr="006140B4">
        <w:rPr>
          <w:rFonts w:asciiTheme="minorHAnsi" w:hAnsiTheme="minorHAnsi" w:cstheme="minorHAnsi"/>
          <w:szCs w:val="22"/>
          <w:lang w:val="fr-FR"/>
        </w:rPr>
        <w:t>.</w:t>
      </w:r>
    </w:p>
    <w:p w14:paraId="448ED048" w14:textId="77777777" w:rsidR="00D406A2" w:rsidRPr="006140B4" w:rsidRDefault="00D406A2" w:rsidP="0020173D">
      <w:pPr>
        <w:jc w:val="both"/>
        <w:rPr>
          <w:rFonts w:asciiTheme="minorHAnsi" w:hAnsiTheme="minorHAnsi" w:cstheme="minorHAnsi"/>
          <w:b/>
          <w:bCs/>
          <w:lang w:val="fr-FR"/>
        </w:rPr>
      </w:pPr>
    </w:p>
    <w:p w14:paraId="6DDBE7AE" w14:textId="5713C109" w:rsidR="0007627B" w:rsidRPr="006140B4" w:rsidRDefault="0007627B" w:rsidP="00756CA4">
      <w:pPr>
        <w:pStyle w:val="Heading2"/>
        <w:numPr>
          <w:ilvl w:val="1"/>
          <w:numId w:val="74"/>
        </w:numPr>
        <w:rPr>
          <w:rFonts w:asciiTheme="minorHAnsi" w:hAnsiTheme="minorHAnsi" w:cstheme="minorHAnsi"/>
        </w:rPr>
      </w:pPr>
      <w:bookmarkStart w:id="99" w:name="_Toc213323563"/>
      <w:proofErr w:type="spellStart"/>
      <w:r w:rsidRPr="006140B4">
        <w:rPr>
          <w:rFonts w:asciiTheme="minorHAnsi" w:hAnsiTheme="minorHAnsi" w:cstheme="minorHAnsi"/>
        </w:rPr>
        <w:lastRenderedPageBreak/>
        <w:t>Eligibilitatea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activităţilor</w:t>
      </w:r>
      <w:bookmarkEnd w:id="99"/>
      <w:proofErr w:type="spellEnd"/>
      <w:r w:rsidRPr="006140B4">
        <w:rPr>
          <w:rFonts w:asciiTheme="minorHAnsi" w:hAnsiTheme="minorHAnsi" w:cstheme="minorHAnsi"/>
        </w:rPr>
        <w:t xml:space="preserve"> </w:t>
      </w:r>
      <w:r w:rsidR="00D02690" w:rsidRPr="006140B4">
        <w:rPr>
          <w:rFonts w:asciiTheme="minorHAnsi" w:hAnsiTheme="minorHAnsi" w:cstheme="minorHAnsi"/>
        </w:rPr>
        <w:t xml:space="preserve"> </w:t>
      </w:r>
    </w:p>
    <w:p w14:paraId="6DB724E1" w14:textId="7550047D" w:rsidR="00E211D8" w:rsidRPr="006140B4" w:rsidRDefault="00E211D8" w:rsidP="00756CA4">
      <w:pPr>
        <w:pStyle w:val="Heading3"/>
        <w:numPr>
          <w:ilvl w:val="2"/>
          <w:numId w:val="74"/>
        </w:numPr>
        <w:rPr>
          <w:rFonts w:asciiTheme="minorHAnsi" w:hAnsiTheme="minorHAnsi" w:cstheme="minorHAnsi"/>
          <w:i w:val="0"/>
          <w:sz w:val="22"/>
          <w:szCs w:val="22"/>
        </w:rPr>
      </w:pPr>
      <w:bookmarkStart w:id="100" w:name="_Toc213323564"/>
      <w:bookmarkStart w:id="101" w:name="_Toc32568959"/>
      <w:proofErr w:type="spellStart"/>
      <w:r w:rsidRPr="006140B4">
        <w:rPr>
          <w:rFonts w:asciiTheme="minorHAnsi" w:hAnsiTheme="minorHAnsi" w:cstheme="minorHAnsi"/>
          <w:i w:val="0"/>
          <w:sz w:val="22"/>
          <w:szCs w:val="22"/>
        </w:rPr>
        <w:t>Cerinţe</w:t>
      </w:r>
      <w:proofErr w:type="spellEnd"/>
      <w:r w:rsidRPr="006140B4">
        <w:rPr>
          <w:rFonts w:asciiTheme="minorHAnsi" w:hAnsiTheme="minorHAnsi" w:cstheme="minorHAnsi"/>
          <w:i w:val="0"/>
          <w:sz w:val="22"/>
          <w:szCs w:val="22"/>
        </w:rPr>
        <w:t xml:space="preserve"> </w:t>
      </w:r>
      <w:proofErr w:type="spellStart"/>
      <w:r w:rsidRPr="006140B4">
        <w:rPr>
          <w:rFonts w:asciiTheme="minorHAnsi" w:hAnsiTheme="minorHAnsi" w:cstheme="minorHAnsi"/>
          <w:i w:val="0"/>
          <w:sz w:val="22"/>
          <w:szCs w:val="22"/>
        </w:rPr>
        <w:t>generale</w:t>
      </w:r>
      <w:proofErr w:type="spellEnd"/>
      <w:r w:rsidRPr="006140B4">
        <w:rPr>
          <w:rFonts w:asciiTheme="minorHAnsi" w:hAnsiTheme="minorHAnsi" w:cstheme="minorHAnsi"/>
          <w:i w:val="0"/>
          <w:sz w:val="22"/>
          <w:szCs w:val="22"/>
        </w:rPr>
        <w:t xml:space="preserve"> </w:t>
      </w:r>
      <w:proofErr w:type="spellStart"/>
      <w:r w:rsidRPr="006140B4">
        <w:rPr>
          <w:rFonts w:asciiTheme="minorHAnsi" w:hAnsiTheme="minorHAnsi" w:cstheme="minorHAnsi"/>
          <w:i w:val="0"/>
          <w:sz w:val="22"/>
          <w:szCs w:val="22"/>
        </w:rPr>
        <w:t>privind</w:t>
      </w:r>
      <w:proofErr w:type="spellEnd"/>
      <w:r w:rsidRPr="006140B4">
        <w:rPr>
          <w:rFonts w:asciiTheme="minorHAnsi" w:hAnsiTheme="minorHAnsi" w:cstheme="minorHAnsi"/>
          <w:i w:val="0"/>
          <w:sz w:val="22"/>
          <w:szCs w:val="22"/>
        </w:rPr>
        <w:t xml:space="preserve"> </w:t>
      </w:r>
      <w:proofErr w:type="spellStart"/>
      <w:r w:rsidRPr="006140B4">
        <w:rPr>
          <w:rFonts w:asciiTheme="minorHAnsi" w:hAnsiTheme="minorHAnsi" w:cstheme="minorHAnsi"/>
          <w:i w:val="0"/>
          <w:sz w:val="22"/>
          <w:szCs w:val="22"/>
        </w:rPr>
        <w:t>eligibilitatea</w:t>
      </w:r>
      <w:proofErr w:type="spellEnd"/>
      <w:r w:rsidRPr="006140B4">
        <w:rPr>
          <w:rFonts w:asciiTheme="minorHAnsi" w:hAnsiTheme="minorHAnsi" w:cstheme="minorHAnsi"/>
          <w:i w:val="0"/>
          <w:sz w:val="22"/>
          <w:szCs w:val="22"/>
        </w:rPr>
        <w:t xml:space="preserve"> </w:t>
      </w:r>
      <w:proofErr w:type="spellStart"/>
      <w:r w:rsidRPr="006140B4">
        <w:rPr>
          <w:rFonts w:asciiTheme="minorHAnsi" w:hAnsiTheme="minorHAnsi" w:cstheme="minorHAnsi"/>
          <w:i w:val="0"/>
          <w:sz w:val="22"/>
          <w:szCs w:val="22"/>
        </w:rPr>
        <w:t>activităţilor</w:t>
      </w:r>
      <w:bookmarkEnd w:id="100"/>
      <w:proofErr w:type="spellEnd"/>
      <w:r w:rsidRPr="006140B4">
        <w:rPr>
          <w:rFonts w:asciiTheme="minorHAnsi" w:hAnsiTheme="minorHAnsi" w:cstheme="minorHAnsi"/>
          <w:i w:val="0"/>
          <w:sz w:val="22"/>
          <w:szCs w:val="22"/>
        </w:rPr>
        <w:t xml:space="preserve"> </w:t>
      </w:r>
    </w:p>
    <w:p w14:paraId="6725985B" w14:textId="2DE62A55" w:rsidR="006E6595" w:rsidRDefault="006E6595" w:rsidP="006E6595">
      <w:pPr>
        <w:autoSpaceDE w:val="0"/>
        <w:autoSpaceDN w:val="0"/>
        <w:adjustRightInd w:val="0"/>
        <w:jc w:val="both"/>
        <w:rPr>
          <w:rFonts w:asciiTheme="minorHAnsi" w:eastAsia="Calibri" w:hAnsiTheme="minorHAnsi" w:cstheme="minorHAnsi"/>
          <w:lang w:val="en-US" w:eastAsia="ro-RO"/>
        </w:rPr>
      </w:pPr>
      <w:proofErr w:type="spellStart"/>
      <w:r w:rsidRPr="006140B4">
        <w:rPr>
          <w:rFonts w:asciiTheme="minorHAnsi" w:eastAsia="Calibri" w:hAnsiTheme="minorHAnsi" w:cstheme="minorHAnsi"/>
          <w:b/>
          <w:bCs/>
          <w:lang w:val="en-US" w:eastAsia="ro-RO"/>
        </w:rPr>
        <w:t>Încadrarea</w:t>
      </w:r>
      <w:proofErr w:type="spellEnd"/>
      <w:r w:rsidRPr="006140B4">
        <w:rPr>
          <w:rFonts w:asciiTheme="minorHAnsi" w:eastAsia="Calibri" w:hAnsiTheme="minorHAnsi" w:cstheme="minorHAnsi"/>
          <w:b/>
          <w:bCs/>
          <w:lang w:val="en-US" w:eastAsia="ro-RO"/>
        </w:rPr>
        <w:t xml:space="preserve"> </w:t>
      </w:r>
      <w:proofErr w:type="spellStart"/>
      <w:r w:rsidRPr="006140B4">
        <w:rPr>
          <w:rFonts w:asciiTheme="minorHAnsi" w:eastAsia="Calibri" w:hAnsiTheme="minorHAnsi" w:cstheme="minorHAnsi"/>
          <w:b/>
          <w:bCs/>
          <w:lang w:val="en-US" w:eastAsia="ro-RO"/>
        </w:rPr>
        <w:t>proiectului</w:t>
      </w:r>
      <w:proofErr w:type="spellEnd"/>
      <w:r w:rsidRPr="006140B4">
        <w:rPr>
          <w:rFonts w:asciiTheme="minorHAnsi" w:eastAsia="Calibri" w:hAnsiTheme="minorHAnsi" w:cstheme="minorHAnsi"/>
          <w:b/>
          <w:bCs/>
          <w:lang w:val="en-US" w:eastAsia="ro-RO"/>
        </w:rPr>
        <w:t xml:space="preserve"> </w:t>
      </w:r>
      <w:proofErr w:type="spellStart"/>
      <w:r w:rsidRPr="006140B4">
        <w:rPr>
          <w:rFonts w:asciiTheme="minorHAnsi" w:eastAsia="Calibri" w:hAnsiTheme="minorHAnsi" w:cstheme="minorHAnsi"/>
          <w:b/>
          <w:bCs/>
          <w:lang w:val="en-US" w:eastAsia="ro-RO"/>
        </w:rPr>
        <w:t>în</w:t>
      </w:r>
      <w:proofErr w:type="spellEnd"/>
      <w:r w:rsidRPr="006140B4">
        <w:rPr>
          <w:rFonts w:asciiTheme="minorHAnsi" w:eastAsia="Calibri" w:hAnsiTheme="minorHAnsi" w:cstheme="minorHAnsi"/>
          <w:b/>
          <w:bCs/>
          <w:lang w:val="en-US" w:eastAsia="ro-RO"/>
        </w:rPr>
        <w:t xml:space="preserve"> </w:t>
      </w:r>
      <w:proofErr w:type="spellStart"/>
      <w:r w:rsidRPr="006140B4">
        <w:rPr>
          <w:rFonts w:asciiTheme="minorHAnsi" w:eastAsia="Calibri" w:hAnsiTheme="minorHAnsi" w:cstheme="minorHAnsi"/>
          <w:b/>
          <w:bCs/>
          <w:lang w:val="en-US" w:eastAsia="ro-RO"/>
        </w:rPr>
        <w:t>obiectivele</w:t>
      </w:r>
      <w:proofErr w:type="spellEnd"/>
      <w:r w:rsidRPr="006140B4">
        <w:rPr>
          <w:rFonts w:asciiTheme="minorHAnsi" w:eastAsia="Calibri" w:hAnsiTheme="minorHAnsi" w:cstheme="minorHAnsi"/>
          <w:b/>
          <w:bCs/>
          <w:lang w:val="en-US" w:eastAsia="ro-RO"/>
        </w:rPr>
        <w:t xml:space="preserve"> </w:t>
      </w:r>
      <w:proofErr w:type="spellStart"/>
      <w:r w:rsidRPr="006140B4">
        <w:rPr>
          <w:rFonts w:asciiTheme="minorHAnsi" w:eastAsia="Calibri" w:hAnsiTheme="minorHAnsi" w:cstheme="minorHAnsi"/>
          <w:b/>
          <w:bCs/>
          <w:lang w:val="en-US" w:eastAsia="ro-RO"/>
        </w:rPr>
        <w:t>Acţiunii</w:t>
      </w:r>
      <w:proofErr w:type="spellEnd"/>
      <w:r w:rsidRPr="006140B4">
        <w:rPr>
          <w:rFonts w:asciiTheme="minorHAnsi" w:eastAsia="Calibri" w:hAnsiTheme="minorHAnsi" w:cstheme="minorHAnsi"/>
          <w:b/>
          <w:bCs/>
          <w:lang w:val="en-US" w:eastAsia="ro-RO"/>
        </w:rPr>
        <w:t xml:space="preserve"> 2.4 - </w:t>
      </w:r>
      <w:proofErr w:type="spellStart"/>
      <w:r w:rsidRPr="006140B4">
        <w:rPr>
          <w:rFonts w:asciiTheme="minorHAnsi" w:eastAsia="Calibri" w:hAnsiTheme="minorHAnsi" w:cstheme="minorHAnsi"/>
          <w:lang w:val="en-US" w:eastAsia="ro-RO"/>
        </w:rPr>
        <w:t>Pentru</w:t>
      </w:r>
      <w:proofErr w:type="spellEnd"/>
      <w:r w:rsidRPr="006140B4">
        <w:rPr>
          <w:rFonts w:asciiTheme="minorHAnsi" w:eastAsia="Calibri" w:hAnsiTheme="minorHAnsi" w:cstheme="minorHAnsi"/>
          <w:lang w:val="en-US" w:eastAsia="ro-RO"/>
        </w:rPr>
        <w:t xml:space="preserve"> a fi </w:t>
      </w:r>
      <w:proofErr w:type="spellStart"/>
      <w:r w:rsidRPr="006140B4">
        <w:rPr>
          <w:rFonts w:asciiTheme="minorHAnsi" w:eastAsia="Calibri" w:hAnsiTheme="minorHAnsi" w:cstheme="minorHAnsi"/>
          <w:lang w:val="en-US" w:eastAsia="ro-RO"/>
        </w:rPr>
        <w:t>eligibil</w:t>
      </w:r>
      <w:proofErr w:type="spellEnd"/>
      <w:r w:rsidRPr="006140B4">
        <w:rPr>
          <w:rFonts w:asciiTheme="minorHAnsi" w:eastAsia="Calibri" w:hAnsiTheme="minorHAnsi" w:cstheme="minorHAnsi"/>
          <w:lang w:val="en-US" w:eastAsia="ro-RO"/>
        </w:rPr>
        <w:t xml:space="preserve">, </w:t>
      </w:r>
      <w:proofErr w:type="spellStart"/>
      <w:r w:rsidRPr="006140B4">
        <w:rPr>
          <w:rFonts w:asciiTheme="minorHAnsi" w:eastAsia="Calibri" w:hAnsiTheme="minorHAnsi" w:cstheme="minorHAnsi"/>
          <w:lang w:val="en-US" w:eastAsia="ro-RO"/>
        </w:rPr>
        <w:t>proiectul</w:t>
      </w:r>
      <w:proofErr w:type="spellEnd"/>
      <w:r w:rsidRPr="006140B4">
        <w:rPr>
          <w:rFonts w:asciiTheme="minorHAnsi" w:eastAsia="Calibri" w:hAnsiTheme="minorHAnsi" w:cstheme="minorHAnsi"/>
          <w:lang w:val="en-US" w:eastAsia="ro-RO"/>
        </w:rPr>
        <w:t xml:space="preserve"> </w:t>
      </w:r>
      <w:proofErr w:type="spellStart"/>
      <w:r w:rsidRPr="006140B4">
        <w:rPr>
          <w:rFonts w:asciiTheme="minorHAnsi" w:eastAsia="Calibri" w:hAnsiTheme="minorHAnsi" w:cstheme="minorHAnsi"/>
          <w:lang w:val="en-US" w:eastAsia="ro-RO"/>
        </w:rPr>
        <w:t>trebuie</w:t>
      </w:r>
      <w:proofErr w:type="spellEnd"/>
      <w:r w:rsidRPr="006140B4">
        <w:rPr>
          <w:rFonts w:asciiTheme="minorHAnsi" w:eastAsia="Calibri" w:hAnsiTheme="minorHAnsi" w:cstheme="minorHAnsi"/>
          <w:lang w:val="en-US" w:eastAsia="ro-RO"/>
        </w:rPr>
        <w:t xml:space="preserve"> </w:t>
      </w:r>
      <w:proofErr w:type="spellStart"/>
      <w:r w:rsidRPr="006140B4">
        <w:rPr>
          <w:rFonts w:asciiTheme="minorHAnsi" w:eastAsia="Calibri" w:hAnsiTheme="minorHAnsi" w:cstheme="minorHAnsi"/>
          <w:lang w:eastAsia="ro-RO"/>
        </w:rPr>
        <w:t>să</w:t>
      </w:r>
      <w:proofErr w:type="spellEnd"/>
      <w:r w:rsidRPr="006140B4">
        <w:rPr>
          <w:rFonts w:asciiTheme="minorHAnsi" w:eastAsia="Calibri" w:hAnsiTheme="minorHAnsi" w:cstheme="minorHAnsi"/>
          <w:lang w:eastAsia="ro-RO"/>
        </w:rPr>
        <w:t xml:space="preserve"> se </w:t>
      </w:r>
      <w:proofErr w:type="spellStart"/>
      <w:r w:rsidRPr="006140B4">
        <w:rPr>
          <w:rFonts w:asciiTheme="minorHAnsi" w:eastAsia="Calibri" w:hAnsiTheme="minorHAnsi" w:cstheme="minorHAnsi"/>
          <w:lang w:eastAsia="ro-RO"/>
        </w:rPr>
        <w:t>încadreze</w:t>
      </w:r>
      <w:proofErr w:type="spellEnd"/>
      <w:r w:rsidRPr="006140B4">
        <w:rPr>
          <w:rFonts w:asciiTheme="minorHAnsi" w:eastAsia="Calibri" w:hAnsiTheme="minorHAnsi" w:cstheme="minorHAnsi"/>
          <w:lang w:eastAsia="ro-RO"/>
        </w:rPr>
        <w:t xml:space="preserve"> </w:t>
      </w:r>
      <w:proofErr w:type="spellStart"/>
      <w:r w:rsidRPr="006140B4">
        <w:rPr>
          <w:rFonts w:asciiTheme="minorHAnsi" w:eastAsia="Calibri" w:hAnsiTheme="minorHAnsi" w:cstheme="minorHAnsi"/>
          <w:lang w:eastAsia="ro-RO"/>
        </w:rPr>
        <w:t>în</w:t>
      </w:r>
      <w:proofErr w:type="spellEnd"/>
      <w:r w:rsidRPr="006140B4">
        <w:rPr>
          <w:rFonts w:asciiTheme="minorHAnsi" w:eastAsia="Calibri" w:hAnsiTheme="minorHAnsi" w:cstheme="minorHAnsi"/>
          <w:lang w:eastAsia="ro-RO"/>
        </w:rPr>
        <w:t xml:space="preserve"> </w:t>
      </w:r>
      <w:proofErr w:type="spellStart"/>
      <w:r w:rsidRPr="00A14214">
        <w:rPr>
          <w:rFonts w:asciiTheme="minorHAnsi" w:eastAsia="Calibri" w:hAnsiTheme="minorHAnsi" w:cstheme="minorHAnsi"/>
          <w:lang w:eastAsia="ro-RO"/>
        </w:rPr>
        <w:t>obiectivele</w:t>
      </w:r>
      <w:proofErr w:type="spellEnd"/>
      <w:r w:rsidRPr="00A14214">
        <w:rPr>
          <w:rFonts w:asciiTheme="minorHAnsi" w:eastAsia="Calibri" w:hAnsiTheme="minorHAnsi" w:cstheme="minorHAnsi"/>
          <w:lang w:eastAsia="ro-RO"/>
        </w:rPr>
        <w:t xml:space="preserve"> </w:t>
      </w:r>
      <w:proofErr w:type="spellStart"/>
      <w:r w:rsidRPr="00A14214">
        <w:rPr>
          <w:rFonts w:asciiTheme="minorHAnsi" w:eastAsia="Calibri" w:hAnsiTheme="minorHAnsi" w:cstheme="minorHAnsi"/>
          <w:lang w:eastAsia="ro-RO"/>
        </w:rPr>
        <w:t>priorității</w:t>
      </w:r>
      <w:proofErr w:type="spellEnd"/>
      <w:r w:rsidRPr="00A14214">
        <w:rPr>
          <w:rFonts w:asciiTheme="minorHAnsi" w:eastAsia="Calibri" w:hAnsiTheme="minorHAnsi" w:cstheme="minorHAnsi"/>
          <w:lang w:eastAsia="ro-RO"/>
        </w:rPr>
        <w:t xml:space="preserve"> de </w:t>
      </w:r>
      <w:proofErr w:type="spellStart"/>
      <w:r w:rsidRPr="00A14214">
        <w:rPr>
          <w:rFonts w:asciiTheme="minorHAnsi" w:eastAsia="Calibri" w:hAnsiTheme="minorHAnsi" w:cstheme="minorHAnsi"/>
          <w:lang w:eastAsia="ro-RO"/>
        </w:rPr>
        <w:t>investiții</w:t>
      </w:r>
      <w:proofErr w:type="spellEnd"/>
      <w:r w:rsidRPr="00A14214">
        <w:rPr>
          <w:rFonts w:asciiTheme="minorHAnsi" w:eastAsia="Calibri" w:hAnsiTheme="minorHAnsi" w:cstheme="minorHAnsi"/>
          <w:lang w:eastAsia="ro-RO"/>
        </w:rPr>
        <w:t xml:space="preserve"> 2, </w:t>
      </w:r>
      <w:proofErr w:type="spellStart"/>
      <w:r w:rsidRPr="00A14214">
        <w:rPr>
          <w:rFonts w:asciiTheme="minorHAnsi" w:eastAsia="Calibri" w:hAnsiTheme="minorHAnsi" w:cstheme="minorHAnsi"/>
          <w:lang w:eastAsia="ro-RO"/>
        </w:rPr>
        <w:t>Obiectiv</w:t>
      </w:r>
      <w:proofErr w:type="spellEnd"/>
      <w:r w:rsidRPr="00A14214">
        <w:rPr>
          <w:rFonts w:asciiTheme="minorHAnsi" w:eastAsia="Calibri" w:hAnsiTheme="minorHAnsi" w:cstheme="minorHAnsi"/>
          <w:lang w:eastAsia="ro-RO"/>
        </w:rPr>
        <w:t xml:space="preserve"> specific 2.7, </w:t>
      </w:r>
      <w:proofErr w:type="spellStart"/>
      <w:r w:rsidRPr="00A14214">
        <w:rPr>
          <w:rFonts w:asciiTheme="minorHAnsi" w:eastAsia="Calibri" w:hAnsiTheme="minorHAnsi" w:cstheme="minorHAnsi"/>
          <w:lang w:eastAsia="ro-RO"/>
        </w:rPr>
        <w:t>Actiunea</w:t>
      </w:r>
      <w:proofErr w:type="spellEnd"/>
      <w:r w:rsidRPr="00A14214">
        <w:rPr>
          <w:rFonts w:asciiTheme="minorHAnsi" w:eastAsia="Calibri" w:hAnsiTheme="minorHAnsi" w:cstheme="minorHAnsi"/>
          <w:lang w:val="en-US" w:eastAsia="ro-RO"/>
        </w:rPr>
        <w:t xml:space="preserve"> 2.4 – </w:t>
      </w:r>
      <w:proofErr w:type="spellStart"/>
      <w:r w:rsidRPr="00A14214">
        <w:rPr>
          <w:rFonts w:asciiTheme="minorHAnsi" w:eastAsia="Calibri" w:hAnsiTheme="minorHAnsi" w:cstheme="minorHAnsi"/>
          <w:lang w:val="en-US" w:eastAsia="ro-RO"/>
        </w:rPr>
        <w:t>Susținerea</w:t>
      </w:r>
      <w:proofErr w:type="spellEnd"/>
      <w:r w:rsidRPr="00A14214">
        <w:rPr>
          <w:rFonts w:asciiTheme="minorHAnsi" w:eastAsia="Calibri" w:hAnsiTheme="minorHAnsi" w:cstheme="minorHAnsi"/>
          <w:lang w:val="en-US" w:eastAsia="ro-RO"/>
        </w:rPr>
        <w:t xml:space="preserve"> </w:t>
      </w:r>
      <w:proofErr w:type="spellStart"/>
      <w:r w:rsidRPr="00A14214">
        <w:rPr>
          <w:rFonts w:asciiTheme="minorHAnsi" w:eastAsia="Calibri" w:hAnsiTheme="minorHAnsi" w:cstheme="minorHAnsi"/>
          <w:lang w:val="en-US" w:eastAsia="ro-RO"/>
        </w:rPr>
        <w:t>investiţiilor</w:t>
      </w:r>
      <w:proofErr w:type="spellEnd"/>
      <w:r w:rsidRPr="00A14214">
        <w:rPr>
          <w:rFonts w:asciiTheme="minorHAnsi" w:eastAsia="Calibri" w:hAnsiTheme="minorHAnsi" w:cstheme="minorHAnsi"/>
          <w:lang w:val="en-US" w:eastAsia="ro-RO"/>
        </w:rPr>
        <w:t xml:space="preserve"> </w:t>
      </w:r>
      <w:proofErr w:type="spellStart"/>
      <w:r w:rsidRPr="00A14214">
        <w:rPr>
          <w:rFonts w:asciiTheme="minorHAnsi" w:eastAsia="Calibri" w:hAnsiTheme="minorHAnsi" w:cstheme="minorHAnsi"/>
          <w:lang w:val="en-US" w:eastAsia="ro-RO"/>
        </w:rPr>
        <w:t>pentru</w:t>
      </w:r>
      <w:proofErr w:type="spellEnd"/>
      <w:r w:rsidRPr="00A14214">
        <w:rPr>
          <w:rFonts w:asciiTheme="minorHAnsi" w:eastAsia="Calibri" w:hAnsiTheme="minorHAnsi" w:cstheme="minorHAnsi"/>
          <w:lang w:val="en-US" w:eastAsia="ro-RO"/>
        </w:rPr>
        <w:t xml:space="preserve"> </w:t>
      </w:r>
      <w:proofErr w:type="spellStart"/>
      <w:r w:rsidRPr="00A14214">
        <w:rPr>
          <w:rFonts w:asciiTheme="minorHAnsi" w:eastAsia="Calibri" w:hAnsiTheme="minorHAnsi" w:cstheme="minorHAnsi"/>
          <w:lang w:val="en-US" w:eastAsia="ro-RO"/>
        </w:rPr>
        <w:t>dezvoltarea</w:t>
      </w:r>
      <w:proofErr w:type="spellEnd"/>
      <w:r w:rsidRPr="00A14214">
        <w:rPr>
          <w:rFonts w:asciiTheme="minorHAnsi" w:eastAsia="Calibri" w:hAnsiTheme="minorHAnsi" w:cstheme="minorHAnsi"/>
          <w:lang w:val="en-US" w:eastAsia="ro-RO"/>
        </w:rPr>
        <w:t xml:space="preserve"> </w:t>
      </w:r>
      <w:proofErr w:type="spellStart"/>
      <w:r w:rsidRPr="00A14214">
        <w:rPr>
          <w:rFonts w:asciiTheme="minorHAnsi" w:eastAsia="Calibri" w:hAnsiTheme="minorHAnsi" w:cstheme="minorHAnsi"/>
          <w:lang w:val="en-US" w:eastAsia="ro-RO"/>
        </w:rPr>
        <w:t>infrastructurii</w:t>
      </w:r>
      <w:proofErr w:type="spellEnd"/>
      <w:r w:rsidRPr="00A14214">
        <w:rPr>
          <w:rFonts w:asciiTheme="minorHAnsi" w:eastAsia="Calibri" w:hAnsiTheme="minorHAnsi" w:cstheme="minorHAnsi"/>
          <w:lang w:val="en-US" w:eastAsia="ro-RO"/>
        </w:rPr>
        <w:t xml:space="preserve"> </w:t>
      </w:r>
      <w:proofErr w:type="spellStart"/>
      <w:r w:rsidRPr="00A14214">
        <w:rPr>
          <w:rFonts w:asciiTheme="minorHAnsi" w:eastAsia="Calibri" w:hAnsiTheme="minorHAnsi" w:cstheme="minorHAnsi"/>
          <w:lang w:val="en-US" w:eastAsia="ro-RO"/>
        </w:rPr>
        <w:t>verzi</w:t>
      </w:r>
      <w:proofErr w:type="spellEnd"/>
      <w:r w:rsidRPr="00A14214">
        <w:rPr>
          <w:rFonts w:asciiTheme="minorHAnsi" w:eastAsia="Calibri" w:hAnsiTheme="minorHAnsi" w:cstheme="minorHAnsi"/>
          <w:lang w:val="en-US" w:eastAsia="ro-RO"/>
        </w:rPr>
        <w:t xml:space="preserve"> </w:t>
      </w:r>
      <w:proofErr w:type="spellStart"/>
      <w:r w:rsidRPr="00A14214">
        <w:rPr>
          <w:rFonts w:asciiTheme="minorHAnsi" w:eastAsia="Calibri" w:hAnsiTheme="minorHAnsi" w:cstheme="minorHAnsi"/>
          <w:lang w:val="en-US" w:eastAsia="ro-RO"/>
        </w:rPr>
        <w:t>în</w:t>
      </w:r>
      <w:proofErr w:type="spellEnd"/>
      <w:r w:rsidRPr="00A14214">
        <w:rPr>
          <w:rFonts w:asciiTheme="minorHAnsi" w:eastAsia="Calibri" w:hAnsiTheme="minorHAnsi" w:cstheme="minorHAnsi"/>
          <w:lang w:val="en-US" w:eastAsia="ro-RO"/>
        </w:rPr>
        <w:t xml:space="preserve"> </w:t>
      </w:r>
      <w:proofErr w:type="spellStart"/>
      <w:r w:rsidRPr="00A14214">
        <w:rPr>
          <w:rFonts w:asciiTheme="minorHAnsi" w:eastAsia="Calibri" w:hAnsiTheme="minorHAnsi" w:cstheme="minorHAnsi"/>
          <w:lang w:val="en-US" w:eastAsia="ro-RO"/>
        </w:rPr>
        <w:t>zonele</w:t>
      </w:r>
      <w:proofErr w:type="spellEnd"/>
      <w:r w:rsidRPr="00A14214">
        <w:rPr>
          <w:rFonts w:asciiTheme="minorHAnsi" w:eastAsia="Calibri" w:hAnsiTheme="minorHAnsi" w:cstheme="minorHAnsi"/>
          <w:lang w:val="en-US" w:eastAsia="ro-RO"/>
        </w:rPr>
        <w:t xml:space="preserve"> urbane, </w:t>
      </w:r>
      <w:proofErr w:type="spellStart"/>
      <w:r w:rsidRPr="00A14214">
        <w:rPr>
          <w:rFonts w:asciiTheme="minorHAnsi" w:eastAsia="Calibri" w:hAnsiTheme="minorHAnsi" w:cstheme="minorHAnsi"/>
          <w:lang w:val="en-US" w:eastAsia="ro-RO"/>
        </w:rPr>
        <w:t>inclusiv</w:t>
      </w:r>
      <w:proofErr w:type="spellEnd"/>
      <w:r w:rsidRPr="00A14214">
        <w:rPr>
          <w:rFonts w:asciiTheme="minorHAnsi" w:eastAsia="Calibri" w:hAnsiTheme="minorHAnsi" w:cstheme="minorHAnsi"/>
          <w:lang w:val="en-US" w:eastAsia="ro-RO"/>
        </w:rPr>
        <w:t xml:space="preserve"> </w:t>
      </w:r>
      <w:proofErr w:type="spellStart"/>
      <w:r w:rsidRPr="00A14214">
        <w:rPr>
          <w:rFonts w:asciiTheme="minorHAnsi" w:eastAsia="Calibri" w:hAnsiTheme="minorHAnsi" w:cstheme="minorHAnsi"/>
          <w:lang w:val="en-US" w:eastAsia="ro-RO"/>
        </w:rPr>
        <w:t>prin</w:t>
      </w:r>
      <w:proofErr w:type="spellEnd"/>
      <w:r w:rsidRPr="00A14214">
        <w:rPr>
          <w:rFonts w:asciiTheme="minorHAnsi" w:eastAsia="Calibri" w:hAnsiTheme="minorHAnsi" w:cstheme="minorHAnsi"/>
          <w:lang w:val="en-US" w:eastAsia="ro-RO"/>
        </w:rPr>
        <w:t xml:space="preserve"> </w:t>
      </w:r>
      <w:proofErr w:type="spellStart"/>
      <w:r w:rsidRPr="00A14214">
        <w:rPr>
          <w:rFonts w:asciiTheme="minorHAnsi" w:eastAsia="Calibri" w:hAnsiTheme="minorHAnsi" w:cstheme="minorHAnsi"/>
          <w:lang w:val="en-US" w:eastAsia="ro-RO"/>
        </w:rPr>
        <w:t>valorificarea</w:t>
      </w:r>
      <w:proofErr w:type="spellEnd"/>
      <w:r w:rsidRPr="00A14214">
        <w:rPr>
          <w:rFonts w:asciiTheme="minorHAnsi" w:eastAsia="Calibri" w:hAnsiTheme="minorHAnsi" w:cstheme="minorHAnsi"/>
          <w:lang w:val="en-US" w:eastAsia="ro-RO"/>
        </w:rPr>
        <w:t xml:space="preserve"> </w:t>
      </w:r>
      <w:proofErr w:type="spellStart"/>
      <w:r w:rsidRPr="00A14214">
        <w:rPr>
          <w:rFonts w:asciiTheme="minorHAnsi" w:eastAsia="Calibri" w:hAnsiTheme="minorHAnsi" w:cstheme="minorHAnsi"/>
          <w:lang w:val="en-US" w:eastAsia="ro-RO"/>
        </w:rPr>
        <w:t>terenurilor</w:t>
      </w:r>
      <w:proofErr w:type="spellEnd"/>
      <w:r w:rsidRPr="00A14214">
        <w:rPr>
          <w:rFonts w:asciiTheme="minorHAnsi" w:eastAsia="Calibri" w:hAnsiTheme="minorHAnsi" w:cstheme="minorHAnsi"/>
          <w:lang w:val="en-US" w:eastAsia="ro-RO"/>
        </w:rPr>
        <w:t xml:space="preserve"> </w:t>
      </w:r>
      <w:proofErr w:type="spellStart"/>
      <w:r w:rsidRPr="00A14214">
        <w:rPr>
          <w:rFonts w:asciiTheme="minorHAnsi" w:eastAsia="Calibri" w:hAnsiTheme="minorHAnsi" w:cstheme="minorHAnsi"/>
          <w:lang w:val="en-US" w:eastAsia="ro-RO"/>
        </w:rPr>
        <w:t>publice</w:t>
      </w:r>
      <w:proofErr w:type="spellEnd"/>
      <w:r w:rsidRPr="00A14214">
        <w:rPr>
          <w:rFonts w:asciiTheme="minorHAnsi" w:eastAsia="Calibri" w:hAnsiTheme="minorHAnsi" w:cstheme="minorHAnsi"/>
          <w:lang w:val="en-US" w:eastAsia="ro-RO"/>
        </w:rPr>
        <w:t xml:space="preserve"> </w:t>
      </w:r>
      <w:proofErr w:type="spellStart"/>
      <w:r w:rsidRPr="00A14214">
        <w:rPr>
          <w:rFonts w:asciiTheme="minorHAnsi" w:eastAsia="Calibri" w:hAnsiTheme="minorHAnsi" w:cstheme="minorHAnsi"/>
          <w:lang w:val="en-US" w:eastAsia="ro-RO"/>
        </w:rPr>
        <w:t>neutilizat</w:t>
      </w:r>
      <w:r w:rsidR="00D44918" w:rsidRPr="00A14214">
        <w:rPr>
          <w:rFonts w:asciiTheme="minorHAnsi" w:eastAsia="Calibri" w:hAnsiTheme="minorHAnsi" w:cstheme="minorHAnsi"/>
          <w:lang w:val="en-US" w:eastAsia="ro-RO"/>
        </w:rPr>
        <w:t>e</w:t>
      </w:r>
      <w:proofErr w:type="spellEnd"/>
      <w:r w:rsidRPr="00A14214">
        <w:rPr>
          <w:rFonts w:asciiTheme="minorHAnsi" w:eastAsia="Calibri" w:hAnsiTheme="minorHAnsi" w:cstheme="minorHAnsi"/>
          <w:lang w:val="en-US" w:eastAsia="ro-RO"/>
        </w:rPr>
        <w:t xml:space="preserve">, </w:t>
      </w:r>
      <w:proofErr w:type="spellStart"/>
      <w:r w:rsidRPr="00A14214">
        <w:rPr>
          <w:rFonts w:asciiTheme="minorHAnsi" w:eastAsia="Calibri" w:hAnsiTheme="minorHAnsi" w:cstheme="minorHAnsi"/>
          <w:lang w:val="en-US" w:eastAsia="ro-RO"/>
        </w:rPr>
        <w:t>finanțate</w:t>
      </w:r>
      <w:proofErr w:type="spellEnd"/>
      <w:r w:rsidRPr="00A14214">
        <w:rPr>
          <w:rFonts w:asciiTheme="minorHAnsi" w:eastAsia="Calibri" w:hAnsiTheme="minorHAnsi" w:cstheme="minorHAnsi"/>
          <w:lang w:val="en-US" w:eastAsia="ro-RO"/>
        </w:rPr>
        <w:t xml:space="preserve"> </w:t>
      </w:r>
      <w:proofErr w:type="spellStart"/>
      <w:r w:rsidRPr="00A14214">
        <w:rPr>
          <w:rFonts w:asciiTheme="minorHAnsi" w:eastAsia="Calibri" w:hAnsiTheme="minorHAnsi" w:cstheme="minorHAnsi"/>
          <w:lang w:val="en-US" w:eastAsia="ro-RO"/>
        </w:rPr>
        <w:t>prin</w:t>
      </w:r>
      <w:proofErr w:type="spellEnd"/>
      <w:r w:rsidRPr="00A14214">
        <w:rPr>
          <w:rFonts w:asciiTheme="minorHAnsi" w:eastAsia="Calibri" w:hAnsiTheme="minorHAnsi" w:cstheme="minorHAnsi"/>
          <w:lang w:val="en-US" w:eastAsia="ro-RO"/>
        </w:rPr>
        <w:t xml:space="preserve"> PR SE 2021-2027.</w:t>
      </w:r>
    </w:p>
    <w:p w14:paraId="64D9DF8D" w14:textId="77777777" w:rsidR="008E0CCD" w:rsidRPr="006140B4" w:rsidRDefault="008E0CCD" w:rsidP="006E6595">
      <w:pPr>
        <w:autoSpaceDE w:val="0"/>
        <w:autoSpaceDN w:val="0"/>
        <w:adjustRightInd w:val="0"/>
        <w:jc w:val="both"/>
        <w:rPr>
          <w:rFonts w:asciiTheme="minorHAnsi" w:eastAsia="Calibri" w:hAnsiTheme="minorHAnsi" w:cstheme="minorHAnsi"/>
          <w:lang w:val="en-US" w:eastAsia="ro-RO"/>
        </w:rPr>
      </w:pPr>
    </w:p>
    <w:p w14:paraId="0542BA64" w14:textId="42034CAE" w:rsidR="00543B2A" w:rsidRPr="006140B4" w:rsidRDefault="00E211D8" w:rsidP="00756CA4">
      <w:pPr>
        <w:pStyle w:val="Heading3"/>
        <w:numPr>
          <w:ilvl w:val="2"/>
          <w:numId w:val="74"/>
        </w:numPr>
        <w:rPr>
          <w:rFonts w:asciiTheme="minorHAnsi" w:hAnsiTheme="minorHAnsi" w:cstheme="minorHAnsi"/>
          <w:i w:val="0"/>
          <w:sz w:val="22"/>
          <w:szCs w:val="22"/>
        </w:rPr>
      </w:pPr>
      <w:bookmarkStart w:id="102" w:name="_Toc213323565"/>
      <w:proofErr w:type="spellStart"/>
      <w:r w:rsidRPr="006140B4">
        <w:rPr>
          <w:rFonts w:asciiTheme="minorHAnsi" w:hAnsiTheme="minorHAnsi" w:cstheme="minorHAnsi"/>
          <w:i w:val="0"/>
          <w:sz w:val="22"/>
          <w:szCs w:val="22"/>
        </w:rPr>
        <w:t>Activităţi</w:t>
      </w:r>
      <w:proofErr w:type="spellEnd"/>
      <w:r w:rsidRPr="006140B4">
        <w:rPr>
          <w:rFonts w:asciiTheme="minorHAnsi" w:hAnsiTheme="minorHAnsi" w:cstheme="minorHAnsi"/>
          <w:i w:val="0"/>
          <w:sz w:val="22"/>
          <w:szCs w:val="22"/>
        </w:rPr>
        <w:t xml:space="preserve"> </w:t>
      </w:r>
      <w:proofErr w:type="spellStart"/>
      <w:r w:rsidRPr="006140B4">
        <w:rPr>
          <w:rFonts w:asciiTheme="minorHAnsi" w:hAnsiTheme="minorHAnsi" w:cstheme="minorHAnsi"/>
          <w:i w:val="0"/>
          <w:sz w:val="22"/>
          <w:szCs w:val="22"/>
        </w:rPr>
        <w:t>eligibile</w:t>
      </w:r>
      <w:bookmarkEnd w:id="102"/>
      <w:proofErr w:type="spellEnd"/>
      <w:r w:rsidRPr="006140B4">
        <w:rPr>
          <w:rFonts w:asciiTheme="minorHAnsi" w:hAnsiTheme="minorHAnsi" w:cstheme="minorHAnsi"/>
          <w:i w:val="0"/>
          <w:sz w:val="22"/>
          <w:szCs w:val="22"/>
        </w:rPr>
        <w:t xml:space="preserve"> </w:t>
      </w:r>
    </w:p>
    <w:bookmarkEnd w:id="101"/>
    <w:p w14:paraId="172B235B" w14:textId="20E46FA3" w:rsidR="00543B2A" w:rsidRPr="006140B4" w:rsidRDefault="00D02690" w:rsidP="005C49D7">
      <w:pPr>
        <w:suppressAutoHyphens/>
        <w:autoSpaceDN w:val="0"/>
        <w:contextualSpacing/>
        <w:jc w:val="both"/>
        <w:textAlignment w:val="baseline"/>
        <w:rPr>
          <w:rFonts w:asciiTheme="minorHAnsi" w:eastAsia="Times New Roman" w:hAnsiTheme="minorHAnsi" w:cstheme="minorHAnsi"/>
          <w:bCs/>
          <w:iCs/>
          <w:lang w:val="fr-FR"/>
        </w:rPr>
      </w:pPr>
      <w:proofErr w:type="spellStart"/>
      <w:r w:rsidRPr="006140B4">
        <w:rPr>
          <w:rFonts w:asciiTheme="minorHAnsi" w:eastAsia="Times New Roman" w:hAnsiTheme="minorHAnsi" w:cstheme="minorHAnsi"/>
          <w:bCs/>
          <w:iCs/>
          <w:lang w:val="fr-FR"/>
        </w:rPr>
        <w:t>Ac</w:t>
      </w:r>
      <w:r w:rsidR="008228A8" w:rsidRPr="006140B4">
        <w:rPr>
          <w:rFonts w:asciiTheme="minorHAnsi" w:eastAsia="Times New Roman" w:hAnsiTheme="minorHAnsi" w:cstheme="minorHAnsi"/>
          <w:bCs/>
          <w:iCs/>
          <w:lang w:val="fr-FR"/>
        </w:rPr>
        <w:t>tivitățile</w:t>
      </w:r>
      <w:proofErr w:type="spellEnd"/>
      <w:r w:rsidRPr="006140B4">
        <w:rPr>
          <w:rFonts w:asciiTheme="minorHAnsi" w:eastAsia="Times New Roman" w:hAnsiTheme="minorHAnsi" w:cstheme="minorHAnsi"/>
          <w:bCs/>
          <w:iCs/>
          <w:lang w:val="fr-FR"/>
        </w:rPr>
        <w:t xml:space="preserve"> </w:t>
      </w:r>
      <w:proofErr w:type="spellStart"/>
      <w:r w:rsidRPr="006140B4">
        <w:rPr>
          <w:rFonts w:asciiTheme="minorHAnsi" w:eastAsia="Times New Roman" w:hAnsiTheme="minorHAnsi" w:cstheme="minorHAnsi"/>
          <w:bCs/>
          <w:iCs/>
          <w:lang w:val="fr-FR"/>
        </w:rPr>
        <w:t>sprijinite</w:t>
      </w:r>
      <w:proofErr w:type="spellEnd"/>
      <w:r w:rsidRPr="006140B4">
        <w:rPr>
          <w:rFonts w:asciiTheme="minorHAnsi" w:eastAsia="Times New Roman" w:hAnsiTheme="minorHAnsi" w:cstheme="minorHAnsi"/>
          <w:bCs/>
          <w:iCs/>
          <w:lang w:val="fr-FR"/>
        </w:rPr>
        <w:t xml:space="preserve"> </w:t>
      </w:r>
      <w:proofErr w:type="spellStart"/>
      <w:r w:rsidRPr="006140B4">
        <w:rPr>
          <w:rFonts w:asciiTheme="minorHAnsi" w:eastAsia="Times New Roman" w:hAnsiTheme="minorHAnsi" w:cstheme="minorHAnsi"/>
          <w:bCs/>
          <w:iCs/>
          <w:lang w:val="fr-FR"/>
        </w:rPr>
        <w:t>în</w:t>
      </w:r>
      <w:proofErr w:type="spellEnd"/>
      <w:r w:rsidRPr="006140B4">
        <w:rPr>
          <w:rFonts w:asciiTheme="minorHAnsi" w:eastAsia="Times New Roman" w:hAnsiTheme="minorHAnsi" w:cstheme="minorHAnsi"/>
          <w:bCs/>
          <w:iCs/>
          <w:lang w:val="fr-FR"/>
        </w:rPr>
        <w:t xml:space="preserve"> </w:t>
      </w:r>
      <w:proofErr w:type="spellStart"/>
      <w:r w:rsidRPr="006140B4">
        <w:rPr>
          <w:rFonts w:asciiTheme="minorHAnsi" w:eastAsia="Times New Roman" w:hAnsiTheme="minorHAnsi" w:cstheme="minorHAnsi"/>
          <w:bCs/>
          <w:iCs/>
          <w:lang w:val="fr-FR"/>
        </w:rPr>
        <w:t>cadrul</w:t>
      </w:r>
      <w:proofErr w:type="spellEnd"/>
      <w:r w:rsidRPr="006140B4">
        <w:rPr>
          <w:rFonts w:asciiTheme="minorHAnsi" w:eastAsia="Times New Roman" w:hAnsiTheme="minorHAnsi" w:cstheme="minorHAnsi"/>
          <w:bCs/>
          <w:iCs/>
          <w:lang w:val="fr-FR"/>
        </w:rPr>
        <w:t xml:space="preserve"> </w:t>
      </w:r>
      <w:proofErr w:type="spellStart"/>
      <w:r w:rsidRPr="006140B4">
        <w:rPr>
          <w:rFonts w:asciiTheme="minorHAnsi" w:eastAsia="Times New Roman" w:hAnsiTheme="minorHAnsi" w:cstheme="minorHAnsi"/>
          <w:bCs/>
          <w:iCs/>
          <w:lang w:val="fr-FR"/>
        </w:rPr>
        <w:t>acestei</w:t>
      </w:r>
      <w:proofErr w:type="spellEnd"/>
      <w:r w:rsidRPr="006140B4">
        <w:rPr>
          <w:rFonts w:asciiTheme="minorHAnsi" w:eastAsia="Times New Roman" w:hAnsiTheme="minorHAnsi" w:cstheme="minorHAnsi"/>
          <w:bCs/>
          <w:iCs/>
          <w:lang w:val="fr-FR"/>
        </w:rPr>
        <w:t xml:space="preserve"> </w:t>
      </w:r>
      <w:proofErr w:type="spellStart"/>
      <w:r w:rsidR="00543B2A" w:rsidRPr="006140B4">
        <w:rPr>
          <w:rFonts w:asciiTheme="minorHAnsi" w:eastAsia="Times New Roman" w:hAnsiTheme="minorHAnsi" w:cstheme="minorHAnsi"/>
          <w:bCs/>
          <w:iCs/>
          <w:lang w:val="fr-FR"/>
        </w:rPr>
        <w:t>actiuni</w:t>
      </w:r>
      <w:proofErr w:type="spellEnd"/>
      <w:r w:rsidRPr="006140B4">
        <w:rPr>
          <w:rFonts w:asciiTheme="minorHAnsi" w:eastAsia="Times New Roman" w:hAnsiTheme="minorHAnsi" w:cstheme="minorHAnsi"/>
          <w:bCs/>
          <w:iCs/>
          <w:lang w:val="fr-FR"/>
        </w:rPr>
        <w:t xml:space="preserve"> </w:t>
      </w:r>
      <w:proofErr w:type="spellStart"/>
      <w:r w:rsidRPr="006140B4">
        <w:rPr>
          <w:rFonts w:asciiTheme="minorHAnsi" w:eastAsia="Times New Roman" w:hAnsiTheme="minorHAnsi" w:cstheme="minorHAnsi"/>
          <w:bCs/>
          <w:iCs/>
          <w:lang w:val="fr-FR"/>
        </w:rPr>
        <w:t>vizează</w:t>
      </w:r>
      <w:proofErr w:type="spellEnd"/>
      <w:r w:rsidRPr="006140B4">
        <w:rPr>
          <w:rFonts w:asciiTheme="minorHAnsi" w:eastAsia="Times New Roman" w:hAnsiTheme="minorHAnsi" w:cstheme="minorHAnsi"/>
          <w:bCs/>
          <w:iCs/>
          <w:lang w:val="fr-FR"/>
        </w:rPr>
        <w:t>:</w:t>
      </w:r>
    </w:p>
    <w:p w14:paraId="1667A829" w14:textId="77777777" w:rsidR="00B92E14" w:rsidRDefault="00B92E14" w:rsidP="005C49D7">
      <w:pPr>
        <w:contextualSpacing/>
        <w:jc w:val="both"/>
        <w:rPr>
          <w:rFonts w:asciiTheme="minorHAnsi" w:eastAsia="Times New Roman" w:hAnsiTheme="minorHAnsi" w:cstheme="minorHAnsi"/>
          <w:b/>
          <w:bCs/>
        </w:rPr>
      </w:pPr>
      <w:bookmarkStart w:id="103" w:name="_Hlk151983580"/>
    </w:p>
    <w:p w14:paraId="0FDE09B4" w14:textId="41F95CBD" w:rsidR="006D03FA" w:rsidRPr="006140B4" w:rsidRDefault="006D03FA" w:rsidP="005C49D7">
      <w:pPr>
        <w:contextualSpacing/>
        <w:jc w:val="both"/>
        <w:rPr>
          <w:rFonts w:asciiTheme="minorHAnsi" w:eastAsia="Times New Roman" w:hAnsiTheme="minorHAnsi" w:cstheme="minorHAnsi"/>
          <w:b/>
          <w:bCs/>
        </w:rPr>
      </w:pPr>
      <w:proofErr w:type="spellStart"/>
      <w:r w:rsidRPr="006140B4">
        <w:rPr>
          <w:rFonts w:asciiTheme="minorHAnsi" w:eastAsia="Times New Roman" w:hAnsiTheme="minorHAnsi" w:cstheme="minorHAnsi"/>
          <w:b/>
          <w:bCs/>
        </w:rPr>
        <w:t>Acțiuni</w:t>
      </w:r>
      <w:proofErr w:type="spellEnd"/>
      <w:r w:rsidRPr="006140B4">
        <w:rPr>
          <w:rFonts w:asciiTheme="minorHAnsi" w:eastAsia="Times New Roman" w:hAnsiTheme="minorHAnsi" w:cstheme="minorHAnsi"/>
          <w:b/>
          <w:bCs/>
        </w:rPr>
        <w:t xml:space="preserve"> </w:t>
      </w:r>
      <w:proofErr w:type="spellStart"/>
      <w:r w:rsidRPr="006140B4">
        <w:rPr>
          <w:rFonts w:asciiTheme="minorHAnsi" w:eastAsia="Times New Roman" w:hAnsiTheme="minorHAnsi" w:cstheme="minorHAnsi"/>
          <w:b/>
          <w:bCs/>
        </w:rPr>
        <w:t>principale</w:t>
      </w:r>
      <w:proofErr w:type="spellEnd"/>
      <w:r w:rsidRPr="006140B4">
        <w:rPr>
          <w:rFonts w:asciiTheme="minorHAnsi" w:eastAsia="Times New Roman" w:hAnsiTheme="minorHAnsi" w:cstheme="minorHAnsi"/>
          <w:b/>
          <w:bCs/>
        </w:rPr>
        <w:t>:</w:t>
      </w:r>
    </w:p>
    <w:p w14:paraId="5426E8F3" w14:textId="77777777" w:rsidR="006D03FA" w:rsidRPr="006140B4" w:rsidRDefault="006D03FA" w:rsidP="00756CA4">
      <w:pPr>
        <w:numPr>
          <w:ilvl w:val="0"/>
          <w:numId w:val="41"/>
        </w:numPr>
        <w:contextualSpacing/>
        <w:jc w:val="both"/>
        <w:rPr>
          <w:rFonts w:asciiTheme="minorHAnsi" w:hAnsiTheme="minorHAnsi" w:cstheme="minorHAnsi"/>
        </w:rPr>
      </w:pPr>
      <w:proofErr w:type="spellStart"/>
      <w:r w:rsidRPr="006140B4">
        <w:rPr>
          <w:rFonts w:asciiTheme="minorHAnsi" w:hAnsiTheme="minorHAnsi" w:cstheme="minorHAnsi"/>
        </w:rPr>
        <w:t>lucrări</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pregătire</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terenului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igienizare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teren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inclusiv</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demolarea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clădirilor</w:t>
      </w:r>
      <w:proofErr w:type="spellEnd"/>
      <w:r w:rsidRPr="006140B4">
        <w:rPr>
          <w:rFonts w:asciiTheme="minorHAnsi" w:hAnsiTheme="minorHAnsi" w:cstheme="minorHAnsi"/>
        </w:rPr>
        <w:t xml:space="preserve"> care nu </w:t>
      </w:r>
      <w:proofErr w:type="spellStart"/>
      <w:r w:rsidRPr="006140B4">
        <w:rPr>
          <w:rFonts w:asciiTheme="minorHAnsi" w:hAnsiTheme="minorHAnsi" w:cstheme="minorHAnsi"/>
        </w:rPr>
        <w:t>aparțin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patrimoniului</w:t>
      </w:r>
      <w:proofErr w:type="spellEnd"/>
      <w:r w:rsidRPr="006140B4">
        <w:rPr>
          <w:rFonts w:asciiTheme="minorHAnsi" w:hAnsiTheme="minorHAnsi" w:cstheme="minorHAnsi"/>
        </w:rPr>
        <w:t xml:space="preserve"> cultural, </w:t>
      </w:r>
      <w:proofErr w:type="spellStart"/>
      <w:r w:rsidRPr="006140B4">
        <w:rPr>
          <w:rFonts w:asciiTheme="minorHAnsi" w:hAnsiTheme="minorHAnsi" w:cstheme="minorHAnsi"/>
        </w:rPr>
        <w:t>aflate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stare </w:t>
      </w:r>
      <w:proofErr w:type="spellStart"/>
      <w:r w:rsidRPr="006140B4">
        <w:rPr>
          <w:rFonts w:asciiTheme="minorHAnsi" w:hAnsiTheme="minorHAnsi" w:cstheme="minorHAnsi"/>
        </w:rPr>
        <w:t>avansată</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degradare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situate pe </w:t>
      </w:r>
      <w:proofErr w:type="spellStart"/>
      <w:r w:rsidRPr="006140B4">
        <w:rPr>
          <w:rFonts w:asciiTheme="minorHAnsi" w:hAnsiTheme="minorHAnsi" w:cstheme="minorHAnsi"/>
        </w:rPr>
        <w:t>amplasamentul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spațiilor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verzi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propuse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nivelare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modelare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teren</w:t>
      </w:r>
      <w:proofErr w:type="spellEnd"/>
      <w:r w:rsidRPr="006140B4">
        <w:rPr>
          <w:rFonts w:asciiTheme="minorHAnsi" w:hAnsiTheme="minorHAnsi" w:cstheme="minorHAnsi"/>
        </w:rPr>
        <w:t xml:space="preserve">; </w:t>
      </w:r>
    </w:p>
    <w:p w14:paraId="73C392B5" w14:textId="77777777" w:rsidR="006D03FA" w:rsidRPr="006140B4" w:rsidRDefault="006D03FA" w:rsidP="00756CA4">
      <w:pPr>
        <w:numPr>
          <w:ilvl w:val="0"/>
          <w:numId w:val="41"/>
        </w:numPr>
        <w:contextualSpacing/>
        <w:jc w:val="both"/>
        <w:rPr>
          <w:rFonts w:asciiTheme="minorHAnsi" w:eastAsia="Times New Roman" w:hAnsiTheme="minorHAnsi" w:cstheme="minorHAnsi"/>
          <w:bCs/>
        </w:rPr>
      </w:pPr>
      <w:proofErr w:type="spellStart"/>
      <w:r w:rsidRPr="006140B4">
        <w:rPr>
          <w:rFonts w:asciiTheme="minorHAnsi" w:eastAsia="Times New Roman" w:hAnsiTheme="minorHAnsi" w:cstheme="minorHAnsi"/>
          <w:bCs/>
        </w:rPr>
        <w:t>crearea</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extinderea</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modernizarea</w:t>
      </w:r>
      <w:proofErr w:type="spellEnd"/>
      <w:r w:rsidRPr="006140B4">
        <w:rPr>
          <w:rFonts w:asciiTheme="minorHAnsi" w:eastAsia="Times New Roman" w:hAnsiTheme="minorHAnsi" w:cstheme="minorHAnsi"/>
          <w:bCs/>
        </w:rPr>
        <w:t xml:space="preserve"> de </w:t>
      </w:r>
      <w:proofErr w:type="spellStart"/>
      <w:r w:rsidRPr="006140B4">
        <w:rPr>
          <w:rFonts w:asciiTheme="minorHAnsi" w:eastAsia="Times New Roman" w:hAnsiTheme="minorHAnsi" w:cstheme="minorHAnsi"/>
          <w:bCs/>
        </w:rPr>
        <w:t>spații</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verzi</w:t>
      </w:r>
      <w:proofErr w:type="spellEnd"/>
      <w:r w:rsidRPr="006140B4">
        <w:rPr>
          <w:rFonts w:asciiTheme="minorHAnsi" w:eastAsia="Times New Roman" w:hAnsiTheme="minorHAnsi" w:cstheme="minorHAnsi"/>
          <w:bCs/>
        </w:rPr>
        <w:t xml:space="preserve"> – </w:t>
      </w:r>
      <w:proofErr w:type="spellStart"/>
      <w:r w:rsidRPr="006140B4">
        <w:rPr>
          <w:rFonts w:asciiTheme="minorHAnsi" w:eastAsia="Times New Roman" w:hAnsiTheme="minorHAnsi" w:cstheme="minorHAnsi"/>
          <w:bCs/>
        </w:rPr>
        <w:t>investiții</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atât</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asupra</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spațiilor</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verzi</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existente</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cât</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și</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asupra</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unor</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terenuri</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dezafectate</w:t>
      </w:r>
      <w:proofErr w:type="spellEnd"/>
      <w:r w:rsidRPr="006140B4">
        <w:rPr>
          <w:rFonts w:asciiTheme="minorHAnsi" w:eastAsia="Times New Roman" w:hAnsiTheme="minorHAnsi" w:cstheme="minorHAnsi"/>
          <w:bCs/>
        </w:rPr>
        <w:t>/</w:t>
      </w:r>
      <w:proofErr w:type="spellStart"/>
      <w:r w:rsidRPr="006140B4">
        <w:rPr>
          <w:rFonts w:asciiTheme="minorHAnsi" w:eastAsia="Times New Roman" w:hAnsiTheme="minorHAnsi" w:cstheme="minorHAnsi"/>
          <w:bCs/>
        </w:rPr>
        <w:t>abandonate</w:t>
      </w:r>
      <w:proofErr w:type="spellEnd"/>
      <w:r w:rsidRPr="006140B4">
        <w:rPr>
          <w:rFonts w:asciiTheme="minorHAnsi" w:eastAsia="Times New Roman" w:hAnsiTheme="minorHAnsi" w:cstheme="minorHAnsi"/>
          <w:bCs/>
        </w:rPr>
        <w:t>/</w:t>
      </w:r>
      <w:proofErr w:type="spellStart"/>
      <w:r w:rsidRPr="006140B4">
        <w:rPr>
          <w:rFonts w:asciiTheme="minorHAnsi" w:eastAsia="Times New Roman" w:hAnsiTheme="minorHAnsi" w:cstheme="minorHAnsi"/>
          <w:bCs/>
        </w:rPr>
        <w:t>degradate</w:t>
      </w:r>
      <w:proofErr w:type="spellEnd"/>
      <w:r w:rsidRPr="006140B4">
        <w:rPr>
          <w:rFonts w:asciiTheme="minorHAnsi" w:eastAsia="Times New Roman" w:hAnsiTheme="minorHAnsi" w:cstheme="minorHAnsi"/>
          <w:bCs/>
        </w:rPr>
        <w:t xml:space="preserve"> care sunt </w:t>
      </w:r>
      <w:proofErr w:type="spellStart"/>
      <w:r w:rsidRPr="006140B4">
        <w:rPr>
          <w:rFonts w:asciiTheme="minorHAnsi" w:eastAsia="Times New Roman" w:hAnsiTheme="minorHAnsi" w:cstheme="minorHAnsi"/>
          <w:bCs/>
        </w:rPr>
        <w:t>propuse</w:t>
      </w:r>
      <w:proofErr w:type="spellEnd"/>
      <w:r w:rsidRPr="006140B4">
        <w:rPr>
          <w:rFonts w:asciiTheme="minorHAnsi" w:eastAsia="Times New Roman" w:hAnsiTheme="minorHAnsi" w:cstheme="minorHAnsi"/>
          <w:bCs/>
        </w:rPr>
        <w:t xml:space="preserve"> a fi </w:t>
      </w:r>
      <w:proofErr w:type="spellStart"/>
      <w:r w:rsidRPr="006140B4">
        <w:rPr>
          <w:rFonts w:asciiTheme="minorHAnsi" w:eastAsia="Times New Roman" w:hAnsiTheme="minorHAnsi" w:cstheme="minorHAnsi"/>
          <w:bCs/>
        </w:rPr>
        <w:t>transformate</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în</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spații</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verzi</w:t>
      </w:r>
      <w:proofErr w:type="spellEnd"/>
      <w:r w:rsidRPr="006140B4">
        <w:rPr>
          <w:rFonts w:asciiTheme="minorHAnsi" w:eastAsia="Times New Roman" w:hAnsiTheme="minorHAnsi" w:cstheme="minorHAnsi"/>
          <w:bCs/>
        </w:rPr>
        <w:t xml:space="preserve"> definite de </w:t>
      </w:r>
      <w:proofErr w:type="spellStart"/>
      <w:r w:rsidRPr="006140B4">
        <w:rPr>
          <w:rFonts w:asciiTheme="minorHAnsi" w:eastAsia="Times New Roman" w:hAnsiTheme="minorHAnsi" w:cstheme="minorHAnsi"/>
          <w:bCs/>
        </w:rPr>
        <w:t>legislația</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națională</w:t>
      </w:r>
      <w:proofErr w:type="spellEnd"/>
      <w:r w:rsidRPr="006140B4">
        <w:rPr>
          <w:rFonts w:asciiTheme="minorHAnsi" w:eastAsia="Times New Roman" w:hAnsiTheme="minorHAnsi" w:cstheme="minorHAnsi"/>
          <w:bCs/>
        </w:rPr>
        <w:t>;</w:t>
      </w:r>
    </w:p>
    <w:p w14:paraId="30E02131" w14:textId="77777777" w:rsidR="006D03FA" w:rsidRPr="006140B4" w:rsidRDefault="006D03FA" w:rsidP="00756CA4">
      <w:pPr>
        <w:numPr>
          <w:ilvl w:val="0"/>
          <w:numId w:val="41"/>
        </w:numPr>
        <w:contextualSpacing/>
        <w:jc w:val="both"/>
        <w:rPr>
          <w:rFonts w:asciiTheme="minorHAnsi" w:eastAsia="Times New Roman" w:hAnsiTheme="minorHAnsi" w:cstheme="minorHAnsi"/>
          <w:bCs/>
        </w:rPr>
      </w:pPr>
      <w:proofErr w:type="spellStart"/>
      <w:r w:rsidRPr="006140B4">
        <w:rPr>
          <w:rFonts w:asciiTheme="minorHAnsi" w:eastAsia="Times New Roman" w:hAnsiTheme="minorHAnsi" w:cstheme="minorHAnsi"/>
          <w:bCs/>
        </w:rPr>
        <w:t>crearea</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extinderea</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modernizarea</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spațiilor</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verzi</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publice</w:t>
      </w:r>
      <w:proofErr w:type="spellEnd"/>
      <w:r w:rsidRPr="006140B4">
        <w:rPr>
          <w:rFonts w:asciiTheme="minorHAnsi" w:eastAsia="Times New Roman" w:hAnsiTheme="minorHAnsi" w:cstheme="minorHAnsi"/>
          <w:bCs/>
        </w:rPr>
        <w:t xml:space="preserve"> urbane cu </w:t>
      </w:r>
      <w:proofErr w:type="spellStart"/>
      <w:r w:rsidRPr="006140B4">
        <w:rPr>
          <w:rFonts w:asciiTheme="minorHAnsi" w:eastAsia="Times New Roman" w:hAnsiTheme="minorHAnsi" w:cstheme="minorHAnsi"/>
          <w:bCs/>
        </w:rPr>
        <w:t>acces</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nelimitat</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parcuri</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gradini</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scuaruri</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publice</w:t>
      </w:r>
      <w:proofErr w:type="spellEnd"/>
      <w:r w:rsidRPr="006140B4">
        <w:rPr>
          <w:rFonts w:asciiTheme="minorHAnsi" w:eastAsia="Times New Roman" w:hAnsiTheme="minorHAnsi" w:cstheme="minorHAnsi"/>
          <w:bCs/>
        </w:rPr>
        <w:t xml:space="preserve"> etc);</w:t>
      </w:r>
    </w:p>
    <w:p w14:paraId="21661CF5" w14:textId="77777777" w:rsidR="006D03FA" w:rsidRPr="006140B4" w:rsidRDefault="006D03FA" w:rsidP="00756CA4">
      <w:pPr>
        <w:numPr>
          <w:ilvl w:val="0"/>
          <w:numId w:val="41"/>
        </w:numPr>
        <w:contextualSpacing/>
        <w:jc w:val="both"/>
        <w:rPr>
          <w:rFonts w:asciiTheme="minorHAnsi" w:eastAsia="Times New Roman" w:hAnsiTheme="minorHAnsi" w:cstheme="minorHAnsi"/>
          <w:bCs/>
          <w:lang w:val="fr-FR"/>
        </w:rPr>
      </w:pPr>
      <w:proofErr w:type="spellStart"/>
      <w:r w:rsidRPr="006140B4">
        <w:rPr>
          <w:rFonts w:asciiTheme="minorHAnsi" w:eastAsia="Times New Roman" w:hAnsiTheme="minorHAnsi" w:cstheme="minorHAnsi"/>
          <w:bCs/>
          <w:lang w:val="fr-FR"/>
        </w:rPr>
        <w:t>plantarea</w:t>
      </w:r>
      <w:proofErr w:type="spellEnd"/>
      <w:r w:rsidRPr="006140B4">
        <w:rPr>
          <w:rFonts w:asciiTheme="minorHAnsi" w:eastAsia="Times New Roman" w:hAnsiTheme="minorHAnsi" w:cstheme="minorHAnsi"/>
          <w:bCs/>
          <w:lang w:val="fr-FR"/>
        </w:rPr>
        <w:t xml:space="preserve"> de </w:t>
      </w:r>
      <w:proofErr w:type="spellStart"/>
      <w:r w:rsidRPr="006140B4">
        <w:rPr>
          <w:rFonts w:asciiTheme="minorHAnsi" w:eastAsia="Times New Roman" w:hAnsiTheme="minorHAnsi" w:cstheme="minorHAnsi"/>
          <w:bCs/>
          <w:lang w:val="fr-FR"/>
        </w:rPr>
        <w:t>arbori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și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reabilitarea</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fondului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vegetal</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prin</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completarea</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și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înlocuirea</w:t>
      </w:r>
      <w:proofErr w:type="spellEnd"/>
      <w:r w:rsidRPr="006140B4">
        <w:rPr>
          <w:rFonts w:asciiTheme="minorHAnsi" w:eastAsia="Times New Roman" w:hAnsiTheme="minorHAnsi" w:cstheme="minorHAnsi"/>
          <w:bCs/>
          <w:lang w:val="fr-FR"/>
        </w:rPr>
        <w:t xml:space="preserve"> de </w:t>
      </w:r>
      <w:proofErr w:type="spellStart"/>
      <w:r w:rsidRPr="006140B4">
        <w:rPr>
          <w:rFonts w:asciiTheme="minorHAnsi" w:eastAsia="Times New Roman" w:hAnsiTheme="minorHAnsi" w:cstheme="minorHAnsi"/>
          <w:bCs/>
          <w:lang w:val="fr-FR"/>
        </w:rPr>
        <w:t>arbori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prin</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crearea</w:t>
      </w:r>
      <w:proofErr w:type="spellEnd"/>
      <w:r w:rsidRPr="006140B4">
        <w:rPr>
          <w:rFonts w:asciiTheme="minorHAnsi" w:eastAsia="Times New Roman" w:hAnsiTheme="minorHAnsi" w:cstheme="minorHAnsi"/>
          <w:bCs/>
          <w:lang w:val="fr-FR"/>
        </w:rPr>
        <w:t xml:space="preserve"> de </w:t>
      </w:r>
      <w:proofErr w:type="spellStart"/>
      <w:r w:rsidRPr="006140B4">
        <w:rPr>
          <w:rFonts w:asciiTheme="minorHAnsi" w:eastAsia="Times New Roman" w:hAnsiTheme="minorHAnsi" w:cstheme="minorHAnsi"/>
          <w:bCs/>
          <w:lang w:val="fr-FR"/>
        </w:rPr>
        <w:t>aliniamente</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plantate</w:t>
      </w:r>
      <w:proofErr w:type="spellEnd"/>
      <w:r w:rsidRPr="006140B4">
        <w:rPr>
          <w:rFonts w:asciiTheme="minorHAnsi" w:eastAsia="Times New Roman" w:hAnsiTheme="minorHAnsi" w:cstheme="minorHAnsi"/>
          <w:bCs/>
          <w:lang w:val="fr-FR"/>
        </w:rPr>
        <w:t xml:space="preserve">; </w:t>
      </w:r>
    </w:p>
    <w:p w14:paraId="6571B9C5" w14:textId="77777777" w:rsidR="006D03FA" w:rsidRPr="006140B4" w:rsidRDefault="006D03FA" w:rsidP="00756CA4">
      <w:pPr>
        <w:numPr>
          <w:ilvl w:val="0"/>
          <w:numId w:val="41"/>
        </w:numPr>
        <w:contextualSpacing/>
        <w:jc w:val="both"/>
        <w:rPr>
          <w:rFonts w:asciiTheme="minorHAnsi" w:eastAsia="Times New Roman" w:hAnsiTheme="minorHAnsi" w:cstheme="minorHAnsi"/>
          <w:bCs/>
        </w:rPr>
      </w:pPr>
      <w:proofErr w:type="spellStart"/>
      <w:r w:rsidRPr="006140B4">
        <w:rPr>
          <w:rFonts w:asciiTheme="minorHAnsi" w:eastAsia="Times New Roman" w:hAnsiTheme="minorHAnsi" w:cstheme="minorHAnsi"/>
          <w:bCs/>
        </w:rPr>
        <w:t>realizarea</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extinderea</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și</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modernizarea</w:t>
      </w:r>
      <w:proofErr w:type="spellEnd"/>
      <w:r w:rsidRPr="006140B4">
        <w:rPr>
          <w:rFonts w:asciiTheme="minorHAnsi" w:eastAsia="Times New Roman" w:hAnsiTheme="minorHAnsi" w:cstheme="minorHAnsi"/>
          <w:bCs/>
        </w:rPr>
        <w:t xml:space="preserve"> de </w:t>
      </w:r>
      <w:proofErr w:type="spellStart"/>
      <w:r w:rsidRPr="006140B4">
        <w:rPr>
          <w:rFonts w:asciiTheme="minorHAnsi" w:eastAsia="Times New Roman" w:hAnsiTheme="minorHAnsi" w:cstheme="minorHAnsi"/>
          <w:bCs/>
        </w:rPr>
        <w:t>parcuri</w:t>
      </w:r>
      <w:proofErr w:type="spellEnd"/>
      <w:r w:rsidRPr="006140B4">
        <w:rPr>
          <w:rFonts w:asciiTheme="minorHAnsi" w:eastAsia="Times New Roman" w:hAnsiTheme="minorHAnsi" w:cstheme="minorHAnsi"/>
          <w:bCs/>
        </w:rPr>
        <w:t>/</w:t>
      </w:r>
      <w:proofErr w:type="spellStart"/>
      <w:r w:rsidRPr="006140B4">
        <w:rPr>
          <w:rFonts w:asciiTheme="minorHAnsi" w:eastAsia="Times New Roman" w:hAnsiTheme="minorHAnsi" w:cstheme="minorHAnsi"/>
          <w:bCs/>
        </w:rPr>
        <w:t>păduri</w:t>
      </w:r>
      <w:proofErr w:type="spellEnd"/>
      <w:r w:rsidRPr="006140B4">
        <w:rPr>
          <w:rFonts w:asciiTheme="minorHAnsi" w:eastAsia="Times New Roman" w:hAnsiTheme="minorHAnsi" w:cstheme="minorHAnsi"/>
          <w:bCs/>
        </w:rPr>
        <w:t xml:space="preserve"> urbane/</w:t>
      </w:r>
      <w:proofErr w:type="spellStart"/>
      <w:r w:rsidRPr="006140B4">
        <w:rPr>
          <w:rFonts w:asciiTheme="minorHAnsi" w:eastAsia="Times New Roman" w:hAnsiTheme="minorHAnsi" w:cstheme="minorHAnsi"/>
          <w:bCs/>
        </w:rPr>
        <w:t>păduri</w:t>
      </w:r>
      <w:proofErr w:type="spellEnd"/>
      <w:r w:rsidRPr="006140B4">
        <w:rPr>
          <w:rFonts w:asciiTheme="minorHAnsi" w:eastAsia="Times New Roman" w:hAnsiTheme="minorHAnsi" w:cstheme="minorHAnsi"/>
          <w:bCs/>
        </w:rPr>
        <w:t xml:space="preserve">-parc </w:t>
      </w:r>
      <w:proofErr w:type="spellStart"/>
      <w:r w:rsidRPr="006140B4">
        <w:rPr>
          <w:rFonts w:asciiTheme="minorHAnsi" w:eastAsia="Times New Roman" w:hAnsiTheme="minorHAnsi" w:cstheme="minorHAnsi"/>
          <w:bCs/>
        </w:rPr>
        <w:t>și</w:t>
      </w:r>
      <w:proofErr w:type="spellEnd"/>
      <w:r w:rsidRPr="006140B4">
        <w:rPr>
          <w:rFonts w:asciiTheme="minorHAnsi" w:eastAsia="Times New Roman" w:hAnsiTheme="minorHAnsi" w:cstheme="minorHAnsi"/>
          <w:bCs/>
        </w:rPr>
        <w:t xml:space="preserve"> a </w:t>
      </w:r>
      <w:proofErr w:type="spellStart"/>
      <w:r w:rsidRPr="006140B4">
        <w:rPr>
          <w:rFonts w:asciiTheme="minorHAnsi" w:eastAsia="Times New Roman" w:hAnsiTheme="minorHAnsi" w:cstheme="minorHAnsi"/>
          <w:bCs/>
        </w:rPr>
        <w:t>parcurilor</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dendrologice</w:t>
      </w:r>
      <w:proofErr w:type="spellEnd"/>
      <w:r w:rsidRPr="006140B4">
        <w:rPr>
          <w:rFonts w:asciiTheme="minorHAnsi" w:eastAsia="Times New Roman" w:hAnsiTheme="minorHAnsi" w:cstheme="minorHAnsi"/>
          <w:bCs/>
        </w:rPr>
        <w:t>;</w:t>
      </w:r>
    </w:p>
    <w:p w14:paraId="56F0A171" w14:textId="77777777" w:rsidR="006D03FA" w:rsidRPr="006140B4" w:rsidRDefault="006D03FA" w:rsidP="00756CA4">
      <w:pPr>
        <w:numPr>
          <w:ilvl w:val="0"/>
          <w:numId w:val="41"/>
        </w:numPr>
        <w:contextualSpacing/>
        <w:jc w:val="both"/>
        <w:rPr>
          <w:rFonts w:asciiTheme="minorHAnsi" w:eastAsia="Times New Roman" w:hAnsiTheme="minorHAnsi" w:cstheme="minorHAnsi"/>
          <w:bCs/>
        </w:rPr>
      </w:pPr>
      <w:proofErr w:type="spellStart"/>
      <w:r w:rsidRPr="006140B4">
        <w:rPr>
          <w:rFonts w:asciiTheme="minorHAnsi" w:eastAsia="Times New Roman" w:hAnsiTheme="minorHAnsi" w:cstheme="minorHAnsi"/>
          <w:bCs/>
        </w:rPr>
        <w:t>crearea</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extinderea</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zonelor</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verzi</w:t>
      </w:r>
      <w:proofErr w:type="spellEnd"/>
      <w:r w:rsidRPr="006140B4">
        <w:rPr>
          <w:rFonts w:asciiTheme="minorHAnsi" w:eastAsia="Times New Roman" w:hAnsiTheme="minorHAnsi" w:cstheme="minorHAnsi"/>
          <w:bCs/>
        </w:rPr>
        <w:t xml:space="preserve"> din </w:t>
      </w:r>
      <w:proofErr w:type="spellStart"/>
      <w:r w:rsidRPr="006140B4">
        <w:rPr>
          <w:rFonts w:asciiTheme="minorHAnsi" w:eastAsia="Times New Roman" w:hAnsiTheme="minorHAnsi" w:cstheme="minorHAnsi"/>
          <w:bCs/>
        </w:rPr>
        <w:t>cadrul</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grădinilor</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botanice</w:t>
      </w:r>
      <w:proofErr w:type="spellEnd"/>
      <w:r w:rsidRPr="006140B4">
        <w:rPr>
          <w:rFonts w:asciiTheme="minorHAnsi" w:eastAsia="Times New Roman" w:hAnsiTheme="minorHAnsi" w:cstheme="minorHAnsi"/>
          <w:bCs/>
        </w:rPr>
        <w:t>;</w:t>
      </w:r>
    </w:p>
    <w:p w14:paraId="686E54F3" w14:textId="77777777" w:rsidR="006D03FA" w:rsidRPr="006140B4" w:rsidRDefault="006D03FA" w:rsidP="00756CA4">
      <w:pPr>
        <w:numPr>
          <w:ilvl w:val="0"/>
          <w:numId w:val="41"/>
        </w:numPr>
        <w:contextualSpacing/>
        <w:jc w:val="both"/>
        <w:rPr>
          <w:rFonts w:asciiTheme="minorHAnsi" w:hAnsiTheme="minorHAnsi" w:cstheme="minorHAnsi"/>
          <w:lang w:val="fr-FR"/>
        </w:rPr>
      </w:pPr>
      <w:proofErr w:type="spellStart"/>
      <w:r w:rsidRPr="006140B4">
        <w:rPr>
          <w:rFonts w:asciiTheme="minorHAnsi" w:hAnsiTheme="minorHAnsi" w:cstheme="minorHAnsi"/>
          <w:lang w:val="fr-FR"/>
        </w:rPr>
        <w:t>realizarea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plantări</w:t>
      </w:r>
      <w:proofErr w:type="spellEnd"/>
      <w:r w:rsidRPr="006140B4">
        <w:rPr>
          <w:rFonts w:asciiTheme="minorHAnsi" w:hAnsiTheme="minorHAnsi" w:cstheme="minorHAnsi"/>
          <w:lang w:val="fr-FR"/>
        </w:rPr>
        <w:t xml:space="preserve"> de:  plante </w:t>
      </w:r>
      <w:proofErr w:type="spellStart"/>
      <w:r w:rsidRPr="006140B4">
        <w:rPr>
          <w:rFonts w:asciiTheme="minorHAnsi" w:hAnsiTheme="minorHAnsi" w:cstheme="minorHAnsi"/>
          <w:lang w:val="fr-FR"/>
        </w:rPr>
        <w:t>autohtone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perene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puieți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arbori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maturi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funcție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specificul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zonei</w:t>
      </w:r>
      <w:proofErr w:type="spellEnd"/>
      <w:r w:rsidRPr="006140B4">
        <w:rPr>
          <w:rFonts w:asciiTheme="minorHAnsi" w:hAnsiTheme="minorHAnsi" w:cstheme="minorHAnsi"/>
          <w:lang w:val="fr-FR"/>
        </w:rPr>
        <w:t xml:space="preserve">; </w:t>
      </w:r>
    </w:p>
    <w:p w14:paraId="6BBDD381" w14:textId="77777777" w:rsidR="006D03FA" w:rsidRPr="006140B4" w:rsidRDefault="006D03FA" w:rsidP="00756CA4">
      <w:pPr>
        <w:numPr>
          <w:ilvl w:val="0"/>
          <w:numId w:val="41"/>
        </w:numPr>
        <w:contextualSpacing/>
        <w:jc w:val="both"/>
        <w:rPr>
          <w:rFonts w:asciiTheme="minorHAnsi" w:eastAsia="Times New Roman" w:hAnsiTheme="minorHAnsi" w:cstheme="minorHAnsi"/>
          <w:bCs/>
          <w:lang w:val="fr-FR"/>
        </w:rPr>
      </w:pPr>
      <w:proofErr w:type="spellStart"/>
      <w:r w:rsidRPr="006140B4">
        <w:rPr>
          <w:rFonts w:asciiTheme="minorHAnsi" w:eastAsia="Times New Roman" w:hAnsiTheme="minorHAnsi" w:cstheme="minorHAnsi"/>
          <w:bCs/>
          <w:lang w:val="fr-FR"/>
        </w:rPr>
        <w:t>lucrări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verzi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acoperișuri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verzi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pereți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verzi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terase</w:t>
      </w:r>
      <w:proofErr w:type="spellEnd"/>
      <w:r w:rsidRPr="006140B4">
        <w:rPr>
          <w:rFonts w:asciiTheme="minorHAnsi" w:eastAsia="Times New Roman" w:hAnsiTheme="minorHAnsi" w:cstheme="minorHAnsi"/>
          <w:bCs/>
          <w:lang w:val="fr-FR"/>
        </w:rPr>
        <w:t>/</w:t>
      </w:r>
      <w:proofErr w:type="spellStart"/>
      <w:r w:rsidRPr="006140B4">
        <w:rPr>
          <w:rFonts w:asciiTheme="minorHAnsi" w:eastAsia="Times New Roman" w:hAnsiTheme="minorHAnsi" w:cstheme="minorHAnsi"/>
          <w:bCs/>
          <w:lang w:val="fr-FR"/>
        </w:rPr>
        <w:t>balcoane</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cu</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grădini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și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spații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verzi</w:t>
      </w:r>
      <w:proofErr w:type="spellEnd"/>
      <w:r w:rsidRPr="006140B4">
        <w:rPr>
          <w:rFonts w:asciiTheme="minorHAnsi" w:eastAsia="Times New Roman" w:hAnsiTheme="minorHAnsi" w:cstheme="minorHAnsi"/>
          <w:bCs/>
          <w:lang w:val="fr-FR"/>
        </w:rPr>
        <w:t xml:space="preserve"> etc.</w:t>
      </w:r>
    </w:p>
    <w:p w14:paraId="6C67E4E9" w14:textId="77777777" w:rsidR="006D03FA" w:rsidRPr="006140B4" w:rsidRDefault="006D03FA" w:rsidP="00756CA4">
      <w:pPr>
        <w:numPr>
          <w:ilvl w:val="0"/>
          <w:numId w:val="41"/>
        </w:numPr>
        <w:contextualSpacing/>
        <w:jc w:val="both"/>
        <w:rPr>
          <w:rFonts w:asciiTheme="minorHAnsi" w:eastAsia="Times New Roman" w:hAnsiTheme="minorHAnsi" w:cstheme="minorHAnsi"/>
          <w:bCs/>
        </w:rPr>
      </w:pPr>
      <w:proofErr w:type="spellStart"/>
      <w:r w:rsidRPr="006140B4">
        <w:rPr>
          <w:rFonts w:asciiTheme="minorHAnsi" w:eastAsia="Times New Roman" w:hAnsiTheme="minorHAnsi" w:cstheme="minorHAnsi"/>
          <w:bCs/>
        </w:rPr>
        <w:t>facilități</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pentru</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sprijinirea</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biodiversității</w:t>
      </w:r>
      <w:proofErr w:type="spellEnd"/>
      <w:r w:rsidRPr="006140B4">
        <w:rPr>
          <w:rFonts w:asciiTheme="minorHAnsi" w:eastAsia="Times New Roman" w:hAnsiTheme="minorHAnsi" w:cstheme="minorHAnsi"/>
          <w:bCs/>
        </w:rPr>
        <w:t xml:space="preserve"> din </w:t>
      </w:r>
      <w:proofErr w:type="spellStart"/>
      <w:r w:rsidRPr="006140B4">
        <w:rPr>
          <w:rFonts w:asciiTheme="minorHAnsi" w:eastAsia="Times New Roman" w:hAnsiTheme="minorHAnsi" w:cstheme="minorHAnsi"/>
          <w:bCs/>
        </w:rPr>
        <w:t>mediul</w:t>
      </w:r>
      <w:proofErr w:type="spellEnd"/>
      <w:r w:rsidRPr="006140B4">
        <w:rPr>
          <w:rFonts w:asciiTheme="minorHAnsi" w:eastAsia="Times New Roman" w:hAnsiTheme="minorHAnsi" w:cstheme="minorHAnsi"/>
          <w:bCs/>
        </w:rPr>
        <w:t xml:space="preserve"> urban;</w:t>
      </w:r>
    </w:p>
    <w:p w14:paraId="68C5B1F5" w14:textId="77777777" w:rsidR="006D03FA" w:rsidRPr="006140B4" w:rsidRDefault="006D03FA" w:rsidP="00756CA4">
      <w:pPr>
        <w:numPr>
          <w:ilvl w:val="0"/>
          <w:numId w:val="41"/>
        </w:numPr>
        <w:contextualSpacing/>
        <w:jc w:val="both"/>
        <w:rPr>
          <w:rFonts w:asciiTheme="minorHAnsi" w:hAnsiTheme="minorHAnsi" w:cstheme="minorHAnsi"/>
        </w:rPr>
      </w:pP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cadrul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proiectelor</w:t>
      </w:r>
      <w:proofErr w:type="spellEnd"/>
      <w:r w:rsidRPr="006140B4">
        <w:rPr>
          <w:rFonts w:asciiTheme="minorHAnsi" w:hAnsiTheme="minorHAnsi" w:cstheme="minorHAnsi"/>
        </w:rPr>
        <w:t xml:space="preserve"> care </w:t>
      </w:r>
      <w:proofErr w:type="spellStart"/>
      <w:r w:rsidRPr="006140B4">
        <w:rPr>
          <w:rFonts w:asciiTheme="minorHAnsi" w:hAnsiTheme="minorHAnsi" w:cstheme="minorHAnsi"/>
        </w:rPr>
        <w:t>includ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realizare</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spații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verzi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protecția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lacurilor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cursurilor</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apă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amenajări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minimale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aferente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suprafețelor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acvatice</w:t>
      </w:r>
      <w:proofErr w:type="spellEnd"/>
      <w:r w:rsidRPr="006140B4">
        <w:rPr>
          <w:rFonts w:asciiTheme="minorHAnsi" w:hAnsiTheme="minorHAnsi" w:cstheme="minorHAnsi"/>
        </w:rPr>
        <w:t xml:space="preserve"> urbane </w:t>
      </w: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conservarea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ecosistemelor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activități</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recreere</w:t>
      </w:r>
      <w:proofErr w:type="spellEnd"/>
      <w:r w:rsidRPr="006140B4">
        <w:rPr>
          <w:rFonts w:asciiTheme="minorHAnsi" w:hAnsiTheme="minorHAnsi" w:cstheme="minorHAnsi"/>
        </w:rPr>
        <w:t xml:space="preserve">, ca de ex. </w:t>
      </w:r>
      <w:proofErr w:type="spellStart"/>
      <w:r w:rsidRPr="006140B4">
        <w:rPr>
          <w:rFonts w:asciiTheme="minorHAnsi" w:hAnsiTheme="minorHAnsi" w:cstheme="minorHAnsi"/>
        </w:rPr>
        <w:t>pontoane</w:t>
      </w:r>
      <w:proofErr w:type="spellEnd"/>
      <w:r w:rsidRPr="006140B4">
        <w:rPr>
          <w:rFonts w:asciiTheme="minorHAnsi" w:hAnsiTheme="minorHAnsi" w:cstheme="minorHAnsi"/>
        </w:rPr>
        <w:t xml:space="preserve">, etc; </w:t>
      </w:r>
    </w:p>
    <w:p w14:paraId="0348F2D4" w14:textId="3639212A" w:rsidR="006D03FA" w:rsidRPr="006140B4" w:rsidRDefault="006D03FA" w:rsidP="00756CA4">
      <w:pPr>
        <w:pStyle w:val="ListParagraph"/>
        <w:numPr>
          <w:ilvl w:val="0"/>
          <w:numId w:val="41"/>
        </w:numPr>
        <w:jc w:val="both"/>
        <w:rPr>
          <w:rFonts w:asciiTheme="minorHAnsi" w:hAnsiTheme="minorHAnsi" w:cstheme="minorHAnsi"/>
          <w:lang w:val="fr-FR"/>
        </w:rPr>
      </w:pPr>
      <w:proofErr w:type="spellStart"/>
      <w:r w:rsidRPr="006140B4">
        <w:rPr>
          <w:rFonts w:asciiTheme="minorHAnsi" w:hAnsiTheme="minorHAnsi" w:cstheme="minorHAnsi"/>
          <w:lang w:val="fr-FR"/>
        </w:rPr>
        <w:t>dotări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specifice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protecția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biodiversității</w:t>
      </w:r>
      <w:proofErr w:type="spellEnd"/>
      <w:r w:rsidRPr="006140B4">
        <w:rPr>
          <w:rFonts w:asciiTheme="minorHAnsi" w:hAnsiTheme="minorHAnsi" w:cstheme="minorHAnsi"/>
          <w:lang w:val="fr-FR"/>
        </w:rPr>
        <w:t xml:space="preserve">, de ex. </w:t>
      </w:r>
      <w:proofErr w:type="spellStart"/>
      <w:r w:rsidRPr="006140B4">
        <w:rPr>
          <w:rFonts w:asciiTheme="minorHAnsi" w:hAnsiTheme="minorHAnsi" w:cstheme="minorHAnsi"/>
          <w:lang w:val="fr-FR"/>
        </w:rPr>
        <w:t>amenajarea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locuri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cuibărit</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căsuțe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păsări</w:t>
      </w:r>
      <w:proofErr w:type="spellEnd"/>
      <w:r w:rsidRPr="006140B4">
        <w:rPr>
          <w:rFonts w:asciiTheme="minorHAnsi" w:hAnsiTheme="minorHAnsi" w:cstheme="minorHAnsi"/>
          <w:lang w:val="fr-FR"/>
        </w:rPr>
        <w:t xml:space="preserve"> etc.</w:t>
      </w:r>
    </w:p>
    <w:p w14:paraId="209854EE" w14:textId="77777777" w:rsidR="006D03FA" w:rsidRPr="006140B4" w:rsidRDefault="006D03FA" w:rsidP="00756CA4">
      <w:pPr>
        <w:numPr>
          <w:ilvl w:val="0"/>
          <w:numId w:val="41"/>
        </w:numPr>
        <w:contextualSpacing/>
        <w:jc w:val="both"/>
        <w:rPr>
          <w:rFonts w:asciiTheme="minorHAnsi" w:hAnsiTheme="minorHAnsi" w:cstheme="minorHAnsi"/>
          <w:lang w:val="fr-FR"/>
        </w:rPr>
      </w:pPr>
      <w:proofErr w:type="spellStart"/>
      <w:r w:rsidRPr="006140B4">
        <w:rPr>
          <w:rFonts w:asciiTheme="minorHAnsi" w:hAnsiTheme="minorHAnsi" w:cstheme="minorHAnsi"/>
          <w:lang w:val="fr-FR"/>
        </w:rPr>
        <w:t>sisteme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irigații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spațiile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verzi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obiective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w:t>
      </w:r>
    </w:p>
    <w:p w14:paraId="686A2098" w14:textId="04A312A7" w:rsidR="006D03FA" w:rsidRPr="00A14214" w:rsidRDefault="006D03FA" w:rsidP="00756CA4">
      <w:pPr>
        <w:pStyle w:val="ListParagraph"/>
        <w:numPr>
          <w:ilvl w:val="0"/>
          <w:numId w:val="41"/>
        </w:numPr>
        <w:jc w:val="both"/>
        <w:rPr>
          <w:rFonts w:asciiTheme="minorHAnsi" w:hAnsiTheme="minorHAnsi" w:cstheme="minorHAnsi"/>
          <w:lang w:val="fr-FR"/>
        </w:rPr>
      </w:pPr>
      <w:bookmarkStart w:id="104" w:name="_Hlk148695338"/>
      <w:proofErr w:type="spellStart"/>
      <w:r w:rsidRPr="006140B4">
        <w:rPr>
          <w:rFonts w:asciiTheme="minorHAnsi" w:eastAsia="Times New Roman" w:hAnsiTheme="minorHAnsi" w:cstheme="minorHAnsi"/>
          <w:bCs/>
          <w:lang w:val="fr-FR"/>
        </w:rPr>
        <w:t>activități</w:t>
      </w:r>
      <w:proofErr w:type="spellEnd"/>
      <w:r w:rsidRPr="006140B4">
        <w:rPr>
          <w:rFonts w:asciiTheme="minorHAnsi" w:eastAsia="Times New Roman" w:hAnsiTheme="minorHAnsi" w:cstheme="minorHAnsi"/>
          <w:bCs/>
          <w:lang w:val="fr-FR"/>
        </w:rPr>
        <w:t xml:space="preserve"> de </w:t>
      </w:r>
      <w:proofErr w:type="spellStart"/>
      <w:r w:rsidRPr="006140B4">
        <w:rPr>
          <w:rFonts w:asciiTheme="minorHAnsi" w:eastAsia="Times New Roman" w:hAnsiTheme="minorHAnsi" w:cstheme="minorHAnsi"/>
          <w:bCs/>
          <w:lang w:val="fr-FR"/>
        </w:rPr>
        <w:t>cooperare</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teritorială</w:t>
      </w:r>
      <w:proofErr w:type="spellEnd"/>
      <w:r w:rsidRPr="006140B4">
        <w:rPr>
          <w:rFonts w:asciiTheme="minorHAnsi" w:hAnsiTheme="minorHAnsi" w:cstheme="minorHAnsi"/>
          <w:lang w:val="fr-FR"/>
        </w:rPr>
        <w:t xml:space="preserve"> -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eligibile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organizarea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study-visit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deplasari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realizarea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materiale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prezentare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înregistrări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audio-video</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servicii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traducere</w:t>
      </w:r>
      <w:proofErr w:type="spellEnd"/>
      <w:r w:rsidRPr="006140B4">
        <w:rPr>
          <w:rFonts w:asciiTheme="minorHAnsi" w:hAnsiTheme="minorHAnsi" w:cstheme="minorHAnsi"/>
          <w:lang w:val="fr-FR"/>
        </w:rPr>
        <w:t xml:space="preserve"> </w:t>
      </w:r>
      <w:r w:rsidRPr="00A14214">
        <w:rPr>
          <w:rFonts w:asciiTheme="minorHAnsi" w:hAnsiTheme="minorHAnsi" w:cstheme="minorHAnsi"/>
          <w:lang w:val="fr-FR"/>
        </w:rPr>
        <w:t>/</w:t>
      </w:r>
      <w:proofErr w:type="spellStart"/>
      <w:r w:rsidR="00D44918" w:rsidRPr="00A14214">
        <w:rPr>
          <w:rFonts w:asciiTheme="minorHAnsi" w:hAnsiTheme="minorHAnsi" w:cstheme="minorHAnsi"/>
          <w:lang w:val="fr-FR"/>
        </w:rPr>
        <w:t>interpretare</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alte</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costuri</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absolut</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necesare</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implementării</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activităților</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menționate</w:t>
      </w:r>
      <w:proofErr w:type="spellEnd"/>
      <w:r w:rsidRPr="00A14214">
        <w:rPr>
          <w:rFonts w:asciiTheme="minorHAnsi" w:hAnsiTheme="minorHAnsi" w:cstheme="minorHAnsi"/>
          <w:lang w:val="fr-FR"/>
        </w:rPr>
        <w:t>) etc</w:t>
      </w:r>
      <w:r w:rsidR="00DE37DF" w:rsidRPr="00A14214">
        <w:rPr>
          <w:rFonts w:asciiTheme="minorHAnsi" w:hAnsiTheme="minorHAnsi" w:cstheme="minorHAnsi"/>
          <w:lang w:val="fr-FR"/>
        </w:rPr>
        <w:t>.</w:t>
      </w:r>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pentru</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echipa</w:t>
      </w:r>
      <w:proofErr w:type="spellEnd"/>
      <w:r w:rsidRPr="00A14214">
        <w:rPr>
          <w:rFonts w:asciiTheme="minorHAnsi" w:hAnsiTheme="minorHAnsi" w:cstheme="minorHAnsi"/>
          <w:lang w:val="fr-FR"/>
        </w:rPr>
        <w:t xml:space="preserve"> de </w:t>
      </w:r>
      <w:proofErr w:type="spellStart"/>
      <w:r w:rsidRPr="00A14214">
        <w:rPr>
          <w:rFonts w:asciiTheme="minorHAnsi" w:hAnsiTheme="minorHAnsi" w:cstheme="minorHAnsi"/>
          <w:lang w:val="fr-FR"/>
        </w:rPr>
        <w:t>implementare</w:t>
      </w:r>
      <w:proofErr w:type="spellEnd"/>
      <w:r w:rsidRPr="00A14214">
        <w:rPr>
          <w:rFonts w:asciiTheme="minorHAnsi" w:hAnsiTheme="minorHAnsi" w:cstheme="minorHAnsi"/>
          <w:lang w:val="fr-FR"/>
        </w:rPr>
        <w:t xml:space="preserve"> a </w:t>
      </w:r>
      <w:proofErr w:type="spellStart"/>
      <w:r w:rsidRPr="00A14214">
        <w:rPr>
          <w:rFonts w:asciiTheme="minorHAnsi" w:hAnsiTheme="minorHAnsi" w:cstheme="minorHAnsi"/>
          <w:lang w:val="fr-FR"/>
        </w:rPr>
        <w:t>proiectului</w:t>
      </w:r>
      <w:proofErr w:type="spellEnd"/>
      <w:r w:rsidRPr="00A14214">
        <w:rPr>
          <w:rFonts w:asciiTheme="minorHAnsi" w:hAnsiTheme="minorHAnsi" w:cstheme="minorHAnsi"/>
          <w:lang w:val="fr-FR"/>
        </w:rPr>
        <w:t xml:space="preserve"> si </w:t>
      </w:r>
      <w:proofErr w:type="spellStart"/>
      <w:r w:rsidRPr="00A14214">
        <w:rPr>
          <w:rFonts w:asciiTheme="minorHAnsi" w:hAnsiTheme="minorHAnsi" w:cstheme="minorHAnsi"/>
          <w:lang w:val="fr-FR"/>
        </w:rPr>
        <w:t>factori</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decizionali</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din</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partea</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beneficiarilor</w:t>
      </w:r>
      <w:proofErr w:type="spellEnd"/>
      <w:r w:rsidRPr="00A14214">
        <w:rPr>
          <w:rFonts w:asciiTheme="minorHAnsi" w:hAnsiTheme="minorHAnsi" w:cstheme="minorHAnsi"/>
          <w:lang w:val="fr-FR"/>
        </w:rPr>
        <w:t>/</w:t>
      </w:r>
      <w:proofErr w:type="spellStart"/>
      <w:r w:rsidRPr="00A14214">
        <w:rPr>
          <w:rFonts w:asciiTheme="minorHAnsi" w:hAnsiTheme="minorHAnsi" w:cstheme="minorHAnsi"/>
          <w:lang w:val="fr-FR"/>
        </w:rPr>
        <w:t>partenerilor</w:t>
      </w:r>
      <w:bookmarkStart w:id="105" w:name="_Hlk148700760"/>
      <w:proofErr w:type="spellEnd"/>
      <w:r w:rsidR="00EE7283"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cu</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alte</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entități</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din</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Uniunea</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Europeană</w:t>
      </w:r>
      <w:proofErr w:type="spellEnd"/>
      <w:r w:rsidR="004D1265" w:rsidRPr="00A14214">
        <w:rPr>
          <w:rFonts w:asciiTheme="minorHAnsi" w:hAnsiTheme="minorHAnsi" w:cstheme="minorHAnsi"/>
          <w:lang w:val="fr-FR"/>
        </w:rPr>
        <w:t>.</w:t>
      </w:r>
      <w:r w:rsidR="00EE7283" w:rsidRPr="00A14214">
        <w:rPr>
          <w:rFonts w:asciiTheme="minorHAnsi" w:hAnsiTheme="minorHAnsi" w:cstheme="minorHAnsi"/>
          <w:lang w:val="fr-FR"/>
        </w:rPr>
        <w:t xml:space="preserve"> </w:t>
      </w:r>
      <w:proofErr w:type="spellStart"/>
      <w:r w:rsidR="004D1265" w:rsidRPr="00A14214">
        <w:rPr>
          <w:rFonts w:asciiTheme="minorHAnsi" w:hAnsiTheme="minorHAnsi" w:cstheme="minorHAnsi"/>
          <w:lang w:val="fr-FR"/>
        </w:rPr>
        <w:t>A</w:t>
      </w:r>
      <w:r w:rsidR="005F4CC9" w:rsidRPr="00A14214">
        <w:rPr>
          <w:rFonts w:asciiTheme="minorHAnsi" w:hAnsiTheme="minorHAnsi" w:cstheme="minorHAnsi"/>
          <w:lang w:val="fr-FR"/>
        </w:rPr>
        <w:t>ctivitățile</w:t>
      </w:r>
      <w:proofErr w:type="spellEnd"/>
      <w:r w:rsidR="005F4CC9" w:rsidRPr="00A14214">
        <w:rPr>
          <w:rFonts w:asciiTheme="minorHAnsi" w:hAnsiTheme="minorHAnsi" w:cstheme="minorHAnsi"/>
          <w:lang w:val="fr-FR"/>
        </w:rPr>
        <w:t xml:space="preserve"> de </w:t>
      </w:r>
      <w:proofErr w:type="spellStart"/>
      <w:r w:rsidR="005F4CC9" w:rsidRPr="00A14214">
        <w:rPr>
          <w:rFonts w:asciiTheme="minorHAnsi" w:hAnsiTheme="minorHAnsi" w:cstheme="minorHAnsi"/>
          <w:lang w:val="fr-FR"/>
        </w:rPr>
        <w:t>cooperare</w:t>
      </w:r>
      <w:proofErr w:type="spellEnd"/>
      <w:r w:rsidR="005F4CC9" w:rsidRPr="00A14214">
        <w:rPr>
          <w:rFonts w:asciiTheme="minorHAnsi" w:hAnsiTheme="minorHAnsi" w:cstheme="minorHAnsi"/>
          <w:lang w:val="fr-FR"/>
        </w:rPr>
        <w:t xml:space="preserve"> </w:t>
      </w:r>
      <w:proofErr w:type="spellStart"/>
      <w:r w:rsidR="005F4CC9" w:rsidRPr="00A14214">
        <w:rPr>
          <w:rFonts w:asciiTheme="minorHAnsi" w:hAnsiTheme="minorHAnsi" w:cstheme="minorHAnsi"/>
          <w:lang w:val="fr-FR"/>
        </w:rPr>
        <w:t>cu</w:t>
      </w:r>
      <w:proofErr w:type="spellEnd"/>
      <w:r w:rsidR="005F4CC9" w:rsidRPr="00A14214">
        <w:rPr>
          <w:rFonts w:asciiTheme="minorHAnsi" w:hAnsiTheme="minorHAnsi" w:cstheme="minorHAnsi"/>
          <w:lang w:val="fr-FR"/>
        </w:rPr>
        <w:t xml:space="preserve"> </w:t>
      </w:r>
      <w:proofErr w:type="spellStart"/>
      <w:r w:rsidR="005F4CC9" w:rsidRPr="00A14214">
        <w:rPr>
          <w:rFonts w:asciiTheme="minorHAnsi" w:hAnsiTheme="minorHAnsi" w:cstheme="minorHAnsi"/>
          <w:lang w:val="fr-FR"/>
        </w:rPr>
        <w:t>alte</w:t>
      </w:r>
      <w:proofErr w:type="spellEnd"/>
      <w:r w:rsidR="005F4CC9" w:rsidRPr="00A14214">
        <w:rPr>
          <w:rFonts w:asciiTheme="minorHAnsi" w:hAnsiTheme="minorHAnsi" w:cstheme="minorHAnsi"/>
          <w:lang w:val="fr-FR"/>
        </w:rPr>
        <w:t xml:space="preserve"> </w:t>
      </w:r>
      <w:proofErr w:type="spellStart"/>
      <w:r w:rsidR="005F4CC9" w:rsidRPr="00A14214">
        <w:rPr>
          <w:rFonts w:asciiTheme="minorHAnsi" w:hAnsiTheme="minorHAnsi" w:cstheme="minorHAnsi"/>
          <w:lang w:val="fr-FR"/>
        </w:rPr>
        <w:t>entități</w:t>
      </w:r>
      <w:proofErr w:type="spellEnd"/>
      <w:r w:rsidR="005F4CC9" w:rsidRPr="00A14214">
        <w:rPr>
          <w:rFonts w:asciiTheme="minorHAnsi" w:hAnsiTheme="minorHAnsi" w:cstheme="minorHAnsi"/>
          <w:lang w:val="fr-FR"/>
        </w:rPr>
        <w:t xml:space="preserve"> </w:t>
      </w:r>
      <w:proofErr w:type="spellStart"/>
      <w:r w:rsidR="005F4CC9" w:rsidRPr="00A14214">
        <w:rPr>
          <w:rFonts w:asciiTheme="minorHAnsi" w:hAnsiTheme="minorHAnsi" w:cstheme="minorHAnsi"/>
          <w:lang w:val="fr-FR"/>
        </w:rPr>
        <w:t>din</w:t>
      </w:r>
      <w:proofErr w:type="spellEnd"/>
      <w:r w:rsidR="005F4CC9" w:rsidRPr="00A14214">
        <w:rPr>
          <w:rFonts w:asciiTheme="minorHAnsi" w:hAnsiTheme="minorHAnsi" w:cstheme="minorHAnsi"/>
          <w:lang w:val="fr-FR"/>
        </w:rPr>
        <w:t xml:space="preserve"> </w:t>
      </w:r>
      <w:proofErr w:type="spellStart"/>
      <w:r w:rsidR="005F4CC9" w:rsidRPr="00A14214">
        <w:rPr>
          <w:rFonts w:asciiTheme="minorHAnsi" w:hAnsiTheme="minorHAnsi" w:cstheme="minorHAnsi"/>
          <w:lang w:val="fr-FR"/>
        </w:rPr>
        <w:t>Uniunea</w:t>
      </w:r>
      <w:proofErr w:type="spellEnd"/>
      <w:r w:rsidR="005F4CC9" w:rsidRPr="00A14214">
        <w:rPr>
          <w:rFonts w:asciiTheme="minorHAnsi" w:hAnsiTheme="minorHAnsi" w:cstheme="minorHAnsi"/>
          <w:lang w:val="fr-FR"/>
        </w:rPr>
        <w:t xml:space="preserve"> </w:t>
      </w:r>
      <w:proofErr w:type="spellStart"/>
      <w:r w:rsidR="005F4CC9" w:rsidRPr="00A14214">
        <w:rPr>
          <w:rFonts w:asciiTheme="minorHAnsi" w:hAnsiTheme="minorHAnsi" w:cstheme="minorHAnsi"/>
          <w:lang w:val="fr-FR"/>
        </w:rPr>
        <w:t>Europeană</w:t>
      </w:r>
      <w:proofErr w:type="spellEnd"/>
      <w:r w:rsidR="00A14214"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trebuie</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să</w:t>
      </w:r>
      <w:proofErr w:type="spellEnd"/>
      <w:r w:rsidRPr="00A14214">
        <w:rPr>
          <w:rFonts w:asciiTheme="minorHAnsi" w:hAnsiTheme="minorHAnsi" w:cstheme="minorHAnsi"/>
          <w:lang w:val="fr-FR"/>
        </w:rPr>
        <w:t xml:space="preserve"> fie </w:t>
      </w:r>
      <w:proofErr w:type="spellStart"/>
      <w:r w:rsidRPr="00A14214">
        <w:rPr>
          <w:rFonts w:asciiTheme="minorHAnsi" w:hAnsiTheme="minorHAnsi" w:cstheme="minorHAnsi"/>
          <w:lang w:val="fr-FR"/>
        </w:rPr>
        <w:t>în</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legătură</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cu</w:t>
      </w:r>
      <w:proofErr w:type="spellEnd"/>
      <w:r w:rsidRPr="00A14214">
        <w:rPr>
          <w:rFonts w:asciiTheme="minorHAnsi" w:hAnsiTheme="minorHAnsi" w:cstheme="minorHAnsi"/>
          <w:lang w:val="fr-FR"/>
        </w:rPr>
        <w:t xml:space="preserve"> </w:t>
      </w:r>
      <w:proofErr w:type="spellStart"/>
      <w:r w:rsidRPr="00A14214">
        <w:rPr>
          <w:rFonts w:asciiTheme="minorHAnsi" w:hAnsiTheme="minorHAnsi" w:cstheme="minorHAnsi"/>
          <w:lang w:val="fr-FR"/>
        </w:rPr>
        <w:t>obiectivul</w:t>
      </w:r>
      <w:proofErr w:type="spellEnd"/>
      <w:r w:rsidRPr="00A14214">
        <w:rPr>
          <w:rFonts w:asciiTheme="minorHAnsi" w:hAnsiTheme="minorHAnsi" w:cstheme="minorHAnsi"/>
          <w:lang w:val="fr-FR"/>
        </w:rPr>
        <w:t xml:space="preserve"> principal al </w:t>
      </w:r>
      <w:proofErr w:type="spellStart"/>
      <w:r w:rsidRPr="00A14214">
        <w:rPr>
          <w:rFonts w:asciiTheme="minorHAnsi" w:hAnsiTheme="minorHAnsi" w:cstheme="minorHAnsi"/>
          <w:lang w:val="fr-FR"/>
        </w:rPr>
        <w:t>proiectului</w:t>
      </w:r>
      <w:proofErr w:type="spellEnd"/>
      <w:r w:rsidRPr="00A14214">
        <w:rPr>
          <w:rFonts w:asciiTheme="minorHAnsi" w:hAnsiTheme="minorHAnsi" w:cstheme="minorHAnsi"/>
          <w:lang w:val="fr-FR"/>
        </w:rPr>
        <w:t xml:space="preserve">. </w:t>
      </w:r>
      <w:bookmarkEnd w:id="105"/>
      <w:r w:rsidRPr="00A14214">
        <w:rPr>
          <w:rFonts w:asciiTheme="minorHAnsi" w:hAnsiTheme="minorHAnsi" w:cstheme="minorHAnsi"/>
          <w:lang w:val="fr-FR"/>
        </w:rPr>
        <w:t xml:space="preserve"> </w:t>
      </w:r>
      <w:bookmarkEnd w:id="103"/>
      <w:bookmarkEnd w:id="104"/>
    </w:p>
    <w:p w14:paraId="12509D36" w14:textId="7D1FE02E" w:rsidR="00EE7283" w:rsidRPr="00EE7283" w:rsidRDefault="00EE7283" w:rsidP="00A14214">
      <w:pPr>
        <w:pStyle w:val="ListParagraph"/>
        <w:autoSpaceDE w:val="0"/>
        <w:autoSpaceDN w:val="0"/>
        <w:adjustRightInd w:val="0"/>
        <w:ind w:left="0"/>
        <w:jc w:val="both"/>
        <w:rPr>
          <w:bCs/>
          <w:lang w:val="ro-RO"/>
        </w:rPr>
      </w:pPr>
      <w:r w:rsidRPr="00EE7283">
        <w:rPr>
          <w:bCs/>
          <w:lang w:val="ro-RO"/>
        </w:rPr>
        <w:t xml:space="preserve">Solicitantul de finantare va prezenta o scurta descriere a activitatilor de cooperare cu entități (organizatii publice sau private) din Uniunea Europeană, a principalelor teme de interes in legătură cu obiectivul principal al proiectului. Entitatile la care se vor realiza activitatile de study-visit trebuie sa aiba competente in domeniul </w:t>
      </w:r>
      <w:r>
        <w:rPr>
          <w:bCs/>
          <w:lang w:val="ro-RO"/>
        </w:rPr>
        <w:t>vizat de proiect</w:t>
      </w:r>
      <w:r w:rsidRPr="00EE7283">
        <w:rPr>
          <w:bCs/>
          <w:lang w:val="ro-RO"/>
        </w:rPr>
        <w:t xml:space="preserve">, nivelul acestora fiind similar sau superior si sa aiba experienta in implementarea de politici/ proiecte in domeniu (de exemplu, o unitate administrativ -teritoriala </w:t>
      </w:r>
      <w:r w:rsidRPr="00EE7283">
        <w:rPr>
          <w:bCs/>
          <w:lang w:val="ro-RO"/>
        </w:rPr>
        <w:lastRenderedPageBreak/>
        <w:t xml:space="preserve">realizeaza un study- vizit la o unitate administrativ- teritoriala de acelasi </w:t>
      </w:r>
      <w:r w:rsidRPr="00D2603E">
        <w:rPr>
          <w:bCs/>
          <w:lang w:val="ro-RO"/>
        </w:rPr>
        <w:t>nivel</w:t>
      </w:r>
      <w:r w:rsidRPr="00EE7283">
        <w:rPr>
          <w:bCs/>
          <w:lang w:val="ro-RO"/>
        </w:rPr>
        <w:t xml:space="preserve"> sau la un nivel teritorial superior).</w:t>
      </w:r>
      <w:r>
        <w:rPr>
          <w:bCs/>
          <w:lang w:val="ro-RO"/>
        </w:rPr>
        <w:t xml:space="preserve"> </w:t>
      </w:r>
      <w:r w:rsidRPr="00EE7283">
        <w:rPr>
          <w:bCs/>
          <w:lang w:val="ro-RO"/>
        </w:rPr>
        <w:t>Nu sunt eligibile activitatile de realizare de studii, analize sau documentatii tehnice.</w:t>
      </w:r>
    </w:p>
    <w:p w14:paraId="46C47095" w14:textId="77777777" w:rsidR="00EE7283" w:rsidRPr="00EC628D" w:rsidRDefault="00EE7283" w:rsidP="005C49D7">
      <w:pPr>
        <w:pStyle w:val="ListParagraph"/>
        <w:jc w:val="both"/>
        <w:rPr>
          <w:rFonts w:asciiTheme="minorHAnsi" w:hAnsiTheme="minorHAnsi" w:cstheme="minorHAnsi"/>
          <w:lang w:val="fr-FR"/>
        </w:rPr>
      </w:pPr>
    </w:p>
    <w:p w14:paraId="4A715BA8" w14:textId="3CC3A84E" w:rsidR="006D03FA" w:rsidRPr="006140B4" w:rsidRDefault="006D03FA" w:rsidP="006D03FA">
      <w:pPr>
        <w:contextualSpacing/>
        <w:jc w:val="both"/>
        <w:rPr>
          <w:rFonts w:asciiTheme="minorHAnsi" w:hAnsiTheme="minorHAnsi" w:cstheme="minorHAnsi"/>
          <w:lang w:val="fr-FR"/>
        </w:rPr>
      </w:pPr>
      <w:proofErr w:type="spellStart"/>
      <w:r w:rsidRPr="00B92E14">
        <w:rPr>
          <w:rFonts w:asciiTheme="minorHAnsi" w:hAnsiTheme="minorHAnsi" w:cstheme="minorHAnsi"/>
          <w:lang w:val="fr-FR"/>
        </w:rPr>
        <w:t>Notă</w:t>
      </w:r>
      <w:proofErr w:type="spellEnd"/>
      <w:r w:rsidRPr="00B92E14">
        <w:rPr>
          <w:rFonts w:asciiTheme="minorHAnsi" w:hAnsiTheme="minorHAnsi" w:cstheme="minorHAnsi"/>
          <w:lang w:val="fr-FR"/>
        </w:rPr>
        <w:t xml:space="preserve">! </w:t>
      </w:r>
      <w:proofErr w:type="spellStart"/>
      <w:r w:rsidRPr="00B92E14">
        <w:rPr>
          <w:rFonts w:asciiTheme="minorHAnsi" w:hAnsiTheme="minorHAnsi" w:cstheme="minorHAnsi"/>
          <w:lang w:val="fr-FR"/>
        </w:rPr>
        <w:t>Sp</w:t>
      </w:r>
      <w:r w:rsidRPr="006140B4">
        <w:rPr>
          <w:rFonts w:asciiTheme="minorHAnsi" w:hAnsiTheme="minorHAnsi" w:cstheme="minorHAnsi"/>
          <w:lang w:val="fr-FR"/>
        </w:rPr>
        <w:t>ațiile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verzi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noi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propuse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trebuie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astfel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încât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fie </w:t>
      </w:r>
      <w:proofErr w:type="spellStart"/>
      <w:r w:rsidRPr="006140B4">
        <w:rPr>
          <w:rFonts w:asciiTheme="minorHAnsi" w:hAnsiTheme="minorHAnsi" w:cstheme="minorHAnsi"/>
          <w:lang w:val="fr-FR"/>
        </w:rPr>
        <w:t>destinate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tuturor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utilizatorilor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inclusiv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cerințe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mobilitate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plantate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trebuie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corespundă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mediu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zona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care se face </w:t>
      </w:r>
      <w:proofErr w:type="spellStart"/>
      <w:r w:rsidRPr="006140B4">
        <w:rPr>
          <w:rFonts w:asciiTheme="minorHAnsi" w:hAnsiTheme="minorHAnsi" w:cstheme="minorHAnsi"/>
          <w:lang w:val="fr-FR"/>
        </w:rPr>
        <w:t>plantarea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nevoilor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scopului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care se </w:t>
      </w:r>
      <w:proofErr w:type="spellStart"/>
      <w:r w:rsidRPr="006140B4">
        <w:rPr>
          <w:rFonts w:asciiTheme="minorHAnsi" w:hAnsiTheme="minorHAnsi" w:cstheme="minorHAnsi"/>
          <w:lang w:val="fr-FR"/>
        </w:rPr>
        <w:t>plantează</w:t>
      </w:r>
      <w:proofErr w:type="spellEnd"/>
      <w:r w:rsidRPr="006140B4">
        <w:rPr>
          <w:rFonts w:asciiTheme="minorHAnsi" w:hAnsiTheme="minorHAnsi" w:cstheme="minorHAnsi"/>
          <w:lang w:val="fr-FR"/>
        </w:rPr>
        <w:t>.</w:t>
      </w:r>
    </w:p>
    <w:p w14:paraId="269E8BD7" w14:textId="39484D4E" w:rsidR="006D03FA" w:rsidRPr="00EC628D" w:rsidRDefault="006D03FA" w:rsidP="00EC628D">
      <w:pPr>
        <w:autoSpaceDE w:val="0"/>
        <w:autoSpaceDN w:val="0"/>
        <w:adjustRightInd w:val="0"/>
        <w:jc w:val="both"/>
        <w:rPr>
          <w:rFonts w:asciiTheme="minorHAnsi" w:hAnsiTheme="minorHAnsi" w:cstheme="minorHAnsi"/>
          <w:lang w:val="fr-FR"/>
        </w:rPr>
      </w:pPr>
      <w:r w:rsidRPr="006140B4">
        <w:rPr>
          <w:rFonts w:asciiTheme="minorHAnsi" w:hAnsiTheme="minorHAnsi" w:cstheme="minorHAnsi"/>
          <w:lang w:val="fr-FR"/>
        </w:rPr>
        <w:t xml:space="preserve">Este </w:t>
      </w:r>
      <w:proofErr w:type="spellStart"/>
      <w:r w:rsidRPr="006140B4">
        <w:rPr>
          <w:rFonts w:asciiTheme="minorHAnsi" w:hAnsiTheme="minorHAnsi" w:cstheme="minorHAnsi"/>
          <w:lang w:val="fr-FR"/>
        </w:rPr>
        <w:t>recomandat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planteze</w:t>
      </w:r>
      <w:proofErr w:type="spellEnd"/>
      <w:r w:rsidRPr="006140B4">
        <w:rPr>
          <w:rFonts w:asciiTheme="minorHAnsi" w:hAnsiTheme="minorHAnsi" w:cstheme="minorHAnsi"/>
          <w:lang w:val="fr-FR"/>
        </w:rPr>
        <w:t xml:space="preserve"> mai </w:t>
      </w:r>
      <w:proofErr w:type="spellStart"/>
      <w:r w:rsidRPr="006140B4">
        <w:rPr>
          <w:rFonts w:asciiTheme="minorHAnsi" w:hAnsiTheme="minorHAnsi" w:cstheme="minorHAnsi"/>
          <w:lang w:val="fr-FR"/>
        </w:rPr>
        <w:t>multe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atât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perspectiva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rezilienței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fața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atacurilor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dăunători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cât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perspectiva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biodiversității</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recomanda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utilizarea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plantelor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perene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eastAsia="ro-RO"/>
        </w:rPr>
        <w:t>arborilor</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și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arbuștilor</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maturi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autohtoni</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precum</w:t>
      </w:r>
      <w:proofErr w:type="spellEnd"/>
      <w:r w:rsidRPr="006140B4">
        <w:rPr>
          <w:rFonts w:asciiTheme="minorHAnsi" w:hAnsiTheme="minorHAnsi" w:cstheme="minorHAnsi"/>
          <w:lang w:val="fr-FR" w:eastAsia="ro-RO"/>
        </w:rPr>
        <w:t xml:space="preserve"> si </w:t>
      </w:r>
      <w:proofErr w:type="spellStart"/>
      <w:r w:rsidRPr="006140B4">
        <w:rPr>
          <w:rFonts w:asciiTheme="minorHAnsi" w:hAnsiTheme="minorHAnsi" w:cstheme="minorHAnsi"/>
          <w:lang w:val="fr-FR" w:eastAsia="ro-RO"/>
        </w:rPr>
        <w:t>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s</w:t>
      </w:r>
      <w:r w:rsidRPr="006140B4">
        <w:rPr>
          <w:rFonts w:asciiTheme="minorHAnsi" w:hAnsiTheme="minorHAnsi" w:cstheme="minorHAnsi"/>
          <w:lang w:val="fr-FR"/>
        </w:rPr>
        <w:t>peciilor</w:t>
      </w:r>
      <w:proofErr w:type="spellEnd"/>
      <w:r w:rsidRPr="006140B4">
        <w:rPr>
          <w:rFonts w:asciiTheme="minorHAnsi" w:hAnsiTheme="minorHAnsi" w:cstheme="minorHAnsi"/>
          <w:lang w:val="fr-FR"/>
        </w:rPr>
        <w:t xml:space="preserve"> de plante </w:t>
      </w:r>
      <w:proofErr w:type="spellStart"/>
      <w:r w:rsidRPr="006140B4">
        <w:rPr>
          <w:rFonts w:asciiTheme="minorHAnsi" w:hAnsiTheme="minorHAnsi" w:cstheme="minorHAnsi"/>
          <w:lang w:val="fr-FR"/>
        </w:rPr>
        <w:t>endemice</w:t>
      </w:r>
      <w:proofErr w:type="spellEnd"/>
      <w:r w:rsidRPr="006140B4">
        <w:rPr>
          <w:rFonts w:asciiTheme="minorHAnsi" w:hAnsiTheme="minorHAnsi" w:cstheme="minorHAnsi"/>
          <w:lang w:val="fr-FR"/>
        </w:rPr>
        <w:t xml:space="preserve">. Nu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eligibile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rulourile</w:t>
      </w:r>
      <w:proofErr w:type="spellEnd"/>
      <w:r w:rsidRPr="006140B4">
        <w:rPr>
          <w:rFonts w:asciiTheme="minorHAnsi" w:hAnsiTheme="minorHAnsi" w:cstheme="minorHAnsi"/>
          <w:lang w:val="fr-FR"/>
        </w:rPr>
        <w:t xml:space="preserve"> de gazon. </w:t>
      </w:r>
    </w:p>
    <w:p w14:paraId="2B6770E0" w14:textId="77777777" w:rsidR="006D03FA" w:rsidRPr="006140B4" w:rsidRDefault="006D03FA" w:rsidP="006D03FA">
      <w:pPr>
        <w:jc w:val="both"/>
        <w:rPr>
          <w:rFonts w:asciiTheme="minorHAnsi" w:hAnsiTheme="minorHAnsi" w:cstheme="minorHAnsi"/>
          <w:lang w:val="fr-FR"/>
        </w:rPr>
      </w:pP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cazul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care vor fi </w:t>
      </w:r>
      <w:proofErr w:type="spellStart"/>
      <w:r w:rsidRPr="006140B4">
        <w:rPr>
          <w:rFonts w:asciiTheme="minorHAnsi" w:eastAsia="Times New Roman" w:hAnsiTheme="minorHAnsi" w:cstheme="minorHAnsi"/>
          <w:lang w:val="fr-FR"/>
        </w:rPr>
        <w:t>necesare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achiziții</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terenuri</w:t>
      </w:r>
      <w:proofErr w:type="spellEnd"/>
      <w:r w:rsidRPr="006140B4">
        <w:rPr>
          <w:rFonts w:asciiTheme="minorHAnsi" w:eastAsia="Times New Roman" w:hAnsiTheme="minorHAnsi" w:cstheme="minorHAnsi"/>
          <w:lang w:val="fr-FR"/>
        </w:rPr>
        <w:t xml:space="preserve">, se vor </w:t>
      </w:r>
      <w:proofErr w:type="spellStart"/>
      <w:r w:rsidRPr="006140B4">
        <w:rPr>
          <w:rFonts w:asciiTheme="minorHAnsi" w:eastAsia="Times New Roman" w:hAnsiTheme="minorHAnsi" w:cstheme="minorHAnsi"/>
          <w:lang w:val="fr-FR"/>
        </w:rPr>
        <w:t>asigura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costurile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achizitie</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terenului</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maxim</w:t>
      </w:r>
      <w:proofErr w:type="spellEnd"/>
      <w:r w:rsidRPr="006140B4">
        <w:rPr>
          <w:rFonts w:asciiTheme="minorHAnsi" w:eastAsia="Times New Roman" w:hAnsiTheme="minorHAnsi" w:cstheme="minorHAnsi"/>
          <w:lang w:val="fr-FR"/>
        </w:rPr>
        <w:t xml:space="preserve"> 10% </w:t>
      </w:r>
      <w:proofErr w:type="spellStart"/>
      <w:r w:rsidRPr="006140B4">
        <w:rPr>
          <w:rFonts w:asciiTheme="minorHAnsi" w:eastAsia="Times New Roman" w:hAnsiTheme="minorHAnsi" w:cstheme="minorHAnsi"/>
          <w:lang w:val="fr-FR"/>
        </w:rPr>
        <w:t>din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valoarea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totala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eligibila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și</w:t>
      </w:r>
      <w:proofErr w:type="spellEnd"/>
      <w:r w:rsidRPr="006140B4">
        <w:rPr>
          <w:rFonts w:asciiTheme="minorHAnsi" w:hAnsiTheme="minorHAnsi" w:cstheme="minorHAnsi"/>
          <w:lang w:val="fr-FR"/>
        </w:rPr>
        <w:t xml:space="preserve"> se va </w:t>
      </w: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raportul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expertului</w:t>
      </w:r>
      <w:proofErr w:type="spellEnd"/>
      <w:r w:rsidRPr="006140B4">
        <w:rPr>
          <w:rFonts w:asciiTheme="minorHAnsi" w:hAnsiTheme="minorHAnsi" w:cstheme="minorHAnsi"/>
          <w:lang w:val="fr-FR"/>
        </w:rPr>
        <w:t xml:space="preserve"> ANEVAR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valoarea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terenului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achiziționat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w:t>
      </w:r>
      <w:proofErr w:type="spellEnd"/>
      <w:r w:rsidRPr="006140B4">
        <w:rPr>
          <w:rFonts w:asciiTheme="minorHAnsi" w:hAnsiTheme="minorHAnsi" w:cstheme="minorHAnsi"/>
          <w:lang w:val="fr-FR"/>
        </w:rPr>
        <w:t xml:space="preserve"> HG nr. 353/2012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aprobarea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Regulamentului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organizare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funcţionare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Uniunii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Naţionale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Evaluatorilor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Autorizaţi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România</w:t>
      </w:r>
      <w:proofErr w:type="spellEnd"/>
      <w:r w:rsidRPr="006140B4">
        <w:rPr>
          <w:rFonts w:asciiTheme="minorHAnsi" w:hAnsiTheme="minorHAnsi" w:cstheme="minorHAnsi"/>
          <w:lang w:val="fr-FR"/>
        </w:rPr>
        <w:t>.</w:t>
      </w:r>
    </w:p>
    <w:p w14:paraId="3A621CF0" w14:textId="77777777" w:rsidR="006D03FA" w:rsidRPr="006140B4" w:rsidRDefault="006D03FA" w:rsidP="006D03FA">
      <w:pPr>
        <w:jc w:val="both"/>
        <w:rPr>
          <w:rFonts w:asciiTheme="minorHAnsi" w:hAnsiTheme="minorHAnsi" w:cstheme="minorHAnsi"/>
          <w:lang w:val="fr-FR"/>
        </w:rPr>
      </w:pPr>
    </w:p>
    <w:p w14:paraId="60FCFBAD" w14:textId="77777777" w:rsidR="006D03FA" w:rsidRPr="006140B4" w:rsidRDefault="006D03FA" w:rsidP="005C49D7">
      <w:pPr>
        <w:jc w:val="both"/>
        <w:rPr>
          <w:rFonts w:asciiTheme="minorHAnsi" w:hAnsiTheme="minorHAnsi" w:cstheme="minorHAnsi"/>
        </w:rPr>
      </w:pPr>
      <w:proofErr w:type="spellStart"/>
      <w:r w:rsidRPr="006140B4">
        <w:rPr>
          <w:rFonts w:asciiTheme="minorHAnsi" w:hAnsiTheme="minorHAnsi" w:cstheme="minorHAnsi"/>
          <w:b/>
          <w:bCs/>
        </w:rPr>
        <w:t>Acțiuni</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auxiliare</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tipul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intervențiilor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complementare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necesare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asigurarea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funcționalității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investiției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dupa</w:t>
      </w:r>
      <w:proofErr w:type="spellEnd"/>
      <w:r w:rsidRPr="006140B4">
        <w:rPr>
          <w:rFonts w:asciiTheme="minorHAnsi" w:hAnsiTheme="minorHAnsi" w:cstheme="minorHAnsi"/>
        </w:rPr>
        <w:t xml:space="preserve"> cum </w:t>
      </w:r>
      <w:proofErr w:type="spellStart"/>
      <w:r w:rsidRPr="006140B4">
        <w:rPr>
          <w:rFonts w:asciiTheme="minorHAnsi" w:hAnsiTheme="minorHAnsi" w:cstheme="minorHAnsi"/>
        </w:rPr>
        <w:t>urmeaza</w:t>
      </w:r>
      <w:proofErr w:type="spellEnd"/>
      <w:r w:rsidRPr="006140B4">
        <w:rPr>
          <w:rFonts w:asciiTheme="minorHAnsi" w:hAnsiTheme="minorHAnsi" w:cstheme="minorHAnsi"/>
        </w:rPr>
        <w:t>:</w:t>
      </w:r>
    </w:p>
    <w:p w14:paraId="6450098A" w14:textId="77777777" w:rsidR="006D03FA" w:rsidRPr="006140B4" w:rsidRDefault="006D03FA" w:rsidP="00756CA4">
      <w:pPr>
        <w:pStyle w:val="ListParagraph"/>
        <w:numPr>
          <w:ilvl w:val="0"/>
          <w:numId w:val="40"/>
        </w:numPr>
        <w:jc w:val="both"/>
        <w:rPr>
          <w:rFonts w:asciiTheme="minorHAnsi" w:hAnsiTheme="minorHAnsi" w:cstheme="minorHAnsi"/>
          <w:lang w:val="fr-FR"/>
        </w:rPr>
      </w:pPr>
      <w:proofErr w:type="spellStart"/>
      <w:r w:rsidRPr="006140B4">
        <w:rPr>
          <w:rFonts w:asciiTheme="minorHAnsi" w:hAnsiTheme="minorHAnsi" w:cstheme="minorHAnsi"/>
          <w:lang w:val="fr-FR"/>
        </w:rPr>
        <w:t>măsuri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accesibilitate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ușoară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independentă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persoanele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cerințe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mobilitate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speciale</w:t>
      </w:r>
      <w:proofErr w:type="spellEnd"/>
      <w:r w:rsidRPr="006140B4">
        <w:rPr>
          <w:rFonts w:asciiTheme="minorHAnsi" w:hAnsiTheme="minorHAnsi" w:cstheme="minorHAnsi"/>
          <w:lang w:val="fr-FR"/>
        </w:rPr>
        <w:t>.</w:t>
      </w:r>
    </w:p>
    <w:p w14:paraId="6D8AF056" w14:textId="77777777" w:rsidR="006D03FA" w:rsidRPr="006140B4" w:rsidRDefault="006D03FA" w:rsidP="005C49D7">
      <w:pPr>
        <w:ind w:left="720"/>
        <w:contextualSpacing/>
        <w:jc w:val="both"/>
        <w:rPr>
          <w:rFonts w:asciiTheme="minorHAnsi" w:hAnsiTheme="minorHAnsi" w:cstheme="minorHAnsi"/>
          <w:lang w:val="fr-FR"/>
        </w:rPr>
      </w:pPr>
      <w:proofErr w:type="spellStart"/>
      <w:r w:rsidRPr="00B92E14">
        <w:rPr>
          <w:rFonts w:asciiTheme="minorHAnsi" w:hAnsiTheme="minorHAnsi" w:cstheme="minorHAnsi"/>
          <w:lang w:val="fr-FR"/>
        </w:rPr>
        <w:t>Notă</w:t>
      </w:r>
      <w:proofErr w:type="spellEnd"/>
      <w:r w:rsidRPr="00B92E14">
        <w:rPr>
          <w:rFonts w:asciiTheme="minorHAnsi" w:hAnsiTheme="minorHAnsi" w:cstheme="minorHAnsi"/>
          <w:lang w:val="fr-FR"/>
        </w:rPr>
        <w:t>!</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Spațiile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verzi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noi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propuse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trebuie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astfel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încât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fie </w:t>
      </w:r>
      <w:proofErr w:type="spellStart"/>
      <w:r w:rsidRPr="006140B4">
        <w:rPr>
          <w:rFonts w:asciiTheme="minorHAnsi" w:hAnsiTheme="minorHAnsi" w:cstheme="minorHAnsi"/>
          <w:lang w:val="fr-FR"/>
        </w:rPr>
        <w:t>destinate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tuturor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utilizatorilor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inclusiv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cerințe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speciale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mobilitate</w:t>
      </w:r>
      <w:proofErr w:type="spellEnd"/>
      <w:r w:rsidRPr="006140B4">
        <w:rPr>
          <w:rFonts w:asciiTheme="minorHAnsi" w:hAnsiTheme="minorHAnsi" w:cstheme="minorHAnsi"/>
          <w:lang w:val="fr-FR"/>
        </w:rPr>
        <w:t xml:space="preserve">. </w:t>
      </w:r>
    </w:p>
    <w:p w14:paraId="06330117" w14:textId="77777777" w:rsidR="006D03FA" w:rsidRPr="006140B4" w:rsidRDefault="006D03FA" w:rsidP="00756CA4">
      <w:pPr>
        <w:pStyle w:val="ListParagraph"/>
        <w:numPr>
          <w:ilvl w:val="0"/>
          <w:numId w:val="40"/>
        </w:numPr>
        <w:jc w:val="both"/>
        <w:rPr>
          <w:rFonts w:asciiTheme="minorHAnsi" w:hAnsiTheme="minorHAnsi" w:cstheme="minorHAnsi"/>
          <w:lang w:val="fr-FR"/>
        </w:rPr>
      </w:pPr>
      <w:proofErr w:type="spellStart"/>
      <w:r w:rsidRPr="006140B4">
        <w:rPr>
          <w:rFonts w:asciiTheme="minorHAnsi" w:hAnsiTheme="minorHAnsi" w:cstheme="minorHAnsi"/>
          <w:lang w:val="fr-FR"/>
        </w:rPr>
        <w:t>elemente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amenajare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echipare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dotare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spațiilor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verzi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tipul</w:t>
      </w:r>
      <w:proofErr w:type="spellEnd"/>
      <w:r w:rsidRPr="006140B4">
        <w:rPr>
          <w:rFonts w:asciiTheme="minorHAnsi" w:hAnsiTheme="minorHAnsi" w:cstheme="minorHAnsi"/>
          <w:lang w:val="fr-FR"/>
        </w:rPr>
        <w:t>: </w:t>
      </w:r>
      <w:proofErr w:type="spellStart"/>
      <w:r w:rsidRPr="006140B4">
        <w:rPr>
          <w:rFonts w:asciiTheme="minorHAnsi" w:hAnsiTheme="minorHAnsi" w:cstheme="minorHAnsi"/>
          <w:lang w:val="fr-FR"/>
        </w:rPr>
        <w:t>alei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pietonale</w:t>
      </w:r>
      <w:proofErr w:type="spellEnd"/>
      <w:r w:rsidRPr="006140B4">
        <w:rPr>
          <w:rFonts w:asciiTheme="minorHAnsi" w:hAnsiTheme="minorHAnsi" w:cstheme="minorHAnsi"/>
          <w:lang w:val="fr-FR"/>
        </w:rPr>
        <w:t xml:space="preserve">, piste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bicicliști</w:t>
      </w:r>
      <w:proofErr w:type="spellEnd"/>
      <w:r w:rsidRPr="006140B4">
        <w:rPr>
          <w:rFonts w:asciiTheme="minorHAnsi" w:hAnsiTheme="minorHAnsi" w:cstheme="minorHAnsi"/>
          <w:lang w:val="fr-FR"/>
        </w:rPr>
        <w:t xml:space="preserve">;  </w:t>
      </w:r>
    </w:p>
    <w:p w14:paraId="6DBD8DEB" w14:textId="25CA741E" w:rsidR="006D03FA" w:rsidRPr="006140B4" w:rsidRDefault="006D03FA" w:rsidP="00756CA4">
      <w:pPr>
        <w:numPr>
          <w:ilvl w:val="0"/>
          <w:numId w:val="40"/>
        </w:numPr>
        <w:contextualSpacing/>
        <w:jc w:val="both"/>
        <w:rPr>
          <w:rFonts w:asciiTheme="minorHAnsi" w:hAnsiTheme="minorHAnsi" w:cstheme="minorHAnsi"/>
          <w:lang w:val="fr-FR"/>
        </w:rPr>
      </w:pPr>
      <w:r w:rsidRPr="006140B4">
        <w:rPr>
          <w:rFonts w:asciiTheme="minorHAnsi" w:hAnsiTheme="minorHAnsi" w:cstheme="minorHAnsi"/>
          <w:lang w:val="fr-FR"/>
        </w:rPr>
        <w:t xml:space="preserve">mobilier </w:t>
      </w:r>
      <w:proofErr w:type="spellStart"/>
      <w:r w:rsidRPr="006140B4">
        <w:rPr>
          <w:rFonts w:asciiTheme="minorHAnsi" w:hAnsiTheme="minorHAnsi" w:cstheme="minorHAnsi"/>
          <w:lang w:val="fr-FR"/>
        </w:rPr>
        <w:t>urban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bănci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coșuri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gunoi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toalete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ecologice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suport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parcare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biciclete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etc</w:t>
      </w:r>
      <w:proofErr w:type="spellEnd"/>
      <w:r w:rsidRPr="006140B4">
        <w:rPr>
          <w:rFonts w:asciiTheme="minorHAnsi" w:hAnsiTheme="minorHAnsi" w:cstheme="minorHAnsi"/>
          <w:lang w:val="fr-FR"/>
        </w:rPr>
        <w:t xml:space="preserve">; </w:t>
      </w:r>
    </w:p>
    <w:p w14:paraId="1BFA63EA" w14:textId="62D56103" w:rsidR="006D03FA" w:rsidRPr="006140B4" w:rsidRDefault="006D03FA" w:rsidP="00756CA4">
      <w:pPr>
        <w:numPr>
          <w:ilvl w:val="0"/>
          <w:numId w:val="40"/>
        </w:numPr>
        <w:contextualSpacing/>
        <w:jc w:val="both"/>
        <w:rPr>
          <w:rFonts w:asciiTheme="minorHAnsi" w:hAnsiTheme="minorHAnsi" w:cstheme="minorHAnsi"/>
          <w:lang w:val="fr-FR"/>
        </w:rPr>
      </w:pPr>
      <w:proofErr w:type="spellStart"/>
      <w:r w:rsidRPr="006140B4">
        <w:rPr>
          <w:rFonts w:asciiTheme="minorHAnsi" w:hAnsiTheme="minorHAnsi" w:cstheme="minorHAnsi"/>
          <w:lang w:val="fr-FR"/>
        </w:rPr>
        <w:t>facilități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recreere</w:t>
      </w:r>
      <w:proofErr w:type="spellEnd"/>
      <w:r w:rsidRPr="006140B4">
        <w:rPr>
          <w:rFonts w:asciiTheme="minorHAnsi" w:hAnsiTheme="minorHAnsi" w:cstheme="minorHAnsi"/>
          <w:lang w:val="fr-FR"/>
        </w:rPr>
        <w:t xml:space="preserve">: zone </w:t>
      </w:r>
      <w:proofErr w:type="spellStart"/>
      <w:r w:rsidRPr="006140B4">
        <w:rPr>
          <w:rFonts w:asciiTheme="minorHAnsi" w:hAnsiTheme="minorHAnsi" w:cstheme="minorHAnsi"/>
          <w:lang w:val="fr-FR"/>
        </w:rPr>
        <w:t>special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amenajate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sport, </w:t>
      </w:r>
      <w:proofErr w:type="spellStart"/>
      <w:r w:rsidRPr="006140B4">
        <w:rPr>
          <w:rFonts w:asciiTheme="minorHAnsi" w:hAnsiTheme="minorHAnsi" w:cstheme="minorHAnsi"/>
          <w:lang w:val="fr-FR"/>
        </w:rPr>
        <w:t>locuri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joacă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copii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foișoare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filigorii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pergole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grupuri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sanitare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spații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dedicate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întreținerea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zonei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verzi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etc</w:t>
      </w:r>
      <w:proofErr w:type="spellEnd"/>
      <w:r w:rsidRPr="006140B4">
        <w:rPr>
          <w:rFonts w:asciiTheme="minorHAnsi" w:hAnsiTheme="minorHAnsi" w:cstheme="minorHAnsi"/>
          <w:lang w:val="fr-FR"/>
        </w:rPr>
        <w:t xml:space="preserve">;  </w:t>
      </w:r>
    </w:p>
    <w:p w14:paraId="6FD7BF14" w14:textId="77777777" w:rsidR="006D03FA" w:rsidRPr="006140B4" w:rsidRDefault="006D03FA" w:rsidP="00756CA4">
      <w:pPr>
        <w:numPr>
          <w:ilvl w:val="0"/>
          <w:numId w:val="40"/>
        </w:numPr>
        <w:contextualSpacing/>
        <w:jc w:val="both"/>
        <w:rPr>
          <w:rFonts w:asciiTheme="minorHAnsi" w:hAnsiTheme="minorHAnsi" w:cstheme="minorHAnsi"/>
        </w:rPr>
      </w:pPr>
      <w:proofErr w:type="spellStart"/>
      <w:r w:rsidRPr="006140B4">
        <w:rPr>
          <w:rFonts w:asciiTheme="minorHAnsi" w:hAnsiTheme="minorHAnsi" w:cstheme="minorHAnsi"/>
        </w:rPr>
        <w:t>realizarea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unor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sisteme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inteligente</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supraveghere</w:t>
      </w:r>
      <w:proofErr w:type="spellEnd"/>
      <w:r w:rsidRPr="006140B4">
        <w:rPr>
          <w:rFonts w:asciiTheme="minorHAnsi" w:hAnsiTheme="minorHAnsi" w:cstheme="minorHAnsi"/>
        </w:rPr>
        <w:t xml:space="preserve"> video a </w:t>
      </w:r>
      <w:proofErr w:type="spellStart"/>
      <w:r w:rsidRPr="006140B4">
        <w:rPr>
          <w:rFonts w:asciiTheme="minorHAnsi" w:hAnsiTheme="minorHAnsi" w:cstheme="minorHAnsi"/>
        </w:rPr>
        <w:t>spațiilor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amenajate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proiect</w:t>
      </w:r>
      <w:proofErr w:type="spellEnd"/>
      <w:r w:rsidRPr="006140B4">
        <w:rPr>
          <w:rFonts w:asciiTheme="minorHAnsi" w:hAnsiTheme="minorHAnsi" w:cstheme="minorHAnsi"/>
        </w:rPr>
        <w:t xml:space="preserve">; </w:t>
      </w:r>
    </w:p>
    <w:p w14:paraId="66592822" w14:textId="72A8D8A8" w:rsidR="006D03FA" w:rsidRPr="00EC628D" w:rsidRDefault="006D03FA" w:rsidP="00756CA4">
      <w:pPr>
        <w:numPr>
          <w:ilvl w:val="0"/>
          <w:numId w:val="40"/>
        </w:numPr>
        <w:contextualSpacing/>
        <w:jc w:val="both"/>
        <w:rPr>
          <w:rFonts w:asciiTheme="minorHAnsi" w:hAnsiTheme="minorHAnsi" w:cstheme="minorHAnsi"/>
          <w:lang w:val="fr-FR"/>
        </w:rPr>
      </w:pPr>
      <w:proofErr w:type="spellStart"/>
      <w:r w:rsidRPr="006140B4">
        <w:rPr>
          <w:rFonts w:asciiTheme="minorHAnsi" w:hAnsiTheme="minorHAnsi" w:cstheme="minorHAnsi"/>
          <w:lang w:val="fr-FR"/>
        </w:rPr>
        <w:t>sisteme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iluminat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instalare</w:t>
      </w:r>
      <w:proofErr w:type="spellEnd"/>
      <w:r w:rsidRPr="006140B4">
        <w:rPr>
          <w:rFonts w:asciiTheme="minorHAnsi" w:hAnsiTheme="minorHAnsi" w:cstheme="minorHAnsi"/>
          <w:lang w:val="fr-FR"/>
        </w:rPr>
        <w:t xml:space="preserve"> Wi-Fi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spațiile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publice</w:t>
      </w:r>
      <w:proofErr w:type="spellEnd"/>
      <w:r w:rsidRPr="006140B4">
        <w:rPr>
          <w:rFonts w:asciiTheme="minorHAnsi" w:hAnsiTheme="minorHAnsi" w:cstheme="minorHAnsi"/>
          <w:lang w:val="fr-FR"/>
        </w:rPr>
        <w:t xml:space="preserve"> etc. </w:t>
      </w:r>
    </w:p>
    <w:p w14:paraId="37BE3C86" w14:textId="77777777" w:rsidR="00B92E14" w:rsidRDefault="00B92E14" w:rsidP="005C49D7">
      <w:pPr>
        <w:jc w:val="both"/>
        <w:rPr>
          <w:rFonts w:asciiTheme="minorHAnsi" w:hAnsiTheme="minorHAnsi" w:cstheme="minorHAnsi"/>
        </w:rPr>
      </w:pPr>
    </w:p>
    <w:p w14:paraId="05658E80" w14:textId="21AAFD25" w:rsidR="006D03FA" w:rsidRPr="00B92E14" w:rsidRDefault="006D03FA" w:rsidP="005C49D7">
      <w:pPr>
        <w:jc w:val="both"/>
        <w:rPr>
          <w:rFonts w:asciiTheme="minorHAnsi" w:hAnsiTheme="minorHAnsi" w:cstheme="minorHAnsi"/>
        </w:rPr>
      </w:pPr>
      <w:proofErr w:type="spellStart"/>
      <w:r w:rsidRPr="00B92E14">
        <w:rPr>
          <w:rFonts w:asciiTheme="minorHAnsi" w:hAnsiTheme="minorHAnsi" w:cstheme="minorHAnsi"/>
        </w:rPr>
        <w:t>Notă</w:t>
      </w:r>
      <w:proofErr w:type="spellEnd"/>
      <w:r w:rsidRPr="00B92E14">
        <w:rPr>
          <w:rFonts w:asciiTheme="minorHAnsi" w:hAnsiTheme="minorHAnsi" w:cstheme="minorHAnsi"/>
        </w:rPr>
        <w:t xml:space="preserve">! </w:t>
      </w:r>
    </w:p>
    <w:p w14:paraId="2418786D" w14:textId="77777777" w:rsidR="006D03FA" w:rsidRPr="006140B4" w:rsidRDefault="006D03FA" w:rsidP="00756CA4">
      <w:pPr>
        <w:pStyle w:val="ListParagraph"/>
        <w:numPr>
          <w:ilvl w:val="0"/>
          <w:numId w:val="29"/>
        </w:numPr>
        <w:jc w:val="both"/>
        <w:rPr>
          <w:rFonts w:asciiTheme="minorHAnsi" w:hAnsiTheme="minorHAnsi" w:cstheme="minorHAnsi"/>
        </w:rPr>
      </w:pPr>
      <w:r w:rsidRPr="006140B4">
        <w:rPr>
          <w:rFonts w:asciiTheme="minorHAnsi" w:hAnsiTheme="minorHAnsi" w:cstheme="minorHAnsi"/>
        </w:rPr>
        <w:t xml:space="preserve">Valoarea </w:t>
      </w:r>
      <w:proofErr w:type="spellStart"/>
      <w:r w:rsidRPr="006140B4">
        <w:rPr>
          <w:rFonts w:asciiTheme="minorHAnsi" w:hAnsiTheme="minorHAnsi" w:cstheme="minorHAnsi"/>
        </w:rPr>
        <w:t>eligibilă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acțiuni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auxiliare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este</w:t>
      </w:r>
      <w:proofErr w:type="spellEnd"/>
      <w:r w:rsidRPr="006140B4">
        <w:rPr>
          <w:rFonts w:asciiTheme="minorHAnsi" w:hAnsiTheme="minorHAnsi" w:cstheme="minorHAnsi"/>
        </w:rPr>
        <w:t xml:space="preserve"> maxim 15% </w:t>
      </w:r>
      <w:proofErr w:type="spellStart"/>
      <w:r w:rsidRPr="006140B4">
        <w:rPr>
          <w:rFonts w:asciiTheme="minorHAnsi" w:eastAsia="Times New Roman" w:hAnsiTheme="minorHAnsi" w:cstheme="minorHAnsi"/>
          <w:bCs/>
        </w:rPr>
        <w:t>valoarea</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eligibilă</w:t>
      </w:r>
      <w:proofErr w:type="spellEnd"/>
      <w:r w:rsidRPr="006140B4">
        <w:rPr>
          <w:rFonts w:asciiTheme="minorHAnsi" w:eastAsia="Times New Roman" w:hAnsiTheme="minorHAnsi" w:cstheme="minorHAnsi"/>
          <w:bCs/>
        </w:rPr>
        <w:t xml:space="preserve"> a </w:t>
      </w:r>
      <w:proofErr w:type="spellStart"/>
      <w:r w:rsidRPr="006140B4">
        <w:rPr>
          <w:rFonts w:asciiTheme="minorHAnsi" w:eastAsia="Times New Roman" w:hAnsiTheme="minorHAnsi" w:cstheme="minorHAnsi"/>
          <w:bCs/>
        </w:rPr>
        <w:t>cheltuielilor</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aferente</w:t>
      </w:r>
      <w:proofErr w:type="spellEnd"/>
      <w:r w:rsidRPr="006140B4">
        <w:rPr>
          <w:rFonts w:asciiTheme="minorHAnsi" w:eastAsia="Times New Roman" w:hAnsiTheme="minorHAnsi" w:cstheme="minorHAnsi"/>
          <w:bCs/>
        </w:rPr>
        <w:t xml:space="preserve"> cap.1, cap.2, cap.4 (</w:t>
      </w:r>
      <w:proofErr w:type="spellStart"/>
      <w:r w:rsidRPr="006140B4">
        <w:rPr>
          <w:rFonts w:asciiTheme="minorHAnsi" w:eastAsia="Times New Roman" w:hAnsiTheme="minorHAnsi" w:cstheme="minorHAnsi"/>
          <w:bCs/>
        </w:rPr>
        <w:t>punctele</w:t>
      </w:r>
      <w:proofErr w:type="spellEnd"/>
      <w:r w:rsidRPr="006140B4">
        <w:rPr>
          <w:rFonts w:asciiTheme="minorHAnsi" w:eastAsia="Times New Roman" w:hAnsiTheme="minorHAnsi" w:cstheme="minorHAnsi"/>
          <w:bCs/>
        </w:rPr>
        <w:t xml:space="preserve"> 4.1 – 4.6) </w:t>
      </w:r>
      <w:proofErr w:type="spellStart"/>
      <w:r w:rsidRPr="006140B4">
        <w:rPr>
          <w:rFonts w:asciiTheme="minorHAnsi" w:eastAsia="Times New Roman" w:hAnsiTheme="minorHAnsi" w:cstheme="minorHAnsi"/>
          <w:bCs/>
        </w:rPr>
        <w:t>și</w:t>
      </w:r>
      <w:proofErr w:type="spellEnd"/>
      <w:r w:rsidRPr="006140B4">
        <w:rPr>
          <w:rFonts w:asciiTheme="minorHAnsi" w:eastAsia="Times New Roman" w:hAnsiTheme="minorHAnsi" w:cstheme="minorHAnsi"/>
          <w:bCs/>
        </w:rPr>
        <w:t xml:space="preserve"> cap. 5 (</w:t>
      </w:r>
      <w:proofErr w:type="spellStart"/>
      <w:r w:rsidRPr="006140B4">
        <w:rPr>
          <w:rFonts w:asciiTheme="minorHAnsi" w:eastAsia="Times New Roman" w:hAnsiTheme="minorHAnsi" w:cstheme="minorHAnsi"/>
          <w:bCs/>
        </w:rPr>
        <w:t>punctul</w:t>
      </w:r>
      <w:proofErr w:type="spellEnd"/>
      <w:r w:rsidRPr="006140B4">
        <w:rPr>
          <w:rFonts w:asciiTheme="minorHAnsi" w:eastAsia="Times New Roman" w:hAnsiTheme="minorHAnsi" w:cstheme="minorHAnsi"/>
          <w:bCs/>
        </w:rPr>
        <w:t xml:space="preserve"> 5.1.1) din </w:t>
      </w:r>
      <w:proofErr w:type="spellStart"/>
      <w:r w:rsidRPr="006140B4">
        <w:rPr>
          <w:rFonts w:asciiTheme="minorHAnsi" w:eastAsia="Times New Roman" w:hAnsiTheme="minorHAnsi" w:cstheme="minorHAnsi"/>
          <w:bCs/>
        </w:rPr>
        <w:t>bugetul</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cererii</w:t>
      </w:r>
      <w:proofErr w:type="spellEnd"/>
      <w:r w:rsidRPr="006140B4">
        <w:rPr>
          <w:rFonts w:asciiTheme="minorHAnsi" w:eastAsia="Times New Roman" w:hAnsiTheme="minorHAnsi" w:cstheme="minorHAnsi"/>
          <w:bCs/>
        </w:rPr>
        <w:t xml:space="preserve"> de </w:t>
      </w:r>
      <w:proofErr w:type="spellStart"/>
      <w:r w:rsidRPr="006140B4">
        <w:rPr>
          <w:rFonts w:asciiTheme="minorHAnsi" w:eastAsia="Times New Roman" w:hAnsiTheme="minorHAnsi" w:cstheme="minorHAnsi"/>
          <w:bCs/>
        </w:rPr>
        <w:t>finanțare</w:t>
      </w:r>
      <w:proofErr w:type="spellEnd"/>
      <w:r w:rsidRPr="006140B4">
        <w:rPr>
          <w:rFonts w:asciiTheme="minorHAnsi" w:hAnsiTheme="minorHAnsi" w:cstheme="minorHAnsi"/>
        </w:rPr>
        <w:t xml:space="preserve">. </w:t>
      </w:r>
    </w:p>
    <w:p w14:paraId="59D0C2B7" w14:textId="77777777" w:rsidR="006D03FA" w:rsidRPr="006140B4" w:rsidRDefault="006D03FA" w:rsidP="00756CA4">
      <w:pPr>
        <w:pStyle w:val="ListParagraph"/>
        <w:numPr>
          <w:ilvl w:val="0"/>
          <w:numId w:val="29"/>
        </w:numPr>
        <w:jc w:val="both"/>
        <w:rPr>
          <w:rFonts w:asciiTheme="minorHAnsi" w:hAnsiTheme="minorHAnsi" w:cstheme="minorHAnsi"/>
        </w:rPr>
      </w:pPr>
      <w:proofErr w:type="spellStart"/>
      <w:r w:rsidRPr="006140B4">
        <w:rPr>
          <w:rFonts w:asciiTheme="minorHAnsi" w:hAnsiTheme="minorHAnsi" w:cstheme="minorHAnsi"/>
        </w:rPr>
        <w:t>Construcțiile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echipările</w:t>
      </w:r>
      <w:proofErr w:type="spellEnd"/>
      <w:r w:rsidRPr="006140B4">
        <w:rPr>
          <w:rFonts w:asciiTheme="minorHAnsi" w:hAnsiTheme="minorHAnsi" w:cstheme="minorHAnsi"/>
        </w:rPr>
        <w:t>/</w:t>
      </w:r>
      <w:proofErr w:type="spellStart"/>
      <w:r w:rsidRPr="006140B4">
        <w:rPr>
          <w:rFonts w:asciiTheme="minorHAnsi" w:hAnsiTheme="minorHAnsi" w:cstheme="minorHAnsi"/>
        </w:rPr>
        <w:t>dotările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prevăzute</w:t>
      </w:r>
      <w:proofErr w:type="spellEnd"/>
      <w:r w:rsidRPr="006140B4">
        <w:rPr>
          <w:rFonts w:asciiTheme="minorHAnsi" w:hAnsiTheme="minorHAnsi" w:cstheme="minorHAnsi"/>
        </w:rPr>
        <w:t xml:space="preserve"> la </w:t>
      </w:r>
      <w:proofErr w:type="spellStart"/>
      <w:r w:rsidRPr="006140B4">
        <w:rPr>
          <w:rFonts w:asciiTheme="minorHAnsi" w:hAnsiTheme="minorHAnsi" w:cstheme="minorHAnsi"/>
        </w:rPr>
        <w:t>actiunile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auxiliare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trebuie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să</w:t>
      </w:r>
      <w:proofErr w:type="spellEnd"/>
      <w:r w:rsidRPr="006140B4">
        <w:rPr>
          <w:rFonts w:asciiTheme="minorHAnsi" w:hAnsiTheme="minorHAnsi" w:cstheme="minorHAnsi"/>
        </w:rPr>
        <w:t xml:space="preserve"> fie </w:t>
      </w:r>
      <w:proofErr w:type="spellStart"/>
      <w:r w:rsidRPr="006140B4">
        <w:rPr>
          <w:rFonts w:asciiTheme="minorHAnsi" w:hAnsiTheme="minorHAnsi" w:cstheme="minorHAnsi"/>
        </w:rPr>
        <w:t>propuse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executate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conformitate</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limitele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prevăzute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cadrul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Legii</w:t>
      </w:r>
      <w:proofErr w:type="spellEnd"/>
      <w:r w:rsidRPr="006140B4">
        <w:rPr>
          <w:rFonts w:asciiTheme="minorHAnsi" w:hAnsiTheme="minorHAnsi" w:cstheme="minorHAnsi"/>
        </w:rPr>
        <w:t xml:space="preserve"> nr. 24/2007 </w:t>
      </w:r>
      <w:proofErr w:type="spellStart"/>
      <w:r w:rsidRPr="006140B4">
        <w:rPr>
          <w:rFonts w:asciiTheme="minorHAnsi" w:hAnsiTheme="minorHAnsi" w:cstheme="minorHAnsi"/>
        </w:rPr>
        <w:t>republicată</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completările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modificările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ulterioare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baza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unei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documentaţii</w:t>
      </w:r>
      <w:proofErr w:type="spellEnd"/>
      <w:r w:rsidRPr="006140B4">
        <w:rPr>
          <w:rFonts w:asciiTheme="minorHAnsi" w:hAnsiTheme="minorHAnsi" w:cstheme="minorHAnsi"/>
        </w:rPr>
        <w:t xml:space="preserve"> de urbanism </w:t>
      </w: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întreaga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suprafaţă</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spaţiului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verde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obligaţia</w:t>
      </w:r>
      <w:proofErr w:type="spellEnd"/>
      <w:r w:rsidRPr="006140B4">
        <w:rPr>
          <w:rFonts w:asciiTheme="minorHAnsi" w:hAnsiTheme="minorHAnsi" w:cstheme="minorHAnsi"/>
        </w:rPr>
        <w:t xml:space="preserve"> ca </w:t>
      </w:r>
      <w:proofErr w:type="spellStart"/>
      <w:r w:rsidRPr="006140B4">
        <w:rPr>
          <w:rFonts w:asciiTheme="minorHAnsi" w:hAnsiTheme="minorHAnsi" w:cstheme="minorHAnsi"/>
        </w:rPr>
        <w:t>suprafaţa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cumulată</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acestor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obiective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să</w:t>
      </w:r>
      <w:proofErr w:type="spellEnd"/>
      <w:r w:rsidRPr="006140B4">
        <w:rPr>
          <w:rFonts w:asciiTheme="minorHAnsi" w:hAnsiTheme="minorHAnsi" w:cstheme="minorHAnsi"/>
        </w:rPr>
        <w:t xml:space="preserve"> nu </w:t>
      </w:r>
      <w:proofErr w:type="spellStart"/>
      <w:r w:rsidRPr="006140B4">
        <w:rPr>
          <w:rFonts w:asciiTheme="minorHAnsi" w:hAnsiTheme="minorHAnsi" w:cstheme="minorHAnsi"/>
        </w:rPr>
        <w:t>depăşească</w:t>
      </w:r>
      <w:proofErr w:type="spellEnd"/>
      <w:r w:rsidRPr="006140B4">
        <w:rPr>
          <w:rFonts w:asciiTheme="minorHAnsi" w:hAnsiTheme="minorHAnsi" w:cstheme="minorHAnsi"/>
        </w:rPr>
        <w:t xml:space="preserve"> 10% din </w:t>
      </w:r>
      <w:proofErr w:type="spellStart"/>
      <w:r w:rsidRPr="006140B4">
        <w:rPr>
          <w:rFonts w:asciiTheme="minorHAnsi" w:hAnsiTheme="minorHAnsi" w:cstheme="minorHAnsi"/>
        </w:rPr>
        <w:t>suprafaţa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totală</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spaţiului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verde</w:t>
      </w:r>
      <w:proofErr w:type="spellEnd"/>
      <w:r w:rsidRPr="006140B4">
        <w:rPr>
          <w:rFonts w:asciiTheme="minorHAnsi" w:hAnsiTheme="minorHAnsi" w:cstheme="minorHAnsi"/>
        </w:rPr>
        <w:t>.</w:t>
      </w:r>
    </w:p>
    <w:p w14:paraId="38CACD82" w14:textId="77777777" w:rsidR="006D03FA" w:rsidRPr="006140B4" w:rsidRDefault="006D03FA" w:rsidP="005C49D7">
      <w:pPr>
        <w:suppressAutoHyphens/>
        <w:autoSpaceDN w:val="0"/>
        <w:contextualSpacing/>
        <w:jc w:val="both"/>
        <w:textAlignment w:val="baseline"/>
        <w:rPr>
          <w:rFonts w:asciiTheme="minorHAnsi" w:eastAsia="Times New Roman" w:hAnsiTheme="minorHAnsi" w:cstheme="minorHAnsi"/>
          <w:bCs/>
          <w:iCs/>
        </w:rPr>
      </w:pPr>
    </w:p>
    <w:p w14:paraId="573AC4B3" w14:textId="77777777" w:rsidR="006D03FA" w:rsidRPr="006140B4" w:rsidRDefault="006D03FA" w:rsidP="005C49D7">
      <w:pPr>
        <w:autoSpaceDE w:val="0"/>
        <w:autoSpaceDN w:val="0"/>
        <w:adjustRightInd w:val="0"/>
        <w:jc w:val="both"/>
        <w:rPr>
          <w:rFonts w:asciiTheme="minorHAnsi" w:hAnsiTheme="minorHAnsi" w:cstheme="minorHAnsi"/>
          <w:lang w:eastAsia="ro-RO"/>
        </w:rPr>
      </w:pPr>
      <w:proofErr w:type="spellStart"/>
      <w:r w:rsidRPr="006140B4">
        <w:rPr>
          <w:rFonts w:asciiTheme="minorHAnsi" w:hAnsiTheme="minorHAnsi" w:cstheme="minorHAnsi"/>
          <w:lang w:eastAsia="ro-RO"/>
        </w:rPr>
        <w:t>Intervențiile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vor</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avea</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în</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vedere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interdependența</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acțiunilor</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și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dezvoltarea</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ecosistemului</w:t>
      </w:r>
      <w:proofErr w:type="spellEnd"/>
      <w:r w:rsidRPr="006140B4">
        <w:rPr>
          <w:rFonts w:asciiTheme="minorHAnsi" w:hAnsiTheme="minorHAnsi" w:cstheme="minorHAnsi"/>
          <w:lang w:eastAsia="ro-RO"/>
        </w:rPr>
        <w:t xml:space="preserve"> urban </w:t>
      </w:r>
      <w:proofErr w:type="spellStart"/>
      <w:r w:rsidRPr="006140B4">
        <w:rPr>
          <w:rFonts w:asciiTheme="minorHAnsi" w:hAnsiTheme="minorHAnsi" w:cstheme="minorHAnsi"/>
          <w:lang w:eastAsia="ro-RO"/>
        </w:rPr>
        <w:t>în</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ansamblu</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rezultatele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și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beneficiile</w:t>
      </w:r>
      <w:proofErr w:type="spellEnd"/>
      <w:r w:rsidRPr="006140B4">
        <w:rPr>
          <w:rFonts w:asciiTheme="minorHAnsi" w:hAnsiTheme="minorHAnsi" w:cstheme="minorHAnsi"/>
          <w:lang w:eastAsia="ro-RO"/>
        </w:rPr>
        <w:t xml:space="preserve"> pe termen lung, </w:t>
      </w:r>
      <w:proofErr w:type="spellStart"/>
      <w:r w:rsidRPr="006140B4">
        <w:rPr>
          <w:rFonts w:asciiTheme="minorHAnsi" w:hAnsiTheme="minorHAnsi" w:cstheme="minorHAnsi"/>
          <w:lang w:eastAsia="ro-RO"/>
        </w:rPr>
        <w:t>nevoile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si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provocarile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zonelor</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incurajarea</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spiritului</w:t>
      </w:r>
      <w:proofErr w:type="spellEnd"/>
      <w:r w:rsidRPr="006140B4">
        <w:rPr>
          <w:rFonts w:asciiTheme="minorHAnsi" w:hAnsiTheme="minorHAnsi" w:cstheme="minorHAnsi"/>
          <w:lang w:eastAsia="ro-RO"/>
        </w:rPr>
        <w:t xml:space="preserve"> civic </w:t>
      </w:r>
      <w:proofErr w:type="spellStart"/>
      <w:r w:rsidRPr="006140B4">
        <w:rPr>
          <w:rFonts w:asciiTheme="minorHAnsi" w:hAnsiTheme="minorHAnsi" w:cstheme="minorHAnsi"/>
          <w:lang w:eastAsia="ro-RO"/>
        </w:rPr>
        <w:t>si</w:t>
      </w:r>
      <w:proofErr w:type="spellEnd"/>
      <w:r w:rsidRPr="006140B4">
        <w:rPr>
          <w:rFonts w:asciiTheme="minorHAnsi" w:hAnsiTheme="minorHAnsi" w:cstheme="minorHAnsi"/>
          <w:lang w:eastAsia="ro-RO"/>
        </w:rPr>
        <w:t xml:space="preserve"> a </w:t>
      </w:r>
      <w:proofErr w:type="spellStart"/>
      <w:r w:rsidRPr="006140B4">
        <w:rPr>
          <w:rFonts w:asciiTheme="minorHAnsi" w:hAnsiTheme="minorHAnsi" w:cstheme="minorHAnsi"/>
          <w:lang w:eastAsia="ro-RO"/>
        </w:rPr>
        <w:t>colaborarii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intre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mediul</w:t>
      </w:r>
      <w:proofErr w:type="spellEnd"/>
      <w:r w:rsidRPr="006140B4">
        <w:rPr>
          <w:rFonts w:asciiTheme="minorHAnsi" w:hAnsiTheme="minorHAnsi" w:cstheme="minorHAnsi"/>
          <w:lang w:eastAsia="ro-RO"/>
        </w:rPr>
        <w:t xml:space="preserve"> public </w:t>
      </w:r>
      <w:proofErr w:type="spellStart"/>
      <w:r w:rsidRPr="006140B4">
        <w:rPr>
          <w:rFonts w:asciiTheme="minorHAnsi" w:hAnsiTheme="minorHAnsi" w:cstheme="minorHAnsi"/>
          <w:lang w:eastAsia="ro-RO"/>
        </w:rPr>
        <w:t>si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privat</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fiind</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prioritizate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proiectele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raportat</w:t>
      </w:r>
      <w:proofErr w:type="spellEnd"/>
      <w:r w:rsidRPr="006140B4">
        <w:rPr>
          <w:rFonts w:asciiTheme="minorHAnsi" w:hAnsiTheme="minorHAnsi" w:cstheme="minorHAnsi"/>
          <w:lang w:eastAsia="ro-RO"/>
        </w:rPr>
        <w:t xml:space="preserve"> la </w:t>
      </w:r>
      <w:proofErr w:type="spellStart"/>
      <w:r w:rsidRPr="006140B4">
        <w:rPr>
          <w:rFonts w:asciiTheme="minorHAnsi" w:hAnsiTheme="minorHAnsi" w:cstheme="minorHAnsi"/>
          <w:lang w:eastAsia="ro-RO"/>
        </w:rPr>
        <w:t>ritmul</w:t>
      </w:r>
      <w:proofErr w:type="spellEnd"/>
      <w:r w:rsidRPr="006140B4">
        <w:rPr>
          <w:rFonts w:asciiTheme="minorHAnsi" w:hAnsiTheme="minorHAnsi" w:cstheme="minorHAnsi"/>
          <w:lang w:eastAsia="ro-RO"/>
        </w:rPr>
        <w:t xml:space="preserve"> de </w:t>
      </w:r>
      <w:proofErr w:type="spellStart"/>
      <w:r w:rsidRPr="006140B4">
        <w:rPr>
          <w:rFonts w:asciiTheme="minorHAnsi" w:hAnsiTheme="minorHAnsi" w:cstheme="minorHAnsi"/>
          <w:lang w:eastAsia="ro-RO"/>
        </w:rPr>
        <w:t>creștere</w:t>
      </w:r>
      <w:proofErr w:type="spellEnd"/>
      <w:r w:rsidRPr="006140B4">
        <w:rPr>
          <w:rFonts w:asciiTheme="minorHAnsi" w:hAnsiTheme="minorHAnsi" w:cstheme="minorHAnsi"/>
          <w:lang w:eastAsia="ro-RO"/>
        </w:rPr>
        <w:t xml:space="preserve"> a </w:t>
      </w:r>
      <w:proofErr w:type="spellStart"/>
      <w:r w:rsidRPr="006140B4">
        <w:rPr>
          <w:rFonts w:asciiTheme="minorHAnsi" w:hAnsiTheme="minorHAnsi" w:cstheme="minorHAnsi"/>
          <w:lang w:eastAsia="ro-RO"/>
        </w:rPr>
        <w:t>spațiului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verde</w:t>
      </w:r>
      <w:proofErr w:type="spellEnd"/>
      <w:r w:rsidRPr="006140B4">
        <w:rPr>
          <w:rFonts w:asciiTheme="minorHAnsi" w:hAnsiTheme="minorHAnsi" w:cstheme="minorHAnsi"/>
          <w:lang w:eastAsia="ro-RO"/>
        </w:rPr>
        <w:t>/</w:t>
      </w:r>
      <w:proofErr w:type="spellStart"/>
      <w:r w:rsidRPr="006140B4">
        <w:rPr>
          <w:rFonts w:asciiTheme="minorHAnsi" w:hAnsiTheme="minorHAnsi" w:cstheme="minorHAnsi"/>
          <w:lang w:eastAsia="ro-RO"/>
        </w:rPr>
        <w:t>locuitor</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ținând</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cont</w:t>
      </w:r>
      <w:proofErr w:type="spellEnd"/>
      <w:r w:rsidRPr="006140B4">
        <w:rPr>
          <w:rFonts w:asciiTheme="minorHAnsi" w:hAnsiTheme="minorHAnsi" w:cstheme="minorHAnsi"/>
          <w:lang w:eastAsia="ro-RO"/>
        </w:rPr>
        <w:t xml:space="preserve"> de </w:t>
      </w:r>
      <w:proofErr w:type="spellStart"/>
      <w:r w:rsidRPr="006140B4">
        <w:rPr>
          <w:rFonts w:asciiTheme="minorHAnsi" w:hAnsiTheme="minorHAnsi" w:cstheme="minorHAnsi"/>
          <w:lang w:eastAsia="ro-RO"/>
        </w:rPr>
        <w:t>faptul</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că</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necesarul</w:t>
      </w:r>
      <w:proofErr w:type="spellEnd"/>
      <w:r w:rsidRPr="006140B4">
        <w:rPr>
          <w:rFonts w:asciiTheme="minorHAnsi" w:hAnsiTheme="minorHAnsi" w:cstheme="minorHAnsi"/>
          <w:lang w:eastAsia="ro-RO"/>
        </w:rPr>
        <w:t xml:space="preserve"> de </w:t>
      </w:r>
      <w:proofErr w:type="spellStart"/>
      <w:r w:rsidRPr="006140B4">
        <w:rPr>
          <w:rFonts w:asciiTheme="minorHAnsi" w:hAnsiTheme="minorHAnsi" w:cstheme="minorHAnsi"/>
          <w:lang w:eastAsia="ro-RO"/>
        </w:rPr>
        <w:t>spațiu</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verde</w:t>
      </w:r>
      <w:proofErr w:type="spellEnd"/>
      <w:r w:rsidRPr="006140B4">
        <w:rPr>
          <w:rFonts w:asciiTheme="minorHAnsi" w:hAnsiTheme="minorHAnsi" w:cstheme="minorHAnsi"/>
          <w:lang w:eastAsia="ro-RO"/>
        </w:rPr>
        <w:t>/</w:t>
      </w:r>
      <w:proofErr w:type="spellStart"/>
      <w:r w:rsidRPr="006140B4">
        <w:rPr>
          <w:rFonts w:asciiTheme="minorHAnsi" w:hAnsiTheme="minorHAnsi" w:cstheme="minorHAnsi"/>
          <w:lang w:eastAsia="ro-RO"/>
        </w:rPr>
        <w:t>locuitor</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este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mai</w:t>
      </w:r>
      <w:proofErr w:type="spellEnd"/>
      <w:r w:rsidRPr="006140B4">
        <w:rPr>
          <w:rFonts w:asciiTheme="minorHAnsi" w:hAnsiTheme="minorHAnsi" w:cstheme="minorHAnsi"/>
          <w:lang w:eastAsia="ro-RO"/>
        </w:rPr>
        <w:t xml:space="preserve"> mare </w:t>
      </w:r>
      <w:proofErr w:type="spellStart"/>
      <w:r w:rsidRPr="006140B4">
        <w:rPr>
          <w:rFonts w:asciiTheme="minorHAnsi" w:hAnsiTheme="minorHAnsi" w:cstheme="minorHAnsi"/>
          <w:lang w:eastAsia="ro-RO"/>
        </w:rPr>
        <w:t>în</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lastRenderedPageBreak/>
        <w:t>unele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orașe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decât</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în</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altele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și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cele</w:t>
      </w:r>
      <w:proofErr w:type="spellEnd"/>
      <w:r w:rsidRPr="006140B4">
        <w:rPr>
          <w:rFonts w:asciiTheme="minorHAnsi" w:hAnsiTheme="minorHAnsi" w:cstheme="minorHAnsi"/>
          <w:lang w:eastAsia="ro-RO"/>
        </w:rPr>
        <w:t xml:space="preserve"> integrate care </w:t>
      </w:r>
      <w:proofErr w:type="spellStart"/>
      <w:r w:rsidRPr="006140B4">
        <w:rPr>
          <w:rFonts w:asciiTheme="minorHAnsi" w:hAnsiTheme="minorHAnsi" w:cstheme="minorHAnsi"/>
          <w:lang w:eastAsia="ro-RO"/>
        </w:rPr>
        <w:t>vizează</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și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alte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aspecte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regenerare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urbană</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protecția</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mediului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și</w:t>
      </w:r>
      <w:proofErr w:type="spellEnd"/>
      <w:r w:rsidRPr="006140B4">
        <w:rPr>
          <w:rFonts w:asciiTheme="minorHAnsi" w:hAnsiTheme="minorHAnsi" w:cstheme="minorHAnsi"/>
          <w:lang w:eastAsia="ro-RO"/>
        </w:rPr>
        <w:t xml:space="preserve"> a </w:t>
      </w:r>
      <w:proofErr w:type="spellStart"/>
      <w:r w:rsidRPr="006140B4">
        <w:rPr>
          <w:rFonts w:asciiTheme="minorHAnsi" w:hAnsiTheme="minorHAnsi" w:cstheme="minorHAnsi"/>
          <w:lang w:eastAsia="ro-RO"/>
        </w:rPr>
        <w:t>ecosistemului</w:t>
      </w:r>
      <w:proofErr w:type="spellEnd"/>
      <w:r w:rsidRPr="006140B4">
        <w:rPr>
          <w:rFonts w:asciiTheme="minorHAnsi" w:hAnsiTheme="minorHAnsi" w:cstheme="minorHAnsi"/>
          <w:lang w:eastAsia="ro-RO"/>
        </w:rPr>
        <w:t xml:space="preserve"> natural etc).</w:t>
      </w:r>
    </w:p>
    <w:p w14:paraId="5890324E" w14:textId="78E779C4" w:rsidR="006D03FA" w:rsidRDefault="006D03FA" w:rsidP="000F37FF">
      <w:pPr>
        <w:jc w:val="both"/>
        <w:rPr>
          <w:rFonts w:asciiTheme="minorHAnsi" w:eastAsia="Times New Roman" w:hAnsiTheme="minorHAnsi" w:cstheme="minorHAnsi"/>
          <w:color w:val="FF0000"/>
        </w:rPr>
      </w:pPr>
    </w:p>
    <w:p w14:paraId="5D322594" w14:textId="77777777" w:rsidR="00EE7283" w:rsidRPr="006140B4" w:rsidRDefault="00EE7283" w:rsidP="00EE7283">
      <w:pPr>
        <w:jc w:val="both"/>
        <w:rPr>
          <w:rFonts w:asciiTheme="minorHAnsi" w:hAnsiTheme="minorHAnsi" w:cstheme="minorHAnsi"/>
        </w:rPr>
      </w:pPr>
      <w:proofErr w:type="spellStart"/>
      <w:r w:rsidRPr="006140B4">
        <w:rPr>
          <w:rFonts w:asciiTheme="minorHAnsi" w:hAnsiTheme="minorHAnsi" w:cstheme="minorHAnsi"/>
        </w:rPr>
        <w:t>Acțiunea</w:t>
      </w:r>
      <w:proofErr w:type="spellEnd"/>
      <w:r w:rsidRPr="006140B4">
        <w:rPr>
          <w:rFonts w:asciiTheme="minorHAnsi" w:hAnsiTheme="minorHAnsi" w:cstheme="minorHAnsi"/>
        </w:rPr>
        <w:t xml:space="preserve"> 2.4 a </w:t>
      </w:r>
      <w:proofErr w:type="spellStart"/>
      <w:r w:rsidRPr="006140B4">
        <w:rPr>
          <w:rFonts w:asciiTheme="minorHAnsi" w:hAnsiTheme="minorHAnsi" w:cstheme="minorHAnsi"/>
        </w:rPr>
        <w:t>fost</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evaluată</w:t>
      </w:r>
      <w:proofErr w:type="spellEnd"/>
      <w:r w:rsidRPr="006140B4">
        <w:rPr>
          <w:rFonts w:asciiTheme="minorHAnsi" w:hAnsiTheme="minorHAnsi" w:cstheme="minorHAnsi"/>
        </w:rPr>
        <w:t xml:space="preserve"> ca </w:t>
      </w:r>
      <w:proofErr w:type="spellStart"/>
      <w:r w:rsidRPr="006140B4">
        <w:rPr>
          <w:rFonts w:asciiTheme="minorHAnsi" w:hAnsiTheme="minorHAnsi" w:cstheme="minorHAnsi"/>
        </w:rPr>
        <w:t>fiind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compatibilă</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principiul</w:t>
      </w:r>
      <w:proofErr w:type="spellEnd"/>
      <w:r w:rsidRPr="006140B4">
        <w:rPr>
          <w:rFonts w:asciiTheme="minorHAnsi" w:hAnsiTheme="minorHAnsi" w:cstheme="minorHAnsi"/>
        </w:rPr>
        <w:t xml:space="preserve"> DNSH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baza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Orientărilor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tehnice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aplicarea</w:t>
      </w:r>
      <w:proofErr w:type="spellEnd"/>
      <w:r w:rsidRPr="006140B4">
        <w:rPr>
          <w:rFonts w:asciiTheme="minorHAnsi" w:hAnsiTheme="minorHAnsi" w:cstheme="minorHAnsi"/>
        </w:rPr>
        <w:t xml:space="preserve"> DNSH </w:t>
      </w:r>
      <w:proofErr w:type="spellStart"/>
      <w:r w:rsidRPr="006140B4">
        <w:rPr>
          <w:rFonts w:asciiTheme="minorHAnsi" w:hAnsiTheme="minorHAnsi" w:cstheme="minorHAnsi"/>
        </w:rPr>
        <w:t>emise</w:t>
      </w:r>
      <w:proofErr w:type="spellEnd"/>
      <w:r w:rsidRPr="006140B4">
        <w:rPr>
          <w:rFonts w:asciiTheme="minorHAnsi" w:hAnsiTheme="minorHAnsi" w:cstheme="minorHAnsi"/>
        </w:rPr>
        <w:t xml:space="preserve"> conform </w:t>
      </w:r>
      <w:proofErr w:type="spellStart"/>
      <w:r w:rsidRPr="006140B4">
        <w:rPr>
          <w:rFonts w:asciiTheme="minorHAnsi" w:hAnsiTheme="minorHAnsi" w:cstheme="minorHAnsi"/>
        </w:rPr>
        <w:t>Regulamentului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mecanismul</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redresare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reziliență</w:t>
      </w:r>
      <w:proofErr w:type="spellEnd"/>
      <w:r w:rsidRPr="006140B4">
        <w:rPr>
          <w:rFonts w:asciiTheme="minorHAnsi" w:hAnsiTheme="minorHAnsi" w:cstheme="minorHAnsi"/>
        </w:rPr>
        <w:t>.</w:t>
      </w:r>
    </w:p>
    <w:p w14:paraId="633757DA" w14:textId="77777777" w:rsidR="00EE7283" w:rsidRPr="006140B4" w:rsidRDefault="00EE7283" w:rsidP="000F37FF">
      <w:pPr>
        <w:jc w:val="both"/>
        <w:rPr>
          <w:rFonts w:asciiTheme="minorHAnsi" w:eastAsia="Times New Roman" w:hAnsiTheme="minorHAnsi" w:cstheme="minorHAnsi"/>
          <w:color w:val="FF0000"/>
        </w:rPr>
      </w:pPr>
    </w:p>
    <w:p w14:paraId="394785C9" w14:textId="30E1914E" w:rsidR="000F37FF" w:rsidRPr="006140B4" w:rsidRDefault="000F37FF" w:rsidP="000F37FF">
      <w:pPr>
        <w:jc w:val="both"/>
        <w:rPr>
          <w:rFonts w:asciiTheme="minorHAnsi" w:eastAsia="Times New Roman" w:hAnsiTheme="minorHAnsi" w:cstheme="minorHAnsi"/>
        </w:rPr>
      </w:pPr>
      <w:proofErr w:type="spellStart"/>
      <w:r w:rsidRPr="006140B4">
        <w:rPr>
          <w:rFonts w:asciiTheme="minorHAnsi" w:eastAsia="Times New Roman" w:hAnsiTheme="minorHAnsi" w:cstheme="minorHAnsi"/>
        </w:rPr>
        <w:t>Activităţile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eligibile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propuse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cadrul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proiectelor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reprezintă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obligaţii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contractuale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vor</w:t>
      </w:r>
      <w:proofErr w:type="spellEnd"/>
      <w:r w:rsidRPr="006140B4">
        <w:rPr>
          <w:rFonts w:asciiTheme="minorHAnsi" w:eastAsia="Times New Roman" w:hAnsiTheme="minorHAnsi" w:cstheme="minorHAnsi"/>
        </w:rPr>
        <w:t xml:space="preserve"> fi </w:t>
      </w:r>
      <w:proofErr w:type="spellStart"/>
      <w:r w:rsidRPr="006140B4">
        <w:rPr>
          <w:rFonts w:asciiTheme="minorHAnsi" w:eastAsia="Times New Roman" w:hAnsiTheme="minorHAnsi" w:cstheme="minorHAnsi"/>
        </w:rPr>
        <w:t>monitorizate</w:t>
      </w:r>
      <w:proofErr w:type="spellEnd"/>
      <w:r w:rsidRPr="006140B4">
        <w:rPr>
          <w:rFonts w:asciiTheme="minorHAnsi" w:eastAsia="Times New Roman" w:hAnsiTheme="minorHAnsi" w:cstheme="minorHAnsi"/>
        </w:rPr>
        <w:t xml:space="preserve"> pe </w:t>
      </w:r>
      <w:proofErr w:type="spellStart"/>
      <w:r w:rsidRPr="006140B4">
        <w:rPr>
          <w:rFonts w:asciiTheme="minorHAnsi" w:eastAsia="Times New Roman" w:hAnsiTheme="minorHAnsi" w:cstheme="minorHAnsi"/>
        </w:rPr>
        <w:t>parcursul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implementării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proiectului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şi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după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finalizarea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implementării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proiectului</w:t>
      </w:r>
      <w:proofErr w:type="spellEnd"/>
      <w:r w:rsidRPr="006140B4">
        <w:rPr>
          <w:rFonts w:asciiTheme="minorHAnsi" w:eastAsia="Times New Roman" w:hAnsiTheme="minorHAnsi" w:cstheme="minorHAnsi"/>
        </w:rPr>
        <w:t xml:space="preserve">. </w:t>
      </w:r>
    </w:p>
    <w:p w14:paraId="18164FF2" w14:textId="3566BED2" w:rsidR="008369CC" w:rsidRDefault="000F37FF" w:rsidP="000F37FF">
      <w:pPr>
        <w:autoSpaceDE w:val="0"/>
        <w:autoSpaceDN w:val="0"/>
        <w:adjustRightInd w:val="0"/>
        <w:jc w:val="both"/>
        <w:rPr>
          <w:rFonts w:asciiTheme="minorHAnsi" w:hAnsiTheme="minorHAnsi" w:cstheme="minorHAnsi"/>
          <w:lang w:eastAsia="ro-RO"/>
        </w:rPr>
      </w:pPr>
      <w:proofErr w:type="spellStart"/>
      <w:r w:rsidRPr="006140B4">
        <w:rPr>
          <w:rFonts w:asciiTheme="minorHAnsi" w:hAnsiTheme="minorHAnsi" w:cstheme="minorHAnsi"/>
          <w:lang w:eastAsia="ro-RO"/>
        </w:rPr>
        <w:t>După</w:t>
      </w:r>
      <w:proofErr w:type="spellEnd"/>
      <w:r w:rsidRPr="006140B4">
        <w:rPr>
          <w:rFonts w:asciiTheme="minorHAnsi" w:hAnsiTheme="minorHAnsi" w:cstheme="minorHAnsi"/>
          <w:lang w:eastAsia="ro-RO"/>
        </w:rPr>
        <w:t xml:space="preserve"> cum s-a </w:t>
      </w:r>
      <w:proofErr w:type="spellStart"/>
      <w:r w:rsidRPr="006140B4">
        <w:rPr>
          <w:rFonts w:asciiTheme="minorHAnsi" w:hAnsiTheme="minorHAnsi" w:cstheme="minorHAnsi"/>
          <w:lang w:eastAsia="ro-RO"/>
        </w:rPr>
        <w:t>menţionat</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toate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criteriile</w:t>
      </w:r>
      <w:proofErr w:type="spellEnd"/>
      <w:r w:rsidRPr="006140B4">
        <w:rPr>
          <w:rFonts w:asciiTheme="minorHAnsi" w:hAnsiTheme="minorHAnsi" w:cstheme="minorHAnsi"/>
          <w:lang w:eastAsia="ro-RO"/>
        </w:rPr>
        <w:t xml:space="preserve"> de </w:t>
      </w:r>
      <w:proofErr w:type="spellStart"/>
      <w:r w:rsidRPr="006140B4">
        <w:rPr>
          <w:rFonts w:asciiTheme="minorHAnsi" w:hAnsiTheme="minorHAnsi" w:cstheme="minorHAnsi"/>
          <w:lang w:eastAsia="ro-RO"/>
        </w:rPr>
        <w:t>eligibilitate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menţionate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în</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prezentul</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ghid</w:t>
      </w:r>
      <w:proofErr w:type="spellEnd"/>
      <w:r w:rsidRPr="006140B4">
        <w:rPr>
          <w:rFonts w:asciiTheme="minorHAnsi" w:hAnsiTheme="minorHAnsi" w:cstheme="minorHAnsi"/>
          <w:lang w:eastAsia="ro-RO"/>
        </w:rPr>
        <w:t xml:space="preserve"> se </w:t>
      </w:r>
      <w:proofErr w:type="spellStart"/>
      <w:r w:rsidRPr="006140B4">
        <w:rPr>
          <w:rFonts w:asciiTheme="minorHAnsi" w:hAnsiTheme="minorHAnsi" w:cstheme="minorHAnsi"/>
          <w:lang w:eastAsia="ro-RO"/>
        </w:rPr>
        <w:t>verifică</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doar</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pentru</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activităţile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eligibile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prevăzute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în</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proiect</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iar</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realizarea</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activităţilor</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neeligibile</w:t>
      </w:r>
      <w:proofErr w:type="spellEnd"/>
      <w:r w:rsidRPr="006140B4">
        <w:rPr>
          <w:rFonts w:asciiTheme="minorHAnsi" w:hAnsiTheme="minorHAnsi" w:cstheme="minorHAnsi"/>
          <w:lang w:eastAsia="ro-RO"/>
        </w:rPr>
        <w:t xml:space="preserve"> se </w:t>
      </w:r>
      <w:proofErr w:type="spellStart"/>
      <w:r w:rsidRPr="006140B4">
        <w:rPr>
          <w:rFonts w:asciiTheme="minorHAnsi" w:hAnsiTheme="minorHAnsi" w:cstheme="minorHAnsi"/>
          <w:lang w:eastAsia="ro-RO"/>
        </w:rPr>
        <w:t>află</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în</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răspunderea</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solicitantului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acesta</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urmând</w:t>
      </w:r>
      <w:proofErr w:type="spellEnd"/>
      <w:r w:rsidRPr="006140B4">
        <w:rPr>
          <w:rFonts w:asciiTheme="minorHAnsi" w:hAnsiTheme="minorHAnsi" w:cstheme="minorHAnsi"/>
          <w:lang w:eastAsia="ro-RO"/>
        </w:rPr>
        <w:t xml:space="preserve"> a se </w:t>
      </w:r>
      <w:proofErr w:type="spellStart"/>
      <w:r w:rsidRPr="006140B4">
        <w:rPr>
          <w:rFonts w:asciiTheme="minorHAnsi" w:hAnsiTheme="minorHAnsi" w:cstheme="minorHAnsi"/>
          <w:lang w:eastAsia="ro-RO"/>
        </w:rPr>
        <w:t>asigura</w:t>
      </w:r>
      <w:proofErr w:type="spellEnd"/>
      <w:r w:rsidRPr="006140B4">
        <w:rPr>
          <w:rFonts w:asciiTheme="minorHAnsi" w:hAnsiTheme="minorHAnsi" w:cstheme="minorHAnsi"/>
          <w:lang w:eastAsia="ro-RO"/>
        </w:rPr>
        <w:t xml:space="preserve"> de </w:t>
      </w:r>
      <w:proofErr w:type="spellStart"/>
      <w:r w:rsidRPr="006140B4">
        <w:rPr>
          <w:rFonts w:asciiTheme="minorHAnsi" w:hAnsiTheme="minorHAnsi" w:cstheme="minorHAnsi"/>
          <w:lang w:eastAsia="ro-RO"/>
        </w:rPr>
        <w:t>respectarea</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legislaţiei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în</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vigoare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pentru</w:t>
      </w:r>
      <w:proofErr w:type="spellEnd"/>
      <w:r w:rsidRPr="006140B4">
        <w:rPr>
          <w:rFonts w:asciiTheme="minorHAnsi" w:hAnsiTheme="minorHAnsi" w:cstheme="minorHAnsi"/>
          <w:lang w:eastAsia="ro-RO"/>
        </w:rPr>
        <w:t xml:space="preserve"> </w:t>
      </w:r>
      <w:proofErr w:type="spellStart"/>
      <w:r w:rsidRPr="00A14214">
        <w:rPr>
          <w:rFonts w:asciiTheme="minorHAnsi" w:hAnsiTheme="minorHAnsi" w:cstheme="minorHAnsi"/>
          <w:lang w:eastAsia="ro-RO"/>
        </w:rPr>
        <w:t>realizarea</w:t>
      </w:r>
      <w:proofErr w:type="spellEnd"/>
      <w:r w:rsidRPr="00A14214">
        <w:rPr>
          <w:rFonts w:asciiTheme="minorHAnsi" w:hAnsiTheme="minorHAnsi" w:cstheme="minorHAnsi"/>
          <w:lang w:eastAsia="ro-RO"/>
        </w:rPr>
        <w:t xml:space="preserve"> lor.</w:t>
      </w:r>
      <w:r w:rsidR="00DA23B4" w:rsidRPr="00A14214">
        <w:rPr>
          <w:rFonts w:asciiTheme="minorHAnsi" w:hAnsiTheme="minorHAnsi" w:cstheme="minorHAnsi"/>
          <w:lang w:eastAsia="ro-RO"/>
        </w:rPr>
        <w:t xml:space="preserve"> </w:t>
      </w:r>
    </w:p>
    <w:p w14:paraId="41B35C06" w14:textId="77777777" w:rsidR="00585A69" w:rsidRDefault="00585A69" w:rsidP="000F37FF">
      <w:pPr>
        <w:autoSpaceDE w:val="0"/>
        <w:autoSpaceDN w:val="0"/>
        <w:adjustRightInd w:val="0"/>
        <w:jc w:val="both"/>
        <w:rPr>
          <w:rFonts w:asciiTheme="minorHAnsi" w:hAnsiTheme="minorHAnsi" w:cstheme="minorHAnsi"/>
          <w:lang w:eastAsia="ro-RO"/>
        </w:rPr>
      </w:pPr>
    </w:p>
    <w:p w14:paraId="4BA58FBB" w14:textId="77777777" w:rsidR="00585A69" w:rsidRPr="00734643" w:rsidRDefault="00585A69" w:rsidP="00585A69">
      <w:pPr>
        <w:autoSpaceDE w:val="0"/>
        <w:autoSpaceDN w:val="0"/>
        <w:adjustRightInd w:val="0"/>
        <w:jc w:val="both"/>
        <w:rPr>
          <w:rFonts w:cstheme="minorHAnsi"/>
          <w:b/>
          <w:bCs/>
          <w:lang w:eastAsia="ro-RO"/>
        </w:rPr>
      </w:pPr>
      <w:bookmarkStart w:id="106" w:name="_Hlk197504555"/>
      <w:proofErr w:type="spellStart"/>
      <w:r w:rsidRPr="00734643">
        <w:rPr>
          <w:rFonts w:cstheme="minorHAnsi"/>
          <w:b/>
          <w:bCs/>
          <w:lang w:eastAsia="ro-RO"/>
        </w:rPr>
        <w:t>Foarte</w:t>
      </w:r>
      <w:proofErr w:type="spellEnd"/>
      <w:r w:rsidRPr="00734643">
        <w:rPr>
          <w:rFonts w:cstheme="minorHAnsi"/>
          <w:b/>
          <w:bCs/>
          <w:lang w:eastAsia="ro-RO"/>
        </w:rPr>
        <w:t xml:space="preserve"> important!</w:t>
      </w:r>
    </w:p>
    <w:p w14:paraId="2987E86E" w14:textId="77777777" w:rsidR="00585A69" w:rsidRPr="00734643" w:rsidRDefault="00585A69" w:rsidP="00585A69">
      <w:pPr>
        <w:autoSpaceDE w:val="0"/>
        <w:autoSpaceDN w:val="0"/>
        <w:adjustRightInd w:val="0"/>
        <w:jc w:val="both"/>
        <w:rPr>
          <w:rFonts w:eastAsia="Calibri" w:cstheme="minorHAnsi"/>
          <w:b/>
          <w:bCs/>
          <w:lang w:val="fr-FR" w:eastAsia="ro-RO"/>
        </w:rPr>
      </w:pPr>
      <w:proofErr w:type="spellStart"/>
      <w:r w:rsidRPr="00734643">
        <w:rPr>
          <w:rFonts w:eastAsia="Calibri" w:cstheme="minorHAnsi"/>
          <w:b/>
          <w:bCs/>
          <w:lang w:val="fr-FR" w:eastAsia="ro-RO"/>
        </w:rPr>
        <w:t>Activitatea</w:t>
      </w:r>
      <w:proofErr w:type="spellEnd"/>
      <w:r w:rsidRPr="00734643">
        <w:rPr>
          <w:rFonts w:eastAsia="Calibri" w:cstheme="minorHAnsi"/>
          <w:b/>
          <w:bCs/>
          <w:lang w:val="fr-FR" w:eastAsia="ro-RO"/>
        </w:rPr>
        <w:t xml:space="preserve"> de </w:t>
      </w:r>
      <w:proofErr w:type="spellStart"/>
      <w:r w:rsidRPr="00734643">
        <w:rPr>
          <w:rFonts w:eastAsia="Calibri" w:cstheme="minorHAnsi"/>
          <w:b/>
          <w:bCs/>
          <w:lang w:val="fr-FR" w:eastAsia="ro-RO"/>
        </w:rPr>
        <w:t>bază</w:t>
      </w:r>
      <w:proofErr w:type="spellEnd"/>
      <w:r w:rsidRPr="00734643">
        <w:rPr>
          <w:rFonts w:eastAsia="Calibri" w:cstheme="minorHAnsi"/>
          <w:b/>
          <w:bCs/>
          <w:lang w:val="fr-FR" w:eastAsia="ro-RO"/>
        </w:rPr>
        <w:t xml:space="preserve"> a </w:t>
      </w:r>
      <w:proofErr w:type="spellStart"/>
      <w:r w:rsidRPr="00734643">
        <w:rPr>
          <w:rFonts w:eastAsia="Calibri" w:cstheme="minorHAnsi"/>
          <w:b/>
          <w:bCs/>
          <w:lang w:val="fr-FR" w:eastAsia="ro-RO"/>
        </w:rPr>
        <w:t>proiectului</w:t>
      </w:r>
      <w:proofErr w:type="spellEnd"/>
      <w:r w:rsidRPr="00734643">
        <w:rPr>
          <w:rFonts w:eastAsia="Calibri" w:cstheme="minorHAnsi"/>
          <w:b/>
          <w:bCs/>
          <w:lang w:val="fr-FR" w:eastAsia="ro-RO"/>
        </w:rPr>
        <w:t xml:space="preserve"> va </w:t>
      </w:r>
      <w:proofErr w:type="spellStart"/>
      <w:r w:rsidRPr="00734643">
        <w:rPr>
          <w:rFonts w:eastAsia="Calibri" w:cstheme="minorHAnsi"/>
          <w:b/>
          <w:bCs/>
          <w:lang w:val="fr-FR" w:eastAsia="ro-RO"/>
        </w:rPr>
        <w:t>viza</w:t>
      </w:r>
      <w:proofErr w:type="spellEnd"/>
      <w:r w:rsidRPr="00734643">
        <w:rPr>
          <w:rFonts w:eastAsia="Calibri" w:cstheme="minorHAnsi"/>
          <w:b/>
          <w:bCs/>
          <w:lang w:val="fr-FR" w:eastAsia="ro-RO"/>
        </w:rPr>
        <w:t xml:space="preserve"> </w:t>
      </w:r>
      <w:proofErr w:type="spellStart"/>
      <w:r w:rsidRPr="00734643">
        <w:rPr>
          <w:rFonts w:eastAsia="Calibri" w:cstheme="minorHAnsi"/>
          <w:b/>
          <w:bCs/>
          <w:lang w:val="fr-FR" w:eastAsia="ro-RO"/>
        </w:rPr>
        <w:t>infrastructura</w:t>
      </w:r>
      <w:proofErr w:type="spellEnd"/>
      <w:r w:rsidRPr="00734643">
        <w:rPr>
          <w:rFonts w:eastAsia="Calibri" w:cstheme="minorHAnsi"/>
          <w:b/>
          <w:bCs/>
          <w:lang w:val="fr-FR" w:eastAsia="ro-RO"/>
        </w:rPr>
        <w:t xml:space="preserve"> verde - </w:t>
      </w:r>
      <w:proofErr w:type="spellStart"/>
      <w:r w:rsidRPr="00734643">
        <w:rPr>
          <w:rFonts w:eastAsia="Calibri" w:cstheme="minorHAnsi"/>
          <w:b/>
          <w:bCs/>
          <w:lang w:val="fr-FR" w:eastAsia="ro-RO"/>
        </w:rPr>
        <w:t>biodiversitatea</w:t>
      </w:r>
      <w:proofErr w:type="spellEnd"/>
      <w:r w:rsidRPr="00734643">
        <w:rPr>
          <w:rFonts w:eastAsia="Calibri" w:cstheme="minorHAnsi"/>
          <w:b/>
          <w:bCs/>
          <w:lang w:val="fr-FR" w:eastAsia="ro-RO"/>
        </w:rPr>
        <w:t xml:space="preserve">, </w:t>
      </w:r>
      <w:proofErr w:type="spellStart"/>
      <w:r w:rsidRPr="00734643">
        <w:rPr>
          <w:rFonts w:eastAsia="Calibri" w:cstheme="minorHAnsi"/>
          <w:b/>
          <w:bCs/>
          <w:lang w:val="fr-FR" w:eastAsia="ro-RO"/>
        </w:rPr>
        <w:t>respectiv</w:t>
      </w:r>
      <w:proofErr w:type="spellEnd"/>
      <w:r w:rsidRPr="00734643">
        <w:rPr>
          <w:rFonts w:eastAsia="Calibri" w:cstheme="minorHAnsi"/>
          <w:b/>
          <w:bCs/>
          <w:lang w:val="fr-FR" w:eastAsia="ro-RO"/>
        </w:rPr>
        <w:t xml:space="preserve"> </w:t>
      </w:r>
      <w:proofErr w:type="spellStart"/>
      <w:r w:rsidRPr="00734643">
        <w:rPr>
          <w:rFonts w:eastAsia="Calibri" w:cstheme="minorHAnsi"/>
          <w:b/>
          <w:bCs/>
          <w:lang w:val="fr-FR" w:eastAsia="ro-RO"/>
        </w:rPr>
        <w:t>proiectul</w:t>
      </w:r>
      <w:proofErr w:type="spellEnd"/>
      <w:r w:rsidRPr="00734643">
        <w:rPr>
          <w:rFonts w:eastAsia="Calibri" w:cstheme="minorHAnsi"/>
          <w:b/>
          <w:bCs/>
          <w:lang w:val="fr-FR" w:eastAsia="ro-RO"/>
        </w:rPr>
        <w:t xml:space="preserve"> va </w:t>
      </w:r>
      <w:proofErr w:type="spellStart"/>
      <w:r w:rsidRPr="00734643">
        <w:rPr>
          <w:rFonts w:eastAsia="Calibri" w:cstheme="minorHAnsi"/>
          <w:b/>
          <w:bCs/>
          <w:lang w:val="fr-FR" w:eastAsia="ro-RO"/>
        </w:rPr>
        <w:t>contribui</w:t>
      </w:r>
      <w:proofErr w:type="spellEnd"/>
      <w:r w:rsidRPr="00734643">
        <w:rPr>
          <w:rFonts w:eastAsia="Calibri" w:cstheme="minorHAnsi"/>
          <w:b/>
          <w:bCs/>
          <w:lang w:val="fr-FR" w:eastAsia="ro-RO"/>
        </w:rPr>
        <w:t xml:space="preserve"> la </w:t>
      </w:r>
      <w:proofErr w:type="spellStart"/>
      <w:r w:rsidRPr="00734643">
        <w:rPr>
          <w:rFonts w:eastAsia="Calibri" w:cstheme="minorHAnsi"/>
          <w:b/>
          <w:bCs/>
          <w:lang w:val="fr-FR" w:eastAsia="ro-RO"/>
        </w:rPr>
        <w:t>următoarele</w:t>
      </w:r>
      <w:proofErr w:type="spellEnd"/>
      <w:r w:rsidRPr="00734643">
        <w:rPr>
          <w:rFonts w:eastAsia="Calibri" w:cstheme="minorHAnsi"/>
          <w:b/>
          <w:bCs/>
          <w:lang w:val="fr-FR" w:eastAsia="ro-RO"/>
        </w:rPr>
        <w:t xml:space="preserve">, </w:t>
      </w:r>
      <w:proofErr w:type="spellStart"/>
      <w:r w:rsidRPr="00734643">
        <w:rPr>
          <w:rFonts w:eastAsia="Calibri" w:cstheme="minorHAnsi"/>
          <w:b/>
          <w:bCs/>
          <w:lang w:val="fr-FR" w:eastAsia="ro-RO"/>
        </w:rPr>
        <w:t>după</w:t>
      </w:r>
      <w:proofErr w:type="spellEnd"/>
      <w:r w:rsidRPr="00734643">
        <w:rPr>
          <w:rFonts w:eastAsia="Calibri" w:cstheme="minorHAnsi"/>
          <w:b/>
          <w:bCs/>
          <w:lang w:val="fr-FR" w:eastAsia="ro-RO"/>
        </w:rPr>
        <w:t xml:space="preserve"> </w:t>
      </w:r>
      <w:proofErr w:type="spellStart"/>
      <w:r w:rsidRPr="00734643">
        <w:rPr>
          <w:rFonts w:eastAsia="Calibri" w:cstheme="minorHAnsi"/>
          <w:b/>
          <w:bCs/>
          <w:lang w:val="fr-FR" w:eastAsia="ro-RO"/>
        </w:rPr>
        <w:t>caz</w:t>
      </w:r>
      <w:proofErr w:type="spellEnd"/>
      <w:r w:rsidRPr="00734643">
        <w:rPr>
          <w:rFonts w:eastAsia="Calibri" w:cstheme="minorHAnsi"/>
          <w:b/>
          <w:bCs/>
          <w:lang w:val="fr-FR" w:eastAsia="ro-RO"/>
        </w:rPr>
        <w:t>:</w:t>
      </w:r>
    </w:p>
    <w:p w14:paraId="5DEC823A" w14:textId="77777777" w:rsidR="00585A69" w:rsidRPr="00734643" w:rsidRDefault="00585A69" w:rsidP="00756CA4">
      <w:pPr>
        <w:pStyle w:val="ListParagraph"/>
        <w:numPr>
          <w:ilvl w:val="0"/>
          <w:numId w:val="83"/>
        </w:numPr>
        <w:autoSpaceDE w:val="0"/>
        <w:autoSpaceDN w:val="0"/>
        <w:adjustRightInd w:val="0"/>
        <w:jc w:val="both"/>
        <w:rPr>
          <w:rFonts w:asciiTheme="minorHAnsi" w:eastAsia="Calibri" w:hAnsiTheme="minorHAnsi" w:cstheme="minorHAnsi"/>
          <w:b/>
          <w:bCs/>
          <w:lang w:val="en-US" w:eastAsia="ro-RO"/>
        </w:rPr>
      </w:pPr>
      <w:proofErr w:type="spellStart"/>
      <w:r w:rsidRPr="00734643">
        <w:rPr>
          <w:rFonts w:asciiTheme="minorHAnsi" w:eastAsia="Calibri" w:hAnsiTheme="minorHAnsi" w:cstheme="minorHAnsi"/>
          <w:b/>
          <w:bCs/>
          <w:lang w:val="en-US" w:eastAsia="ro-RO"/>
        </w:rPr>
        <w:t>reducerea</w:t>
      </w:r>
      <w:proofErr w:type="spellEnd"/>
      <w:r w:rsidRPr="00734643">
        <w:rPr>
          <w:rFonts w:asciiTheme="minorHAnsi" w:eastAsia="Calibri" w:hAnsiTheme="minorHAnsi" w:cstheme="minorHAnsi"/>
          <w:b/>
          <w:bCs/>
          <w:lang w:val="en-US" w:eastAsia="ro-RO"/>
        </w:rPr>
        <w:t xml:space="preserve"> </w:t>
      </w:r>
      <w:proofErr w:type="spellStart"/>
      <w:r w:rsidRPr="00734643">
        <w:rPr>
          <w:rFonts w:asciiTheme="minorHAnsi" w:eastAsia="Calibri" w:hAnsiTheme="minorHAnsi" w:cstheme="minorHAnsi"/>
          <w:b/>
          <w:bCs/>
          <w:lang w:val="en-US" w:eastAsia="ro-RO"/>
        </w:rPr>
        <w:t>pierderii</w:t>
      </w:r>
      <w:proofErr w:type="spellEnd"/>
      <w:r w:rsidRPr="00734643">
        <w:rPr>
          <w:rFonts w:asciiTheme="minorHAnsi" w:eastAsia="Calibri" w:hAnsiTheme="minorHAnsi" w:cstheme="minorHAnsi"/>
          <w:b/>
          <w:bCs/>
          <w:lang w:val="en-US" w:eastAsia="ro-RO"/>
        </w:rPr>
        <w:t xml:space="preserve"> de habitat </w:t>
      </w:r>
      <w:proofErr w:type="spellStart"/>
      <w:r w:rsidRPr="00734643">
        <w:rPr>
          <w:rFonts w:asciiTheme="minorHAnsi" w:eastAsia="Calibri" w:hAnsiTheme="minorHAnsi" w:cstheme="minorHAnsi"/>
          <w:b/>
          <w:bCs/>
          <w:lang w:val="en-US" w:eastAsia="ro-RO"/>
        </w:rPr>
        <w:t>salbatic</w:t>
      </w:r>
      <w:proofErr w:type="spellEnd"/>
      <w:r w:rsidRPr="00734643">
        <w:rPr>
          <w:rFonts w:asciiTheme="minorHAnsi" w:eastAsia="Calibri" w:hAnsiTheme="minorHAnsi" w:cstheme="minorHAnsi"/>
          <w:b/>
          <w:bCs/>
          <w:lang w:val="en-US" w:eastAsia="ro-RO"/>
        </w:rPr>
        <w:t xml:space="preserve"> al </w:t>
      </w:r>
      <w:proofErr w:type="spellStart"/>
      <w:r w:rsidRPr="00734643">
        <w:rPr>
          <w:rFonts w:asciiTheme="minorHAnsi" w:eastAsia="Calibri" w:hAnsiTheme="minorHAnsi" w:cstheme="minorHAnsi"/>
          <w:b/>
          <w:bCs/>
          <w:lang w:val="en-US" w:eastAsia="ro-RO"/>
        </w:rPr>
        <w:t>speciilor</w:t>
      </w:r>
      <w:proofErr w:type="spellEnd"/>
      <w:r w:rsidRPr="00734643">
        <w:rPr>
          <w:rFonts w:asciiTheme="minorHAnsi" w:eastAsia="Calibri" w:hAnsiTheme="minorHAnsi" w:cstheme="minorHAnsi"/>
          <w:b/>
          <w:bCs/>
          <w:lang w:val="en-US" w:eastAsia="ro-RO"/>
        </w:rPr>
        <w:t>/</w:t>
      </w:r>
      <w:proofErr w:type="spellStart"/>
      <w:r w:rsidRPr="00734643">
        <w:rPr>
          <w:rFonts w:asciiTheme="minorHAnsi" w:eastAsia="Calibri" w:hAnsiTheme="minorHAnsi" w:cstheme="minorHAnsi"/>
          <w:b/>
          <w:bCs/>
          <w:lang w:val="en-US" w:eastAsia="ro-RO"/>
        </w:rPr>
        <w:t>speciilor</w:t>
      </w:r>
      <w:proofErr w:type="spellEnd"/>
      <w:r w:rsidRPr="00734643">
        <w:rPr>
          <w:rFonts w:asciiTheme="minorHAnsi" w:eastAsia="Calibri" w:hAnsiTheme="minorHAnsi" w:cstheme="minorHAnsi"/>
          <w:b/>
          <w:bCs/>
          <w:lang w:val="en-US" w:eastAsia="ro-RO"/>
        </w:rPr>
        <w:t xml:space="preserve"> </w:t>
      </w:r>
      <w:proofErr w:type="spellStart"/>
      <w:r w:rsidRPr="00734643">
        <w:rPr>
          <w:rFonts w:asciiTheme="minorHAnsi" w:eastAsia="Calibri" w:hAnsiTheme="minorHAnsi" w:cstheme="minorHAnsi"/>
          <w:b/>
          <w:bCs/>
          <w:lang w:val="en-US" w:eastAsia="ro-RO"/>
        </w:rPr>
        <w:t>aflate</w:t>
      </w:r>
      <w:proofErr w:type="spellEnd"/>
      <w:r w:rsidRPr="00734643">
        <w:rPr>
          <w:rFonts w:asciiTheme="minorHAnsi" w:eastAsia="Calibri" w:hAnsiTheme="minorHAnsi" w:cstheme="minorHAnsi"/>
          <w:b/>
          <w:bCs/>
          <w:lang w:val="en-US" w:eastAsia="ro-RO"/>
        </w:rPr>
        <w:t xml:space="preserve"> in </w:t>
      </w:r>
      <w:proofErr w:type="spellStart"/>
      <w:r w:rsidRPr="00734643">
        <w:rPr>
          <w:rFonts w:asciiTheme="minorHAnsi" w:eastAsia="Calibri" w:hAnsiTheme="minorHAnsi" w:cstheme="minorHAnsi"/>
          <w:b/>
          <w:bCs/>
          <w:lang w:val="en-US" w:eastAsia="ro-RO"/>
        </w:rPr>
        <w:t>pericol</w:t>
      </w:r>
      <w:proofErr w:type="spellEnd"/>
      <w:r w:rsidRPr="00734643">
        <w:rPr>
          <w:rFonts w:asciiTheme="minorHAnsi" w:eastAsia="Calibri" w:hAnsiTheme="minorHAnsi" w:cstheme="minorHAnsi"/>
          <w:b/>
          <w:bCs/>
          <w:lang w:val="en-US" w:eastAsia="ro-RO"/>
        </w:rPr>
        <w:t> ;</w:t>
      </w:r>
    </w:p>
    <w:p w14:paraId="554CC2BC" w14:textId="77777777" w:rsidR="00585A69" w:rsidRPr="00734643" w:rsidRDefault="00585A69" w:rsidP="00756CA4">
      <w:pPr>
        <w:pStyle w:val="ListParagraph"/>
        <w:numPr>
          <w:ilvl w:val="0"/>
          <w:numId w:val="83"/>
        </w:numPr>
        <w:autoSpaceDE w:val="0"/>
        <w:autoSpaceDN w:val="0"/>
        <w:adjustRightInd w:val="0"/>
        <w:jc w:val="both"/>
        <w:rPr>
          <w:rFonts w:asciiTheme="minorHAnsi" w:eastAsia="Calibri" w:hAnsiTheme="minorHAnsi" w:cstheme="minorHAnsi"/>
          <w:b/>
          <w:bCs/>
          <w:lang w:val="fr-FR" w:eastAsia="ro-RO"/>
        </w:rPr>
      </w:pPr>
      <w:proofErr w:type="spellStart"/>
      <w:r w:rsidRPr="00734643">
        <w:rPr>
          <w:rFonts w:asciiTheme="minorHAnsi" w:eastAsia="Calibri" w:hAnsiTheme="minorHAnsi" w:cstheme="minorHAnsi"/>
          <w:b/>
          <w:bCs/>
          <w:lang w:val="fr-FR" w:eastAsia="ro-RO"/>
        </w:rPr>
        <w:t>combaterea</w:t>
      </w:r>
      <w:proofErr w:type="spellEnd"/>
      <w:r w:rsidRPr="00734643">
        <w:rPr>
          <w:rFonts w:asciiTheme="minorHAnsi" w:eastAsia="Calibri" w:hAnsiTheme="minorHAnsi" w:cstheme="minorHAnsi"/>
          <w:b/>
          <w:bCs/>
          <w:lang w:val="fr-FR" w:eastAsia="ro-RO"/>
        </w:rPr>
        <w:t xml:space="preserve"> </w:t>
      </w:r>
      <w:proofErr w:type="spellStart"/>
      <w:r w:rsidRPr="00734643">
        <w:rPr>
          <w:rFonts w:asciiTheme="minorHAnsi" w:eastAsia="Calibri" w:hAnsiTheme="minorHAnsi" w:cstheme="minorHAnsi"/>
          <w:b/>
          <w:bCs/>
          <w:lang w:val="fr-FR" w:eastAsia="ro-RO"/>
        </w:rPr>
        <w:t>speciilor</w:t>
      </w:r>
      <w:proofErr w:type="spellEnd"/>
      <w:r w:rsidRPr="00734643">
        <w:rPr>
          <w:rFonts w:asciiTheme="minorHAnsi" w:eastAsia="Calibri" w:hAnsiTheme="minorHAnsi" w:cstheme="minorHAnsi"/>
          <w:b/>
          <w:bCs/>
          <w:lang w:val="fr-FR" w:eastAsia="ro-RO"/>
        </w:rPr>
        <w:t xml:space="preserve"> </w:t>
      </w:r>
      <w:proofErr w:type="spellStart"/>
      <w:r w:rsidRPr="00734643">
        <w:rPr>
          <w:rFonts w:asciiTheme="minorHAnsi" w:eastAsia="Calibri" w:hAnsiTheme="minorHAnsi" w:cstheme="minorHAnsi"/>
          <w:b/>
          <w:bCs/>
          <w:lang w:val="fr-FR" w:eastAsia="ro-RO"/>
        </w:rPr>
        <w:t>invazive</w:t>
      </w:r>
      <w:proofErr w:type="spellEnd"/>
      <w:r w:rsidRPr="00734643">
        <w:rPr>
          <w:rFonts w:asciiTheme="minorHAnsi" w:eastAsia="Calibri" w:hAnsiTheme="minorHAnsi" w:cstheme="minorHAnsi"/>
          <w:b/>
          <w:bCs/>
          <w:lang w:val="fr-FR" w:eastAsia="ro-RO"/>
        </w:rPr>
        <w:t> ;</w:t>
      </w:r>
    </w:p>
    <w:p w14:paraId="7CD79410" w14:textId="77777777" w:rsidR="00585A69" w:rsidRPr="00734643" w:rsidRDefault="00585A69" w:rsidP="00756CA4">
      <w:pPr>
        <w:pStyle w:val="ListParagraph"/>
        <w:numPr>
          <w:ilvl w:val="0"/>
          <w:numId w:val="83"/>
        </w:numPr>
        <w:autoSpaceDE w:val="0"/>
        <w:autoSpaceDN w:val="0"/>
        <w:adjustRightInd w:val="0"/>
        <w:jc w:val="both"/>
        <w:rPr>
          <w:rFonts w:asciiTheme="minorHAnsi" w:eastAsia="Calibri" w:hAnsiTheme="minorHAnsi" w:cstheme="minorHAnsi"/>
          <w:b/>
          <w:bCs/>
          <w:lang w:val="en-US" w:eastAsia="ro-RO"/>
        </w:rPr>
      </w:pPr>
      <w:proofErr w:type="spellStart"/>
      <w:r w:rsidRPr="00734643">
        <w:rPr>
          <w:rFonts w:asciiTheme="minorHAnsi" w:eastAsia="Calibri" w:hAnsiTheme="minorHAnsi" w:cstheme="minorHAnsi"/>
          <w:b/>
          <w:bCs/>
          <w:lang w:val="en-US" w:eastAsia="ro-RO"/>
        </w:rPr>
        <w:t>reinnoirea</w:t>
      </w:r>
      <w:proofErr w:type="spellEnd"/>
      <w:r w:rsidRPr="00734643">
        <w:rPr>
          <w:rFonts w:asciiTheme="minorHAnsi" w:eastAsia="Calibri" w:hAnsiTheme="minorHAnsi" w:cstheme="minorHAnsi"/>
          <w:b/>
          <w:bCs/>
          <w:lang w:val="en-US" w:eastAsia="ro-RO"/>
        </w:rPr>
        <w:t xml:space="preserve"> </w:t>
      </w:r>
      <w:proofErr w:type="spellStart"/>
      <w:r w:rsidRPr="00734643">
        <w:rPr>
          <w:rFonts w:asciiTheme="minorHAnsi" w:eastAsia="Calibri" w:hAnsiTheme="minorHAnsi" w:cstheme="minorHAnsi"/>
          <w:b/>
          <w:bCs/>
          <w:lang w:val="en-US" w:eastAsia="ro-RO"/>
        </w:rPr>
        <w:t>speciilor</w:t>
      </w:r>
      <w:proofErr w:type="spellEnd"/>
      <w:r w:rsidRPr="00734643">
        <w:rPr>
          <w:rFonts w:asciiTheme="minorHAnsi" w:eastAsia="Calibri" w:hAnsiTheme="minorHAnsi" w:cstheme="minorHAnsi"/>
          <w:b/>
          <w:bCs/>
          <w:lang w:val="en-US" w:eastAsia="ro-RO"/>
        </w:rPr>
        <w:t xml:space="preserve"> </w:t>
      </w:r>
      <w:proofErr w:type="spellStart"/>
      <w:r w:rsidRPr="00734643">
        <w:rPr>
          <w:rFonts w:asciiTheme="minorHAnsi" w:eastAsia="Calibri" w:hAnsiTheme="minorHAnsi" w:cstheme="minorHAnsi"/>
          <w:b/>
          <w:bCs/>
          <w:lang w:val="en-US" w:eastAsia="ro-RO"/>
        </w:rPr>
        <w:t>afalte</w:t>
      </w:r>
      <w:proofErr w:type="spellEnd"/>
      <w:r w:rsidRPr="00734643">
        <w:rPr>
          <w:rFonts w:asciiTheme="minorHAnsi" w:eastAsia="Calibri" w:hAnsiTheme="minorHAnsi" w:cstheme="minorHAnsi"/>
          <w:b/>
          <w:bCs/>
          <w:lang w:val="en-US" w:eastAsia="ro-RO"/>
        </w:rPr>
        <w:t xml:space="preserve"> </w:t>
      </w:r>
      <w:proofErr w:type="spellStart"/>
      <w:r w:rsidRPr="00734643">
        <w:rPr>
          <w:rFonts w:asciiTheme="minorHAnsi" w:eastAsia="Calibri" w:hAnsiTheme="minorHAnsi" w:cstheme="minorHAnsi"/>
          <w:b/>
          <w:bCs/>
          <w:lang w:val="en-US" w:eastAsia="ro-RO"/>
        </w:rPr>
        <w:t>în</w:t>
      </w:r>
      <w:proofErr w:type="spellEnd"/>
      <w:r w:rsidRPr="00734643">
        <w:rPr>
          <w:rFonts w:asciiTheme="minorHAnsi" w:eastAsia="Calibri" w:hAnsiTheme="minorHAnsi" w:cstheme="minorHAnsi"/>
          <w:b/>
          <w:bCs/>
          <w:lang w:val="en-US" w:eastAsia="ro-RO"/>
        </w:rPr>
        <w:t xml:space="preserve"> </w:t>
      </w:r>
      <w:proofErr w:type="spellStart"/>
      <w:r w:rsidRPr="00734643">
        <w:rPr>
          <w:rFonts w:asciiTheme="minorHAnsi" w:eastAsia="Calibri" w:hAnsiTheme="minorHAnsi" w:cstheme="minorHAnsi"/>
          <w:b/>
          <w:bCs/>
          <w:lang w:val="en-US" w:eastAsia="ro-RO"/>
        </w:rPr>
        <w:t>pericol</w:t>
      </w:r>
      <w:proofErr w:type="spellEnd"/>
      <w:r w:rsidRPr="00734643">
        <w:rPr>
          <w:rFonts w:asciiTheme="minorHAnsi" w:eastAsia="Calibri" w:hAnsiTheme="minorHAnsi" w:cstheme="minorHAnsi"/>
          <w:b/>
          <w:bCs/>
          <w:lang w:val="en-US" w:eastAsia="ro-RO"/>
        </w:rPr>
        <w:t> ;</w:t>
      </w:r>
    </w:p>
    <w:p w14:paraId="75582DFC" w14:textId="77777777" w:rsidR="00585A69" w:rsidRPr="00734643" w:rsidRDefault="00585A69" w:rsidP="00756CA4">
      <w:pPr>
        <w:pStyle w:val="ListParagraph"/>
        <w:numPr>
          <w:ilvl w:val="0"/>
          <w:numId w:val="83"/>
        </w:numPr>
        <w:autoSpaceDE w:val="0"/>
        <w:autoSpaceDN w:val="0"/>
        <w:adjustRightInd w:val="0"/>
        <w:jc w:val="both"/>
        <w:rPr>
          <w:rFonts w:asciiTheme="minorHAnsi" w:eastAsia="Calibri" w:hAnsiTheme="minorHAnsi" w:cstheme="minorHAnsi"/>
          <w:b/>
          <w:bCs/>
          <w:lang w:val="fr-FR" w:eastAsia="ro-RO"/>
        </w:rPr>
      </w:pPr>
      <w:proofErr w:type="spellStart"/>
      <w:r w:rsidRPr="00734643">
        <w:rPr>
          <w:rFonts w:asciiTheme="minorHAnsi" w:eastAsia="Calibri" w:hAnsiTheme="minorHAnsi" w:cstheme="minorHAnsi"/>
          <w:b/>
          <w:bCs/>
          <w:lang w:val="fr-FR" w:eastAsia="ro-RO"/>
        </w:rPr>
        <w:t>reducerea</w:t>
      </w:r>
      <w:proofErr w:type="spellEnd"/>
      <w:r w:rsidRPr="00734643">
        <w:rPr>
          <w:rFonts w:asciiTheme="minorHAnsi" w:eastAsia="Calibri" w:hAnsiTheme="minorHAnsi" w:cstheme="minorHAnsi"/>
          <w:b/>
          <w:bCs/>
          <w:lang w:val="fr-FR" w:eastAsia="ro-RO"/>
        </w:rPr>
        <w:t xml:space="preserve"> </w:t>
      </w:r>
      <w:proofErr w:type="spellStart"/>
      <w:r w:rsidRPr="00734643">
        <w:rPr>
          <w:rFonts w:asciiTheme="minorHAnsi" w:eastAsia="Calibri" w:hAnsiTheme="minorHAnsi" w:cstheme="minorHAnsi"/>
          <w:b/>
          <w:bCs/>
          <w:lang w:val="fr-FR" w:eastAsia="ro-RO"/>
        </w:rPr>
        <w:t>presiunii</w:t>
      </w:r>
      <w:proofErr w:type="spellEnd"/>
      <w:r w:rsidRPr="00734643">
        <w:rPr>
          <w:rFonts w:asciiTheme="minorHAnsi" w:eastAsia="Calibri" w:hAnsiTheme="minorHAnsi" w:cstheme="minorHAnsi"/>
          <w:b/>
          <w:bCs/>
          <w:lang w:val="fr-FR" w:eastAsia="ro-RO"/>
        </w:rPr>
        <w:t xml:space="preserve"> </w:t>
      </w:r>
      <w:proofErr w:type="spellStart"/>
      <w:r w:rsidRPr="00734643">
        <w:rPr>
          <w:rFonts w:asciiTheme="minorHAnsi" w:eastAsia="Calibri" w:hAnsiTheme="minorHAnsi" w:cstheme="minorHAnsi"/>
          <w:b/>
          <w:bCs/>
          <w:lang w:val="fr-FR" w:eastAsia="ro-RO"/>
        </w:rPr>
        <w:t>antropice</w:t>
      </w:r>
      <w:proofErr w:type="spellEnd"/>
      <w:r w:rsidRPr="00734643">
        <w:rPr>
          <w:rFonts w:asciiTheme="minorHAnsi" w:eastAsia="Calibri" w:hAnsiTheme="minorHAnsi" w:cstheme="minorHAnsi"/>
          <w:b/>
          <w:bCs/>
          <w:lang w:val="fr-FR" w:eastAsia="ro-RO"/>
        </w:rPr>
        <w:t> ;</w:t>
      </w:r>
    </w:p>
    <w:p w14:paraId="52E90645" w14:textId="77777777" w:rsidR="00585A69" w:rsidRPr="00734643" w:rsidRDefault="00585A69" w:rsidP="00756CA4">
      <w:pPr>
        <w:pStyle w:val="ListParagraph"/>
        <w:numPr>
          <w:ilvl w:val="0"/>
          <w:numId w:val="83"/>
        </w:numPr>
        <w:autoSpaceDE w:val="0"/>
        <w:autoSpaceDN w:val="0"/>
        <w:adjustRightInd w:val="0"/>
        <w:jc w:val="both"/>
        <w:rPr>
          <w:rFonts w:asciiTheme="minorHAnsi" w:eastAsia="Calibri" w:hAnsiTheme="minorHAnsi" w:cstheme="minorHAnsi"/>
          <w:b/>
          <w:bCs/>
          <w:lang w:val="fr-FR" w:eastAsia="ro-RO"/>
        </w:rPr>
      </w:pPr>
      <w:proofErr w:type="spellStart"/>
      <w:r w:rsidRPr="00734643">
        <w:rPr>
          <w:rFonts w:asciiTheme="minorHAnsi" w:eastAsia="Calibri" w:hAnsiTheme="minorHAnsi" w:cstheme="minorHAnsi"/>
          <w:b/>
          <w:bCs/>
          <w:lang w:val="fr-FR" w:eastAsia="ro-RO"/>
        </w:rPr>
        <w:t>creșterea</w:t>
      </w:r>
      <w:proofErr w:type="spellEnd"/>
      <w:r w:rsidRPr="00734643">
        <w:rPr>
          <w:rFonts w:asciiTheme="minorHAnsi" w:eastAsia="Calibri" w:hAnsiTheme="minorHAnsi" w:cstheme="minorHAnsi"/>
          <w:b/>
          <w:bCs/>
          <w:lang w:val="fr-FR" w:eastAsia="ro-RO"/>
        </w:rPr>
        <w:t xml:space="preserve"> </w:t>
      </w:r>
      <w:proofErr w:type="spellStart"/>
      <w:r w:rsidRPr="00734643">
        <w:rPr>
          <w:rFonts w:asciiTheme="minorHAnsi" w:eastAsia="Calibri" w:hAnsiTheme="minorHAnsi" w:cstheme="minorHAnsi"/>
          <w:b/>
          <w:bCs/>
          <w:lang w:val="fr-FR" w:eastAsia="ro-RO"/>
        </w:rPr>
        <w:t>rezilienței</w:t>
      </w:r>
      <w:proofErr w:type="spellEnd"/>
      <w:r w:rsidRPr="00734643">
        <w:rPr>
          <w:rFonts w:asciiTheme="minorHAnsi" w:eastAsia="Calibri" w:hAnsiTheme="minorHAnsi" w:cstheme="minorHAnsi"/>
          <w:b/>
          <w:bCs/>
          <w:lang w:val="fr-FR" w:eastAsia="ro-RO"/>
        </w:rPr>
        <w:t xml:space="preserve"> la </w:t>
      </w:r>
      <w:proofErr w:type="spellStart"/>
      <w:r w:rsidRPr="00734643">
        <w:rPr>
          <w:rFonts w:asciiTheme="minorHAnsi" w:eastAsia="Calibri" w:hAnsiTheme="minorHAnsi" w:cstheme="minorHAnsi"/>
          <w:b/>
          <w:bCs/>
          <w:lang w:val="fr-FR" w:eastAsia="ro-RO"/>
        </w:rPr>
        <w:t>schimbările</w:t>
      </w:r>
      <w:proofErr w:type="spellEnd"/>
      <w:r w:rsidRPr="00734643">
        <w:rPr>
          <w:rFonts w:asciiTheme="minorHAnsi" w:eastAsia="Calibri" w:hAnsiTheme="minorHAnsi" w:cstheme="minorHAnsi"/>
          <w:b/>
          <w:bCs/>
          <w:lang w:val="fr-FR" w:eastAsia="ro-RO"/>
        </w:rPr>
        <w:t xml:space="preserve"> </w:t>
      </w:r>
      <w:proofErr w:type="spellStart"/>
      <w:r w:rsidRPr="00734643">
        <w:rPr>
          <w:rFonts w:asciiTheme="minorHAnsi" w:eastAsia="Calibri" w:hAnsiTheme="minorHAnsi" w:cstheme="minorHAnsi"/>
          <w:b/>
          <w:bCs/>
          <w:lang w:val="fr-FR" w:eastAsia="ro-RO"/>
        </w:rPr>
        <w:t>climatice</w:t>
      </w:r>
      <w:proofErr w:type="spellEnd"/>
      <w:r w:rsidRPr="00734643">
        <w:rPr>
          <w:rFonts w:asciiTheme="minorHAnsi" w:eastAsia="Calibri" w:hAnsiTheme="minorHAnsi" w:cstheme="minorHAnsi"/>
          <w:b/>
          <w:bCs/>
          <w:lang w:val="fr-FR" w:eastAsia="ro-RO"/>
        </w:rPr>
        <w:t>,</w:t>
      </w:r>
    </w:p>
    <w:p w14:paraId="50A26A4B" w14:textId="77777777" w:rsidR="00585A69" w:rsidRPr="00734643" w:rsidRDefault="00585A69" w:rsidP="00585A69">
      <w:pPr>
        <w:autoSpaceDE w:val="0"/>
        <w:autoSpaceDN w:val="0"/>
        <w:adjustRightInd w:val="0"/>
        <w:jc w:val="both"/>
        <w:rPr>
          <w:rFonts w:asciiTheme="minorHAnsi" w:eastAsia="Calibri" w:hAnsiTheme="minorHAnsi" w:cstheme="minorHAnsi"/>
          <w:b/>
          <w:bCs/>
          <w:lang w:val="fr-FR" w:eastAsia="ro-RO"/>
        </w:rPr>
      </w:pPr>
      <w:proofErr w:type="spellStart"/>
      <w:r w:rsidRPr="00734643">
        <w:rPr>
          <w:rFonts w:eastAsia="Calibri" w:cstheme="minorHAnsi"/>
          <w:b/>
          <w:bCs/>
          <w:lang w:val="fr-FR" w:eastAsia="ro-RO"/>
        </w:rPr>
        <w:t>în</w:t>
      </w:r>
      <w:proofErr w:type="spellEnd"/>
      <w:r w:rsidRPr="00734643">
        <w:rPr>
          <w:rFonts w:eastAsia="Calibri" w:cstheme="minorHAnsi"/>
          <w:b/>
          <w:bCs/>
          <w:lang w:val="fr-FR" w:eastAsia="ro-RO"/>
        </w:rPr>
        <w:t xml:space="preserve"> </w:t>
      </w:r>
      <w:proofErr w:type="spellStart"/>
      <w:r w:rsidRPr="00734643">
        <w:rPr>
          <w:rFonts w:eastAsia="Calibri" w:cstheme="minorHAnsi"/>
          <w:b/>
          <w:bCs/>
          <w:lang w:val="fr-FR" w:eastAsia="ro-RO"/>
        </w:rPr>
        <w:t>caz</w:t>
      </w:r>
      <w:proofErr w:type="spellEnd"/>
      <w:r w:rsidRPr="00734643">
        <w:rPr>
          <w:rFonts w:eastAsia="Calibri" w:cstheme="minorHAnsi"/>
          <w:b/>
          <w:bCs/>
          <w:lang w:val="fr-FR" w:eastAsia="ro-RO"/>
        </w:rPr>
        <w:t xml:space="preserve"> </w:t>
      </w:r>
      <w:proofErr w:type="spellStart"/>
      <w:r w:rsidRPr="00734643">
        <w:rPr>
          <w:rFonts w:eastAsia="Calibri" w:cstheme="minorHAnsi"/>
          <w:b/>
          <w:bCs/>
          <w:lang w:val="fr-FR" w:eastAsia="ro-RO"/>
        </w:rPr>
        <w:t>contrar</w:t>
      </w:r>
      <w:proofErr w:type="spellEnd"/>
      <w:r w:rsidRPr="00734643">
        <w:rPr>
          <w:rFonts w:eastAsia="Calibri" w:cstheme="minorHAnsi"/>
          <w:b/>
          <w:bCs/>
          <w:lang w:val="fr-FR" w:eastAsia="ro-RO"/>
        </w:rPr>
        <w:t xml:space="preserve"> </w:t>
      </w:r>
      <w:proofErr w:type="spellStart"/>
      <w:r w:rsidRPr="00734643">
        <w:rPr>
          <w:rFonts w:eastAsia="Calibri" w:cstheme="minorHAnsi"/>
          <w:b/>
          <w:bCs/>
          <w:lang w:val="fr-FR" w:eastAsia="ro-RO"/>
        </w:rPr>
        <w:t>proiectul</w:t>
      </w:r>
      <w:proofErr w:type="spellEnd"/>
      <w:r w:rsidRPr="00734643">
        <w:rPr>
          <w:rFonts w:eastAsia="Calibri" w:cstheme="minorHAnsi"/>
          <w:b/>
          <w:bCs/>
          <w:lang w:val="fr-FR" w:eastAsia="ro-RO"/>
        </w:rPr>
        <w:t xml:space="preserve"> va fi </w:t>
      </w:r>
      <w:proofErr w:type="spellStart"/>
      <w:r w:rsidRPr="00734643">
        <w:rPr>
          <w:rFonts w:eastAsia="Calibri" w:cstheme="minorHAnsi"/>
          <w:b/>
          <w:bCs/>
          <w:lang w:val="fr-FR" w:eastAsia="ro-RO"/>
        </w:rPr>
        <w:t>declarat</w:t>
      </w:r>
      <w:proofErr w:type="spellEnd"/>
      <w:r w:rsidRPr="00734643">
        <w:rPr>
          <w:rFonts w:eastAsia="Calibri" w:cstheme="minorHAnsi"/>
          <w:b/>
          <w:bCs/>
          <w:lang w:val="fr-FR" w:eastAsia="ro-RO"/>
        </w:rPr>
        <w:t xml:space="preserve"> </w:t>
      </w:r>
      <w:proofErr w:type="spellStart"/>
      <w:r w:rsidRPr="00734643">
        <w:rPr>
          <w:rFonts w:eastAsia="Calibri" w:cstheme="minorHAnsi"/>
          <w:b/>
          <w:bCs/>
          <w:lang w:val="fr-FR" w:eastAsia="ro-RO"/>
        </w:rPr>
        <w:t>neeligibil</w:t>
      </w:r>
      <w:proofErr w:type="spellEnd"/>
      <w:r w:rsidRPr="00734643">
        <w:rPr>
          <w:rFonts w:eastAsia="Calibri" w:cstheme="minorHAnsi"/>
          <w:b/>
          <w:bCs/>
          <w:lang w:val="fr-FR" w:eastAsia="ro-RO"/>
        </w:rPr>
        <w:t>.</w:t>
      </w:r>
    </w:p>
    <w:p w14:paraId="000A46A6" w14:textId="0BA7F028" w:rsidR="00A161E0" w:rsidRPr="00A734CB" w:rsidRDefault="00A161E0" w:rsidP="00A161E0">
      <w:pPr>
        <w:jc w:val="both"/>
        <w:rPr>
          <w:rFonts w:eastAsia="Calibri"/>
          <w:b/>
          <w:bCs/>
          <w:lang w:val="fr-FR" w:eastAsia="ro-RO"/>
        </w:rPr>
      </w:pPr>
      <w:bookmarkStart w:id="107" w:name="_Hlk197507748"/>
      <w:bookmarkEnd w:id="106"/>
      <w:proofErr w:type="spellStart"/>
      <w:r w:rsidRPr="00734643">
        <w:rPr>
          <w:rFonts w:asciiTheme="minorHAnsi" w:eastAsia="Calibri" w:hAnsiTheme="minorHAnsi" w:cstheme="minorHAnsi"/>
          <w:b/>
          <w:bCs/>
          <w:lang w:val="fr-FR" w:eastAsia="ro-RO"/>
        </w:rPr>
        <w:t>Contributia</w:t>
      </w:r>
      <w:proofErr w:type="spellEnd"/>
      <w:r w:rsidRPr="00734643">
        <w:rPr>
          <w:rFonts w:asciiTheme="minorHAnsi" w:eastAsia="Calibri" w:hAnsiTheme="minorHAnsi" w:cstheme="minorHAnsi"/>
          <w:b/>
          <w:bCs/>
          <w:lang w:val="fr-FR" w:eastAsia="ro-RO"/>
        </w:rPr>
        <w:t xml:space="preserve"> </w:t>
      </w:r>
      <w:proofErr w:type="spellStart"/>
      <w:r w:rsidRPr="00734643">
        <w:rPr>
          <w:rFonts w:asciiTheme="minorHAnsi" w:eastAsia="Calibri" w:hAnsiTheme="minorHAnsi" w:cstheme="minorHAnsi"/>
          <w:b/>
          <w:bCs/>
          <w:lang w:val="fr-FR" w:eastAsia="ro-RO"/>
        </w:rPr>
        <w:t>proiectului</w:t>
      </w:r>
      <w:proofErr w:type="spellEnd"/>
      <w:r w:rsidRPr="00734643">
        <w:rPr>
          <w:rFonts w:asciiTheme="minorHAnsi" w:eastAsia="Calibri" w:hAnsiTheme="minorHAnsi" w:cstheme="minorHAnsi"/>
          <w:b/>
          <w:bCs/>
          <w:lang w:val="fr-FR" w:eastAsia="ro-RO"/>
        </w:rPr>
        <w:t xml:space="preserve"> la </w:t>
      </w:r>
      <w:proofErr w:type="spellStart"/>
      <w:r w:rsidRPr="00734643">
        <w:rPr>
          <w:rFonts w:asciiTheme="minorHAnsi" w:eastAsia="Calibri" w:hAnsiTheme="minorHAnsi" w:cstheme="minorHAnsi"/>
          <w:b/>
          <w:bCs/>
          <w:lang w:val="fr-FR" w:eastAsia="ro-RO"/>
        </w:rPr>
        <w:t>protecția</w:t>
      </w:r>
      <w:proofErr w:type="spellEnd"/>
      <w:r w:rsidRPr="00734643">
        <w:rPr>
          <w:rFonts w:asciiTheme="minorHAnsi" w:eastAsia="Calibri" w:hAnsiTheme="minorHAnsi" w:cstheme="minorHAnsi"/>
          <w:b/>
          <w:bCs/>
          <w:lang w:val="fr-FR" w:eastAsia="ro-RO"/>
        </w:rPr>
        <w:t xml:space="preserve"> /</w:t>
      </w:r>
      <w:proofErr w:type="spellStart"/>
      <w:r w:rsidRPr="00734643">
        <w:rPr>
          <w:rFonts w:asciiTheme="minorHAnsi" w:eastAsia="Calibri" w:hAnsiTheme="minorHAnsi" w:cstheme="minorHAnsi"/>
          <w:b/>
          <w:bCs/>
          <w:lang w:val="fr-FR" w:eastAsia="ro-RO"/>
        </w:rPr>
        <w:t>dezvoltarea</w:t>
      </w:r>
      <w:proofErr w:type="spellEnd"/>
      <w:r w:rsidRPr="00734643">
        <w:rPr>
          <w:rFonts w:asciiTheme="minorHAnsi" w:eastAsia="Calibri" w:hAnsiTheme="minorHAnsi" w:cstheme="minorHAnsi"/>
          <w:b/>
          <w:bCs/>
          <w:lang w:val="fr-FR" w:eastAsia="ro-RO"/>
        </w:rPr>
        <w:t xml:space="preserve"> </w:t>
      </w:r>
      <w:proofErr w:type="spellStart"/>
      <w:r w:rsidRPr="00734643">
        <w:rPr>
          <w:rFonts w:asciiTheme="minorHAnsi" w:eastAsia="Calibri" w:hAnsiTheme="minorHAnsi" w:cstheme="minorHAnsi"/>
          <w:b/>
          <w:bCs/>
          <w:lang w:val="fr-FR" w:eastAsia="ro-RO"/>
        </w:rPr>
        <w:t>biodiversității</w:t>
      </w:r>
      <w:proofErr w:type="spellEnd"/>
      <w:r w:rsidRPr="00734643">
        <w:rPr>
          <w:rFonts w:eastAsia="Calibri" w:cstheme="minorHAnsi"/>
          <w:b/>
          <w:bCs/>
          <w:lang w:val="fr-FR" w:eastAsia="ro-RO"/>
        </w:rPr>
        <w:t xml:space="preserve"> (</w:t>
      </w:r>
      <w:r w:rsidRPr="00734643">
        <w:rPr>
          <w:rFonts w:asciiTheme="minorHAnsi" w:eastAsia="Times New Roman" w:hAnsiTheme="minorHAnsi" w:cstheme="minorHAnsi"/>
          <w:b/>
          <w:bCs/>
          <w:lang w:val="fr-FR"/>
        </w:rPr>
        <w:t xml:space="preserve">la </w:t>
      </w:r>
      <w:proofErr w:type="spellStart"/>
      <w:r w:rsidRPr="00734643">
        <w:rPr>
          <w:rFonts w:asciiTheme="minorHAnsi" w:eastAsia="Times New Roman" w:hAnsiTheme="minorHAnsi" w:cstheme="minorHAnsi"/>
          <w:b/>
          <w:bCs/>
          <w:lang w:val="fr-FR"/>
        </w:rPr>
        <w:t>realizarea</w:t>
      </w:r>
      <w:proofErr w:type="spellEnd"/>
      <w:r w:rsidRPr="00734643">
        <w:rPr>
          <w:rFonts w:asciiTheme="minorHAnsi" w:eastAsia="Times New Roman" w:hAnsiTheme="minorHAnsi" w:cstheme="minorHAnsi"/>
          <w:b/>
          <w:bCs/>
          <w:lang w:val="fr-FR"/>
        </w:rPr>
        <w:t xml:space="preserve"> </w:t>
      </w:r>
      <w:proofErr w:type="spellStart"/>
      <w:r w:rsidRPr="00734643">
        <w:rPr>
          <w:rFonts w:asciiTheme="minorHAnsi" w:eastAsia="Times New Roman" w:hAnsiTheme="minorHAnsi" w:cstheme="minorHAnsi"/>
          <w:b/>
          <w:bCs/>
          <w:lang w:val="fr-FR"/>
        </w:rPr>
        <w:t>Obiectivului</w:t>
      </w:r>
      <w:proofErr w:type="spellEnd"/>
      <w:r w:rsidRPr="00734643">
        <w:rPr>
          <w:rFonts w:asciiTheme="minorHAnsi" w:eastAsia="Times New Roman" w:hAnsiTheme="minorHAnsi" w:cstheme="minorHAnsi"/>
          <w:b/>
          <w:bCs/>
          <w:lang w:val="fr-FR"/>
        </w:rPr>
        <w:t xml:space="preserve"> </w:t>
      </w:r>
      <w:proofErr w:type="spellStart"/>
      <w:r w:rsidRPr="00734643">
        <w:rPr>
          <w:rFonts w:asciiTheme="minorHAnsi" w:eastAsia="Times New Roman" w:hAnsiTheme="minorHAnsi" w:cstheme="minorHAnsi"/>
          <w:b/>
          <w:bCs/>
          <w:lang w:val="fr-FR"/>
        </w:rPr>
        <w:t>Specific</w:t>
      </w:r>
      <w:proofErr w:type="spellEnd"/>
      <w:r w:rsidRPr="00734643">
        <w:rPr>
          <w:rFonts w:asciiTheme="minorHAnsi" w:eastAsia="Times New Roman" w:hAnsiTheme="minorHAnsi" w:cstheme="minorHAnsi"/>
          <w:b/>
          <w:bCs/>
          <w:lang w:val="fr-FR"/>
        </w:rPr>
        <w:t xml:space="preserve"> 2.7 </w:t>
      </w:r>
      <w:proofErr w:type="spellStart"/>
      <w:r w:rsidRPr="00734643">
        <w:rPr>
          <w:rFonts w:asciiTheme="minorHAnsi" w:eastAsia="Times New Roman" w:hAnsiTheme="minorHAnsi" w:cstheme="minorHAnsi"/>
          <w:b/>
          <w:bCs/>
          <w:lang w:val="fr-FR"/>
        </w:rPr>
        <w:t>Intensificarea</w:t>
      </w:r>
      <w:proofErr w:type="spellEnd"/>
      <w:r w:rsidRPr="00734643">
        <w:rPr>
          <w:rFonts w:asciiTheme="minorHAnsi" w:eastAsia="Times New Roman" w:hAnsiTheme="minorHAnsi" w:cstheme="minorHAnsi"/>
          <w:b/>
          <w:bCs/>
          <w:lang w:val="fr-FR"/>
        </w:rPr>
        <w:t xml:space="preserve"> </w:t>
      </w:r>
      <w:proofErr w:type="spellStart"/>
      <w:r w:rsidRPr="00734643">
        <w:rPr>
          <w:rFonts w:asciiTheme="minorHAnsi" w:eastAsia="Times New Roman" w:hAnsiTheme="minorHAnsi" w:cstheme="minorHAnsi"/>
          <w:b/>
          <w:bCs/>
          <w:lang w:val="fr-FR"/>
        </w:rPr>
        <w:t>acțiunilor</w:t>
      </w:r>
      <w:proofErr w:type="spellEnd"/>
      <w:r w:rsidRPr="00734643">
        <w:rPr>
          <w:rFonts w:asciiTheme="minorHAnsi" w:eastAsia="Times New Roman" w:hAnsiTheme="minorHAnsi" w:cstheme="minorHAnsi"/>
          <w:b/>
          <w:bCs/>
          <w:lang w:val="fr-FR"/>
        </w:rPr>
        <w:t xml:space="preserve"> de </w:t>
      </w:r>
      <w:proofErr w:type="spellStart"/>
      <w:r w:rsidRPr="00734643">
        <w:rPr>
          <w:rFonts w:asciiTheme="minorHAnsi" w:eastAsia="Times New Roman" w:hAnsiTheme="minorHAnsi" w:cstheme="minorHAnsi"/>
          <w:b/>
          <w:bCs/>
          <w:lang w:val="fr-FR"/>
        </w:rPr>
        <w:t>protecției</w:t>
      </w:r>
      <w:proofErr w:type="spellEnd"/>
      <w:r w:rsidRPr="00734643">
        <w:rPr>
          <w:rFonts w:asciiTheme="minorHAnsi" w:eastAsia="Times New Roman" w:hAnsiTheme="minorHAnsi" w:cstheme="minorHAnsi"/>
          <w:b/>
          <w:bCs/>
          <w:lang w:val="fr-FR"/>
        </w:rPr>
        <w:t xml:space="preserve"> </w:t>
      </w:r>
      <w:proofErr w:type="spellStart"/>
      <w:r w:rsidRPr="00734643">
        <w:rPr>
          <w:rFonts w:asciiTheme="minorHAnsi" w:eastAsia="Times New Roman" w:hAnsiTheme="minorHAnsi" w:cstheme="minorHAnsi"/>
          <w:b/>
          <w:bCs/>
          <w:lang w:val="fr-FR"/>
        </w:rPr>
        <w:t>și</w:t>
      </w:r>
      <w:proofErr w:type="spellEnd"/>
      <w:r w:rsidRPr="00734643">
        <w:rPr>
          <w:rFonts w:asciiTheme="minorHAnsi" w:eastAsia="Times New Roman" w:hAnsiTheme="minorHAnsi" w:cstheme="minorHAnsi"/>
          <w:b/>
          <w:bCs/>
          <w:lang w:val="fr-FR"/>
        </w:rPr>
        <w:t xml:space="preserve"> </w:t>
      </w:r>
      <w:proofErr w:type="spellStart"/>
      <w:r w:rsidRPr="00734643">
        <w:rPr>
          <w:rFonts w:asciiTheme="minorHAnsi" w:eastAsia="Times New Roman" w:hAnsiTheme="minorHAnsi" w:cstheme="minorHAnsi"/>
          <w:b/>
          <w:bCs/>
          <w:lang w:val="fr-FR"/>
        </w:rPr>
        <w:t>conservare</w:t>
      </w:r>
      <w:proofErr w:type="spellEnd"/>
      <w:r w:rsidRPr="00734643">
        <w:rPr>
          <w:rFonts w:asciiTheme="minorHAnsi" w:eastAsia="Times New Roman" w:hAnsiTheme="minorHAnsi" w:cstheme="minorHAnsi"/>
          <w:b/>
          <w:bCs/>
          <w:lang w:val="fr-FR"/>
        </w:rPr>
        <w:t xml:space="preserve"> a </w:t>
      </w:r>
      <w:proofErr w:type="spellStart"/>
      <w:r w:rsidRPr="00734643">
        <w:rPr>
          <w:rFonts w:asciiTheme="minorHAnsi" w:eastAsia="Times New Roman" w:hAnsiTheme="minorHAnsi" w:cstheme="minorHAnsi"/>
          <w:b/>
          <w:bCs/>
          <w:lang w:val="fr-FR"/>
        </w:rPr>
        <w:t>naturii</w:t>
      </w:r>
      <w:proofErr w:type="spellEnd"/>
      <w:r w:rsidRPr="00734643">
        <w:rPr>
          <w:rFonts w:asciiTheme="minorHAnsi" w:eastAsia="Times New Roman" w:hAnsiTheme="minorHAnsi" w:cstheme="minorHAnsi"/>
          <w:b/>
          <w:bCs/>
          <w:lang w:val="fr-FR"/>
        </w:rPr>
        <w:t xml:space="preserve">, a </w:t>
      </w:r>
      <w:proofErr w:type="spellStart"/>
      <w:r w:rsidRPr="00734643">
        <w:rPr>
          <w:rFonts w:asciiTheme="minorHAnsi" w:eastAsia="Times New Roman" w:hAnsiTheme="minorHAnsi" w:cstheme="minorHAnsi"/>
          <w:b/>
          <w:bCs/>
          <w:lang w:val="fr-FR"/>
        </w:rPr>
        <w:t>biodiversității</w:t>
      </w:r>
      <w:proofErr w:type="spellEnd"/>
      <w:r w:rsidRPr="00734643">
        <w:rPr>
          <w:rFonts w:asciiTheme="minorHAnsi" w:eastAsia="Times New Roman" w:hAnsiTheme="minorHAnsi" w:cstheme="minorHAnsi"/>
          <w:b/>
          <w:bCs/>
          <w:lang w:val="fr-FR"/>
        </w:rPr>
        <w:t xml:space="preserve"> </w:t>
      </w:r>
      <w:proofErr w:type="spellStart"/>
      <w:r w:rsidRPr="00734643">
        <w:rPr>
          <w:rFonts w:asciiTheme="minorHAnsi" w:eastAsia="Times New Roman" w:hAnsiTheme="minorHAnsi" w:cstheme="minorHAnsi"/>
          <w:b/>
          <w:bCs/>
          <w:lang w:val="fr-FR"/>
        </w:rPr>
        <w:t>și</w:t>
      </w:r>
      <w:proofErr w:type="spellEnd"/>
      <w:r w:rsidRPr="00734643">
        <w:rPr>
          <w:rFonts w:asciiTheme="minorHAnsi" w:eastAsia="Times New Roman" w:hAnsiTheme="minorHAnsi" w:cstheme="minorHAnsi"/>
          <w:b/>
          <w:bCs/>
          <w:lang w:val="fr-FR"/>
        </w:rPr>
        <w:t xml:space="preserve"> a </w:t>
      </w:r>
      <w:proofErr w:type="spellStart"/>
      <w:r w:rsidRPr="00734643">
        <w:rPr>
          <w:rFonts w:asciiTheme="minorHAnsi" w:eastAsia="Times New Roman" w:hAnsiTheme="minorHAnsi" w:cstheme="minorHAnsi"/>
          <w:b/>
          <w:bCs/>
          <w:lang w:val="fr-FR"/>
        </w:rPr>
        <w:t>infrastructurii</w:t>
      </w:r>
      <w:proofErr w:type="spellEnd"/>
      <w:r w:rsidRPr="00734643">
        <w:rPr>
          <w:rFonts w:asciiTheme="minorHAnsi" w:eastAsia="Times New Roman" w:hAnsiTheme="minorHAnsi" w:cstheme="minorHAnsi"/>
          <w:b/>
          <w:bCs/>
          <w:lang w:val="fr-FR"/>
        </w:rPr>
        <w:t xml:space="preserve"> </w:t>
      </w:r>
      <w:proofErr w:type="spellStart"/>
      <w:r w:rsidRPr="00734643">
        <w:rPr>
          <w:rFonts w:asciiTheme="minorHAnsi" w:eastAsia="Times New Roman" w:hAnsiTheme="minorHAnsi" w:cstheme="minorHAnsi"/>
          <w:b/>
          <w:bCs/>
          <w:lang w:val="fr-FR"/>
        </w:rPr>
        <w:t>verzi</w:t>
      </w:r>
      <w:proofErr w:type="spellEnd"/>
      <w:r w:rsidRPr="00734643">
        <w:rPr>
          <w:rFonts w:asciiTheme="minorHAnsi" w:eastAsia="Times New Roman" w:hAnsiTheme="minorHAnsi" w:cstheme="minorHAnsi"/>
          <w:b/>
          <w:bCs/>
          <w:lang w:val="fr-FR"/>
        </w:rPr>
        <w:t xml:space="preserve">, </w:t>
      </w:r>
      <w:proofErr w:type="spellStart"/>
      <w:r w:rsidRPr="00734643">
        <w:rPr>
          <w:rFonts w:asciiTheme="minorHAnsi" w:eastAsia="Times New Roman" w:hAnsiTheme="minorHAnsi" w:cstheme="minorHAnsi"/>
          <w:b/>
          <w:bCs/>
          <w:lang w:val="fr-FR"/>
        </w:rPr>
        <w:t>inclusiv</w:t>
      </w:r>
      <w:proofErr w:type="spellEnd"/>
      <w:r w:rsidRPr="00734643">
        <w:rPr>
          <w:rFonts w:asciiTheme="minorHAnsi" w:eastAsia="Times New Roman" w:hAnsiTheme="minorHAnsi" w:cstheme="minorHAnsi"/>
          <w:b/>
          <w:bCs/>
          <w:lang w:val="fr-FR"/>
        </w:rPr>
        <w:t xml:space="preserve"> </w:t>
      </w:r>
      <w:proofErr w:type="spellStart"/>
      <w:r w:rsidRPr="00734643">
        <w:rPr>
          <w:rFonts w:asciiTheme="minorHAnsi" w:eastAsia="Times New Roman" w:hAnsiTheme="minorHAnsi" w:cstheme="minorHAnsi"/>
          <w:b/>
          <w:bCs/>
          <w:lang w:val="fr-FR"/>
        </w:rPr>
        <w:t>în</w:t>
      </w:r>
      <w:proofErr w:type="spellEnd"/>
      <w:r w:rsidRPr="00734643">
        <w:rPr>
          <w:rFonts w:asciiTheme="minorHAnsi" w:eastAsia="Times New Roman" w:hAnsiTheme="minorHAnsi" w:cstheme="minorHAnsi"/>
          <w:b/>
          <w:bCs/>
          <w:lang w:val="fr-FR"/>
        </w:rPr>
        <w:t xml:space="preserve"> </w:t>
      </w:r>
      <w:proofErr w:type="spellStart"/>
      <w:r w:rsidRPr="00A734CB">
        <w:rPr>
          <w:rFonts w:eastAsia="Times New Roman"/>
          <w:b/>
          <w:bCs/>
          <w:lang w:val="fr-FR"/>
        </w:rPr>
        <w:t>zonele</w:t>
      </w:r>
      <w:proofErr w:type="spellEnd"/>
      <w:r w:rsidRPr="00A734CB">
        <w:rPr>
          <w:rFonts w:eastAsia="Times New Roman"/>
          <w:b/>
          <w:bCs/>
          <w:lang w:val="fr-FR"/>
        </w:rPr>
        <w:t xml:space="preserve"> </w:t>
      </w:r>
      <w:proofErr w:type="spellStart"/>
      <w:r w:rsidRPr="00A734CB">
        <w:rPr>
          <w:rFonts w:eastAsia="Times New Roman"/>
          <w:b/>
          <w:bCs/>
          <w:lang w:val="fr-FR"/>
        </w:rPr>
        <w:t>urbane</w:t>
      </w:r>
      <w:proofErr w:type="spellEnd"/>
      <w:r w:rsidRPr="00A734CB">
        <w:rPr>
          <w:rFonts w:eastAsia="Times New Roman"/>
          <w:b/>
          <w:bCs/>
          <w:lang w:val="fr-FR"/>
        </w:rPr>
        <w:t xml:space="preserve">, </w:t>
      </w:r>
      <w:proofErr w:type="spellStart"/>
      <w:r w:rsidRPr="00A734CB">
        <w:rPr>
          <w:rFonts w:eastAsia="Times New Roman"/>
          <w:b/>
          <w:bCs/>
          <w:lang w:val="fr-FR"/>
        </w:rPr>
        <w:t>precum</w:t>
      </w:r>
      <w:proofErr w:type="spellEnd"/>
      <w:r w:rsidRPr="00A734CB">
        <w:rPr>
          <w:rFonts w:eastAsia="Times New Roman"/>
          <w:b/>
          <w:bCs/>
          <w:lang w:val="fr-FR"/>
        </w:rPr>
        <w:t xml:space="preserve"> </w:t>
      </w:r>
      <w:proofErr w:type="spellStart"/>
      <w:r w:rsidRPr="00A734CB">
        <w:rPr>
          <w:rFonts w:eastAsia="Times New Roman"/>
          <w:b/>
          <w:bCs/>
          <w:lang w:val="fr-FR"/>
        </w:rPr>
        <w:t>și</w:t>
      </w:r>
      <w:proofErr w:type="spellEnd"/>
      <w:r w:rsidRPr="00A734CB">
        <w:rPr>
          <w:rFonts w:eastAsia="Times New Roman"/>
          <w:b/>
          <w:bCs/>
          <w:lang w:val="fr-FR"/>
        </w:rPr>
        <w:t xml:space="preserve"> </w:t>
      </w:r>
      <w:proofErr w:type="spellStart"/>
      <w:r w:rsidRPr="00A734CB">
        <w:rPr>
          <w:rFonts w:eastAsia="Times New Roman"/>
          <w:b/>
          <w:bCs/>
          <w:lang w:val="fr-FR"/>
        </w:rPr>
        <w:t>reducerea</w:t>
      </w:r>
      <w:proofErr w:type="spellEnd"/>
      <w:r w:rsidRPr="00A734CB">
        <w:rPr>
          <w:rFonts w:eastAsia="Times New Roman"/>
          <w:b/>
          <w:bCs/>
          <w:lang w:val="fr-FR"/>
        </w:rPr>
        <w:t xml:space="preserve"> </w:t>
      </w:r>
      <w:proofErr w:type="spellStart"/>
      <w:r w:rsidRPr="00A734CB">
        <w:rPr>
          <w:rFonts w:eastAsia="Times New Roman"/>
          <w:b/>
          <w:bCs/>
          <w:lang w:val="fr-FR"/>
        </w:rPr>
        <w:t>tuturor</w:t>
      </w:r>
      <w:proofErr w:type="spellEnd"/>
      <w:r w:rsidRPr="00A734CB">
        <w:rPr>
          <w:rFonts w:eastAsia="Times New Roman"/>
          <w:b/>
          <w:bCs/>
          <w:lang w:val="fr-FR"/>
        </w:rPr>
        <w:t xml:space="preserve"> </w:t>
      </w:r>
      <w:proofErr w:type="spellStart"/>
      <w:r w:rsidRPr="00A734CB">
        <w:rPr>
          <w:rFonts w:eastAsia="Times New Roman"/>
          <w:b/>
          <w:bCs/>
          <w:lang w:val="fr-FR"/>
        </w:rPr>
        <w:t>formelor</w:t>
      </w:r>
      <w:proofErr w:type="spellEnd"/>
      <w:r w:rsidRPr="00A734CB">
        <w:rPr>
          <w:rFonts w:eastAsia="Times New Roman"/>
          <w:b/>
          <w:bCs/>
          <w:lang w:val="fr-FR"/>
        </w:rPr>
        <w:t xml:space="preserve"> de </w:t>
      </w:r>
      <w:proofErr w:type="spellStart"/>
      <w:r w:rsidRPr="00A734CB">
        <w:rPr>
          <w:rFonts w:eastAsia="Times New Roman"/>
          <w:b/>
          <w:bCs/>
          <w:lang w:val="fr-FR"/>
        </w:rPr>
        <w:t>poluare</w:t>
      </w:r>
      <w:proofErr w:type="spellEnd"/>
      <w:r w:rsidRPr="00A734CB">
        <w:rPr>
          <w:rFonts w:eastAsia="Times New Roman"/>
          <w:b/>
          <w:bCs/>
          <w:lang w:val="fr-FR"/>
        </w:rPr>
        <w:t>)</w:t>
      </w:r>
      <w:r w:rsidRPr="00A734CB">
        <w:rPr>
          <w:rFonts w:eastAsia="Calibri"/>
          <w:b/>
          <w:bCs/>
          <w:lang w:val="fr-FR" w:eastAsia="ro-RO"/>
        </w:rPr>
        <w:t xml:space="preserve"> se va </w:t>
      </w:r>
      <w:proofErr w:type="spellStart"/>
      <w:r w:rsidRPr="00A734CB">
        <w:rPr>
          <w:rFonts w:eastAsia="Calibri"/>
          <w:b/>
          <w:bCs/>
          <w:lang w:val="fr-FR" w:eastAsia="ro-RO"/>
        </w:rPr>
        <w:t>detalia</w:t>
      </w:r>
      <w:proofErr w:type="spellEnd"/>
      <w:r w:rsidRPr="00A734CB">
        <w:rPr>
          <w:rFonts w:eastAsia="Calibri"/>
          <w:b/>
          <w:bCs/>
          <w:lang w:val="fr-FR" w:eastAsia="ro-RO"/>
        </w:rPr>
        <w:t xml:space="preserve"> </w:t>
      </w:r>
      <w:proofErr w:type="spellStart"/>
      <w:r w:rsidRPr="00A734CB">
        <w:rPr>
          <w:rFonts w:eastAsia="Calibri"/>
          <w:b/>
          <w:bCs/>
          <w:lang w:val="fr-FR" w:eastAsia="ro-RO"/>
        </w:rPr>
        <w:t>în</w:t>
      </w:r>
      <w:proofErr w:type="spellEnd"/>
      <w:r w:rsidRPr="00A734CB">
        <w:rPr>
          <w:rFonts w:eastAsia="Calibri"/>
          <w:b/>
          <w:bCs/>
          <w:lang w:val="fr-FR" w:eastAsia="ro-RO"/>
        </w:rPr>
        <w:t xml:space="preserve"> </w:t>
      </w:r>
      <w:proofErr w:type="spellStart"/>
      <w:r w:rsidRPr="00A734CB">
        <w:rPr>
          <w:rFonts w:eastAsia="Calibri"/>
          <w:b/>
          <w:bCs/>
          <w:lang w:val="fr-FR" w:eastAsia="ro-RO"/>
        </w:rPr>
        <w:t>cererea</w:t>
      </w:r>
      <w:proofErr w:type="spellEnd"/>
      <w:r w:rsidRPr="00A734CB">
        <w:rPr>
          <w:rFonts w:eastAsia="Calibri"/>
          <w:b/>
          <w:bCs/>
          <w:lang w:val="fr-FR" w:eastAsia="ro-RO"/>
        </w:rPr>
        <w:t xml:space="preserve"> de </w:t>
      </w:r>
      <w:proofErr w:type="spellStart"/>
      <w:r w:rsidRPr="00A734CB">
        <w:rPr>
          <w:rFonts w:eastAsia="Calibri"/>
          <w:b/>
          <w:bCs/>
          <w:lang w:val="fr-FR" w:eastAsia="ro-RO"/>
        </w:rPr>
        <w:t>finanțare</w:t>
      </w:r>
      <w:proofErr w:type="spellEnd"/>
      <w:r w:rsidRPr="00A734CB">
        <w:rPr>
          <w:rFonts w:eastAsia="Calibri"/>
          <w:b/>
          <w:bCs/>
          <w:lang w:val="fr-FR" w:eastAsia="ro-RO"/>
        </w:rPr>
        <w:t xml:space="preserve">, </w:t>
      </w:r>
      <w:proofErr w:type="spellStart"/>
      <w:r w:rsidRPr="00A734CB">
        <w:rPr>
          <w:rFonts w:eastAsia="Calibri"/>
          <w:b/>
          <w:bCs/>
          <w:lang w:val="fr-FR" w:eastAsia="ro-RO"/>
        </w:rPr>
        <w:t>fundamentat</w:t>
      </w:r>
      <w:proofErr w:type="spellEnd"/>
      <w:r w:rsidRPr="00A734CB">
        <w:rPr>
          <w:rFonts w:eastAsia="Calibri"/>
          <w:b/>
          <w:bCs/>
          <w:lang w:val="fr-FR" w:eastAsia="ro-RO"/>
        </w:rPr>
        <w:t xml:space="preserve"> </w:t>
      </w:r>
      <w:proofErr w:type="spellStart"/>
      <w:r w:rsidRPr="00A734CB">
        <w:rPr>
          <w:rFonts w:eastAsia="Calibri"/>
          <w:b/>
          <w:bCs/>
          <w:lang w:val="fr-FR" w:eastAsia="ro-RO"/>
        </w:rPr>
        <w:t>pe</w:t>
      </w:r>
      <w:proofErr w:type="spellEnd"/>
      <w:r w:rsidRPr="00A734CB">
        <w:rPr>
          <w:rFonts w:eastAsia="Calibri"/>
          <w:b/>
          <w:bCs/>
          <w:lang w:val="fr-FR" w:eastAsia="ro-RO"/>
        </w:rPr>
        <w:t xml:space="preserve"> </w:t>
      </w:r>
      <w:proofErr w:type="spellStart"/>
      <w:r w:rsidRPr="00A734CB">
        <w:rPr>
          <w:rFonts w:eastAsia="Calibri"/>
          <w:b/>
          <w:bCs/>
          <w:lang w:val="fr-FR" w:eastAsia="ro-RO"/>
        </w:rPr>
        <w:t>documentația</w:t>
      </w:r>
      <w:proofErr w:type="spellEnd"/>
      <w:r w:rsidRPr="00A734CB">
        <w:rPr>
          <w:rFonts w:eastAsia="Calibri"/>
          <w:b/>
          <w:bCs/>
          <w:lang w:val="fr-FR" w:eastAsia="ro-RO"/>
        </w:rPr>
        <w:t xml:space="preserve"> </w:t>
      </w:r>
      <w:proofErr w:type="spellStart"/>
      <w:r w:rsidRPr="00A734CB">
        <w:rPr>
          <w:rFonts w:eastAsia="Calibri"/>
          <w:b/>
          <w:bCs/>
          <w:lang w:val="fr-FR" w:eastAsia="ro-RO"/>
        </w:rPr>
        <w:t>tehnica</w:t>
      </w:r>
      <w:proofErr w:type="spellEnd"/>
      <w:r w:rsidRPr="00A734CB">
        <w:rPr>
          <w:rFonts w:eastAsia="Calibri"/>
          <w:b/>
          <w:bCs/>
          <w:lang w:val="fr-FR" w:eastAsia="ro-RO"/>
        </w:rPr>
        <w:t xml:space="preserve">, </w:t>
      </w:r>
      <w:proofErr w:type="spellStart"/>
      <w:r w:rsidRPr="00A734CB">
        <w:rPr>
          <w:rFonts w:eastAsia="Calibri"/>
          <w:b/>
          <w:bCs/>
          <w:lang w:val="fr-FR" w:eastAsia="ro-RO"/>
        </w:rPr>
        <w:t>inclusiv</w:t>
      </w:r>
      <w:proofErr w:type="spellEnd"/>
      <w:r w:rsidRPr="00A734CB">
        <w:rPr>
          <w:rFonts w:eastAsia="Calibri"/>
          <w:b/>
          <w:bCs/>
          <w:lang w:val="fr-FR" w:eastAsia="ro-RO"/>
        </w:rPr>
        <w:t xml:space="preserve"> </w:t>
      </w:r>
      <w:proofErr w:type="spellStart"/>
      <w:r w:rsidRPr="00A734CB">
        <w:rPr>
          <w:rFonts w:eastAsia="Calibri"/>
          <w:b/>
          <w:bCs/>
          <w:lang w:val="fr-FR" w:eastAsia="ro-RO"/>
        </w:rPr>
        <w:t>studiile</w:t>
      </w:r>
      <w:proofErr w:type="spellEnd"/>
      <w:r w:rsidRPr="00A734CB">
        <w:rPr>
          <w:rFonts w:eastAsia="Calibri"/>
          <w:b/>
          <w:bCs/>
          <w:lang w:val="fr-FR" w:eastAsia="ro-RO"/>
        </w:rPr>
        <w:t xml:space="preserve"> care au stat la </w:t>
      </w:r>
      <w:proofErr w:type="spellStart"/>
      <w:r w:rsidRPr="00A734CB">
        <w:rPr>
          <w:rFonts w:eastAsia="Calibri"/>
          <w:b/>
          <w:bCs/>
          <w:lang w:val="fr-FR" w:eastAsia="ro-RO"/>
        </w:rPr>
        <w:t>baza</w:t>
      </w:r>
      <w:proofErr w:type="spellEnd"/>
      <w:r w:rsidRPr="00A734CB">
        <w:rPr>
          <w:rFonts w:eastAsia="Calibri"/>
          <w:b/>
          <w:bCs/>
          <w:lang w:val="fr-FR" w:eastAsia="ro-RO"/>
        </w:rPr>
        <w:t xml:space="preserve"> </w:t>
      </w:r>
      <w:proofErr w:type="spellStart"/>
      <w:r w:rsidRPr="00A734CB">
        <w:rPr>
          <w:rFonts w:eastAsia="Calibri"/>
          <w:b/>
          <w:bCs/>
          <w:lang w:val="fr-FR" w:eastAsia="ro-RO"/>
        </w:rPr>
        <w:t>elaborării</w:t>
      </w:r>
      <w:proofErr w:type="spellEnd"/>
      <w:r w:rsidRPr="00A734CB">
        <w:rPr>
          <w:rFonts w:eastAsia="Calibri"/>
          <w:b/>
          <w:bCs/>
          <w:lang w:val="fr-FR" w:eastAsia="ro-RO"/>
        </w:rPr>
        <w:t xml:space="preserve"> </w:t>
      </w:r>
      <w:proofErr w:type="spellStart"/>
      <w:r w:rsidRPr="00A734CB">
        <w:rPr>
          <w:rFonts w:eastAsia="Calibri"/>
          <w:b/>
          <w:bCs/>
          <w:lang w:val="fr-FR" w:eastAsia="ro-RO"/>
        </w:rPr>
        <w:t>acesteia</w:t>
      </w:r>
      <w:proofErr w:type="spellEnd"/>
      <w:r w:rsidRPr="00A734CB">
        <w:rPr>
          <w:rFonts w:eastAsia="Calibri"/>
          <w:b/>
          <w:bCs/>
          <w:lang w:val="fr-FR" w:eastAsia="ro-RO"/>
        </w:rPr>
        <w:t>.</w:t>
      </w:r>
    </w:p>
    <w:bookmarkEnd w:id="107"/>
    <w:p w14:paraId="778EF83B" w14:textId="07430D61" w:rsidR="00A734CB" w:rsidRDefault="00A734CB" w:rsidP="00A734CB">
      <w:pPr>
        <w:suppressAutoHyphens/>
        <w:autoSpaceDN w:val="0"/>
        <w:contextualSpacing/>
        <w:jc w:val="both"/>
        <w:textAlignment w:val="baseline"/>
        <w:rPr>
          <w:rFonts w:eastAsia="Times New Roman"/>
          <w:b/>
          <w:iCs/>
          <w:lang w:val="fr-FR"/>
        </w:rPr>
      </w:pPr>
    </w:p>
    <w:p w14:paraId="671EF48C" w14:textId="70A7C5E3" w:rsidR="007D5489" w:rsidRDefault="00B32DA3" w:rsidP="007D5489">
      <w:pPr>
        <w:pStyle w:val="ListParagraph"/>
        <w:ind w:left="0"/>
        <w:jc w:val="both"/>
        <w:rPr>
          <w:lang w:val="ro-RO"/>
        </w:rPr>
      </w:pPr>
      <w:proofErr w:type="spellStart"/>
      <w:r w:rsidRPr="000A0B1B">
        <w:rPr>
          <w:rFonts w:asciiTheme="minorHAnsi" w:hAnsiTheme="minorHAnsi" w:cstheme="minorHAnsi"/>
          <w:lang w:val="fr-FR"/>
        </w:rPr>
        <w:t>Notă</w:t>
      </w:r>
      <w:proofErr w:type="spellEnd"/>
      <w:r w:rsidRPr="000A0B1B">
        <w:rPr>
          <w:rFonts w:asciiTheme="minorHAnsi" w:hAnsiTheme="minorHAnsi" w:cstheme="minorHAnsi"/>
          <w:lang w:val="fr-FR"/>
        </w:rPr>
        <w:t xml:space="preserve">! </w:t>
      </w:r>
      <w:proofErr w:type="spellStart"/>
      <w:r w:rsidR="007D5489" w:rsidRPr="000A0B1B">
        <w:rPr>
          <w:rFonts w:asciiTheme="minorHAnsi" w:hAnsiTheme="minorHAnsi" w:cstheme="minorHAnsi"/>
          <w:lang w:val="fr-FR"/>
        </w:rPr>
        <w:t>Recomandări</w:t>
      </w:r>
      <w:proofErr w:type="spellEnd"/>
      <w:r w:rsidR="007D5489" w:rsidRPr="000A0B1B">
        <w:rPr>
          <w:rFonts w:asciiTheme="minorHAnsi" w:hAnsiTheme="minorHAnsi" w:cstheme="minorHAnsi"/>
          <w:lang w:val="fr-FR"/>
        </w:rPr>
        <w:t xml:space="preserve"> </w:t>
      </w:r>
      <w:proofErr w:type="spellStart"/>
      <w:r w:rsidR="007D5489" w:rsidRPr="000A0B1B">
        <w:rPr>
          <w:rFonts w:asciiTheme="minorHAnsi" w:hAnsiTheme="minorHAnsi" w:cstheme="minorHAnsi"/>
          <w:lang w:val="fr-FR"/>
        </w:rPr>
        <w:t>cu</w:t>
      </w:r>
      <w:proofErr w:type="spellEnd"/>
      <w:r w:rsidR="007D5489" w:rsidRPr="000A0B1B">
        <w:rPr>
          <w:rFonts w:asciiTheme="minorHAnsi" w:hAnsiTheme="minorHAnsi" w:cstheme="minorHAnsi"/>
          <w:lang w:val="fr-FR"/>
        </w:rPr>
        <w:t xml:space="preserve"> </w:t>
      </w:r>
      <w:proofErr w:type="spellStart"/>
      <w:r w:rsidR="007D5489" w:rsidRPr="000A0B1B">
        <w:rPr>
          <w:rFonts w:asciiTheme="minorHAnsi" w:hAnsiTheme="minorHAnsi" w:cstheme="minorHAnsi"/>
          <w:lang w:val="fr-FR"/>
        </w:rPr>
        <w:t>privire</w:t>
      </w:r>
      <w:proofErr w:type="spellEnd"/>
      <w:r w:rsidR="007D5489" w:rsidRPr="000A0B1B">
        <w:rPr>
          <w:rFonts w:asciiTheme="minorHAnsi" w:hAnsiTheme="minorHAnsi" w:cstheme="minorHAnsi"/>
          <w:lang w:val="fr-FR"/>
        </w:rPr>
        <w:t xml:space="preserve"> la </w:t>
      </w:r>
      <w:proofErr w:type="spellStart"/>
      <w:r w:rsidR="007D5489" w:rsidRPr="000A0B1B">
        <w:rPr>
          <w:rFonts w:asciiTheme="minorHAnsi" w:hAnsiTheme="minorHAnsi" w:cstheme="minorHAnsi"/>
          <w:lang w:val="fr-FR"/>
        </w:rPr>
        <w:t>standard</w:t>
      </w:r>
      <w:r w:rsidRPr="000A0B1B">
        <w:rPr>
          <w:rFonts w:asciiTheme="minorHAnsi" w:hAnsiTheme="minorHAnsi" w:cstheme="minorHAnsi"/>
          <w:lang w:val="fr-FR"/>
        </w:rPr>
        <w:t>ele</w:t>
      </w:r>
      <w:proofErr w:type="spellEnd"/>
      <w:r w:rsidR="007D5489" w:rsidRPr="000A0B1B">
        <w:rPr>
          <w:rFonts w:asciiTheme="minorHAnsi" w:hAnsiTheme="minorHAnsi" w:cstheme="minorHAnsi"/>
          <w:lang w:val="fr-FR"/>
        </w:rPr>
        <w:t xml:space="preserve"> </w:t>
      </w:r>
      <w:proofErr w:type="spellStart"/>
      <w:r w:rsidR="007D5489" w:rsidRPr="000A0B1B">
        <w:rPr>
          <w:rFonts w:asciiTheme="minorHAnsi" w:hAnsiTheme="minorHAnsi" w:cstheme="minorHAnsi"/>
          <w:lang w:val="fr-FR"/>
        </w:rPr>
        <w:t>pentru</w:t>
      </w:r>
      <w:proofErr w:type="spellEnd"/>
      <w:r w:rsidR="007D5489" w:rsidRPr="000A0B1B">
        <w:rPr>
          <w:rFonts w:asciiTheme="minorHAnsi" w:hAnsiTheme="minorHAnsi" w:cstheme="minorHAnsi"/>
          <w:lang w:val="fr-FR"/>
        </w:rPr>
        <w:t xml:space="preserve"> </w:t>
      </w:r>
      <w:proofErr w:type="spellStart"/>
      <w:r w:rsidR="007D5489" w:rsidRPr="000A0B1B">
        <w:rPr>
          <w:rFonts w:asciiTheme="minorHAnsi" w:hAnsiTheme="minorHAnsi" w:cstheme="minorHAnsi"/>
          <w:lang w:val="fr-FR"/>
        </w:rPr>
        <w:t>vegetația</w:t>
      </w:r>
      <w:proofErr w:type="spellEnd"/>
      <w:r w:rsidR="007D5489" w:rsidRPr="000A0B1B">
        <w:rPr>
          <w:rFonts w:asciiTheme="minorHAnsi" w:hAnsiTheme="minorHAnsi" w:cstheme="minorHAnsi"/>
          <w:lang w:val="fr-FR"/>
        </w:rPr>
        <w:t xml:space="preserve"> </w:t>
      </w:r>
      <w:proofErr w:type="spellStart"/>
      <w:r w:rsidR="007D5489" w:rsidRPr="000A0B1B">
        <w:rPr>
          <w:rFonts w:asciiTheme="minorHAnsi" w:hAnsiTheme="minorHAnsi" w:cstheme="minorHAnsi"/>
          <w:lang w:val="fr-FR"/>
        </w:rPr>
        <w:t>plantată</w:t>
      </w:r>
      <w:proofErr w:type="spellEnd"/>
      <w:r w:rsidR="007D5489" w:rsidRPr="000A0B1B">
        <w:rPr>
          <w:rFonts w:asciiTheme="minorHAnsi" w:hAnsiTheme="minorHAnsi" w:cstheme="minorHAnsi"/>
          <w:lang w:val="fr-FR"/>
        </w:rPr>
        <w:t xml:space="preserve"> au </w:t>
      </w:r>
      <w:proofErr w:type="spellStart"/>
      <w:r w:rsidR="007D5489" w:rsidRPr="000A0B1B">
        <w:rPr>
          <w:rFonts w:asciiTheme="minorHAnsi" w:hAnsiTheme="minorHAnsi" w:cstheme="minorHAnsi"/>
          <w:lang w:val="fr-FR"/>
        </w:rPr>
        <w:t>fost</w:t>
      </w:r>
      <w:proofErr w:type="spellEnd"/>
      <w:r w:rsidR="007D5489" w:rsidRPr="000A0B1B">
        <w:rPr>
          <w:rFonts w:asciiTheme="minorHAnsi" w:hAnsiTheme="minorHAnsi" w:cstheme="minorHAnsi"/>
          <w:lang w:val="fr-FR"/>
        </w:rPr>
        <w:t xml:space="preserve"> incluse </w:t>
      </w:r>
      <w:proofErr w:type="spellStart"/>
      <w:r w:rsidR="007D5489" w:rsidRPr="000A0B1B">
        <w:rPr>
          <w:rFonts w:asciiTheme="minorHAnsi" w:hAnsiTheme="minorHAnsi" w:cstheme="minorHAnsi"/>
          <w:lang w:val="fr-FR"/>
        </w:rPr>
        <w:t>în</w:t>
      </w:r>
      <w:proofErr w:type="spellEnd"/>
      <w:r w:rsidR="007D5489" w:rsidRPr="000A0B1B">
        <w:rPr>
          <w:rFonts w:asciiTheme="minorHAnsi" w:hAnsiTheme="minorHAnsi" w:cstheme="minorHAnsi"/>
          <w:lang w:val="fr-FR"/>
        </w:rPr>
        <w:t xml:space="preserve"> </w:t>
      </w:r>
      <w:proofErr w:type="spellStart"/>
      <w:r w:rsidR="007D5489" w:rsidRPr="000A0B1B">
        <w:rPr>
          <w:rFonts w:asciiTheme="minorHAnsi" w:hAnsiTheme="minorHAnsi" w:cstheme="minorHAnsi"/>
          <w:lang w:val="fr-FR"/>
        </w:rPr>
        <w:t>Anexa</w:t>
      </w:r>
      <w:proofErr w:type="spellEnd"/>
      <w:r w:rsidR="007D5489" w:rsidRPr="000A0B1B">
        <w:rPr>
          <w:rFonts w:asciiTheme="minorHAnsi" w:hAnsiTheme="minorHAnsi" w:cstheme="minorHAnsi"/>
          <w:lang w:val="fr-FR"/>
        </w:rPr>
        <w:t xml:space="preserve"> 26 la </w:t>
      </w:r>
      <w:proofErr w:type="spellStart"/>
      <w:r w:rsidR="007D5489" w:rsidRPr="000A0B1B">
        <w:rPr>
          <w:rFonts w:asciiTheme="minorHAnsi" w:hAnsiTheme="minorHAnsi" w:cstheme="minorHAnsi"/>
          <w:lang w:val="fr-FR"/>
        </w:rPr>
        <w:t>prezentul</w:t>
      </w:r>
      <w:proofErr w:type="spellEnd"/>
      <w:r w:rsidR="007D5489" w:rsidRPr="000A0B1B">
        <w:rPr>
          <w:rFonts w:asciiTheme="minorHAnsi" w:hAnsiTheme="minorHAnsi" w:cstheme="minorHAnsi"/>
          <w:lang w:val="fr-FR"/>
        </w:rPr>
        <w:t xml:space="preserve"> </w:t>
      </w:r>
      <w:proofErr w:type="spellStart"/>
      <w:r w:rsidR="007D5489" w:rsidRPr="000A0B1B">
        <w:rPr>
          <w:rFonts w:asciiTheme="minorHAnsi" w:hAnsiTheme="minorHAnsi" w:cstheme="minorHAnsi"/>
          <w:lang w:val="fr-FR"/>
        </w:rPr>
        <w:t>Ghid</w:t>
      </w:r>
      <w:proofErr w:type="spellEnd"/>
      <w:r w:rsidR="007D5489" w:rsidRPr="000A0B1B">
        <w:rPr>
          <w:rFonts w:asciiTheme="minorHAnsi" w:hAnsiTheme="minorHAnsi" w:cstheme="minorHAnsi"/>
          <w:lang w:val="fr-FR"/>
        </w:rPr>
        <w:t>.</w:t>
      </w:r>
    </w:p>
    <w:p w14:paraId="3264FBDC" w14:textId="77777777" w:rsidR="007D5489" w:rsidRPr="00A734CB" w:rsidRDefault="007D5489" w:rsidP="00A734CB">
      <w:pPr>
        <w:suppressAutoHyphens/>
        <w:autoSpaceDN w:val="0"/>
        <w:contextualSpacing/>
        <w:jc w:val="both"/>
        <w:textAlignment w:val="baseline"/>
        <w:rPr>
          <w:rFonts w:eastAsia="Times New Roman"/>
          <w:b/>
          <w:iCs/>
          <w:lang w:val="fr-FR"/>
        </w:rPr>
      </w:pPr>
    </w:p>
    <w:p w14:paraId="12E413F3" w14:textId="0DC6C466" w:rsidR="00E211D8" w:rsidRPr="00A734CB" w:rsidRDefault="00A14214" w:rsidP="00A734CB">
      <w:pPr>
        <w:pStyle w:val="Heading3"/>
        <w:spacing w:before="0"/>
        <w:ind w:left="0"/>
        <w:rPr>
          <w:rFonts w:cs="Calibri"/>
          <w:i w:val="0"/>
          <w:iCs/>
          <w:sz w:val="22"/>
          <w:szCs w:val="22"/>
          <w:lang w:val="fr-FR"/>
        </w:rPr>
      </w:pPr>
      <w:bookmarkStart w:id="108" w:name="_Toc213323566"/>
      <w:bookmarkStart w:id="109" w:name="_Toc99376151"/>
      <w:r w:rsidRPr="00A734CB">
        <w:rPr>
          <w:rFonts w:cs="Calibri"/>
          <w:i w:val="0"/>
          <w:iCs/>
          <w:sz w:val="22"/>
          <w:szCs w:val="22"/>
          <w:lang w:val="fr-FR"/>
        </w:rPr>
        <w:t xml:space="preserve">5.2.3 </w:t>
      </w:r>
      <w:proofErr w:type="spellStart"/>
      <w:r w:rsidR="00E211D8" w:rsidRPr="00A734CB">
        <w:rPr>
          <w:rFonts w:cs="Calibri"/>
          <w:i w:val="0"/>
          <w:iCs/>
          <w:sz w:val="22"/>
          <w:szCs w:val="22"/>
          <w:lang w:val="fr-FR"/>
        </w:rPr>
        <w:t>Activitatea</w:t>
      </w:r>
      <w:proofErr w:type="spellEnd"/>
      <w:r w:rsidR="00E211D8" w:rsidRPr="00A734CB">
        <w:rPr>
          <w:rFonts w:cs="Calibri"/>
          <w:i w:val="0"/>
          <w:iCs/>
          <w:sz w:val="22"/>
          <w:szCs w:val="22"/>
          <w:lang w:val="fr-FR"/>
        </w:rPr>
        <w:t xml:space="preserve"> de </w:t>
      </w:r>
      <w:proofErr w:type="spellStart"/>
      <w:r w:rsidR="00E211D8" w:rsidRPr="00A734CB">
        <w:rPr>
          <w:rFonts w:cs="Calibri"/>
          <w:i w:val="0"/>
          <w:iCs/>
          <w:sz w:val="22"/>
          <w:szCs w:val="22"/>
          <w:lang w:val="fr-FR"/>
        </w:rPr>
        <w:t>bază</w:t>
      </w:r>
      <w:bookmarkEnd w:id="108"/>
      <w:proofErr w:type="spellEnd"/>
      <w:r w:rsidR="00AE648D" w:rsidRPr="00A734CB">
        <w:rPr>
          <w:rFonts w:cs="Calibri"/>
          <w:i w:val="0"/>
          <w:iCs/>
          <w:sz w:val="22"/>
          <w:szCs w:val="22"/>
          <w:lang w:val="fr-FR"/>
        </w:rPr>
        <w:t xml:space="preserve"> </w:t>
      </w:r>
    </w:p>
    <w:p w14:paraId="1FC8A0AB" w14:textId="77777777" w:rsidR="00AE648D" w:rsidRPr="00A734CB" w:rsidRDefault="00AE648D" w:rsidP="00AE648D">
      <w:pPr>
        <w:rPr>
          <w:lang w:val="fr-FR"/>
        </w:rPr>
      </w:pPr>
    </w:p>
    <w:p w14:paraId="2B66F302" w14:textId="39660D74" w:rsidR="00AE648D" w:rsidRPr="00A734CB" w:rsidRDefault="00AE648D" w:rsidP="00AE648D">
      <w:pPr>
        <w:jc w:val="both"/>
      </w:pPr>
      <w:proofErr w:type="spellStart"/>
      <w:r w:rsidRPr="00A734CB">
        <w:rPr>
          <w:lang w:val="fr-FR"/>
        </w:rPr>
        <w:t>În</w:t>
      </w:r>
      <w:proofErr w:type="spellEnd"/>
      <w:r w:rsidRPr="00A734CB">
        <w:rPr>
          <w:lang w:val="fr-FR"/>
        </w:rPr>
        <w:t xml:space="preserve"> </w:t>
      </w:r>
      <w:proofErr w:type="spellStart"/>
      <w:r w:rsidRPr="00A734CB">
        <w:rPr>
          <w:lang w:val="fr-FR"/>
        </w:rPr>
        <w:t>conformitate</w:t>
      </w:r>
      <w:proofErr w:type="spellEnd"/>
      <w:r w:rsidRPr="00A734CB">
        <w:rPr>
          <w:lang w:val="fr-FR"/>
        </w:rPr>
        <w:t xml:space="preserve"> </w:t>
      </w:r>
      <w:proofErr w:type="spellStart"/>
      <w:r w:rsidRPr="00A734CB">
        <w:rPr>
          <w:lang w:val="fr-FR"/>
        </w:rPr>
        <w:t>cu</w:t>
      </w:r>
      <w:proofErr w:type="spellEnd"/>
      <w:r w:rsidRPr="00A734CB">
        <w:rPr>
          <w:lang w:val="fr-FR"/>
        </w:rPr>
        <w:t xml:space="preserve"> </w:t>
      </w:r>
      <w:proofErr w:type="spellStart"/>
      <w:r w:rsidRPr="00A734CB">
        <w:rPr>
          <w:lang w:val="fr-FR"/>
        </w:rPr>
        <w:t>definiția</w:t>
      </w:r>
      <w:proofErr w:type="spellEnd"/>
      <w:r w:rsidRPr="00A734CB">
        <w:rPr>
          <w:i/>
          <w:iCs/>
          <w:lang w:val="fr-FR"/>
        </w:rPr>
        <w:t xml:space="preserve"> </w:t>
      </w:r>
      <w:proofErr w:type="spellStart"/>
      <w:r w:rsidRPr="00A734CB">
        <w:rPr>
          <w:lang w:val="fr-FR"/>
        </w:rPr>
        <w:t>menționată</w:t>
      </w:r>
      <w:proofErr w:type="spellEnd"/>
      <w:r w:rsidRPr="00A734CB">
        <w:rPr>
          <w:lang w:val="fr-FR"/>
        </w:rPr>
        <w:t xml:space="preserve"> </w:t>
      </w:r>
      <w:proofErr w:type="spellStart"/>
      <w:r w:rsidRPr="00A734CB">
        <w:rPr>
          <w:lang w:val="fr-FR"/>
        </w:rPr>
        <w:t>în</w:t>
      </w:r>
      <w:proofErr w:type="spellEnd"/>
      <w:r w:rsidRPr="00A734CB">
        <w:rPr>
          <w:lang w:val="fr-FR"/>
        </w:rPr>
        <w:t xml:space="preserve"> </w:t>
      </w:r>
      <w:proofErr w:type="spellStart"/>
      <w:r w:rsidRPr="00A734CB">
        <w:rPr>
          <w:lang w:val="fr-FR"/>
        </w:rPr>
        <w:t>secțiunea</w:t>
      </w:r>
      <w:proofErr w:type="spellEnd"/>
      <w:r w:rsidRPr="00A734CB">
        <w:rPr>
          <w:lang w:val="fr-FR"/>
        </w:rPr>
        <w:t xml:space="preserve"> 1.3 la </w:t>
      </w:r>
      <w:proofErr w:type="spellStart"/>
      <w:r w:rsidRPr="00A734CB">
        <w:rPr>
          <w:lang w:val="fr-FR"/>
        </w:rPr>
        <w:t>prezentul</w:t>
      </w:r>
      <w:proofErr w:type="spellEnd"/>
      <w:r w:rsidRPr="00A734CB">
        <w:rPr>
          <w:lang w:val="fr-FR"/>
        </w:rPr>
        <w:t xml:space="preserve"> </w:t>
      </w:r>
      <w:proofErr w:type="spellStart"/>
      <w:r w:rsidRPr="00A734CB">
        <w:rPr>
          <w:lang w:val="fr-FR"/>
        </w:rPr>
        <w:t>Ghid</w:t>
      </w:r>
      <w:proofErr w:type="spellEnd"/>
      <w:r w:rsidRPr="00A734CB">
        <w:rPr>
          <w:lang w:val="fr-FR"/>
        </w:rPr>
        <w:t xml:space="preserve">, </w:t>
      </w:r>
      <w:proofErr w:type="spellStart"/>
      <w:r w:rsidRPr="00A734CB">
        <w:rPr>
          <w:lang w:val="fr-FR"/>
        </w:rPr>
        <w:t>acțiunile</w:t>
      </w:r>
      <w:proofErr w:type="spellEnd"/>
      <w:r w:rsidRPr="00A734CB">
        <w:rPr>
          <w:lang w:val="fr-FR"/>
        </w:rPr>
        <w:t xml:space="preserve"> </w:t>
      </w:r>
      <w:proofErr w:type="spellStart"/>
      <w:r w:rsidRPr="00A734CB">
        <w:rPr>
          <w:lang w:val="fr-FR"/>
        </w:rPr>
        <w:t>sprijinite</w:t>
      </w:r>
      <w:proofErr w:type="spellEnd"/>
      <w:r w:rsidRPr="00A734CB">
        <w:rPr>
          <w:lang w:val="fr-FR"/>
        </w:rPr>
        <w:t xml:space="preserve"> </w:t>
      </w:r>
      <w:proofErr w:type="spellStart"/>
      <w:r w:rsidRPr="00A734CB">
        <w:rPr>
          <w:lang w:val="fr-FR"/>
        </w:rPr>
        <w:t>în</w:t>
      </w:r>
      <w:proofErr w:type="spellEnd"/>
      <w:r w:rsidRPr="00A734CB">
        <w:rPr>
          <w:lang w:val="fr-FR"/>
        </w:rPr>
        <w:t xml:space="preserve"> </w:t>
      </w:r>
      <w:proofErr w:type="spellStart"/>
      <w:r w:rsidRPr="00A734CB">
        <w:rPr>
          <w:lang w:val="fr-FR"/>
        </w:rPr>
        <w:t>cadrul</w:t>
      </w:r>
      <w:proofErr w:type="spellEnd"/>
      <w:r w:rsidRPr="00A734CB">
        <w:rPr>
          <w:lang w:val="fr-FR"/>
        </w:rPr>
        <w:t xml:space="preserve"> </w:t>
      </w:r>
      <w:proofErr w:type="spellStart"/>
      <w:r w:rsidRPr="00A734CB">
        <w:rPr>
          <w:lang w:val="fr-FR"/>
        </w:rPr>
        <w:t>prezentului</w:t>
      </w:r>
      <w:proofErr w:type="spellEnd"/>
      <w:r w:rsidRPr="00A734CB">
        <w:rPr>
          <w:lang w:val="fr-FR"/>
        </w:rPr>
        <w:t xml:space="preserve"> </w:t>
      </w:r>
      <w:proofErr w:type="spellStart"/>
      <w:r w:rsidRPr="00A734CB">
        <w:rPr>
          <w:lang w:val="fr-FR"/>
        </w:rPr>
        <w:t>apel</w:t>
      </w:r>
      <w:proofErr w:type="spellEnd"/>
      <w:r w:rsidRPr="00A734CB">
        <w:rPr>
          <w:lang w:val="fr-FR"/>
        </w:rPr>
        <w:t xml:space="preserve"> </w:t>
      </w:r>
      <w:proofErr w:type="spellStart"/>
      <w:r w:rsidRPr="00A734CB">
        <w:rPr>
          <w:lang w:val="fr-FR"/>
        </w:rPr>
        <w:t>sunt</w:t>
      </w:r>
      <w:proofErr w:type="spellEnd"/>
      <w:r w:rsidRPr="00A734CB">
        <w:rPr>
          <w:lang w:val="fr-FR"/>
        </w:rPr>
        <w:t xml:space="preserve"> </w:t>
      </w:r>
      <w:proofErr w:type="spellStart"/>
      <w:r w:rsidRPr="00A734CB">
        <w:rPr>
          <w:lang w:val="fr-FR"/>
        </w:rPr>
        <w:t>cele</w:t>
      </w:r>
      <w:proofErr w:type="spellEnd"/>
      <w:r w:rsidRPr="00A734CB">
        <w:rPr>
          <w:lang w:val="fr-FR"/>
        </w:rPr>
        <w:t xml:space="preserve"> </w:t>
      </w:r>
      <w:proofErr w:type="spellStart"/>
      <w:r w:rsidRPr="00A734CB">
        <w:rPr>
          <w:lang w:val="fr-FR"/>
        </w:rPr>
        <w:t>menționate</w:t>
      </w:r>
      <w:proofErr w:type="spellEnd"/>
      <w:r w:rsidRPr="00A734CB">
        <w:rPr>
          <w:lang w:val="fr-FR"/>
        </w:rPr>
        <w:t xml:space="preserve"> </w:t>
      </w:r>
      <w:proofErr w:type="spellStart"/>
      <w:r w:rsidRPr="00A734CB">
        <w:rPr>
          <w:lang w:val="fr-FR"/>
        </w:rPr>
        <w:t>în</w:t>
      </w:r>
      <w:proofErr w:type="spellEnd"/>
      <w:r w:rsidRPr="00A734CB">
        <w:rPr>
          <w:lang w:val="fr-FR"/>
        </w:rPr>
        <w:t xml:space="preserve"> </w:t>
      </w:r>
      <w:proofErr w:type="spellStart"/>
      <w:r w:rsidRPr="00A734CB">
        <w:rPr>
          <w:lang w:val="fr-FR"/>
        </w:rPr>
        <w:t>secțiunea</w:t>
      </w:r>
      <w:proofErr w:type="spellEnd"/>
      <w:r w:rsidRPr="00A734CB">
        <w:rPr>
          <w:lang w:val="fr-FR"/>
        </w:rPr>
        <w:t xml:space="preserve"> 5.2.2. </w:t>
      </w:r>
      <w:proofErr w:type="spellStart"/>
      <w:r w:rsidRPr="00A734CB">
        <w:t>Activități</w:t>
      </w:r>
      <w:proofErr w:type="spellEnd"/>
      <w:r w:rsidRPr="00A734CB">
        <w:t xml:space="preserve"> </w:t>
      </w:r>
      <w:proofErr w:type="spellStart"/>
      <w:r w:rsidRPr="00A734CB">
        <w:t>eligibile</w:t>
      </w:r>
      <w:proofErr w:type="spellEnd"/>
      <w:r w:rsidR="004A3659" w:rsidRPr="00A734CB">
        <w:t>.</w:t>
      </w:r>
    </w:p>
    <w:p w14:paraId="3431914E" w14:textId="77777777" w:rsidR="00AE648D" w:rsidRPr="00A734CB" w:rsidRDefault="00AE648D" w:rsidP="005018E9">
      <w:pPr>
        <w:jc w:val="both"/>
        <w:rPr>
          <w:b/>
          <w:bCs/>
          <w:color w:val="FF0000"/>
        </w:rPr>
      </w:pPr>
    </w:p>
    <w:p w14:paraId="17C86AAA" w14:textId="19664D90" w:rsidR="004455EE" w:rsidRPr="00A734CB" w:rsidRDefault="00E211D8" w:rsidP="00756CA4">
      <w:pPr>
        <w:pStyle w:val="Heading3"/>
        <w:numPr>
          <w:ilvl w:val="2"/>
          <w:numId w:val="80"/>
        </w:numPr>
        <w:rPr>
          <w:rFonts w:cs="Calibri"/>
          <w:i w:val="0"/>
          <w:sz w:val="22"/>
          <w:szCs w:val="22"/>
        </w:rPr>
      </w:pPr>
      <w:bookmarkStart w:id="110" w:name="_Toc213323567"/>
      <w:proofErr w:type="spellStart"/>
      <w:r w:rsidRPr="00A734CB">
        <w:rPr>
          <w:rFonts w:cs="Calibri"/>
          <w:i w:val="0"/>
          <w:sz w:val="22"/>
          <w:szCs w:val="22"/>
        </w:rPr>
        <w:t>Activităţi</w:t>
      </w:r>
      <w:proofErr w:type="spellEnd"/>
      <w:r w:rsidR="00E10AEC" w:rsidRPr="00A734CB">
        <w:rPr>
          <w:rFonts w:cs="Calibri"/>
          <w:i w:val="0"/>
          <w:sz w:val="22"/>
          <w:szCs w:val="22"/>
        </w:rPr>
        <w:t>/proiecte</w:t>
      </w:r>
      <w:r w:rsidRPr="00A734CB">
        <w:rPr>
          <w:rFonts w:cs="Calibri"/>
          <w:i w:val="0"/>
          <w:sz w:val="22"/>
          <w:szCs w:val="22"/>
        </w:rPr>
        <w:t xml:space="preserve"> </w:t>
      </w:r>
      <w:proofErr w:type="spellStart"/>
      <w:r w:rsidRPr="00A734CB">
        <w:rPr>
          <w:rFonts w:cs="Calibri"/>
          <w:i w:val="0"/>
          <w:sz w:val="22"/>
          <w:szCs w:val="22"/>
        </w:rPr>
        <w:t>neeligibile</w:t>
      </w:r>
      <w:bookmarkEnd w:id="110"/>
      <w:proofErr w:type="spellEnd"/>
      <w:r w:rsidR="0020173D" w:rsidRPr="00A734CB">
        <w:rPr>
          <w:rFonts w:cs="Calibri"/>
          <w:i w:val="0"/>
          <w:sz w:val="22"/>
          <w:szCs w:val="22"/>
        </w:rPr>
        <w:t xml:space="preserve"> </w:t>
      </w:r>
    </w:p>
    <w:p w14:paraId="68033708" w14:textId="77777777" w:rsidR="005205A5" w:rsidRPr="00A734CB" w:rsidRDefault="005205A5" w:rsidP="00756CA4">
      <w:pPr>
        <w:numPr>
          <w:ilvl w:val="0"/>
          <w:numId w:val="21"/>
        </w:numPr>
        <w:contextualSpacing/>
        <w:jc w:val="both"/>
        <w:rPr>
          <w:kern w:val="2"/>
          <w:lang w:eastAsia="en-US"/>
          <w14:ligatures w14:val="standardContextual"/>
        </w:rPr>
      </w:pPr>
      <w:proofErr w:type="spellStart"/>
      <w:r w:rsidRPr="00A734CB">
        <w:rPr>
          <w:kern w:val="2"/>
          <w:lang w:eastAsia="en-US"/>
          <w14:ligatures w14:val="standardContextual"/>
        </w:rPr>
        <w:t>proiectele</w:t>
      </w:r>
      <w:proofErr w:type="spellEnd"/>
      <w:r w:rsidRPr="00A734CB">
        <w:rPr>
          <w:kern w:val="2"/>
          <w:lang w:eastAsia="en-US"/>
          <w14:ligatures w14:val="standardContextual"/>
        </w:rPr>
        <w:t xml:space="preserve"> care </w:t>
      </w:r>
      <w:proofErr w:type="spellStart"/>
      <w:r w:rsidRPr="00A734CB">
        <w:rPr>
          <w:kern w:val="2"/>
          <w:lang w:eastAsia="en-US"/>
          <w14:ligatures w14:val="standardContextual"/>
        </w:rPr>
        <w:t>propun</w:t>
      </w:r>
      <w:proofErr w:type="spellEnd"/>
      <w:r w:rsidRPr="00A734CB">
        <w:rPr>
          <w:kern w:val="2"/>
          <w:lang w:eastAsia="en-US"/>
          <w14:ligatures w14:val="standardContextual"/>
        </w:rPr>
        <w:t xml:space="preserve"> </w:t>
      </w:r>
      <w:proofErr w:type="spellStart"/>
      <w:r w:rsidRPr="00A734CB">
        <w:rPr>
          <w:kern w:val="2"/>
          <w:lang w:eastAsia="en-US"/>
          <w14:ligatures w14:val="standardContextual"/>
        </w:rPr>
        <w:t>intervenții</w:t>
      </w:r>
      <w:proofErr w:type="spellEnd"/>
      <w:r w:rsidRPr="00A734CB">
        <w:rPr>
          <w:kern w:val="2"/>
          <w:lang w:eastAsia="en-US"/>
          <w14:ligatures w14:val="standardContextual"/>
        </w:rPr>
        <w:t xml:space="preserve"> </w:t>
      </w:r>
      <w:proofErr w:type="spellStart"/>
      <w:r w:rsidRPr="00A734CB">
        <w:rPr>
          <w:kern w:val="2"/>
          <w:lang w:eastAsia="en-US"/>
          <w14:ligatures w14:val="standardContextual"/>
        </w:rPr>
        <w:t>asupra</w:t>
      </w:r>
      <w:proofErr w:type="spellEnd"/>
      <w:r w:rsidRPr="00A734CB">
        <w:rPr>
          <w:kern w:val="2"/>
          <w:lang w:eastAsia="en-US"/>
          <w14:ligatures w14:val="standardContextual"/>
        </w:rPr>
        <w:t xml:space="preserve"> </w:t>
      </w:r>
      <w:proofErr w:type="spellStart"/>
      <w:r w:rsidRPr="00A734CB">
        <w:rPr>
          <w:kern w:val="2"/>
          <w:lang w:eastAsia="en-US"/>
          <w14:ligatures w14:val="standardContextual"/>
        </w:rPr>
        <w:t>terenurilor</w:t>
      </w:r>
      <w:proofErr w:type="spellEnd"/>
      <w:r w:rsidRPr="00A734CB">
        <w:rPr>
          <w:kern w:val="2"/>
          <w:lang w:eastAsia="en-US"/>
          <w14:ligatures w14:val="standardContextual"/>
        </w:rPr>
        <w:t xml:space="preserve"> situate in UAT-</w:t>
      </w:r>
      <w:proofErr w:type="spellStart"/>
      <w:r w:rsidRPr="00A734CB">
        <w:rPr>
          <w:kern w:val="2"/>
          <w:lang w:eastAsia="en-US"/>
          <w14:ligatures w14:val="standardContextual"/>
        </w:rPr>
        <w:t>uri</w:t>
      </w:r>
      <w:proofErr w:type="spellEnd"/>
      <w:r w:rsidRPr="00A734CB">
        <w:rPr>
          <w:kern w:val="2"/>
          <w:lang w:eastAsia="en-US"/>
          <w14:ligatures w14:val="standardContextual"/>
        </w:rPr>
        <w:t xml:space="preserve"> din </w:t>
      </w:r>
      <w:proofErr w:type="spellStart"/>
      <w:r w:rsidRPr="00A734CB">
        <w:rPr>
          <w:kern w:val="2"/>
          <w:lang w:eastAsia="en-US"/>
          <w14:ligatures w14:val="standardContextual"/>
        </w:rPr>
        <w:t>mediul</w:t>
      </w:r>
      <w:proofErr w:type="spellEnd"/>
      <w:r w:rsidRPr="00A734CB">
        <w:rPr>
          <w:kern w:val="2"/>
          <w:lang w:eastAsia="en-US"/>
          <w14:ligatures w14:val="standardContextual"/>
        </w:rPr>
        <w:t xml:space="preserve"> rural;</w:t>
      </w:r>
    </w:p>
    <w:p w14:paraId="5E632B69" w14:textId="77777777" w:rsidR="005205A5" w:rsidRPr="00A734CB" w:rsidRDefault="005205A5" w:rsidP="00756CA4">
      <w:pPr>
        <w:numPr>
          <w:ilvl w:val="0"/>
          <w:numId w:val="21"/>
        </w:numPr>
        <w:contextualSpacing/>
        <w:jc w:val="both"/>
        <w:rPr>
          <w:kern w:val="2"/>
          <w:lang w:eastAsia="en-US"/>
          <w14:ligatures w14:val="standardContextual"/>
        </w:rPr>
      </w:pPr>
      <w:proofErr w:type="spellStart"/>
      <w:r w:rsidRPr="00A734CB">
        <w:rPr>
          <w:kern w:val="2"/>
          <w:lang w:eastAsia="en-US"/>
          <w14:ligatures w14:val="standardContextual"/>
        </w:rPr>
        <w:t>proiectele</w:t>
      </w:r>
      <w:proofErr w:type="spellEnd"/>
      <w:r w:rsidRPr="00A734CB">
        <w:rPr>
          <w:kern w:val="2"/>
          <w:lang w:eastAsia="en-US"/>
          <w14:ligatures w14:val="standardContextual"/>
        </w:rPr>
        <w:t xml:space="preserve"> care </w:t>
      </w:r>
      <w:proofErr w:type="spellStart"/>
      <w:r w:rsidRPr="00A734CB">
        <w:rPr>
          <w:kern w:val="2"/>
          <w:lang w:eastAsia="en-US"/>
          <w14:ligatures w14:val="standardContextual"/>
        </w:rPr>
        <w:t>propun</w:t>
      </w:r>
      <w:proofErr w:type="spellEnd"/>
      <w:r w:rsidRPr="00A734CB">
        <w:rPr>
          <w:kern w:val="2"/>
          <w:lang w:eastAsia="en-US"/>
          <w14:ligatures w14:val="standardContextual"/>
        </w:rPr>
        <w:t xml:space="preserve"> </w:t>
      </w:r>
      <w:proofErr w:type="spellStart"/>
      <w:r w:rsidRPr="00A734CB">
        <w:rPr>
          <w:kern w:val="2"/>
          <w:lang w:eastAsia="en-US"/>
          <w14:ligatures w14:val="standardContextual"/>
        </w:rPr>
        <w:t>intervenții</w:t>
      </w:r>
      <w:proofErr w:type="spellEnd"/>
      <w:r w:rsidRPr="00A734CB">
        <w:rPr>
          <w:kern w:val="2"/>
          <w:lang w:eastAsia="en-US"/>
          <w14:ligatures w14:val="standardContextual"/>
        </w:rPr>
        <w:t xml:space="preserve"> </w:t>
      </w:r>
      <w:proofErr w:type="spellStart"/>
      <w:r w:rsidRPr="00A734CB">
        <w:rPr>
          <w:kern w:val="2"/>
          <w:lang w:eastAsia="en-US"/>
          <w14:ligatures w14:val="standardContextual"/>
        </w:rPr>
        <w:t>asupra</w:t>
      </w:r>
      <w:proofErr w:type="spellEnd"/>
      <w:r w:rsidRPr="00A734CB">
        <w:rPr>
          <w:kern w:val="2"/>
          <w:lang w:eastAsia="en-US"/>
          <w14:ligatures w14:val="standardContextual"/>
        </w:rPr>
        <w:t xml:space="preserve"> </w:t>
      </w:r>
      <w:proofErr w:type="spellStart"/>
      <w:r w:rsidRPr="00A734CB">
        <w:rPr>
          <w:kern w:val="2"/>
          <w:lang w:eastAsia="en-US"/>
          <w14:ligatures w14:val="standardContextual"/>
        </w:rPr>
        <w:t>terenurilor</w:t>
      </w:r>
      <w:proofErr w:type="spellEnd"/>
      <w:r w:rsidRPr="00A734CB">
        <w:rPr>
          <w:kern w:val="2"/>
          <w:lang w:eastAsia="en-US"/>
          <w14:ligatures w14:val="standardContextual"/>
        </w:rPr>
        <w:t xml:space="preserve"> situate </w:t>
      </w:r>
      <w:proofErr w:type="spellStart"/>
      <w:r w:rsidRPr="00A734CB">
        <w:rPr>
          <w:kern w:val="2"/>
          <w:lang w:eastAsia="en-US"/>
          <w14:ligatures w14:val="standardContextual"/>
        </w:rPr>
        <w:t>în</w:t>
      </w:r>
      <w:proofErr w:type="spellEnd"/>
      <w:r w:rsidRPr="00A734CB">
        <w:rPr>
          <w:kern w:val="2"/>
          <w:lang w:eastAsia="en-US"/>
          <w14:ligatures w14:val="standardContextual"/>
        </w:rPr>
        <w:t xml:space="preserve"> </w:t>
      </w:r>
      <w:proofErr w:type="spellStart"/>
      <w:r w:rsidRPr="00A734CB">
        <w:rPr>
          <w:kern w:val="2"/>
          <w:lang w:eastAsia="en-US"/>
          <w14:ligatures w14:val="standardContextual"/>
        </w:rPr>
        <w:t>extravilan</w:t>
      </w:r>
      <w:proofErr w:type="spellEnd"/>
      <w:r w:rsidRPr="00A734CB">
        <w:rPr>
          <w:kern w:val="2"/>
          <w:lang w:eastAsia="en-US"/>
          <w14:ligatures w14:val="standardContextual"/>
        </w:rPr>
        <w:t xml:space="preserve">; </w:t>
      </w:r>
    </w:p>
    <w:p w14:paraId="1D853E80" w14:textId="77777777" w:rsidR="005205A5" w:rsidRPr="00A734CB" w:rsidRDefault="005205A5" w:rsidP="00756CA4">
      <w:pPr>
        <w:numPr>
          <w:ilvl w:val="0"/>
          <w:numId w:val="21"/>
        </w:numPr>
        <w:contextualSpacing/>
        <w:jc w:val="both"/>
        <w:rPr>
          <w:kern w:val="2"/>
          <w:lang w:val="fr-FR" w:eastAsia="en-US"/>
          <w14:ligatures w14:val="standardContextual"/>
        </w:rPr>
      </w:pPr>
      <w:proofErr w:type="spellStart"/>
      <w:r w:rsidRPr="00A734CB">
        <w:rPr>
          <w:kern w:val="2"/>
          <w:lang w:val="fr-FR" w:eastAsia="en-US"/>
          <w14:ligatures w14:val="standardContextual"/>
        </w:rPr>
        <w:t>proiectele</w:t>
      </w:r>
      <w:proofErr w:type="spellEnd"/>
      <w:r w:rsidRPr="00A734CB">
        <w:rPr>
          <w:kern w:val="2"/>
          <w:lang w:val="fr-FR" w:eastAsia="en-US"/>
          <w14:ligatures w14:val="standardContextual"/>
        </w:rPr>
        <w:t xml:space="preserve"> care </w:t>
      </w:r>
      <w:proofErr w:type="spellStart"/>
      <w:r w:rsidRPr="00A734CB">
        <w:rPr>
          <w:kern w:val="2"/>
          <w:lang w:val="fr-FR" w:eastAsia="en-US"/>
          <w14:ligatures w14:val="standardContextual"/>
        </w:rPr>
        <w:t>intră</w:t>
      </w:r>
      <w:proofErr w:type="spellEnd"/>
      <w:r w:rsidRPr="00A734CB">
        <w:rPr>
          <w:kern w:val="2"/>
          <w:lang w:val="fr-FR" w:eastAsia="en-US"/>
          <w14:ligatures w14:val="standardContextual"/>
        </w:rPr>
        <w:t xml:space="preserve"> </w:t>
      </w:r>
      <w:proofErr w:type="spellStart"/>
      <w:r w:rsidRPr="00A734CB">
        <w:rPr>
          <w:kern w:val="2"/>
          <w:lang w:val="fr-FR" w:eastAsia="en-US"/>
          <w14:ligatures w14:val="standardContextual"/>
        </w:rPr>
        <w:t>sub</w:t>
      </w:r>
      <w:proofErr w:type="spellEnd"/>
      <w:r w:rsidRPr="00A734CB">
        <w:rPr>
          <w:kern w:val="2"/>
          <w:lang w:val="fr-FR" w:eastAsia="en-US"/>
          <w14:ligatures w14:val="standardContextual"/>
        </w:rPr>
        <w:t xml:space="preserve"> </w:t>
      </w:r>
      <w:proofErr w:type="spellStart"/>
      <w:r w:rsidRPr="00A734CB">
        <w:rPr>
          <w:kern w:val="2"/>
          <w:lang w:val="fr-FR" w:eastAsia="en-US"/>
          <w14:ligatures w14:val="standardContextual"/>
        </w:rPr>
        <w:t>incidența</w:t>
      </w:r>
      <w:proofErr w:type="spellEnd"/>
      <w:r w:rsidRPr="00A734CB">
        <w:rPr>
          <w:kern w:val="2"/>
          <w:lang w:val="fr-FR" w:eastAsia="en-US"/>
          <w14:ligatures w14:val="standardContextual"/>
        </w:rPr>
        <w:t xml:space="preserve"> </w:t>
      </w:r>
      <w:proofErr w:type="spellStart"/>
      <w:r w:rsidRPr="00A734CB">
        <w:rPr>
          <w:kern w:val="2"/>
          <w:lang w:val="fr-FR" w:eastAsia="en-US"/>
          <w14:ligatures w14:val="standardContextual"/>
        </w:rPr>
        <w:t>ajutorului</w:t>
      </w:r>
      <w:proofErr w:type="spellEnd"/>
      <w:r w:rsidRPr="00A734CB">
        <w:rPr>
          <w:kern w:val="2"/>
          <w:lang w:val="fr-FR" w:eastAsia="en-US"/>
          <w14:ligatures w14:val="standardContextual"/>
        </w:rPr>
        <w:t xml:space="preserve"> de stat; </w:t>
      </w:r>
    </w:p>
    <w:p w14:paraId="1BBB88CC" w14:textId="77777777" w:rsidR="005205A5" w:rsidRPr="006140B4" w:rsidRDefault="005205A5" w:rsidP="00756CA4">
      <w:pPr>
        <w:numPr>
          <w:ilvl w:val="0"/>
          <w:numId w:val="21"/>
        </w:numPr>
        <w:contextualSpacing/>
        <w:jc w:val="both"/>
        <w:rPr>
          <w:rFonts w:asciiTheme="minorHAnsi" w:hAnsiTheme="minorHAnsi" w:cstheme="minorHAnsi"/>
          <w:kern w:val="2"/>
          <w:lang w:eastAsia="en-US"/>
          <w14:ligatures w14:val="standardContextual"/>
        </w:rPr>
      </w:pPr>
      <w:proofErr w:type="spellStart"/>
      <w:r w:rsidRPr="00A734CB">
        <w:rPr>
          <w:kern w:val="2"/>
          <w:lang w:eastAsia="en-US"/>
          <w14:ligatures w14:val="standardContextual"/>
        </w:rPr>
        <w:t>proiectele</w:t>
      </w:r>
      <w:proofErr w:type="spellEnd"/>
      <w:r w:rsidRPr="00A734CB">
        <w:rPr>
          <w:kern w:val="2"/>
          <w:lang w:eastAsia="en-US"/>
          <w14:ligatures w14:val="standardContextual"/>
        </w:rPr>
        <w:t xml:space="preserve"> care </w:t>
      </w:r>
      <w:proofErr w:type="spellStart"/>
      <w:r w:rsidRPr="00A734CB">
        <w:rPr>
          <w:kern w:val="2"/>
          <w:lang w:eastAsia="en-US"/>
          <w14:ligatures w14:val="standardContextual"/>
        </w:rPr>
        <w:t>propun</w:t>
      </w:r>
      <w:proofErr w:type="spellEnd"/>
      <w:r w:rsidRPr="00A734CB">
        <w:rPr>
          <w:kern w:val="2"/>
          <w:lang w:eastAsia="en-US"/>
          <w14:ligatures w14:val="standardContextual"/>
        </w:rPr>
        <w:t xml:space="preserve"> </w:t>
      </w:r>
      <w:proofErr w:type="spellStart"/>
      <w:r w:rsidRPr="00A734CB">
        <w:rPr>
          <w:kern w:val="2"/>
          <w:lang w:eastAsia="en-US"/>
          <w14:ligatures w14:val="standardContextual"/>
        </w:rPr>
        <w:t>lucrări</w:t>
      </w:r>
      <w:proofErr w:type="spellEnd"/>
      <w:r w:rsidRPr="00A734CB">
        <w:rPr>
          <w:kern w:val="2"/>
          <w:lang w:eastAsia="en-US"/>
          <w14:ligatures w14:val="standardContextual"/>
        </w:rPr>
        <w:t xml:space="preserve"> de </w:t>
      </w:r>
      <w:proofErr w:type="spellStart"/>
      <w:r w:rsidRPr="00A734CB">
        <w:rPr>
          <w:kern w:val="2"/>
          <w:lang w:eastAsia="en-US"/>
          <w14:ligatures w14:val="standardContextual"/>
        </w:rPr>
        <w:t>decontaminare</w:t>
      </w:r>
      <w:proofErr w:type="spellEnd"/>
      <w:r w:rsidRPr="006140B4">
        <w:rPr>
          <w:rFonts w:asciiTheme="minorHAnsi" w:hAnsiTheme="minorHAnsi" w:cstheme="minorHAnsi"/>
          <w:kern w:val="2"/>
          <w:lang w:eastAsia="en-US"/>
          <w14:ligatures w14:val="standardContextual"/>
        </w:rPr>
        <w:t xml:space="preserve"> a </w:t>
      </w:r>
      <w:proofErr w:type="spellStart"/>
      <w:r w:rsidRPr="006140B4">
        <w:rPr>
          <w:rFonts w:asciiTheme="minorHAnsi" w:hAnsiTheme="minorHAnsi" w:cstheme="minorHAnsi"/>
          <w:kern w:val="2"/>
          <w:lang w:eastAsia="en-US"/>
          <w14:ligatures w14:val="standardContextual"/>
        </w:rPr>
        <w:t>siturilor</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poluate</w:t>
      </w:r>
      <w:proofErr w:type="spellEnd"/>
      <w:r w:rsidRPr="006140B4">
        <w:rPr>
          <w:rFonts w:asciiTheme="minorHAnsi" w:hAnsiTheme="minorHAnsi" w:cstheme="minorHAnsi"/>
          <w:kern w:val="2"/>
          <w:lang w:eastAsia="en-US"/>
          <w14:ligatures w14:val="standardContextual"/>
        </w:rPr>
        <w:t xml:space="preserve">; </w:t>
      </w:r>
    </w:p>
    <w:p w14:paraId="047BBADA" w14:textId="77777777" w:rsidR="005205A5" w:rsidRPr="006140B4" w:rsidRDefault="005205A5" w:rsidP="00756CA4">
      <w:pPr>
        <w:numPr>
          <w:ilvl w:val="0"/>
          <w:numId w:val="21"/>
        </w:numPr>
        <w:contextualSpacing/>
        <w:jc w:val="both"/>
        <w:rPr>
          <w:rFonts w:asciiTheme="minorHAnsi" w:hAnsiTheme="minorHAnsi" w:cstheme="minorHAnsi"/>
          <w:kern w:val="2"/>
          <w:lang w:eastAsia="en-US"/>
          <w14:ligatures w14:val="standardContextual"/>
        </w:rPr>
      </w:pPr>
      <w:proofErr w:type="spellStart"/>
      <w:r w:rsidRPr="006140B4">
        <w:rPr>
          <w:rFonts w:asciiTheme="minorHAnsi" w:hAnsiTheme="minorHAnsi" w:cstheme="minorHAnsi"/>
          <w:kern w:val="2"/>
          <w:lang w:eastAsia="en-US"/>
          <w14:ligatures w14:val="standardContextual"/>
        </w:rPr>
        <w:t>proiectele</w:t>
      </w:r>
      <w:proofErr w:type="spellEnd"/>
      <w:r w:rsidRPr="006140B4">
        <w:rPr>
          <w:rFonts w:asciiTheme="minorHAnsi" w:hAnsiTheme="minorHAnsi" w:cstheme="minorHAnsi"/>
          <w:kern w:val="2"/>
          <w:lang w:eastAsia="en-US"/>
          <w14:ligatures w14:val="standardContextual"/>
        </w:rPr>
        <w:t xml:space="preserve"> care </w:t>
      </w:r>
      <w:proofErr w:type="spellStart"/>
      <w:r w:rsidRPr="006140B4">
        <w:rPr>
          <w:rFonts w:asciiTheme="minorHAnsi" w:hAnsiTheme="minorHAnsi" w:cstheme="minorHAnsi"/>
          <w:kern w:val="2"/>
          <w:lang w:eastAsia="en-US"/>
          <w14:ligatures w14:val="standardContextual"/>
        </w:rPr>
        <w:t>propun</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activități</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realizate</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în</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vederea</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desfășurării</w:t>
      </w:r>
      <w:proofErr w:type="spellEnd"/>
      <w:r w:rsidRPr="006140B4">
        <w:rPr>
          <w:rFonts w:asciiTheme="minorHAnsi" w:hAnsiTheme="minorHAnsi" w:cstheme="minorHAnsi"/>
          <w:kern w:val="2"/>
          <w:lang w:eastAsia="en-US"/>
          <w14:ligatures w14:val="standardContextual"/>
        </w:rPr>
        <w:t xml:space="preserve"> de </w:t>
      </w:r>
      <w:proofErr w:type="spellStart"/>
      <w:r w:rsidRPr="006140B4">
        <w:rPr>
          <w:rFonts w:asciiTheme="minorHAnsi" w:hAnsiTheme="minorHAnsi" w:cstheme="minorHAnsi"/>
          <w:kern w:val="2"/>
          <w:lang w:eastAsia="en-US"/>
          <w14:ligatures w14:val="standardContextual"/>
        </w:rPr>
        <w:t>activități</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economice</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în</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scopul</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obținerii</w:t>
      </w:r>
      <w:proofErr w:type="spellEnd"/>
      <w:r w:rsidRPr="006140B4">
        <w:rPr>
          <w:rFonts w:asciiTheme="minorHAnsi" w:hAnsiTheme="minorHAnsi" w:cstheme="minorHAnsi"/>
          <w:kern w:val="2"/>
          <w:lang w:eastAsia="en-US"/>
          <w14:ligatures w14:val="standardContextual"/>
        </w:rPr>
        <w:t xml:space="preserve"> de </w:t>
      </w:r>
      <w:proofErr w:type="spellStart"/>
      <w:r w:rsidRPr="006140B4">
        <w:rPr>
          <w:rFonts w:asciiTheme="minorHAnsi" w:hAnsiTheme="minorHAnsi" w:cstheme="minorHAnsi"/>
          <w:kern w:val="2"/>
          <w:lang w:eastAsia="en-US"/>
          <w14:ligatures w14:val="standardContextual"/>
        </w:rPr>
        <w:t>venituri</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prin</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cedarea</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oricăruia</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dintre</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obiecte</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bunuri</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către</w:t>
      </w:r>
      <w:proofErr w:type="spellEnd"/>
      <w:r w:rsidRPr="006140B4">
        <w:rPr>
          <w:rFonts w:asciiTheme="minorHAnsi" w:hAnsiTheme="minorHAnsi" w:cstheme="minorHAnsi"/>
          <w:kern w:val="2"/>
          <w:lang w:eastAsia="en-US"/>
          <w14:ligatures w14:val="standardContextual"/>
        </w:rPr>
        <w:t xml:space="preserve"> o </w:t>
      </w:r>
      <w:proofErr w:type="spellStart"/>
      <w:r w:rsidRPr="006140B4">
        <w:rPr>
          <w:rFonts w:asciiTheme="minorHAnsi" w:hAnsiTheme="minorHAnsi" w:cstheme="minorHAnsi"/>
          <w:kern w:val="2"/>
          <w:lang w:eastAsia="en-US"/>
          <w14:ligatures w14:val="standardContextual"/>
        </w:rPr>
        <w:t>terță</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parte</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în</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perioada</w:t>
      </w:r>
      <w:proofErr w:type="spellEnd"/>
      <w:r w:rsidRPr="006140B4">
        <w:rPr>
          <w:rFonts w:asciiTheme="minorHAnsi" w:hAnsiTheme="minorHAnsi" w:cstheme="minorHAnsi"/>
          <w:kern w:val="2"/>
          <w:lang w:eastAsia="en-US"/>
          <w14:ligatures w14:val="standardContextual"/>
        </w:rPr>
        <w:t xml:space="preserve"> de </w:t>
      </w:r>
      <w:proofErr w:type="spellStart"/>
      <w:r w:rsidRPr="006140B4">
        <w:rPr>
          <w:rFonts w:asciiTheme="minorHAnsi" w:hAnsiTheme="minorHAnsi" w:cstheme="minorHAnsi"/>
          <w:kern w:val="2"/>
          <w:lang w:eastAsia="en-US"/>
          <w14:ligatures w14:val="standardContextual"/>
        </w:rPr>
        <w:t>durabilitate</w:t>
      </w:r>
      <w:proofErr w:type="spellEnd"/>
      <w:r w:rsidRPr="006140B4">
        <w:rPr>
          <w:rFonts w:asciiTheme="minorHAnsi" w:hAnsiTheme="minorHAnsi" w:cstheme="minorHAnsi"/>
          <w:kern w:val="2"/>
          <w:lang w:eastAsia="en-US"/>
          <w14:ligatures w14:val="standardContextual"/>
        </w:rPr>
        <w:t>; </w:t>
      </w:r>
    </w:p>
    <w:p w14:paraId="19BBEE47" w14:textId="77777777" w:rsidR="005205A5" w:rsidRPr="006140B4" w:rsidRDefault="005205A5" w:rsidP="00756CA4">
      <w:pPr>
        <w:numPr>
          <w:ilvl w:val="0"/>
          <w:numId w:val="21"/>
        </w:numPr>
        <w:contextualSpacing/>
        <w:jc w:val="both"/>
        <w:rPr>
          <w:rFonts w:asciiTheme="minorHAnsi" w:hAnsiTheme="minorHAnsi" w:cstheme="minorHAnsi"/>
          <w:kern w:val="2"/>
          <w:lang w:eastAsia="en-US"/>
          <w14:ligatures w14:val="standardContextual"/>
        </w:rPr>
      </w:pPr>
      <w:proofErr w:type="spellStart"/>
      <w:r w:rsidRPr="006140B4">
        <w:rPr>
          <w:rFonts w:asciiTheme="minorHAnsi" w:hAnsiTheme="minorHAnsi" w:cstheme="minorHAnsi"/>
          <w:kern w:val="2"/>
          <w:lang w:eastAsia="en-US"/>
          <w14:ligatures w14:val="standardContextual"/>
        </w:rPr>
        <w:t>proiectele</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finalizate</w:t>
      </w:r>
      <w:proofErr w:type="spellEnd"/>
      <w:r w:rsidRPr="006140B4">
        <w:rPr>
          <w:rFonts w:asciiTheme="minorHAnsi" w:hAnsiTheme="minorHAnsi" w:cstheme="minorHAnsi"/>
          <w:kern w:val="2"/>
          <w:lang w:eastAsia="en-US"/>
          <w14:ligatures w14:val="standardContextual"/>
        </w:rPr>
        <w:t xml:space="preserve"> care </w:t>
      </w:r>
      <w:proofErr w:type="spellStart"/>
      <w:r w:rsidRPr="006140B4">
        <w:rPr>
          <w:rFonts w:asciiTheme="minorHAnsi" w:hAnsiTheme="minorHAnsi" w:cstheme="minorHAnsi"/>
          <w:kern w:val="2"/>
          <w:lang w:eastAsia="en-US"/>
          <w14:ligatures w14:val="standardContextual"/>
        </w:rPr>
        <w:t>potrivit</w:t>
      </w:r>
      <w:proofErr w:type="spellEnd"/>
      <w:r w:rsidRPr="006140B4">
        <w:rPr>
          <w:rFonts w:asciiTheme="minorHAnsi" w:hAnsiTheme="minorHAnsi" w:cstheme="minorHAnsi"/>
          <w:kern w:val="2"/>
          <w:lang w:eastAsia="en-US"/>
          <w14:ligatures w14:val="standardContextual"/>
        </w:rPr>
        <w:t xml:space="preserve"> art.2 al RDC, (</w:t>
      </w:r>
      <w:proofErr w:type="spellStart"/>
      <w:r w:rsidRPr="006140B4">
        <w:rPr>
          <w:rFonts w:asciiTheme="minorHAnsi" w:hAnsiTheme="minorHAnsi" w:cstheme="minorHAnsi"/>
          <w:kern w:val="2"/>
          <w:lang w:eastAsia="en-US"/>
          <w14:ligatures w14:val="standardContextual"/>
        </w:rPr>
        <w:t>Regulamentul</w:t>
      </w:r>
      <w:proofErr w:type="spellEnd"/>
      <w:r w:rsidRPr="006140B4">
        <w:rPr>
          <w:rFonts w:asciiTheme="minorHAnsi" w:hAnsiTheme="minorHAnsi" w:cstheme="minorHAnsi"/>
          <w:kern w:val="2"/>
          <w:lang w:eastAsia="en-US"/>
          <w14:ligatures w14:val="standardContextual"/>
        </w:rPr>
        <w:t xml:space="preserve"> (UE) nr. 2021/1060), pct. 37, </w:t>
      </w:r>
      <w:proofErr w:type="spellStart"/>
      <w:r w:rsidRPr="006140B4">
        <w:rPr>
          <w:rFonts w:asciiTheme="minorHAnsi" w:hAnsiTheme="minorHAnsi" w:cstheme="minorHAnsi"/>
          <w:kern w:val="2"/>
          <w:lang w:eastAsia="en-US"/>
          <w14:ligatures w14:val="standardContextual"/>
        </w:rPr>
        <w:t>reprezintă</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proiectele</w:t>
      </w:r>
      <w:proofErr w:type="spellEnd"/>
      <w:r w:rsidRPr="006140B4">
        <w:rPr>
          <w:rFonts w:asciiTheme="minorHAnsi" w:hAnsiTheme="minorHAnsi" w:cstheme="minorHAnsi"/>
          <w:kern w:val="2"/>
          <w:lang w:eastAsia="en-US"/>
          <w14:ligatures w14:val="standardContextual"/>
        </w:rPr>
        <w:t xml:space="preserve"> care au </w:t>
      </w:r>
      <w:proofErr w:type="spellStart"/>
      <w:r w:rsidRPr="006140B4">
        <w:rPr>
          <w:rFonts w:asciiTheme="minorHAnsi" w:hAnsiTheme="minorHAnsi" w:cstheme="minorHAnsi"/>
          <w:kern w:val="2"/>
          <w:lang w:eastAsia="en-US"/>
          <w14:ligatures w14:val="standardContextual"/>
        </w:rPr>
        <w:t>fost</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încheiate</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în</w:t>
      </w:r>
      <w:proofErr w:type="spellEnd"/>
      <w:r w:rsidRPr="006140B4">
        <w:rPr>
          <w:rFonts w:asciiTheme="minorHAnsi" w:hAnsiTheme="minorHAnsi" w:cstheme="minorHAnsi"/>
          <w:kern w:val="2"/>
          <w:lang w:eastAsia="en-US"/>
          <w14:ligatures w14:val="standardContextual"/>
        </w:rPr>
        <w:t xml:space="preserve"> mod </w:t>
      </w:r>
      <w:proofErr w:type="spellStart"/>
      <w:r w:rsidRPr="006140B4">
        <w:rPr>
          <w:rFonts w:asciiTheme="minorHAnsi" w:hAnsiTheme="minorHAnsi" w:cstheme="minorHAnsi"/>
          <w:kern w:val="2"/>
          <w:lang w:eastAsia="en-US"/>
          <w14:ligatures w14:val="standardContextual"/>
        </w:rPr>
        <w:t>fizic</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sau</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implementate</w:t>
      </w:r>
      <w:proofErr w:type="spellEnd"/>
      <w:r w:rsidRPr="006140B4">
        <w:rPr>
          <w:rFonts w:asciiTheme="minorHAnsi" w:hAnsiTheme="minorHAnsi" w:cstheme="minorHAnsi"/>
          <w:kern w:val="2"/>
          <w:lang w:eastAsia="en-US"/>
          <w14:ligatures w14:val="standardContextual"/>
        </w:rPr>
        <w:t xml:space="preserve"> integral </w:t>
      </w:r>
      <w:proofErr w:type="spellStart"/>
      <w:r w:rsidRPr="006140B4">
        <w:rPr>
          <w:rFonts w:asciiTheme="minorHAnsi" w:hAnsiTheme="minorHAnsi" w:cstheme="minorHAnsi"/>
          <w:kern w:val="2"/>
          <w:lang w:eastAsia="en-US"/>
          <w14:ligatures w14:val="standardContextual"/>
        </w:rPr>
        <w:t>și</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pentru</w:t>
      </w:r>
      <w:proofErr w:type="spellEnd"/>
      <w:r w:rsidRPr="006140B4">
        <w:rPr>
          <w:rFonts w:asciiTheme="minorHAnsi" w:hAnsiTheme="minorHAnsi" w:cstheme="minorHAnsi"/>
          <w:kern w:val="2"/>
          <w:lang w:eastAsia="en-US"/>
          <w14:ligatures w14:val="standardContextual"/>
        </w:rPr>
        <w:t xml:space="preserve"> care </w:t>
      </w:r>
      <w:proofErr w:type="spellStart"/>
      <w:r w:rsidRPr="006140B4">
        <w:rPr>
          <w:rFonts w:asciiTheme="minorHAnsi" w:hAnsiTheme="minorHAnsi" w:cstheme="minorHAnsi"/>
          <w:kern w:val="2"/>
          <w:lang w:eastAsia="en-US"/>
          <w14:ligatures w14:val="standardContextual"/>
        </w:rPr>
        <w:lastRenderedPageBreak/>
        <w:t>toate</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plățile</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aferente</w:t>
      </w:r>
      <w:proofErr w:type="spellEnd"/>
      <w:r w:rsidRPr="006140B4">
        <w:rPr>
          <w:rFonts w:asciiTheme="minorHAnsi" w:hAnsiTheme="minorHAnsi" w:cstheme="minorHAnsi"/>
          <w:kern w:val="2"/>
          <w:lang w:eastAsia="en-US"/>
          <w14:ligatures w14:val="standardContextual"/>
        </w:rPr>
        <w:t xml:space="preserve"> au </w:t>
      </w:r>
      <w:proofErr w:type="spellStart"/>
      <w:r w:rsidRPr="006140B4">
        <w:rPr>
          <w:rFonts w:asciiTheme="minorHAnsi" w:hAnsiTheme="minorHAnsi" w:cstheme="minorHAnsi"/>
          <w:kern w:val="2"/>
          <w:lang w:eastAsia="en-US"/>
          <w14:ligatures w14:val="standardContextual"/>
        </w:rPr>
        <w:t>fost</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efectuate</w:t>
      </w:r>
      <w:proofErr w:type="spellEnd"/>
      <w:r w:rsidRPr="006140B4">
        <w:rPr>
          <w:rFonts w:asciiTheme="minorHAnsi" w:hAnsiTheme="minorHAnsi" w:cstheme="minorHAnsi"/>
          <w:kern w:val="2"/>
          <w:lang w:eastAsia="en-US"/>
          <w14:ligatures w14:val="standardContextual"/>
        </w:rPr>
        <w:t xml:space="preserve"> de </w:t>
      </w:r>
      <w:proofErr w:type="spellStart"/>
      <w:r w:rsidRPr="006140B4">
        <w:rPr>
          <w:rFonts w:asciiTheme="minorHAnsi" w:hAnsiTheme="minorHAnsi" w:cstheme="minorHAnsi"/>
          <w:kern w:val="2"/>
          <w:lang w:eastAsia="en-US"/>
          <w14:ligatures w14:val="standardContextual"/>
        </w:rPr>
        <w:t>beneficiar</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iar</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contribuția</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publică</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relevantă</w:t>
      </w:r>
      <w:proofErr w:type="spellEnd"/>
      <w:r w:rsidRPr="006140B4">
        <w:rPr>
          <w:rFonts w:asciiTheme="minorHAnsi" w:hAnsiTheme="minorHAnsi" w:cstheme="minorHAnsi"/>
          <w:kern w:val="2"/>
          <w:lang w:eastAsia="en-US"/>
          <w14:ligatures w14:val="standardContextual"/>
        </w:rPr>
        <w:t xml:space="preserve"> a </w:t>
      </w:r>
      <w:proofErr w:type="spellStart"/>
      <w:r w:rsidRPr="006140B4">
        <w:rPr>
          <w:rFonts w:asciiTheme="minorHAnsi" w:hAnsiTheme="minorHAnsi" w:cstheme="minorHAnsi"/>
          <w:kern w:val="2"/>
          <w:lang w:eastAsia="en-US"/>
          <w14:ligatures w14:val="standardContextual"/>
        </w:rPr>
        <w:t>fost</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plătită</w:t>
      </w:r>
      <w:proofErr w:type="spellEnd"/>
      <w:r w:rsidRPr="006140B4">
        <w:rPr>
          <w:rFonts w:asciiTheme="minorHAnsi" w:hAnsiTheme="minorHAnsi" w:cstheme="minorHAnsi"/>
          <w:kern w:val="2"/>
          <w:lang w:eastAsia="en-US"/>
          <w14:ligatures w14:val="standardContextual"/>
        </w:rPr>
        <w:t xml:space="preserve"> </w:t>
      </w:r>
      <w:proofErr w:type="spellStart"/>
      <w:r w:rsidRPr="006140B4">
        <w:rPr>
          <w:rFonts w:asciiTheme="minorHAnsi" w:hAnsiTheme="minorHAnsi" w:cstheme="minorHAnsi"/>
          <w:kern w:val="2"/>
          <w:lang w:eastAsia="en-US"/>
          <w14:ligatures w14:val="standardContextual"/>
        </w:rPr>
        <w:t>beneficiarilor</w:t>
      </w:r>
      <w:proofErr w:type="spellEnd"/>
      <w:r w:rsidRPr="006140B4">
        <w:rPr>
          <w:rFonts w:asciiTheme="minorHAnsi" w:hAnsiTheme="minorHAnsi" w:cstheme="minorHAnsi"/>
          <w:kern w:val="2"/>
          <w:lang w:eastAsia="en-US"/>
          <w14:ligatures w14:val="standardContextual"/>
        </w:rPr>
        <w:t>;</w:t>
      </w:r>
    </w:p>
    <w:p w14:paraId="59B0CC4B" w14:textId="77777777" w:rsidR="005205A5" w:rsidRPr="006140B4" w:rsidRDefault="005205A5" w:rsidP="00756CA4">
      <w:pPr>
        <w:numPr>
          <w:ilvl w:val="0"/>
          <w:numId w:val="21"/>
        </w:numPr>
        <w:contextualSpacing/>
        <w:jc w:val="both"/>
        <w:rPr>
          <w:rFonts w:asciiTheme="minorHAnsi" w:hAnsiTheme="minorHAnsi" w:cstheme="minorHAnsi"/>
          <w:kern w:val="2"/>
          <w:lang w:val="fr-FR" w:eastAsia="en-US"/>
          <w14:ligatures w14:val="standardContextual"/>
        </w:rPr>
      </w:pPr>
      <w:proofErr w:type="spellStart"/>
      <w:r w:rsidRPr="006140B4">
        <w:rPr>
          <w:rFonts w:asciiTheme="minorHAnsi" w:hAnsiTheme="minorHAnsi" w:cstheme="minorHAnsi"/>
          <w:kern w:val="2"/>
          <w:lang w:val="fr-FR" w:eastAsia="en-US"/>
          <w14:ligatures w14:val="standardContextual"/>
        </w:rPr>
        <w:t>activități</w:t>
      </w:r>
      <w:proofErr w:type="spellEnd"/>
      <w:r w:rsidRPr="006140B4">
        <w:rPr>
          <w:rFonts w:asciiTheme="minorHAnsi" w:hAnsiTheme="minorHAnsi" w:cstheme="minorHAnsi"/>
          <w:kern w:val="2"/>
          <w:lang w:val="fr-FR" w:eastAsia="en-US"/>
          <w14:ligatures w14:val="standardContextual"/>
        </w:rPr>
        <w:t xml:space="preserve"> de </w:t>
      </w:r>
      <w:proofErr w:type="spellStart"/>
      <w:r w:rsidRPr="006140B4">
        <w:rPr>
          <w:rFonts w:asciiTheme="minorHAnsi" w:hAnsiTheme="minorHAnsi" w:cstheme="minorHAnsi"/>
          <w:kern w:val="2"/>
          <w:lang w:val="fr-FR" w:eastAsia="en-US"/>
          <w14:ligatures w14:val="standardContextual"/>
        </w:rPr>
        <w:t>amenajare</w:t>
      </w:r>
      <w:proofErr w:type="spellEnd"/>
      <w:r w:rsidRPr="006140B4">
        <w:rPr>
          <w:rFonts w:asciiTheme="minorHAnsi" w:hAnsiTheme="minorHAnsi" w:cstheme="minorHAnsi"/>
          <w:kern w:val="2"/>
          <w:lang w:val="fr-FR" w:eastAsia="en-US"/>
          <w14:ligatures w14:val="standardContextual"/>
        </w:rPr>
        <w:t xml:space="preserve"> de </w:t>
      </w:r>
      <w:proofErr w:type="spellStart"/>
      <w:r w:rsidRPr="006140B4">
        <w:rPr>
          <w:rFonts w:asciiTheme="minorHAnsi" w:hAnsiTheme="minorHAnsi" w:cstheme="minorHAnsi"/>
          <w:kern w:val="2"/>
          <w:lang w:val="fr-FR" w:eastAsia="en-US"/>
          <w14:ligatures w14:val="standardContextual"/>
        </w:rPr>
        <w:t>pepiniere</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și</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sere</w:t>
      </w:r>
      <w:proofErr w:type="spellEnd"/>
      <w:r w:rsidRPr="006140B4">
        <w:rPr>
          <w:rFonts w:asciiTheme="minorHAnsi" w:hAnsiTheme="minorHAnsi" w:cstheme="minorHAnsi"/>
          <w:kern w:val="2"/>
          <w:lang w:val="fr-FR" w:eastAsia="en-US"/>
          <w14:ligatures w14:val="standardContextual"/>
        </w:rPr>
        <w:t xml:space="preserve">; </w:t>
      </w:r>
    </w:p>
    <w:p w14:paraId="6E9A436B" w14:textId="77777777" w:rsidR="005205A5" w:rsidRPr="006140B4" w:rsidRDefault="005205A5" w:rsidP="00756CA4">
      <w:pPr>
        <w:numPr>
          <w:ilvl w:val="0"/>
          <w:numId w:val="21"/>
        </w:numPr>
        <w:contextualSpacing/>
        <w:jc w:val="both"/>
        <w:rPr>
          <w:rFonts w:asciiTheme="minorHAnsi" w:hAnsiTheme="minorHAnsi" w:cstheme="minorHAnsi"/>
          <w:kern w:val="2"/>
          <w:lang w:val="fr-FR" w:eastAsia="en-US"/>
          <w14:ligatures w14:val="standardContextual"/>
        </w:rPr>
      </w:pPr>
      <w:proofErr w:type="spellStart"/>
      <w:r w:rsidRPr="006140B4">
        <w:rPr>
          <w:rFonts w:asciiTheme="minorHAnsi" w:hAnsiTheme="minorHAnsi" w:cstheme="minorHAnsi"/>
          <w:kern w:val="2"/>
          <w:lang w:val="fr-FR" w:eastAsia="en-US"/>
          <w14:ligatures w14:val="standardContextual"/>
        </w:rPr>
        <w:t>activități</w:t>
      </w:r>
      <w:proofErr w:type="spellEnd"/>
      <w:r w:rsidRPr="006140B4">
        <w:rPr>
          <w:rFonts w:asciiTheme="minorHAnsi" w:hAnsiTheme="minorHAnsi" w:cstheme="minorHAnsi"/>
          <w:kern w:val="2"/>
          <w:lang w:val="fr-FR" w:eastAsia="en-US"/>
          <w14:ligatures w14:val="standardContextual"/>
        </w:rPr>
        <w:t xml:space="preserve"> de </w:t>
      </w:r>
      <w:proofErr w:type="spellStart"/>
      <w:r w:rsidRPr="006140B4">
        <w:rPr>
          <w:rFonts w:asciiTheme="minorHAnsi" w:hAnsiTheme="minorHAnsi" w:cstheme="minorHAnsi"/>
          <w:kern w:val="2"/>
          <w:lang w:val="fr-FR" w:eastAsia="en-US"/>
          <w14:ligatures w14:val="standardContextual"/>
        </w:rPr>
        <w:t>realizare</w:t>
      </w:r>
      <w:proofErr w:type="spellEnd"/>
      <w:r w:rsidRPr="006140B4">
        <w:rPr>
          <w:rFonts w:asciiTheme="minorHAnsi" w:hAnsiTheme="minorHAnsi" w:cstheme="minorHAnsi"/>
          <w:kern w:val="2"/>
          <w:lang w:val="fr-FR" w:eastAsia="en-US"/>
          <w14:ligatures w14:val="standardContextual"/>
        </w:rPr>
        <w:t xml:space="preserve"> a </w:t>
      </w:r>
      <w:proofErr w:type="spellStart"/>
      <w:r w:rsidRPr="006140B4">
        <w:rPr>
          <w:rFonts w:asciiTheme="minorHAnsi" w:hAnsiTheme="minorHAnsi" w:cstheme="minorHAnsi"/>
          <w:kern w:val="2"/>
          <w:lang w:val="fr-FR" w:eastAsia="en-US"/>
          <w14:ligatures w14:val="standardContextual"/>
        </w:rPr>
        <w:t>fâșiilor</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plantate</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de-a</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lungul</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căilor</w:t>
      </w:r>
      <w:proofErr w:type="spellEnd"/>
      <w:r w:rsidRPr="006140B4">
        <w:rPr>
          <w:rFonts w:asciiTheme="minorHAnsi" w:hAnsiTheme="minorHAnsi" w:cstheme="minorHAnsi"/>
          <w:kern w:val="2"/>
          <w:lang w:val="fr-FR" w:eastAsia="en-US"/>
          <w14:ligatures w14:val="standardContextual"/>
        </w:rPr>
        <w:t xml:space="preserve"> de </w:t>
      </w:r>
      <w:proofErr w:type="spellStart"/>
      <w:r w:rsidRPr="006140B4">
        <w:rPr>
          <w:rFonts w:asciiTheme="minorHAnsi" w:hAnsiTheme="minorHAnsi" w:cstheme="minorHAnsi"/>
          <w:kern w:val="2"/>
          <w:lang w:val="fr-FR" w:eastAsia="en-US"/>
          <w14:ligatures w14:val="standardContextual"/>
        </w:rPr>
        <w:t>circulație</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situate</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între</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carosabil</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și</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parcele</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adiacente</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pentru</w:t>
      </w:r>
      <w:proofErr w:type="spellEnd"/>
      <w:r w:rsidRPr="006140B4">
        <w:rPr>
          <w:rFonts w:asciiTheme="minorHAnsi" w:hAnsiTheme="minorHAnsi" w:cstheme="minorHAnsi"/>
          <w:kern w:val="2"/>
          <w:lang w:val="fr-FR" w:eastAsia="en-US"/>
          <w14:ligatures w14:val="standardContextual"/>
        </w:rPr>
        <w:t xml:space="preserve"> care </w:t>
      </w:r>
      <w:proofErr w:type="spellStart"/>
      <w:r w:rsidRPr="006140B4">
        <w:rPr>
          <w:rFonts w:asciiTheme="minorHAnsi" w:hAnsiTheme="minorHAnsi" w:cstheme="minorHAnsi"/>
          <w:kern w:val="2"/>
          <w:lang w:val="fr-FR" w:eastAsia="en-US"/>
          <w14:ligatures w14:val="standardContextual"/>
        </w:rPr>
        <w:t>există</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riscul</w:t>
      </w:r>
      <w:proofErr w:type="spellEnd"/>
      <w:r w:rsidRPr="006140B4">
        <w:rPr>
          <w:rFonts w:asciiTheme="minorHAnsi" w:hAnsiTheme="minorHAnsi" w:cstheme="minorHAnsi"/>
          <w:kern w:val="2"/>
          <w:lang w:val="fr-FR" w:eastAsia="en-US"/>
          <w14:ligatures w14:val="standardContextual"/>
        </w:rPr>
        <w:t xml:space="preserve"> ca </w:t>
      </w:r>
      <w:proofErr w:type="spellStart"/>
      <w:r w:rsidRPr="006140B4">
        <w:rPr>
          <w:rFonts w:asciiTheme="minorHAnsi" w:hAnsiTheme="minorHAnsi" w:cstheme="minorHAnsi"/>
          <w:kern w:val="2"/>
          <w:lang w:val="fr-FR" w:eastAsia="en-US"/>
          <w14:ligatures w14:val="standardContextual"/>
        </w:rPr>
        <w:t>amenajarea</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în</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viitor</w:t>
      </w:r>
      <w:proofErr w:type="spellEnd"/>
      <w:r w:rsidRPr="006140B4">
        <w:rPr>
          <w:rFonts w:asciiTheme="minorHAnsi" w:hAnsiTheme="minorHAnsi" w:cstheme="minorHAnsi"/>
          <w:kern w:val="2"/>
          <w:lang w:val="fr-FR" w:eastAsia="en-US"/>
          <w14:ligatures w14:val="standardContextual"/>
        </w:rPr>
        <w:t xml:space="preserve"> a </w:t>
      </w:r>
      <w:proofErr w:type="spellStart"/>
      <w:r w:rsidRPr="006140B4">
        <w:rPr>
          <w:rFonts w:asciiTheme="minorHAnsi" w:hAnsiTheme="minorHAnsi" w:cstheme="minorHAnsi"/>
          <w:kern w:val="2"/>
          <w:lang w:val="fr-FR" w:eastAsia="en-US"/>
          <w14:ligatures w14:val="standardContextual"/>
        </w:rPr>
        <w:t>acceselor</w:t>
      </w:r>
      <w:proofErr w:type="spellEnd"/>
      <w:r w:rsidRPr="006140B4">
        <w:rPr>
          <w:rFonts w:asciiTheme="minorHAnsi" w:hAnsiTheme="minorHAnsi" w:cstheme="minorHAnsi"/>
          <w:kern w:val="2"/>
          <w:lang w:val="fr-FR" w:eastAsia="en-US"/>
          <w14:ligatures w14:val="standardContextual"/>
        </w:rPr>
        <w:t xml:space="preserve"> la </w:t>
      </w:r>
      <w:proofErr w:type="spellStart"/>
      <w:r w:rsidRPr="006140B4">
        <w:rPr>
          <w:rFonts w:asciiTheme="minorHAnsi" w:hAnsiTheme="minorHAnsi" w:cstheme="minorHAnsi"/>
          <w:kern w:val="2"/>
          <w:lang w:val="fr-FR" w:eastAsia="en-US"/>
          <w14:ligatures w14:val="standardContextual"/>
        </w:rPr>
        <w:t>proprietăți</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să</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conducă</w:t>
      </w:r>
      <w:proofErr w:type="spellEnd"/>
      <w:r w:rsidRPr="006140B4">
        <w:rPr>
          <w:rFonts w:asciiTheme="minorHAnsi" w:hAnsiTheme="minorHAnsi" w:cstheme="minorHAnsi"/>
          <w:kern w:val="2"/>
          <w:lang w:val="fr-FR" w:eastAsia="en-US"/>
          <w14:ligatures w14:val="standardContextual"/>
        </w:rPr>
        <w:t xml:space="preserve"> la </w:t>
      </w:r>
      <w:proofErr w:type="spellStart"/>
      <w:r w:rsidRPr="006140B4">
        <w:rPr>
          <w:rFonts w:asciiTheme="minorHAnsi" w:hAnsiTheme="minorHAnsi" w:cstheme="minorHAnsi"/>
          <w:kern w:val="2"/>
          <w:lang w:val="fr-FR" w:eastAsia="en-US"/>
          <w14:ligatures w14:val="standardContextual"/>
        </w:rPr>
        <w:t>diminuarea</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suprafețelor</w:t>
      </w:r>
      <w:proofErr w:type="spellEnd"/>
      <w:r w:rsidRPr="006140B4">
        <w:rPr>
          <w:rFonts w:asciiTheme="minorHAnsi" w:hAnsiTheme="minorHAnsi" w:cstheme="minorHAnsi"/>
          <w:kern w:val="2"/>
          <w:lang w:val="fr-FR" w:eastAsia="en-US"/>
          <w14:ligatures w14:val="standardContextual"/>
        </w:rPr>
        <w:t xml:space="preserve"> de </w:t>
      </w:r>
      <w:proofErr w:type="spellStart"/>
      <w:r w:rsidRPr="006140B4">
        <w:rPr>
          <w:rFonts w:asciiTheme="minorHAnsi" w:hAnsiTheme="minorHAnsi" w:cstheme="minorHAnsi"/>
          <w:kern w:val="2"/>
          <w:lang w:val="fr-FR" w:eastAsia="en-US"/>
          <w14:ligatures w14:val="standardContextual"/>
        </w:rPr>
        <w:t>spații</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verzi</w:t>
      </w:r>
      <w:proofErr w:type="spellEnd"/>
      <w:r w:rsidRPr="006140B4">
        <w:rPr>
          <w:rFonts w:asciiTheme="minorHAnsi" w:hAnsiTheme="minorHAnsi" w:cstheme="minorHAnsi"/>
          <w:kern w:val="2"/>
          <w:lang w:val="fr-FR" w:eastAsia="en-US"/>
          <w14:ligatures w14:val="standardContextual"/>
        </w:rPr>
        <w:t xml:space="preserve">; </w:t>
      </w:r>
    </w:p>
    <w:p w14:paraId="2F194879" w14:textId="77777777" w:rsidR="005205A5" w:rsidRPr="006140B4" w:rsidRDefault="005205A5" w:rsidP="00756CA4">
      <w:pPr>
        <w:numPr>
          <w:ilvl w:val="0"/>
          <w:numId w:val="21"/>
        </w:numPr>
        <w:contextualSpacing/>
        <w:jc w:val="both"/>
        <w:rPr>
          <w:rFonts w:asciiTheme="minorHAnsi" w:hAnsiTheme="minorHAnsi" w:cstheme="minorHAnsi"/>
          <w:kern w:val="2"/>
          <w:lang w:val="fr-FR" w:eastAsia="en-US"/>
          <w14:ligatures w14:val="standardContextual"/>
        </w:rPr>
      </w:pPr>
      <w:proofErr w:type="spellStart"/>
      <w:r w:rsidRPr="006140B4">
        <w:rPr>
          <w:rFonts w:asciiTheme="minorHAnsi" w:hAnsiTheme="minorHAnsi" w:cstheme="minorHAnsi"/>
          <w:kern w:val="2"/>
          <w:lang w:val="fr-FR" w:eastAsia="en-US"/>
          <w14:ligatures w14:val="standardContextual"/>
        </w:rPr>
        <w:t>activități</w:t>
      </w:r>
      <w:proofErr w:type="spellEnd"/>
      <w:r w:rsidRPr="006140B4">
        <w:rPr>
          <w:rFonts w:asciiTheme="minorHAnsi" w:hAnsiTheme="minorHAnsi" w:cstheme="minorHAnsi"/>
          <w:kern w:val="2"/>
          <w:lang w:val="fr-FR" w:eastAsia="en-US"/>
          <w14:ligatures w14:val="standardContextual"/>
        </w:rPr>
        <w:t xml:space="preserve"> de </w:t>
      </w:r>
      <w:proofErr w:type="spellStart"/>
      <w:r w:rsidRPr="006140B4">
        <w:rPr>
          <w:rFonts w:asciiTheme="minorHAnsi" w:hAnsiTheme="minorHAnsi" w:cstheme="minorHAnsi"/>
          <w:kern w:val="2"/>
          <w:lang w:val="fr-FR" w:eastAsia="en-US"/>
          <w14:ligatures w14:val="standardContextual"/>
        </w:rPr>
        <w:t>realizare</w:t>
      </w:r>
      <w:proofErr w:type="spellEnd"/>
      <w:r w:rsidRPr="006140B4">
        <w:rPr>
          <w:rFonts w:asciiTheme="minorHAnsi" w:hAnsiTheme="minorHAnsi" w:cstheme="minorHAnsi"/>
          <w:kern w:val="2"/>
          <w:lang w:val="fr-FR" w:eastAsia="en-US"/>
          <w14:ligatures w14:val="standardContextual"/>
        </w:rPr>
        <w:t xml:space="preserve"> a </w:t>
      </w:r>
      <w:proofErr w:type="spellStart"/>
      <w:r w:rsidRPr="006140B4">
        <w:rPr>
          <w:rFonts w:asciiTheme="minorHAnsi" w:hAnsiTheme="minorHAnsi" w:cstheme="minorHAnsi"/>
          <w:kern w:val="2"/>
          <w:lang w:val="fr-FR" w:eastAsia="en-US"/>
          <w14:ligatures w14:val="standardContextual"/>
        </w:rPr>
        <w:t>spațiilor</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verzi</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situate</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în</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insulele</w:t>
      </w:r>
      <w:proofErr w:type="spellEnd"/>
      <w:r w:rsidRPr="006140B4">
        <w:rPr>
          <w:rFonts w:asciiTheme="minorHAnsi" w:hAnsiTheme="minorHAnsi" w:cstheme="minorHAnsi"/>
          <w:kern w:val="2"/>
          <w:lang w:val="fr-FR" w:eastAsia="en-US"/>
          <w14:ligatures w14:val="standardContextual"/>
        </w:rPr>
        <w:t xml:space="preserve"> de </w:t>
      </w:r>
      <w:proofErr w:type="spellStart"/>
      <w:r w:rsidRPr="006140B4">
        <w:rPr>
          <w:rFonts w:asciiTheme="minorHAnsi" w:hAnsiTheme="minorHAnsi" w:cstheme="minorHAnsi"/>
          <w:kern w:val="2"/>
          <w:lang w:val="fr-FR" w:eastAsia="en-US"/>
          <w14:ligatures w14:val="standardContextual"/>
        </w:rPr>
        <w:t>delimitare</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din</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intersecții</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în</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spațiile</w:t>
      </w:r>
      <w:proofErr w:type="spellEnd"/>
      <w:r w:rsidRPr="006140B4">
        <w:rPr>
          <w:rFonts w:asciiTheme="minorHAnsi" w:hAnsiTheme="minorHAnsi" w:cstheme="minorHAnsi"/>
          <w:kern w:val="2"/>
          <w:lang w:val="fr-FR" w:eastAsia="en-US"/>
          <w14:ligatures w14:val="standardContextual"/>
        </w:rPr>
        <w:t xml:space="preserve"> de </w:t>
      </w:r>
      <w:proofErr w:type="spellStart"/>
      <w:r w:rsidRPr="006140B4">
        <w:rPr>
          <w:rFonts w:asciiTheme="minorHAnsi" w:hAnsiTheme="minorHAnsi" w:cstheme="minorHAnsi"/>
          <w:kern w:val="2"/>
          <w:lang w:val="fr-FR" w:eastAsia="en-US"/>
          <w14:ligatures w14:val="standardContextual"/>
        </w:rPr>
        <w:t>delimitare</w:t>
      </w:r>
      <w:proofErr w:type="spellEnd"/>
      <w:r w:rsidRPr="006140B4">
        <w:rPr>
          <w:rFonts w:asciiTheme="minorHAnsi" w:hAnsiTheme="minorHAnsi" w:cstheme="minorHAnsi"/>
          <w:kern w:val="2"/>
          <w:lang w:val="fr-FR" w:eastAsia="en-US"/>
          <w14:ligatures w14:val="standardContextual"/>
        </w:rPr>
        <w:t xml:space="preserve"> a </w:t>
      </w:r>
      <w:proofErr w:type="spellStart"/>
      <w:r w:rsidRPr="006140B4">
        <w:rPr>
          <w:rFonts w:asciiTheme="minorHAnsi" w:hAnsiTheme="minorHAnsi" w:cstheme="minorHAnsi"/>
          <w:kern w:val="2"/>
          <w:lang w:val="fr-FR" w:eastAsia="en-US"/>
          <w14:ligatures w14:val="standardContextual"/>
        </w:rPr>
        <w:t>sensurilor</w:t>
      </w:r>
      <w:proofErr w:type="spellEnd"/>
      <w:r w:rsidRPr="006140B4">
        <w:rPr>
          <w:rFonts w:asciiTheme="minorHAnsi" w:hAnsiTheme="minorHAnsi" w:cstheme="minorHAnsi"/>
          <w:kern w:val="2"/>
          <w:lang w:val="fr-FR" w:eastAsia="en-US"/>
          <w14:ligatures w14:val="standardContextual"/>
        </w:rPr>
        <w:t xml:space="preserve"> de </w:t>
      </w:r>
      <w:proofErr w:type="spellStart"/>
      <w:r w:rsidRPr="006140B4">
        <w:rPr>
          <w:rFonts w:asciiTheme="minorHAnsi" w:hAnsiTheme="minorHAnsi" w:cstheme="minorHAnsi"/>
          <w:kern w:val="2"/>
          <w:lang w:val="fr-FR" w:eastAsia="en-US"/>
          <w14:ligatures w14:val="standardContextual"/>
        </w:rPr>
        <w:t>circulație</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ale</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carosabilului</w:t>
      </w:r>
      <w:proofErr w:type="spellEnd"/>
      <w:r w:rsidRPr="006140B4">
        <w:rPr>
          <w:rFonts w:asciiTheme="minorHAnsi" w:hAnsiTheme="minorHAnsi" w:cstheme="minorHAnsi"/>
          <w:kern w:val="2"/>
          <w:lang w:val="fr-FR" w:eastAsia="en-US"/>
          <w14:ligatures w14:val="standardContextual"/>
        </w:rPr>
        <w:t xml:space="preserve">; </w:t>
      </w:r>
    </w:p>
    <w:p w14:paraId="77FE134F" w14:textId="77777777" w:rsidR="005205A5" w:rsidRPr="006140B4" w:rsidRDefault="005205A5" w:rsidP="00756CA4">
      <w:pPr>
        <w:numPr>
          <w:ilvl w:val="0"/>
          <w:numId w:val="21"/>
        </w:numPr>
        <w:contextualSpacing/>
        <w:jc w:val="both"/>
        <w:rPr>
          <w:rFonts w:asciiTheme="minorHAnsi" w:hAnsiTheme="minorHAnsi" w:cstheme="minorHAnsi"/>
          <w:kern w:val="2"/>
          <w:lang w:val="fr-FR" w:eastAsia="en-US"/>
          <w14:ligatures w14:val="standardContextual"/>
        </w:rPr>
      </w:pPr>
      <w:proofErr w:type="spellStart"/>
      <w:r w:rsidRPr="006140B4">
        <w:rPr>
          <w:rFonts w:asciiTheme="minorHAnsi" w:hAnsiTheme="minorHAnsi" w:cstheme="minorHAnsi"/>
          <w:kern w:val="2"/>
          <w:lang w:val="fr-FR" w:eastAsia="en-US"/>
          <w14:ligatures w14:val="standardContextual"/>
        </w:rPr>
        <w:t>activități</w:t>
      </w:r>
      <w:proofErr w:type="spellEnd"/>
      <w:r w:rsidRPr="006140B4">
        <w:rPr>
          <w:rFonts w:asciiTheme="minorHAnsi" w:hAnsiTheme="minorHAnsi" w:cstheme="minorHAnsi"/>
          <w:kern w:val="2"/>
          <w:lang w:val="fr-FR" w:eastAsia="en-US"/>
          <w14:ligatures w14:val="standardContextual"/>
        </w:rPr>
        <w:t xml:space="preserve"> de </w:t>
      </w:r>
      <w:proofErr w:type="spellStart"/>
      <w:r w:rsidRPr="006140B4">
        <w:rPr>
          <w:rFonts w:asciiTheme="minorHAnsi" w:hAnsiTheme="minorHAnsi" w:cstheme="minorHAnsi"/>
          <w:kern w:val="2"/>
          <w:lang w:val="fr-FR" w:eastAsia="en-US"/>
          <w14:ligatures w14:val="standardContextual"/>
        </w:rPr>
        <w:t>regularizări</w:t>
      </w:r>
      <w:proofErr w:type="spellEnd"/>
      <w:r w:rsidRPr="006140B4">
        <w:rPr>
          <w:rFonts w:asciiTheme="minorHAnsi" w:hAnsiTheme="minorHAnsi" w:cstheme="minorHAnsi"/>
          <w:kern w:val="2"/>
          <w:lang w:val="fr-FR" w:eastAsia="en-US"/>
          <w14:ligatures w14:val="standardContextual"/>
        </w:rPr>
        <w:t xml:space="preserve"> de </w:t>
      </w:r>
      <w:proofErr w:type="spellStart"/>
      <w:r w:rsidRPr="006140B4">
        <w:rPr>
          <w:rFonts w:asciiTheme="minorHAnsi" w:hAnsiTheme="minorHAnsi" w:cstheme="minorHAnsi"/>
          <w:kern w:val="2"/>
          <w:lang w:val="fr-FR" w:eastAsia="en-US"/>
          <w14:ligatures w14:val="standardContextual"/>
        </w:rPr>
        <w:t>cursuri</w:t>
      </w:r>
      <w:proofErr w:type="spellEnd"/>
      <w:r w:rsidRPr="006140B4">
        <w:rPr>
          <w:rFonts w:asciiTheme="minorHAnsi" w:hAnsiTheme="minorHAnsi" w:cstheme="minorHAnsi"/>
          <w:kern w:val="2"/>
          <w:lang w:val="fr-FR" w:eastAsia="en-US"/>
          <w14:ligatures w14:val="standardContextual"/>
        </w:rPr>
        <w:t xml:space="preserve"> de </w:t>
      </w:r>
      <w:proofErr w:type="spellStart"/>
      <w:r w:rsidRPr="006140B4">
        <w:rPr>
          <w:rFonts w:asciiTheme="minorHAnsi" w:hAnsiTheme="minorHAnsi" w:cstheme="minorHAnsi"/>
          <w:kern w:val="2"/>
          <w:lang w:val="fr-FR" w:eastAsia="en-US"/>
          <w14:ligatures w14:val="standardContextual"/>
        </w:rPr>
        <w:t>apă</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îndiguiri</w:t>
      </w:r>
      <w:proofErr w:type="spellEnd"/>
      <w:r w:rsidRPr="006140B4">
        <w:rPr>
          <w:rFonts w:asciiTheme="minorHAnsi" w:hAnsiTheme="minorHAnsi" w:cstheme="minorHAnsi"/>
          <w:kern w:val="2"/>
          <w:lang w:val="fr-FR" w:eastAsia="en-US"/>
          <w14:ligatures w14:val="standardContextual"/>
        </w:rPr>
        <w:t xml:space="preserve"> etc.</w:t>
      </w:r>
    </w:p>
    <w:p w14:paraId="6937B73B" w14:textId="77777777" w:rsidR="005205A5" w:rsidRPr="006140B4" w:rsidRDefault="005205A5" w:rsidP="005C49D7">
      <w:pPr>
        <w:ind w:left="720"/>
        <w:contextualSpacing/>
        <w:jc w:val="both"/>
        <w:rPr>
          <w:rFonts w:asciiTheme="minorHAnsi" w:hAnsiTheme="minorHAnsi" w:cstheme="minorHAnsi"/>
          <w:kern w:val="2"/>
          <w:lang w:val="fr-FR" w:eastAsia="en-US"/>
          <w14:ligatures w14:val="standardContextual"/>
        </w:rPr>
      </w:pPr>
    </w:p>
    <w:p w14:paraId="197D4441" w14:textId="77777777" w:rsidR="005205A5" w:rsidRPr="006140B4" w:rsidRDefault="005205A5" w:rsidP="005C49D7">
      <w:pPr>
        <w:jc w:val="both"/>
        <w:rPr>
          <w:rFonts w:asciiTheme="minorHAnsi" w:hAnsiTheme="minorHAnsi" w:cstheme="minorHAnsi"/>
          <w:kern w:val="2"/>
          <w:lang w:val="fr-FR" w:eastAsia="en-US"/>
          <w14:ligatures w14:val="standardContextual"/>
        </w:rPr>
      </w:pPr>
      <w:proofErr w:type="spellStart"/>
      <w:r w:rsidRPr="00B92E14">
        <w:rPr>
          <w:rFonts w:asciiTheme="minorHAnsi" w:hAnsiTheme="minorHAnsi" w:cstheme="minorHAnsi"/>
          <w:kern w:val="2"/>
          <w:lang w:val="fr-FR" w:eastAsia="en-US"/>
          <w14:ligatures w14:val="standardContextual"/>
        </w:rPr>
        <w:t>Notă</w:t>
      </w:r>
      <w:proofErr w:type="spellEnd"/>
      <w:r w:rsidRPr="00B92E14">
        <w:rPr>
          <w:rFonts w:asciiTheme="minorHAnsi" w:hAnsiTheme="minorHAnsi" w:cstheme="minorHAnsi"/>
          <w:kern w:val="2"/>
          <w:lang w:val="fr-FR" w:eastAsia="en-US"/>
          <w14:ligatures w14:val="standardContextual"/>
        </w:rPr>
        <w:t xml:space="preserve">! </w:t>
      </w:r>
      <w:proofErr w:type="spellStart"/>
      <w:r w:rsidRPr="00B92E14">
        <w:rPr>
          <w:rFonts w:asciiTheme="minorHAnsi" w:hAnsiTheme="minorHAnsi" w:cstheme="minorHAnsi"/>
          <w:kern w:val="2"/>
          <w:lang w:val="fr-FR" w:eastAsia="en-US"/>
          <w14:ligatures w14:val="standardContextual"/>
        </w:rPr>
        <w:t>Neeligibilitatea</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unei</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activități</w:t>
      </w:r>
      <w:proofErr w:type="spellEnd"/>
      <w:r w:rsidRPr="006140B4">
        <w:rPr>
          <w:rFonts w:asciiTheme="minorHAnsi" w:hAnsiTheme="minorHAnsi" w:cstheme="minorHAnsi"/>
          <w:kern w:val="2"/>
          <w:lang w:val="fr-FR" w:eastAsia="en-US"/>
          <w14:ligatures w14:val="standardContextual"/>
        </w:rPr>
        <w:t xml:space="preserve"> nu </w:t>
      </w:r>
      <w:proofErr w:type="spellStart"/>
      <w:r w:rsidRPr="006140B4">
        <w:rPr>
          <w:rFonts w:asciiTheme="minorHAnsi" w:hAnsiTheme="minorHAnsi" w:cstheme="minorHAnsi"/>
          <w:kern w:val="2"/>
          <w:lang w:val="fr-FR" w:eastAsia="en-US"/>
          <w14:ligatures w14:val="standardContextual"/>
        </w:rPr>
        <w:t>conduce</w:t>
      </w:r>
      <w:proofErr w:type="spellEnd"/>
      <w:r w:rsidRPr="006140B4">
        <w:rPr>
          <w:rFonts w:asciiTheme="minorHAnsi" w:hAnsiTheme="minorHAnsi" w:cstheme="minorHAnsi"/>
          <w:kern w:val="2"/>
          <w:lang w:val="fr-FR" w:eastAsia="en-US"/>
          <w14:ligatures w14:val="standardContextual"/>
        </w:rPr>
        <w:t xml:space="preserve"> la </w:t>
      </w:r>
      <w:proofErr w:type="spellStart"/>
      <w:r w:rsidRPr="006140B4">
        <w:rPr>
          <w:rFonts w:asciiTheme="minorHAnsi" w:hAnsiTheme="minorHAnsi" w:cstheme="minorHAnsi"/>
          <w:kern w:val="2"/>
          <w:lang w:val="fr-FR" w:eastAsia="en-US"/>
          <w14:ligatures w14:val="standardContextual"/>
        </w:rPr>
        <w:t>neeligibilitatea</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cererii</w:t>
      </w:r>
      <w:proofErr w:type="spellEnd"/>
      <w:r w:rsidRPr="006140B4">
        <w:rPr>
          <w:rFonts w:asciiTheme="minorHAnsi" w:hAnsiTheme="minorHAnsi" w:cstheme="minorHAnsi"/>
          <w:kern w:val="2"/>
          <w:lang w:val="fr-FR" w:eastAsia="en-US"/>
          <w14:ligatures w14:val="standardContextual"/>
        </w:rPr>
        <w:t xml:space="preserve"> de </w:t>
      </w:r>
      <w:proofErr w:type="spellStart"/>
      <w:r w:rsidRPr="006140B4">
        <w:rPr>
          <w:rFonts w:asciiTheme="minorHAnsi" w:hAnsiTheme="minorHAnsi" w:cstheme="minorHAnsi"/>
          <w:kern w:val="2"/>
          <w:lang w:val="fr-FR" w:eastAsia="en-US"/>
          <w14:ligatures w14:val="standardContextual"/>
        </w:rPr>
        <w:t>finanțare</w:t>
      </w:r>
      <w:proofErr w:type="spellEnd"/>
      <w:r w:rsidRPr="006140B4">
        <w:rPr>
          <w:rFonts w:asciiTheme="minorHAnsi" w:hAnsiTheme="minorHAnsi" w:cstheme="minorHAnsi"/>
          <w:kern w:val="2"/>
          <w:lang w:val="fr-FR" w:eastAsia="en-US"/>
          <w14:ligatures w14:val="standardContextual"/>
        </w:rPr>
        <w:t xml:space="preserve">, ci </w:t>
      </w:r>
      <w:proofErr w:type="spellStart"/>
      <w:r w:rsidRPr="006140B4">
        <w:rPr>
          <w:rFonts w:asciiTheme="minorHAnsi" w:hAnsiTheme="minorHAnsi" w:cstheme="minorHAnsi"/>
          <w:kern w:val="2"/>
          <w:lang w:val="fr-FR" w:eastAsia="en-US"/>
          <w14:ligatures w14:val="standardContextual"/>
        </w:rPr>
        <w:t>doar</w:t>
      </w:r>
      <w:proofErr w:type="spellEnd"/>
      <w:r w:rsidRPr="006140B4">
        <w:rPr>
          <w:rFonts w:asciiTheme="minorHAnsi" w:hAnsiTheme="minorHAnsi" w:cstheme="minorHAnsi"/>
          <w:kern w:val="2"/>
          <w:lang w:val="fr-FR" w:eastAsia="en-US"/>
          <w14:ligatures w14:val="standardContextual"/>
        </w:rPr>
        <w:t xml:space="preserve"> la </w:t>
      </w:r>
      <w:proofErr w:type="spellStart"/>
      <w:r w:rsidRPr="006140B4">
        <w:rPr>
          <w:rFonts w:asciiTheme="minorHAnsi" w:hAnsiTheme="minorHAnsi" w:cstheme="minorHAnsi"/>
          <w:kern w:val="2"/>
          <w:lang w:val="fr-FR" w:eastAsia="en-US"/>
          <w14:ligatures w14:val="standardContextual"/>
        </w:rPr>
        <w:t>neeligibilitatea</w:t>
      </w:r>
      <w:proofErr w:type="spellEnd"/>
      <w:r w:rsidRPr="006140B4">
        <w:rPr>
          <w:rFonts w:asciiTheme="minorHAnsi" w:hAnsiTheme="minorHAnsi" w:cstheme="minorHAnsi"/>
          <w:kern w:val="2"/>
          <w:lang w:val="fr-FR" w:eastAsia="en-US"/>
          <w14:ligatures w14:val="standardContextual"/>
        </w:rPr>
        <w:t xml:space="preserve"> </w:t>
      </w:r>
      <w:proofErr w:type="spellStart"/>
      <w:r w:rsidRPr="006140B4">
        <w:rPr>
          <w:rFonts w:asciiTheme="minorHAnsi" w:hAnsiTheme="minorHAnsi" w:cstheme="minorHAnsi"/>
          <w:kern w:val="2"/>
          <w:lang w:val="fr-FR" w:eastAsia="en-US"/>
          <w14:ligatures w14:val="standardContextual"/>
        </w:rPr>
        <w:t>cheltuielilor</w:t>
      </w:r>
      <w:proofErr w:type="spellEnd"/>
      <w:r w:rsidRPr="006140B4">
        <w:rPr>
          <w:rFonts w:asciiTheme="minorHAnsi" w:hAnsiTheme="minorHAnsi" w:cstheme="minorHAnsi"/>
          <w:kern w:val="2"/>
          <w:lang w:val="fr-FR" w:eastAsia="en-US"/>
          <w14:ligatures w14:val="standardContextual"/>
        </w:rPr>
        <w:t>.</w:t>
      </w:r>
    </w:p>
    <w:p w14:paraId="7C35F0F4" w14:textId="77777777" w:rsidR="008D5C71" w:rsidRPr="006140B4" w:rsidRDefault="008D5C71" w:rsidP="005C49D7">
      <w:pPr>
        <w:jc w:val="both"/>
        <w:rPr>
          <w:rFonts w:asciiTheme="minorHAnsi" w:hAnsiTheme="minorHAnsi" w:cstheme="minorHAnsi"/>
          <w:b/>
          <w:bCs/>
          <w:color w:val="FF0000"/>
          <w:lang w:val="fr-FR"/>
        </w:rPr>
      </w:pPr>
    </w:p>
    <w:p w14:paraId="64B7DA13" w14:textId="42C92ADB" w:rsidR="008D5C71" w:rsidRPr="006140B4" w:rsidRDefault="008D5C71" w:rsidP="00756CA4">
      <w:pPr>
        <w:pStyle w:val="Heading2"/>
        <w:numPr>
          <w:ilvl w:val="1"/>
          <w:numId w:val="80"/>
        </w:numPr>
        <w:rPr>
          <w:rFonts w:asciiTheme="minorHAnsi" w:hAnsiTheme="minorHAnsi" w:cstheme="minorHAnsi"/>
        </w:rPr>
      </w:pPr>
      <w:bookmarkStart w:id="111" w:name="_Toc213323568"/>
      <w:proofErr w:type="spellStart"/>
      <w:r w:rsidRPr="006140B4">
        <w:rPr>
          <w:rFonts w:asciiTheme="minorHAnsi" w:hAnsiTheme="minorHAnsi" w:cstheme="minorHAnsi"/>
        </w:rPr>
        <w:t>Eligibilitatea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cheltuielilor</w:t>
      </w:r>
      <w:bookmarkEnd w:id="111"/>
      <w:proofErr w:type="spellEnd"/>
      <w:r w:rsidRPr="006140B4">
        <w:rPr>
          <w:rFonts w:asciiTheme="minorHAnsi" w:hAnsiTheme="minorHAnsi" w:cstheme="minorHAnsi"/>
        </w:rPr>
        <w:t xml:space="preserve"> </w:t>
      </w:r>
    </w:p>
    <w:p w14:paraId="5896F05A" w14:textId="77777777" w:rsidR="00DA2E2C" w:rsidRPr="006140B4" w:rsidRDefault="00DA2E2C" w:rsidP="005C49D7">
      <w:pPr>
        <w:autoSpaceDE w:val="0"/>
        <w:autoSpaceDN w:val="0"/>
        <w:jc w:val="both"/>
        <w:rPr>
          <w:rFonts w:asciiTheme="minorHAnsi" w:hAnsiTheme="minorHAnsi" w:cstheme="minorHAnsi"/>
          <w:color w:val="000000"/>
          <w:lang w:eastAsia="ro-RO"/>
        </w:rPr>
      </w:pPr>
      <w:proofErr w:type="spellStart"/>
      <w:r w:rsidRPr="006140B4">
        <w:rPr>
          <w:rFonts w:asciiTheme="minorHAnsi" w:hAnsiTheme="minorHAnsi" w:cstheme="minorHAnsi"/>
          <w:color w:val="000000"/>
          <w:lang w:eastAsia="ro-RO"/>
        </w:rPr>
        <w:t>Condițiile</w:t>
      </w:r>
      <w:proofErr w:type="spellEnd"/>
      <w:r w:rsidRPr="006140B4">
        <w:rPr>
          <w:rFonts w:asciiTheme="minorHAnsi" w:hAnsiTheme="minorHAnsi" w:cstheme="minorHAnsi"/>
          <w:color w:val="000000"/>
          <w:lang w:eastAsia="ro-RO"/>
        </w:rPr>
        <w:t xml:space="preserve"> cumulative de </w:t>
      </w:r>
      <w:proofErr w:type="spellStart"/>
      <w:r w:rsidRPr="006140B4">
        <w:rPr>
          <w:rFonts w:asciiTheme="minorHAnsi" w:hAnsiTheme="minorHAnsi" w:cstheme="minorHAnsi"/>
          <w:color w:val="000000"/>
          <w:lang w:eastAsia="ro-RO"/>
        </w:rPr>
        <w:t>eligibilitate</w:t>
      </w:r>
      <w:proofErr w:type="spellEnd"/>
      <w:r w:rsidRPr="006140B4">
        <w:rPr>
          <w:rFonts w:asciiTheme="minorHAnsi" w:hAnsiTheme="minorHAnsi" w:cstheme="minorHAnsi"/>
          <w:color w:val="000000"/>
          <w:lang w:eastAsia="ro-RO"/>
        </w:rPr>
        <w:t xml:space="preserve"> a </w:t>
      </w:r>
      <w:proofErr w:type="spellStart"/>
      <w:r w:rsidRPr="006140B4">
        <w:rPr>
          <w:rFonts w:asciiTheme="minorHAnsi" w:hAnsiTheme="minorHAnsi" w:cstheme="minorHAnsi"/>
          <w:color w:val="000000"/>
          <w:lang w:eastAsia="ro-RO"/>
        </w:rPr>
        <w:t>unei</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cheltuieli</w:t>
      </w:r>
      <w:proofErr w:type="spellEnd"/>
      <w:r w:rsidRPr="006140B4">
        <w:rPr>
          <w:rFonts w:asciiTheme="minorHAnsi" w:hAnsiTheme="minorHAnsi" w:cstheme="minorHAnsi"/>
          <w:color w:val="000000"/>
          <w:lang w:eastAsia="ro-RO"/>
        </w:rPr>
        <w:t xml:space="preserve"> sunt </w:t>
      </w:r>
      <w:proofErr w:type="spellStart"/>
      <w:r w:rsidRPr="006140B4">
        <w:rPr>
          <w:rFonts w:asciiTheme="minorHAnsi" w:hAnsiTheme="minorHAnsi" w:cstheme="minorHAnsi"/>
          <w:color w:val="000000"/>
          <w:lang w:eastAsia="ro-RO"/>
        </w:rPr>
        <w:t>stabilite</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în</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acord</w:t>
      </w:r>
      <w:proofErr w:type="spellEnd"/>
      <w:r w:rsidRPr="006140B4">
        <w:rPr>
          <w:rFonts w:asciiTheme="minorHAnsi" w:hAnsiTheme="minorHAnsi" w:cstheme="minorHAnsi"/>
          <w:color w:val="000000"/>
          <w:lang w:eastAsia="ro-RO"/>
        </w:rPr>
        <w:t xml:space="preserve"> cu art. 2 din HG nr. 873/2022. </w:t>
      </w:r>
      <w:proofErr w:type="spellStart"/>
      <w:r w:rsidRPr="006140B4">
        <w:rPr>
          <w:rFonts w:asciiTheme="minorHAnsi" w:hAnsiTheme="minorHAnsi" w:cstheme="minorHAnsi"/>
          <w:color w:val="000000"/>
          <w:lang w:eastAsia="ro-RO"/>
        </w:rPr>
        <w:t>Cheltuielile</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trebuie</w:t>
      </w:r>
      <w:proofErr w:type="spellEnd"/>
      <w:r w:rsidRPr="006140B4">
        <w:rPr>
          <w:rFonts w:asciiTheme="minorHAnsi" w:hAnsiTheme="minorHAnsi" w:cstheme="minorHAnsi"/>
          <w:color w:val="000000"/>
          <w:lang w:eastAsia="ro-RO"/>
        </w:rPr>
        <w:t xml:space="preserve">: </w:t>
      </w:r>
    </w:p>
    <w:p w14:paraId="318F8749" w14:textId="77777777" w:rsidR="00DA2E2C" w:rsidRPr="006140B4" w:rsidRDefault="00DA2E2C" w:rsidP="005C49D7">
      <w:pPr>
        <w:autoSpaceDE w:val="0"/>
        <w:autoSpaceDN w:val="0"/>
        <w:ind w:left="708"/>
        <w:jc w:val="both"/>
        <w:rPr>
          <w:rFonts w:asciiTheme="minorHAnsi" w:hAnsiTheme="minorHAnsi" w:cstheme="minorHAnsi"/>
          <w:color w:val="000000"/>
          <w:lang w:val="fr-FR" w:eastAsia="ro-RO"/>
        </w:rPr>
      </w:pPr>
      <w:r w:rsidRPr="006140B4">
        <w:rPr>
          <w:rFonts w:asciiTheme="minorHAnsi" w:hAnsiTheme="minorHAnsi" w:cstheme="minorHAnsi"/>
          <w:color w:val="000000"/>
          <w:lang w:eastAsia="ro-RO"/>
        </w:rPr>
        <w:t xml:space="preserve">a) </w:t>
      </w:r>
      <w:proofErr w:type="spellStart"/>
      <w:r w:rsidRPr="006140B4">
        <w:rPr>
          <w:rFonts w:asciiTheme="minorHAnsi" w:hAnsiTheme="minorHAnsi" w:cstheme="minorHAnsi"/>
          <w:color w:val="000000"/>
          <w:lang w:eastAsia="ro-RO"/>
        </w:rPr>
        <w:t>să</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respecte</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prevederile</w:t>
      </w:r>
      <w:proofErr w:type="spellEnd"/>
      <w:r w:rsidRPr="006140B4">
        <w:rPr>
          <w:rFonts w:asciiTheme="minorHAnsi" w:hAnsiTheme="minorHAnsi" w:cstheme="minorHAnsi"/>
          <w:color w:val="000000"/>
          <w:lang w:eastAsia="ro-RO"/>
        </w:rPr>
        <w:t xml:space="preserve"> art. 63 </w:t>
      </w:r>
      <w:proofErr w:type="spellStart"/>
      <w:r w:rsidRPr="006140B4">
        <w:rPr>
          <w:rFonts w:asciiTheme="minorHAnsi" w:hAnsiTheme="minorHAnsi" w:cstheme="minorHAnsi"/>
          <w:color w:val="000000"/>
          <w:lang w:eastAsia="ro-RO"/>
        </w:rPr>
        <w:t>şi</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după</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caz</w:t>
      </w:r>
      <w:proofErr w:type="spellEnd"/>
      <w:r w:rsidRPr="006140B4">
        <w:rPr>
          <w:rFonts w:asciiTheme="minorHAnsi" w:hAnsiTheme="minorHAnsi" w:cstheme="minorHAnsi"/>
          <w:color w:val="000000"/>
          <w:lang w:eastAsia="ro-RO"/>
        </w:rPr>
        <w:t xml:space="preserve">, ale art. 20 </w:t>
      </w:r>
      <w:proofErr w:type="spellStart"/>
      <w:r w:rsidRPr="006140B4">
        <w:rPr>
          <w:rFonts w:asciiTheme="minorHAnsi" w:hAnsiTheme="minorHAnsi" w:cstheme="minorHAnsi"/>
          <w:color w:val="000000"/>
          <w:lang w:eastAsia="ro-RO"/>
        </w:rPr>
        <w:t>alin</w:t>
      </w:r>
      <w:proofErr w:type="spellEnd"/>
      <w:r w:rsidRPr="006140B4">
        <w:rPr>
          <w:rFonts w:asciiTheme="minorHAnsi" w:hAnsiTheme="minorHAnsi" w:cstheme="minorHAnsi"/>
          <w:color w:val="000000"/>
          <w:lang w:eastAsia="ro-RO"/>
        </w:rPr>
        <w:t xml:space="preserve">. </w:t>
      </w:r>
      <w:r w:rsidRPr="006140B4">
        <w:rPr>
          <w:rFonts w:asciiTheme="minorHAnsi" w:hAnsiTheme="minorHAnsi" w:cstheme="minorHAnsi"/>
          <w:color w:val="000000"/>
          <w:lang w:val="fr-FR" w:eastAsia="ro-RO"/>
        </w:rPr>
        <w:t xml:space="preserve">(1) lit. b) </w:t>
      </w:r>
      <w:proofErr w:type="spellStart"/>
      <w:r w:rsidRPr="006140B4">
        <w:rPr>
          <w:rFonts w:asciiTheme="minorHAnsi" w:hAnsiTheme="minorHAnsi" w:cstheme="minorHAnsi"/>
          <w:color w:val="000000"/>
          <w:lang w:val="fr-FR" w:eastAsia="ro-RO"/>
        </w:rPr>
        <w:t>şi</w:t>
      </w:r>
      <w:proofErr w:type="spellEnd"/>
      <w:r w:rsidRPr="006140B4">
        <w:rPr>
          <w:rFonts w:asciiTheme="minorHAnsi" w:hAnsiTheme="minorHAnsi" w:cstheme="minorHAnsi"/>
          <w:color w:val="000000"/>
          <w:lang w:val="fr-FR" w:eastAsia="ro-RO"/>
        </w:rPr>
        <w:t xml:space="preserve"> c) </w:t>
      </w:r>
      <w:proofErr w:type="spellStart"/>
      <w:r w:rsidRPr="006140B4">
        <w:rPr>
          <w:rFonts w:asciiTheme="minorHAnsi" w:hAnsiTheme="minorHAnsi" w:cstheme="minorHAnsi"/>
          <w:color w:val="000000"/>
          <w:lang w:val="fr-FR" w:eastAsia="ro-RO"/>
        </w:rPr>
        <w:t>din</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Regulamentul</w:t>
      </w:r>
      <w:proofErr w:type="spellEnd"/>
      <w:r w:rsidRPr="006140B4">
        <w:rPr>
          <w:rFonts w:asciiTheme="minorHAnsi" w:hAnsiTheme="minorHAnsi" w:cstheme="minorHAnsi"/>
          <w:color w:val="000000"/>
          <w:lang w:val="fr-FR" w:eastAsia="ro-RO"/>
        </w:rPr>
        <w:t xml:space="preserve"> (UE) 2021/1.060 al </w:t>
      </w:r>
      <w:proofErr w:type="spellStart"/>
      <w:r w:rsidRPr="006140B4">
        <w:rPr>
          <w:rFonts w:asciiTheme="minorHAnsi" w:hAnsiTheme="minorHAnsi" w:cstheme="minorHAnsi"/>
          <w:color w:val="000000"/>
          <w:lang w:val="fr-FR" w:eastAsia="ro-RO"/>
        </w:rPr>
        <w:t>Parlamentului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European</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şi</w:t>
      </w:r>
      <w:proofErr w:type="spellEnd"/>
      <w:r w:rsidRPr="006140B4">
        <w:rPr>
          <w:rFonts w:asciiTheme="minorHAnsi" w:hAnsiTheme="minorHAnsi" w:cstheme="minorHAnsi"/>
          <w:color w:val="000000"/>
          <w:lang w:val="fr-FR" w:eastAsia="ro-RO"/>
        </w:rPr>
        <w:t xml:space="preserve"> al </w:t>
      </w:r>
      <w:proofErr w:type="spellStart"/>
      <w:r w:rsidRPr="006140B4">
        <w:rPr>
          <w:rFonts w:asciiTheme="minorHAnsi" w:hAnsiTheme="minorHAnsi" w:cstheme="minorHAnsi"/>
          <w:color w:val="000000"/>
          <w:lang w:val="fr-FR" w:eastAsia="ro-RO"/>
        </w:rPr>
        <w:t>Consiliului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din</w:t>
      </w:r>
      <w:proofErr w:type="spellEnd"/>
      <w:r w:rsidRPr="006140B4">
        <w:rPr>
          <w:rFonts w:asciiTheme="minorHAnsi" w:hAnsiTheme="minorHAnsi" w:cstheme="minorHAnsi"/>
          <w:color w:val="000000"/>
          <w:lang w:val="fr-FR" w:eastAsia="ro-RO"/>
        </w:rPr>
        <w:t xml:space="preserve"> 24 </w:t>
      </w:r>
      <w:proofErr w:type="spellStart"/>
      <w:r w:rsidRPr="006140B4">
        <w:rPr>
          <w:rFonts w:asciiTheme="minorHAnsi" w:hAnsiTheme="minorHAnsi" w:cstheme="minorHAnsi"/>
          <w:color w:val="000000"/>
          <w:lang w:val="fr-FR" w:eastAsia="ro-RO"/>
        </w:rPr>
        <w:t>iunie</w:t>
      </w:r>
      <w:proofErr w:type="spellEnd"/>
      <w:r w:rsidRPr="006140B4">
        <w:rPr>
          <w:rFonts w:asciiTheme="minorHAnsi" w:hAnsiTheme="minorHAnsi" w:cstheme="minorHAnsi"/>
          <w:color w:val="000000"/>
          <w:lang w:val="fr-FR" w:eastAsia="ro-RO"/>
        </w:rPr>
        <w:t xml:space="preserve"> 2021 de </w:t>
      </w:r>
      <w:proofErr w:type="spellStart"/>
      <w:r w:rsidRPr="006140B4">
        <w:rPr>
          <w:rFonts w:asciiTheme="minorHAnsi" w:hAnsiTheme="minorHAnsi" w:cstheme="minorHAnsi"/>
          <w:color w:val="000000"/>
          <w:lang w:val="fr-FR" w:eastAsia="ro-RO"/>
        </w:rPr>
        <w:t>stabilire</w:t>
      </w:r>
      <w:proofErr w:type="spellEnd"/>
      <w:r w:rsidRPr="006140B4">
        <w:rPr>
          <w:rFonts w:asciiTheme="minorHAnsi" w:hAnsiTheme="minorHAnsi" w:cstheme="minorHAnsi"/>
          <w:color w:val="000000"/>
          <w:lang w:val="fr-FR" w:eastAsia="ro-RO"/>
        </w:rPr>
        <w:t xml:space="preserve"> a </w:t>
      </w:r>
      <w:proofErr w:type="spellStart"/>
      <w:r w:rsidRPr="006140B4">
        <w:rPr>
          <w:rFonts w:asciiTheme="minorHAnsi" w:hAnsiTheme="minorHAnsi" w:cstheme="minorHAnsi"/>
          <w:color w:val="000000"/>
          <w:lang w:val="fr-FR" w:eastAsia="ro-RO"/>
        </w:rPr>
        <w:t>dispoziţiilor</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comune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privind</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Fondul</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european</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dezvoltare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regională</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Fondul</w:t>
      </w:r>
      <w:proofErr w:type="spellEnd"/>
      <w:r w:rsidRPr="006140B4">
        <w:rPr>
          <w:rFonts w:asciiTheme="minorHAnsi" w:hAnsiTheme="minorHAnsi" w:cstheme="minorHAnsi"/>
          <w:color w:val="000000"/>
          <w:lang w:val="fr-FR" w:eastAsia="ro-RO"/>
        </w:rPr>
        <w:t xml:space="preserve"> social </w:t>
      </w:r>
      <w:proofErr w:type="spellStart"/>
      <w:r w:rsidRPr="006140B4">
        <w:rPr>
          <w:rFonts w:asciiTheme="minorHAnsi" w:hAnsiTheme="minorHAnsi" w:cstheme="minorHAnsi"/>
          <w:color w:val="000000"/>
          <w:lang w:val="fr-FR" w:eastAsia="ro-RO"/>
        </w:rPr>
        <w:t>european</w:t>
      </w:r>
      <w:proofErr w:type="spellEnd"/>
      <w:r w:rsidRPr="006140B4">
        <w:rPr>
          <w:rFonts w:asciiTheme="minorHAnsi" w:hAnsiTheme="minorHAnsi" w:cstheme="minorHAnsi"/>
          <w:color w:val="000000"/>
          <w:lang w:val="fr-FR" w:eastAsia="ro-RO"/>
        </w:rPr>
        <w:t xml:space="preserve"> Plus, </w:t>
      </w:r>
      <w:proofErr w:type="spellStart"/>
      <w:r w:rsidRPr="006140B4">
        <w:rPr>
          <w:rFonts w:asciiTheme="minorHAnsi" w:hAnsiTheme="minorHAnsi" w:cstheme="minorHAnsi"/>
          <w:color w:val="000000"/>
          <w:lang w:val="fr-FR" w:eastAsia="ro-RO"/>
        </w:rPr>
        <w:t>Fondul</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coeziune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Fondul</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pentru</w:t>
      </w:r>
      <w:proofErr w:type="spellEnd"/>
      <w:r w:rsidRPr="006140B4">
        <w:rPr>
          <w:rFonts w:asciiTheme="minorHAnsi" w:hAnsiTheme="minorHAnsi" w:cstheme="minorHAnsi"/>
          <w:color w:val="000000"/>
          <w:lang w:val="fr-FR" w:eastAsia="ro-RO"/>
        </w:rPr>
        <w:t xml:space="preserve"> o </w:t>
      </w:r>
      <w:proofErr w:type="spellStart"/>
      <w:r w:rsidRPr="006140B4">
        <w:rPr>
          <w:rFonts w:asciiTheme="minorHAnsi" w:hAnsiTheme="minorHAnsi" w:cstheme="minorHAnsi"/>
          <w:color w:val="000000"/>
          <w:lang w:val="fr-FR" w:eastAsia="ro-RO"/>
        </w:rPr>
        <w:t>tranziţie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justă</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şi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Fondul</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european</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pentru</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afaceri</w:t>
      </w:r>
      <w:proofErr w:type="spellEnd"/>
      <w:r w:rsidRPr="006140B4">
        <w:rPr>
          <w:rFonts w:asciiTheme="minorHAnsi" w:hAnsiTheme="minorHAnsi" w:cstheme="minorHAnsi"/>
          <w:color w:val="000000"/>
          <w:lang w:val="fr-FR" w:eastAsia="ro-RO"/>
        </w:rPr>
        <w:t xml:space="preserve"> maritime, </w:t>
      </w:r>
      <w:proofErr w:type="spellStart"/>
      <w:r w:rsidRPr="006140B4">
        <w:rPr>
          <w:rFonts w:asciiTheme="minorHAnsi" w:hAnsiTheme="minorHAnsi" w:cstheme="minorHAnsi"/>
          <w:color w:val="000000"/>
          <w:lang w:val="fr-FR" w:eastAsia="ro-RO"/>
        </w:rPr>
        <w:t>pescuit</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şi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acvacultură</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şi</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stabilire</w:t>
      </w:r>
      <w:proofErr w:type="spellEnd"/>
      <w:r w:rsidRPr="006140B4">
        <w:rPr>
          <w:rFonts w:asciiTheme="minorHAnsi" w:hAnsiTheme="minorHAnsi" w:cstheme="minorHAnsi"/>
          <w:color w:val="000000"/>
          <w:lang w:val="fr-FR" w:eastAsia="ro-RO"/>
        </w:rPr>
        <w:t xml:space="preserve"> a </w:t>
      </w:r>
      <w:proofErr w:type="spellStart"/>
      <w:r w:rsidRPr="006140B4">
        <w:rPr>
          <w:rFonts w:asciiTheme="minorHAnsi" w:hAnsiTheme="minorHAnsi" w:cstheme="minorHAnsi"/>
          <w:color w:val="000000"/>
          <w:lang w:val="fr-FR" w:eastAsia="ro-RO"/>
        </w:rPr>
        <w:t>normelor</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financiare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aplicabile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acestor</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fonduri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precum</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şi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Fondului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pentru</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azil</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migraţie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şi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integrare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Fondului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pentru</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securitate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internă</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şi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Instrumentului</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sprijin</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financiar</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pentru</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managementul</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frontierelor</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şi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politica</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vize</w:t>
      </w:r>
      <w:proofErr w:type="spellEnd"/>
      <w:r w:rsidRPr="006140B4">
        <w:rPr>
          <w:rFonts w:asciiTheme="minorHAnsi" w:hAnsiTheme="minorHAnsi" w:cstheme="minorHAnsi"/>
          <w:color w:val="000000"/>
          <w:lang w:val="fr-FR" w:eastAsia="ro-RO"/>
        </w:rPr>
        <w:t xml:space="preserve">; </w:t>
      </w:r>
    </w:p>
    <w:p w14:paraId="6A45C625" w14:textId="77777777" w:rsidR="00DA2E2C" w:rsidRPr="006140B4" w:rsidRDefault="00DA2E2C" w:rsidP="00DA2E2C">
      <w:pPr>
        <w:autoSpaceDE w:val="0"/>
        <w:autoSpaceDN w:val="0"/>
        <w:ind w:left="708"/>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 xml:space="preserve">b) </w:t>
      </w:r>
      <w:proofErr w:type="spellStart"/>
      <w:r w:rsidRPr="006140B4">
        <w:rPr>
          <w:rFonts w:asciiTheme="minorHAnsi" w:hAnsiTheme="minorHAnsi" w:cstheme="minorHAnsi"/>
          <w:color w:val="000000"/>
          <w:lang w:val="fr-FR" w:eastAsia="ro-RO"/>
        </w:rPr>
        <w:t>să</w:t>
      </w:r>
      <w:proofErr w:type="spellEnd"/>
      <w:r w:rsidRPr="006140B4">
        <w:rPr>
          <w:rFonts w:asciiTheme="minorHAnsi" w:hAnsiTheme="minorHAnsi" w:cstheme="minorHAnsi"/>
          <w:color w:val="000000"/>
          <w:lang w:val="fr-FR" w:eastAsia="ro-RO"/>
        </w:rPr>
        <w:t xml:space="preserve"> fie </w:t>
      </w:r>
      <w:proofErr w:type="spellStart"/>
      <w:r w:rsidRPr="006140B4">
        <w:rPr>
          <w:rFonts w:asciiTheme="minorHAnsi" w:hAnsiTheme="minorHAnsi" w:cstheme="minorHAnsi"/>
          <w:color w:val="000000"/>
          <w:lang w:val="fr-FR" w:eastAsia="ro-RO"/>
        </w:rPr>
        <w:t>însoţită</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facturi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emise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în</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conformitate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cu</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prevederile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Legii</w:t>
      </w:r>
      <w:proofErr w:type="spellEnd"/>
      <w:r w:rsidRPr="006140B4">
        <w:rPr>
          <w:rFonts w:asciiTheme="minorHAnsi" w:hAnsiTheme="minorHAnsi" w:cstheme="minorHAnsi"/>
          <w:color w:val="000000"/>
          <w:lang w:val="fr-FR" w:eastAsia="ro-RO"/>
        </w:rPr>
        <w:t xml:space="preserve"> nr. 227/2015 </w:t>
      </w:r>
      <w:proofErr w:type="spellStart"/>
      <w:r w:rsidRPr="006140B4">
        <w:rPr>
          <w:rFonts w:asciiTheme="minorHAnsi" w:hAnsiTheme="minorHAnsi" w:cstheme="minorHAnsi"/>
          <w:color w:val="000000"/>
          <w:lang w:val="fr-FR" w:eastAsia="ro-RO"/>
        </w:rPr>
        <w:t>privind</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Codul</w:t>
      </w:r>
      <w:proofErr w:type="spellEnd"/>
      <w:r w:rsidRPr="006140B4">
        <w:rPr>
          <w:rFonts w:asciiTheme="minorHAnsi" w:hAnsiTheme="minorHAnsi" w:cstheme="minorHAnsi"/>
          <w:color w:val="000000"/>
          <w:lang w:val="fr-FR" w:eastAsia="ro-RO"/>
        </w:rPr>
        <w:t xml:space="preserve"> fiscal, </w:t>
      </w:r>
      <w:proofErr w:type="spellStart"/>
      <w:r w:rsidRPr="006140B4">
        <w:rPr>
          <w:rFonts w:asciiTheme="minorHAnsi" w:hAnsiTheme="minorHAnsi" w:cstheme="minorHAnsi"/>
          <w:color w:val="000000"/>
          <w:lang w:val="fr-FR" w:eastAsia="ro-RO"/>
        </w:rPr>
        <w:t>cu</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modificările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şi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completările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ulterioare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sau</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cu</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prevederile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legislaţiei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statului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în</w:t>
      </w:r>
      <w:proofErr w:type="spellEnd"/>
      <w:r w:rsidRPr="006140B4">
        <w:rPr>
          <w:rFonts w:asciiTheme="minorHAnsi" w:hAnsiTheme="minorHAnsi" w:cstheme="minorHAnsi"/>
          <w:color w:val="000000"/>
          <w:lang w:val="fr-FR" w:eastAsia="ro-RO"/>
        </w:rPr>
        <w:t xml:space="preserve"> care </w:t>
      </w:r>
      <w:proofErr w:type="spellStart"/>
      <w:r w:rsidRPr="006140B4">
        <w:rPr>
          <w:rFonts w:asciiTheme="minorHAnsi" w:hAnsiTheme="minorHAnsi" w:cstheme="minorHAnsi"/>
          <w:color w:val="000000"/>
          <w:lang w:val="fr-FR" w:eastAsia="ro-RO"/>
        </w:rPr>
        <w:t>acestea</w:t>
      </w:r>
      <w:proofErr w:type="spellEnd"/>
      <w:r w:rsidRPr="006140B4">
        <w:rPr>
          <w:rFonts w:asciiTheme="minorHAnsi" w:hAnsiTheme="minorHAnsi" w:cstheme="minorHAnsi"/>
          <w:color w:val="000000"/>
          <w:lang w:val="fr-FR" w:eastAsia="ro-RO"/>
        </w:rPr>
        <w:t xml:space="preserve"> au </w:t>
      </w:r>
      <w:proofErr w:type="spellStart"/>
      <w:r w:rsidRPr="006140B4">
        <w:rPr>
          <w:rFonts w:asciiTheme="minorHAnsi" w:hAnsiTheme="minorHAnsi" w:cstheme="minorHAnsi"/>
          <w:color w:val="000000"/>
          <w:lang w:val="fr-FR" w:eastAsia="ro-RO"/>
        </w:rPr>
        <w:t>fost</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emise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ori</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alte</w:t>
      </w:r>
      <w:proofErr w:type="spellEnd"/>
      <w:r w:rsidRPr="006140B4">
        <w:rPr>
          <w:rFonts w:asciiTheme="minorHAnsi" w:hAnsiTheme="minorHAnsi" w:cstheme="minorHAnsi"/>
          <w:color w:val="000000"/>
          <w:lang w:val="fr-FR" w:eastAsia="ro-RO"/>
        </w:rPr>
        <w:t xml:space="preserve"> documente </w:t>
      </w:r>
      <w:proofErr w:type="spellStart"/>
      <w:r w:rsidRPr="006140B4">
        <w:rPr>
          <w:rFonts w:asciiTheme="minorHAnsi" w:hAnsiTheme="minorHAnsi" w:cstheme="minorHAnsi"/>
          <w:color w:val="000000"/>
          <w:lang w:val="fr-FR" w:eastAsia="ro-RO"/>
        </w:rPr>
        <w:t>cu</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valoare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probatorie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echivalentă</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facturilor</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baza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cărora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cheltuielile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să</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poată</w:t>
      </w:r>
      <w:proofErr w:type="spellEnd"/>
      <w:r w:rsidRPr="006140B4">
        <w:rPr>
          <w:rFonts w:asciiTheme="minorHAnsi" w:hAnsiTheme="minorHAnsi" w:cstheme="minorHAnsi"/>
          <w:color w:val="000000"/>
          <w:lang w:val="fr-FR" w:eastAsia="ro-RO"/>
        </w:rPr>
        <w:t xml:space="preserve"> fi </w:t>
      </w:r>
      <w:proofErr w:type="spellStart"/>
      <w:r w:rsidRPr="006140B4">
        <w:rPr>
          <w:rFonts w:asciiTheme="minorHAnsi" w:hAnsiTheme="minorHAnsi" w:cstheme="minorHAnsi"/>
          <w:color w:val="000000"/>
          <w:lang w:val="fr-FR" w:eastAsia="ro-RO"/>
        </w:rPr>
        <w:t>verificate</w:t>
      </w:r>
      <w:proofErr w:type="spellEnd"/>
      <w:r w:rsidRPr="006140B4">
        <w:rPr>
          <w:rFonts w:asciiTheme="minorHAnsi" w:hAnsiTheme="minorHAnsi" w:cstheme="minorHAnsi"/>
          <w:color w:val="000000"/>
          <w:lang w:val="fr-FR" w:eastAsia="ro-RO"/>
        </w:rPr>
        <w:t>/</w:t>
      </w:r>
      <w:proofErr w:type="spellStart"/>
      <w:r w:rsidRPr="006140B4">
        <w:rPr>
          <w:rFonts w:asciiTheme="minorHAnsi" w:hAnsiTheme="minorHAnsi" w:cstheme="minorHAnsi"/>
          <w:color w:val="000000"/>
          <w:lang w:val="fr-FR" w:eastAsia="ro-RO"/>
        </w:rPr>
        <w:t>controlate</w:t>
      </w:r>
      <w:proofErr w:type="spellEnd"/>
      <w:r w:rsidRPr="006140B4">
        <w:rPr>
          <w:rFonts w:asciiTheme="minorHAnsi" w:hAnsiTheme="minorHAnsi" w:cstheme="minorHAnsi"/>
          <w:color w:val="000000"/>
          <w:lang w:val="fr-FR" w:eastAsia="ro-RO"/>
        </w:rPr>
        <w:t>/</w:t>
      </w:r>
      <w:proofErr w:type="spellStart"/>
      <w:r w:rsidRPr="006140B4">
        <w:rPr>
          <w:rFonts w:asciiTheme="minorHAnsi" w:hAnsiTheme="minorHAnsi" w:cstheme="minorHAnsi"/>
          <w:color w:val="000000"/>
          <w:lang w:val="fr-FR" w:eastAsia="ro-RO"/>
        </w:rPr>
        <w:t>auditate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cu</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excepţia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cheltuielilor</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prevăzute</w:t>
      </w:r>
      <w:proofErr w:type="spellEnd"/>
      <w:r w:rsidRPr="006140B4">
        <w:rPr>
          <w:rFonts w:asciiTheme="minorHAnsi" w:hAnsiTheme="minorHAnsi" w:cstheme="minorHAnsi"/>
          <w:color w:val="000000"/>
          <w:lang w:val="fr-FR" w:eastAsia="ro-RO"/>
        </w:rPr>
        <w:t xml:space="preserve"> la art. 3 </w:t>
      </w:r>
      <w:proofErr w:type="spellStart"/>
      <w:r w:rsidRPr="006140B4">
        <w:rPr>
          <w:rFonts w:asciiTheme="minorHAnsi" w:hAnsiTheme="minorHAnsi" w:cstheme="minorHAnsi"/>
          <w:color w:val="000000"/>
          <w:lang w:val="fr-FR" w:eastAsia="ro-RO"/>
        </w:rPr>
        <w:t>din</w:t>
      </w:r>
      <w:proofErr w:type="spellEnd"/>
      <w:r w:rsidRPr="006140B4">
        <w:rPr>
          <w:rFonts w:asciiTheme="minorHAnsi" w:hAnsiTheme="minorHAnsi" w:cstheme="minorHAnsi"/>
          <w:color w:val="000000"/>
          <w:lang w:val="fr-FR" w:eastAsia="ro-RO"/>
        </w:rPr>
        <w:t xml:space="preserve"> HG 873/2002, </w:t>
      </w:r>
      <w:proofErr w:type="spellStart"/>
      <w:r w:rsidRPr="006140B4">
        <w:rPr>
          <w:rFonts w:asciiTheme="minorHAnsi" w:hAnsiTheme="minorHAnsi" w:cstheme="minorHAnsi"/>
          <w:color w:val="000000"/>
          <w:lang w:val="fr-FR" w:eastAsia="ro-RO"/>
        </w:rPr>
        <w:t>precum</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şi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formelor</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sprijin</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prevăzute</w:t>
      </w:r>
      <w:proofErr w:type="spellEnd"/>
      <w:r w:rsidRPr="006140B4">
        <w:rPr>
          <w:rFonts w:asciiTheme="minorHAnsi" w:hAnsiTheme="minorHAnsi" w:cstheme="minorHAnsi"/>
          <w:color w:val="000000"/>
          <w:lang w:val="fr-FR" w:eastAsia="ro-RO"/>
        </w:rPr>
        <w:t xml:space="preserve"> la art. 5 </w:t>
      </w:r>
      <w:proofErr w:type="spellStart"/>
      <w:r w:rsidRPr="006140B4">
        <w:rPr>
          <w:rFonts w:asciiTheme="minorHAnsi" w:hAnsiTheme="minorHAnsi" w:cstheme="minorHAnsi"/>
          <w:color w:val="000000"/>
          <w:lang w:val="fr-FR" w:eastAsia="ro-RO"/>
        </w:rPr>
        <w:t>din</w:t>
      </w:r>
      <w:proofErr w:type="spellEnd"/>
      <w:r w:rsidRPr="006140B4">
        <w:rPr>
          <w:rFonts w:asciiTheme="minorHAnsi" w:hAnsiTheme="minorHAnsi" w:cstheme="minorHAnsi"/>
          <w:color w:val="000000"/>
          <w:lang w:val="fr-FR" w:eastAsia="ro-RO"/>
        </w:rPr>
        <w:t xml:space="preserve"> HG 873/2002; </w:t>
      </w:r>
    </w:p>
    <w:p w14:paraId="11CF765A" w14:textId="77777777" w:rsidR="00DA2E2C" w:rsidRPr="006140B4" w:rsidRDefault="00DA2E2C" w:rsidP="00DA2E2C">
      <w:pPr>
        <w:autoSpaceDE w:val="0"/>
        <w:autoSpaceDN w:val="0"/>
        <w:ind w:left="708"/>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 xml:space="preserve">c) </w:t>
      </w:r>
      <w:proofErr w:type="spellStart"/>
      <w:r w:rsidRPr="006140B4">
        <w:rPr>
          <w:rFonts w:asciiTheme="minorHAnsi" w:hAnsiTheme="minorHAnsi" w:cstheme="minorHAnsi"/>
          <w:color w:val="000000"/>
          <w:lang w:val="fr-FR" w:eastAsia="ro-RO"/>
        </w:rPr>
        <w:t>să</w:t>
      </w:r>
      <w:proofErr w:type="spellEnd"/>
      <w:r w:rsidRPr="006140B4">
        <w:rPr>
          <w:rFonts w:asciiTheme="minorHAnsi" w:hAnsiTheme="minorHAnsi" w:cstheme="minorHAnsi"/>
          <w:color w:val="000000"/>
          <w:lang w:val="fr-FR" w:eastAsia="ro-RO"/>
        </w:rPr>
        <w:t xml:space="preserve"> fie </w:t>
      </w:r>
      <w:proofErr w:type="spellStart"/>
      <w:r w:rsidRPr="006140B4">
        <w:rPr>
          <w:rFonts w:asciiTheme="minorHAnsi" w:hAnsiTheme="minorHAnsi" w:cstheme="minorHAnsi"/>
          <w:color w:val="000000"/>
          <w:lang w:val="fr-FR" w:eastAsia="ro-RO"/>
        </w:rPr>
        <w:t>însoţită</w:t>
      </w:r>
      <w:proofErr w:type="spellEnd"/>
      <w:r w:rsidRPr="006140B4">
        <w:rPr>
          <w:rFonts w:asciiTheme="minorHAnsi" w:hAnsiTheme="minorHAnsi" w:cstheme="minorHAnsi"/>
          <w:color w:val="000000"/>
          <w:lang w:val="fr-FR" w:eastAsia="ro-RO"/>
        </w:rPr>
        <w:t xml:space="preserve"> de documente justificative </w:t>
      </w:r>
      <w:proofErr w:type="spellStart"/>
      <w:r w:rsidRPr="006140B4">
        <w:rPr>
          <w:rFonts w:asciiTheme="minorHAnsi" w:hAnsiTheme="minorHAnsi" w:cstheme="minorHAnsi"/>
          <w:color w:val="000000"/>
          <w:lang w:val="fr-FR" w:eastAsia="ro-RO"/>
        </w:rPr>
        <w:t>privind</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efectuarea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plăţii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şi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realitatea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cheltuielii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efectuate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baza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cărora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cheltuielile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să</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poată</w:t>
      </w:r>
      <w:proofErr w:type="spellEnd"/>
      <w:r w:rsidRPr="006140B4">
        <w:rPr>
          <w:rFonts w:asciiTheme="minorHAnsi" w:hAnsiTheme="minorHAnsi" w:cstheme="minorHAnsi"/>
          <w:color w:val="000000"/>
          <w:lang w:val="fr-FR" w:eastAsia="ro-RO"/>
        </w:rPr>
        <w:t xml:space="preserve"> fi </w:t>
      </w:r>
      <w:proofErr w:type="spellStart"/>
      <w:r w:rsidRPr="006140B4">
        <w:rPr>
          <w:rFonts w:asciiTheme="minorHAnsi" w:hAnsiTheme="minorHAnsi" w:cstheme="minorHAnsi"/>
          <w:color w:val="000000"/>
          <w:lang w:val="fr-FR" w:eastAsia="ro-RO"/>
        </w:rPr>
        <w:t>verificate</w:t>
      </w:r>
      <w:proofErr w:type="spellEnd"/>
      <w:r w:rsidRPr="006140B4">
        <w:rPr>
          <w:rFonts w:asciiTheme="minorHAnsi" w:hAnsiTheme="minorHAnsi" w:cstheme="minorHAnsi"/>
          <w:color w:val="000000"/>
          <w:lang w:val="fr-FR" w:eastAsia="ro-RO"/>
        </w:rPr>
        <w:t>/</w:t>
      </w:r>
      <w:proofErr w:type="spellStart"/>
      <w:r w:rsidRPr="006140B4">
        <w:rPr>
          <w:rFonts w:asciiTheme="minorHAnsi" w:hAnsiTheme="minorHAnsi" w:cstheme="minorHAnsi"/>
          <w:color w:val="000000"/>
          <w:lang w:val="fr-FR" w:eastAsia="ro-RO"/>
        </w:rPr>
        <w:t>controlate</w:t>
      </w:r>
      <w:proofErr w:type="spellEnd"/>
      <w:r w:rsidRPr="006140B4">
        <w:rPr>
          <w:rFonts w:asciiTheme="minorHAnsi" w:hAnsiTheme="minorHAnsi" w:cstheme="minorHAnsi"/>
          <w:color w:val="000000"/>
          <w:lang w:val="fr-FR" w:eastAsia="ro-RO"/>
        </w:rPr>
        <w:t>/</w:t>
      </w:r>
      <w:proofErr w:type="spellStart"/>
      <w:r w:rsidRPr="006140B4">
        <w:rPr>
          <w:rFonts w:asciiTheme="minorHAnsi" w:hAnsiTheme="minorHAnsi" w:cstheme="minorHAnsi"/>
          <w:color w:val="000000"/>
          <w:lang w:val="fr-FR" w:eastAsia="ro-RO"/>
        </w:rPr>
        <w:t>auditate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cu</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excepţia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cheltuielilor</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prevăzute</w:t>
      </w:r>
      <w:proofErr w:type="spellEnd"/>
      <w:r w:rsidRPr="006140B4">
        <w:rPr>
          <w:rFonts w:asciiTheme="minorHAnsi" w:hAnsiTheme="minorHAnsi" w:cstheme="minorHAnsi"/>
          <w:color w:val="000000"/>
          <w:lang w:val="fr-FR" w:eastAsia="ro-RO"/>
        </w:rPr>
        <w:t xml:space="preserve"> la art. 3 </w:t>
      </w:r>
      <w:proofErr w:type="spellStart"/>
      <w:r w:rsidRPr="006140B4">
        <w:rPr>
          <w:rFonts w:asciiTheme="minorHAnsi" w:hAnsiTheme="minorHAnsi" w:cstheme="minorHAnsi"/>
          <w:color w:val="000000"/>
          <w:lang w:val="fr-FR" w:eastAsia="ro-RO"/>
        </w:rPr>
        <w:t>şi</w:t>
      </w:r>
      <w:proofErr w:type="spellEnd"/>
      <w:r w:rsidRPr="006140B4">
        <w:rPr>
          <w:rFonts w:asciiTheme="minorHAnsi" w:hAnsiTheme="minorHAnsi" w:cstheme="minorHAnsi"/>
          <w:color w:val="000000"/>
          <w:lang w:val="fr-FR" w:eastAsia="ro-RO"/>
        </w:rPr>
        <w:t xml:space="preserve"> 4, </w:t>
      </w:r>
      <w:proofErr w:type="spellStart"/>
      <w:r w:rsidRPr="006140B4">
        <w:rPr>
          <w:rFonts w:asciiTheme="minorHAnsi" w:hAnsiTheme="minorHAnsi" w:cstheme="minorHAnsi"/>
          <w:color w:val="000000"/>
          <w:lang w:val="fr-FR" w:eastAsia="ro-RO"/>
        </w:rPr>
        <w:t>precum</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şi</w:t>
      </w:r>
      <w:proofErr w:type="spellEnd"/>
      <w:r w:rsidRPr="006140B4">
        <w:rPr>
          <w:rFonts w:asciiTheme="minorHAnsi" w:hAnsiTheme="minorHAnsi" w:cstheme="minorHAnsi"/>
          <w:color w:val="000000"/>
          <w:lang w:val="fr-FR" w:eastAsia="ro-RO"/>
        </w:rPr>
        <w:t xml:space="preserve"> a </w:t>
      </w:r>
      <w:proofErr w:type="spellStart"/>
      <w:r w:rsidRPr="006140B4">
        <w:rPr>
          <w:rFonts w:asciiTheme="minorHAnsi" w:hAnsiTheme="minorHAnsi" w:cstheme="minorHAnsi"/>
          <w:color w:val="000000"/>
          <w:lang w:val="fr-FR" w:eastAsia="ro-RO"/>
        </w:rPr>
        <w:t>formelor</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sprijin</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prevăzute</w:t>
      </w:r>
      <w:proofErr w:type="spellEnd"/>
      <w:r w:rsidRPr="006140B4">
        <w:rPr>
          <w:rFonts w:asciiTheme="minorHAnsi" w:hAnsiTheme="minorHAnsi" w:cstheme="minorHAnsi"/>
          <w:color w:val="000000"/>
          <w:lang w:val="fr-FR" w:eastAsia="ro-RO"/>
        </w:rPr>
        <w:t xml:space="preserve"> la art. 5 </w:t>
      </w:r>
      <w:proofErr w:type="spellStart"/>
      <w:r w:rsidRPr="006140B4">
        <w:rPr>
          <w:rFonts w:asciiTheme="minorHAnsi" w:hAnsiTheme="minorHAnsi" w:cstheme="minorHAnsi"/>
          <w:color w:val="000000"/>
          <w:lang w:val="fr-FR" w:eastAsia="ro-RO"/>
        </w:rPr>
        <w:t>din</w:t>
      </w:r>
      <w:proofErr w:type="spellEnd"/>
      <w:r w:rsidRPr="006140B4">
        <w:rPr>
          <w:rFonts w:asciiTheme="minorHAnsi" w:hAnsiTheme="minorHAnsi" w:cstheme="minorHAnsi"/>
          <w:color w:val="000000"/>
          <w:lang w:val="fr-FR" w:eastAsia="ro-RO"/>
        </w:rPr>
        <w:t xml:space="preserve"> HG 873/2002; </w:t>
      </w:r>
    </w:p>
    <w:p w14:paraId="5EFC064D" w14:textId="77777777" w:rsidR="00DA2E2C" w:rsidRPr="006140B4" w:rsidRDefault="00DA2E2C" w:rsidP="00DA2E2C">
      <w:pPr>
        <w:autoSpaceDE w:val="0"/>
        <w:autoSpaceDN w:val="0"/>
        <w:ind w:left="708"/>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 xml:space="preserve">d) </w:t>
      </w:r>
      <w:proofErr w:type="spellStart"/>
      <w:r w:rsidRPr="006140B4">
        <w:rPr>
          <w:rFonts w:asciiTheme="minorHAnsi" w:hAnsiTheme="minorHAnsi" w:cstheme="minorHAnsi"/>
          <w:color w:val="000000"/>
          <w:lang w:val="fr-FR" w:eastAsia="ro-RO"/>
        </w:rPr>
        <w:t>să</w:t>
      </w:r>
      <w:proofErr w:type="spellEnd"/>
      <w:r w:rsidRPr="006140B4">
        <w:rPr>
          <w:rFonts w:asciiTheme="minorHAnsi" w:hAnsiTheme="minorHAnsi" w:cstheme="minorHAnsi"/>
          <w:color w:val="000000"/>
          <w:lang w:val="fr-FR" w:eastAsia="ro-RO"/>
        </w:rPr>
        <w:t xml:space="preserve"> fie </w:t>
      </w:r>
      <w:proofErr w:type="spellStart"/>
      <w:r w:rsidRPr="006140B4">
        <w:rPr>
          <w:rFonts w:asciiTheme="minorHAnsi" w:hAnsiTheme="minorHAnsi" w:cstheme="minorHAnsi"/>
          <w:color w:val="000000"/>
          <w:lang w:val="fr-FR" w:eastAsia="ro-RO"/>
        </w:rPr>
        <w:t>în</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conformitate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cu</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prevederile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programului</w:t>
      </w:r>
      <w:proofErr w:type="spellEnd"/>
      <w:r w:rsidRPr="006140B4">
        <w:rPr>
          <w:rFonts w:asciiTheme="minorHAnsi" w:hAnsiTheme="minorHAnsi" w:cstheme="minorHAnsi"/>
          <w:color w:val="000000"/>
          <w:lang w:val="fr-FR" w:eastAsia="ro-RO"/>
        </w:rPr>
        <w:t xml:space="preserve">; </w:t>
      </w:r>
    </w:p>
    <w:p w14:paraId="058AAD3D" w14:textId="4F68A4FF" w:rsidR="00DA2E2C" w:rsidRPr="006140B4" w:rsidRDefault="00DA2E2C" w:rsidP="00DA2E2C">
      <w:pPr>
        <w:autoSpaceDE w:val="0"/>
        <w:autoSpaceDN w:val="0"/>
        <w:ind w:left="708"/>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 xml:space="preserve">e) </w:t>
      </w:r>
      <w:proofErr w:type="spellStart"/>
      <w:r w:rsidRPr="006140B4">
        <w:rPr>
          <w:rFonts w:asciiTheme="minorHAnsi" w:hAnsiTheme="minorHAnsi" w:cstheme="minorHAnsi"/>
          <w:color w:val="000000"/>
          <w:lang w:val="fr-FR" w:eastAsia="ro-RO"/>
        </w:rPr>
        <w:t>să</w:t>
      </w:r>
      <w:proofErr w:type="spellEnd"/>
      <w:r w:rsidRPr="006140B4">
        <w:rPr>
          <w:rFonts w:asciiTheme="minorHAnsi" w:hAnsiTheme="minorHAnsi" w:cstheme="minorHAnsi"/>
          <w:color w:val="000000"/>
          <w:lang w:val="fr-FR" w:eastAsia="ro-RO"/>
        </w:rPr>
        <w:t xml:space="preserve"> fie </w:t>
      </w:r>
      <w:proofErr w:type="spellStart"/>
      <w:r w:rsidRPr="006140B4">
        <w:rPr>
          <w:rFonts w:asciiTheme="minorHAnsi" w:hAnsiTheme="minorHAnsi" w:cstheme="minorHAnsi"/>
          <w:color w:val="000000"/>
          <w:lang w:val="fr-FR" w:eastAsia="ro-RO"/>
        </w:rPr>
        <w:t>în</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conformitate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cu</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prevederile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contractului</w:t>
      </w:r>
      <w:proofErr w:type="spellEnd"/>
      <w:r w:rsidR="00567E08" w:rsidRPr="006140B4">
        <w:rPr>
          <w:rFonts w:asciiTheme="minorHAnsi" w:hAnsiTheme="minorHAnsi" w:cstheme="minorHAnsi"/>
          <w:color w:val="000000"/>
          <w:lang w:val="fr-FR" w:eastAsia="ro-RO"/>
        </w:rPr>
        <w:t xml:space="preserve"> de </w:t>
      </w:r>
      <w:proofErr w:type="spellStart"/>
      <w:r w:rsidR="00567E08" w:rsidRPr="006140B4">
        <w:rPr>
          <w:rFonts w:asciiTheme="minorHAnsi" w:hAnsiTheme="minorHAnsi" w:cstheme="minorHAnsi"/>
          <w:color w:val="000000"/>
          <w:lang w:val="fr-FR" w:eastAsia="ro-RO"/>
        </w:rPr>
        <w:t>finantare</w:t>
      </w:r>
      <w:proofErr w:type="spellEnd"/>
      <w:r w:rsidRPr="006140B4">
        <w:rPr>
          <w:rFonts w:asciiTheme="minorHAnsi" w:hAnsiTheme="minorHAnsi" w:cstheme="minorHAnsi"/>
          <w:color w:val="000000"/>
          <w:lang w:val="fr-FR" w:eastAsia="ro-RO"/>
        </w:rPr>
        <w:t xml:space="preserve">; </w:t>
      </w:r>
    </w:p>
    <w:p w14:paraId="3424BAE7" w14:textId="77777777" w:rsidR="00DA2E2C" w:rsidRPr="006140B4" w:rsidRDefault="00DA2E2C" w:rsidP="00DA2E2C">
      <w:pPr>
        <w:ind w:left="708"/>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 xml:space="preserve">f) </w:t>
      </w:r>
      <w:proofErr w:type="spellStart"/>
      <w:r w:rsidRPr="006140B4">
        <w:rPr>
          <w:rFonts w:asciiTheme="minorHAnsi" w:hAnsiTheme="minorHAnsi" w:cstheme="minorHAnsi"/>
          <w:color w:val="000000"/>
          <w:lang w:val="fr-FR" w:eastAsia="ro-RO"/>
        </w:rPr>
        <w:t>să</w:t>
      </w:r>
      <w:proofErr w:type="spellEnd"/>
      <w:r w:rsidRPr="006140B4">
        <w:rPr>
          <w:rFonts w:asciiTheme="minorHAnsi" w:hAnsiTheme="minorHAnsi" w:cstheme="minorHAnsi"/>
          <w:color w:val="000000"/>
          <w:lang w:val="fr-FR" w:eastAsia="ro-RO"/>
        </w:rPr>
        <w:t xml:space="preserve"> fie </w:t>
      </w:r>
      <w:proofErr w:type="spellStart"/>
      <w:r w:rsidRPr="006140B4">
        <w:rPr>
          <w:rFonts w:asciiTheme="minorHAnsi" w:hAnsiTheme="minorHAnsi" w:cstheme="minorHAnsi"/>
          <w:color w:val="000000"/>
          <w:lang w:val="fr-FR" w:eastAsia="ro-RO"/>
        </w:rPr>
        <w:t>rezonabilă</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şi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necesară</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realizării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operaţiunii</w:t>
      </w:r>
      <w:proofErr w:type="spellEnd"/>
      <w:r w:rsidRPr="006140B4">
        <w:rPr>
          <w:rFonts w:asciiTheme="minorHAnsi" w:hAnsiTheme="minorHAnsi" w:cstheme="minorHAnsi"/>
          <w:color w:val="000000"/>
          <w:lang w:val="fr-FR" w:eastAsia="ro-RO"/>
        </w:rPr>
        <w:t>.</w:t>
      </w:r>
    </w:p>
    <w:p w14:paraId="0022FD2C" w14:textId="77777777" w:rsidR="00DA2E2C" w:rsidRPr="006140B4" w:rsidRDefault="00DA2E2C" w:rsidP="00DA2E2C">
      <w:pPr>
        <w:ind w:left="708"/>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 xml:space="preserve">g) </w:t>
      </w:r>
      <w:proofErr w:type="spellStart"/>
      <w:r w:rsidRPr="006140B4">
        <w:rPr>
          <w:rFonts w:asciiTheme="minorHAnsi" w:hAnsiTheme="minorHAnsi" w:cstheme="minorHAnsi"/>
          <w:color w:val="000000"/>
          <w:lang w:val="fr-FR" w:eastAsia="ro-RO"/>
        </w:rPr>
        <w:t>să</w:t>
      </w:r>
      <w:proofErr w:type="spellEnd"/>
      <w:r w:rsidRPr="006140B4">
        <w:rPr>
          <w:rFonts w:asciiTheme="minorHAnsi" w:hAnsiTheme="minorHAnsi" w:cstheme="minorHAnsi"/>
          <w:color w:val="000000"/>
          <w:lang w:val="fr-FR" w:eastAsia="ro-RO"/>
        </w:rPr>
        <w:t xml:space="preserve"> respecte </w:t>
      </w:r>
      <w:proofErr w:type="spellStart"/>
      <w:r w:rsidRPr="006140B4">
        <w:rPr>
          <w:rFonts w:asciiTheme="minorHAnsi" w:hAnsiTheme="minorHAnsi" w:cstheme="minorHAnsi"/>
          <w:color w:val="000000"/>
          <w:lang w:val="fr-FR" w:eastAsia="ro-RO"/>
        </w:rPr>
        <w:t>prevederile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legislaţiei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Uniunii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Europene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şi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legislaţiei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naţionale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aplicabile</w:t>
      </w:r>
      <w:proofErr w:type="spellEnd"/>
      <w:r w:rsidRPr="006140B4">
        <w:rPr>
          <w:rFonts w:asciiTheme="minorHAnsi" w:hAnsiTheme="minorHAnsi" w:cstheme="minorHAnsi"/>
          <w:color w:val="000000"/>
          <w:lang w:val="fr-FR" w:eastAsia="ro-RO"/>
        </w:rPr>
        <w:t xml:space="preserve">; </w:t>
      </w:r>
    </w:p>
    <w:p w14:paraId="59573EE0" w14:textId="77777777" w:rsidR="00DA2E2C" w:rsidRPr="006140B4" w:rsidRDefault="00DA2E2C" w:rsidP="00DA2E2C">
      <w:pPr>
        <w:ind w:left="708"/>
        <w:jc w:val="both"/>
        <w:rPr>
          <w:rFonts w:asciiTheme="minorHAnsi" w:hAnsiTheme="minorHAnsi" w:cstheme="minorHAnsi"/>
          <w:color w:val="000000"/>
          <w:lang w:eastAsia="ro-RO"/>
        </w:rPr>
      </w:pPr>
      <w:r w:rsidRPr="006140B4">
        <w:rPr>
          <w:rFonts w:asciiTheme="minorHAnsi" w:hAnsiTheme="minorHAnsi" w:cstheme="minorHAnsi"/>
          <w:color w:val="000000"/>
          <w:lang w:val="fr-FR" w:eastAsia="ro-RO"/>
        </w:rPr>
        <w:t xml:space="preserve">h) </w:t>
      </w:r>
      <w:proofErr w:type="spellStart"/>
      <w:r w:rsidRPr="006140B4">
        <w:rPr>
          <w:rFonts w:asciiTheme="minorHAnsi" w:hAnsiTheme="minorHAnsi" w:cstheme="minorHAnsi"/>
          <w:color w:val="000000"/>
          <w:lang w:val="fr-FR" w:eastAsia="ro-RO"/>
        </w:rPr>
        <w:t>să</w:t>
      </w:r>
      <w:proofErr w:type="spellEnd"/>
      <w:r w:rsidRPr="006140B4">
        <w:rPr>
          <w:rFonts w:asciiTheme="minorHAnsi" w:hAnsiTheme="minorHAnsi" w:cstheme="minorHAnsi"/>
          <w:color w:val="000000"/>
          <w:lang w:val="fr-FR" w:eastAsia="ro-RO"/>
        </w:rPr>
        <w:t xml:space="preserve"> fie </w:t>
      </w:r>
      <w:proofErr w:type="spellStart"/>
      <w:r w:rsidRPr="006140B4">
        <w:rPr>
          <w:rFonts w:asciiTheme="minorHAnsi" w:hAnsiTheme="minorHAnsi" w:cstheme="minorHAnsi"/>
          <w:color w:val="000000"/>
          <w:lang w:val="fr-FR" w:eastAsia="ro-RO"/>
        </w:rPr>
        <w:t>înregistrată</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în</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contabilitatea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beneficiarului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cu</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respectarea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prevederilor</w:t>
      </w:r>
      <w:proofErr w:type="spellEnd"/>
      <w:r w:rsidRPr="006140B4">
        <w:rPr>
          <w:rFonts w:asciiTheme="minorHAnsi" w:hAnsiTheme="minorHAnsi" w:cstheme="minorHAnsi"/>
          <w:color w:val="000000"/>
          <w:lang w:val="fr-FR" w:eastAsia="ro-RO"/>
        </w:rPr>
        <w:t xml:space="preserve"> art. 74 </w:t>
      </w:r>
      <w:proofErr w:type="spellStart"/>
      <w:r w:rsidRPr="006140B4">
        <w:rPr>
          <w:rFonts w:asciiTheme="minorHAnsi" w:hAnsiTheme="minorHAnsi" w:cstheme="minorHAnsi"/>
          <w:color w:val="000000"/>
          <w:lang w:val="fr-FR" w:eastAsia="ro-RO"/>
        </w:rPr>
        <w:t>alin</w:t>
      </w:r>
      <w:proofErr w:type="spellEnd"/>
      <w:r w:rsidRPr="006140B4">
        <w:rPr>
          <w:rFonts w:asciiTheme="minorHAnsi" w:hAnsiTheme="minorHAnsi" w:cstheme="minorHAnsi"/>
          <w:color w:val="000000"/>
          <w:lang w:val="fr-FR" w:eastAsia="ro-RO"/>
        </w:rPr>
        <w:t xml:space="preserve">. </w:t>
      </w:r>
      <w:r w:rsidRPr="006140B4">
        <w:rPr>
          <w:rFonts w:asciiTheme="minorHAnsi" w:hAnsiTheme="minorHAnsi" w:cstheme="minorHAnsi"/>
          <w:color w:val="000000"/>
          <w:lang w:eastAsia="ro-RO"/>
        </w:rPr>
        <w:t>(1) lit. a) pct. (</w:t>
      </w:r>
      <w:proofErr w:type="spellStart"/>
      <w:r w:rsidRPr="006140B4">
        <w:rPr>
          <w:rFonts w:asciiTheme="minorHAnsi" w:hAnsiTheme="minorHAnsi" w:cstheme="minorHAnsi"/>
          <w:color w:val="000000"/>
          <w:lang w:eastAsia="ro-RO"/>
        </w:rPr>
        <w:t>i</w:t>
      </w:r>
      <w:proofErr w:type="spellEnd"/>
      <w:r w:rsidRPr="006140B4">
        <w:rPr>
          <w:rFonts w:asciiTheme="minorHAnsi" w:hAnsiTheme="minorHAnsi" w:cstheme="minorHAnsi"/>
          <w:color w:val="000000"/>
          <w:lang w:eastAsia="ro-RO"/>
        </w:rPr>
        <w:t xml:space="preserve">) din </w:t>
      </w:r>
      <w:proofErr w:type="spellStart"/>
      <w:r w:rsidRPr="006140B4">
        <w:rPr>
          <w:rFonts w:asciiTheme="minorHAnsi" w:hAnsiTheme="minorHAnsi" w:cstheme="minorHAnsi"/>
          <w:color w:val="000000"/>
          <w:lang w:eastAsia="ro-RO"/>
        </w:rPr>
        <w:t>Regulamentul</w:t>
      </w:r>
      <w:proofErr w:type="spellEnd"/>
      <w:r w:rsidRPr="006140B4">
        <w:rPr>
          <w:rFonts w:asciiTheme="minorHAnsi" w:hAnsiTheme="minorHAnsi" w:cstheme="minorHAnsi"/>
          <w:color w:val="000000"/>
          <w:lang w:eastAsia="ro-RO"/>
        </w:rPr>
        <w:t xml:space="preserve"> (UE) 2021/1.060, cu </w:t>
      </w:r>
      <w:proofErr w:type="spellStart"/>
      <w:r w:rsidRPr="006140B4">
        <w:rPr>
          <w:rFonts w:asciiTheme="minorHAnsi" w:hAnsiTheme="minorHAnsi" w:cstheme="minorHAnsi"/>
          <w:color w:val="000000"/>
          <w:lang w:eastAsia="ro-RO"/>
        </w:rPr>
        <w:t>excepţia</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formelor</w:t>
      </w:r>
      <w:proofErr w:type="spellEnd"/>
      <w:r w:rsidRPr="006140B4">
        <w:rPr>
          <w:rFonts w:asciiTheme="minorHAnsi" w:hAnsiTheme="minorHAnsi" w:cstheme="minorHAnsi"/>
          <w:color w:val="000000"/>
          <w:lang w:eastAsia="ro-RO"/>
        </w:rPr>
        <w:t xml:space="preserve"> de </w:t>
      </w:r>
      <w:proofErr w:type="spellStart"/>
      <w:r w:rsidRPr="006140B4">
        <w:rPr>
          <w:rFonts w:asciiTheme="minorHAnsi" w:hAnsiTheme="minorHAnsi" w:cstheme="minorHAnsi"/>
          <w:color w:val="000000"/>
          <w:lang w:eastAsia="ro-RO"/>
        </w:rPr>
        <w:t>sprijin</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prevăzute</w:t>
      </w:r>
      <w:proofErr w:type="spellEnd"/>
      <w:r w:rsidRPr="006140B4">
        <w:rPr>
          <w:rFonts w:asciiTheme="minorHAnsi" w:hAnsiTheme="minorHAnsi" w:cstheme="minorHAnsi"/>
          <w:color w:val="000000"/>
          <w:lang w:eastAsia="ro-RO"/>
        </w:rPr>
        <w:t xml:space="preserve"> la art. 5 din HG 873/2002. </w:t>
      </w:r>
    </w:p>
    <w:p w14:paraId="55E3C737" w14:textId="77777777" w:rsidR="005C49D7" w:rsidRPr="0028046B" w:rsidRDefault="005C49D7" w:rsidP="005C49D7">
      <w:pPr>
        <w:autoSpaceDE w:val="0"/>
        <w:autoSpaceDN w:val="0"/>
        <w:rPr>
          <w:rFonts w:asciiTheme="minorHAnsi" w:hAnsiTheme="minorHAnsi" w:cstheme="minorHAnsi"/>
          <w:b/>
          <w:bCs/>
          <w:color w:val="000000"/>
          <w:lang w:val="en-US" w:eastAsia="ro-RO"/>
        </w:rPr>
      </w:pPr>
    </w:p>
    <w:p w14:paraId="2F4D68B6" w14:textId="620ADD97" w:rsidR="00DA2E2C" w:rsidRPr="005C49D7" w:rsidRDefault="00DA2E2C" w:rsidP="005C49D7">
      <w:pPr>
        <w:autoSpaceDE w:val="0"/>
        <w:autoSpaceDN w:val="0"/>
        <w:rPr>
          <w:rFonts w:asciiTheme="minorHAnsi" w:hAnsiTheme="minorHAnsi" w:cstheme="minorHAnsi"/>
          <w:color w:val="000000"/>
          <w:lang w:val="fr-FR" w:eastAsia="ro-RO"/>
        </w:rPr>
      </w:pPr>
      <w:proofErr w:type="spellStart"/>
      <w:r w:rsidRPr="00B92E14">
        <w:rPr>
          <w:rFonts w:asciiTheme="minorHAnsi" w:hAnsiTheme="minorHAnsi" w:cstheme="minorHAnsi"/>
          <w:color w:val="000000"/>
          <w:lang w:val="fr-FR" w:eastAsia="ro-RO"/>
        </w:rPr>
        <w:t>Notă</w:t>
      </w:r>
      <w:proofErr w:type="spellEnd"/>
      <w:r w:rsidRPr="00B92E14">
        <w:rPr>
          <w:rFonts w:asciiTheme="minorHAnsi" w:hAnsiTheme="minorHAnsi" w:cstheme="minorHAnsi"/>
          <w:color w:val="000000"/>
          <w:lang w:val="fr-FR" w:eastAsia="ro-RO"/>
        </w:rPr>
        <w:t>!</w:t>
      </w:r>
      <w:r w:rsidRPr="005C49D7">
        <w:rPr>
          <w:rFonts w:asciiTheme="minorHAnsi" w:hAnsiTheme="minorHAnsi" w:cstheme="minorHAnsi"/>
          <w:b/>
          <w:bCs/>
          <w:color w:val="000000"/>
          <w:lang w:val="fr-FR" w:eastAsia="ro-RO"/>
        </w:rPr>
        <w:t xml:space="preserve"> </w:t>
      </w:r>
      <w:r w:rsidR="005C49D7">
        <w:rPr>
          <w:rFonts w:asciiTheme="minorHAnsi" w:hAnsiTheme="minorHAnsi" w:cstheme="minorHAnsi"/>
          <w:color w:val="000000"/>
          <w:lang w:val="fr-FR" w:eastAsia="ro-RO"/>
        </w:rPr>
        <w:t xml:space="preserve"> </w:t>
      </w:r>
      <w:proofErr w:type="spellStart"/>
      <w:r w:rsidRPr="005C49D7">
        <w:rPr>
          <w:rFonts w:asciiTheme="minorHAnsi" w:hAnsiTheme="minorHAnsi" w:cstheme="minorHAnsi"/>
          <w:color w:val="000000"/>
          <w:lang w:val="fr-FR" w:eastAsia="ro-RO"/>
        </w:rPr>
        <w:t>Orice</w:t>
      </w:r>
      <w:proofErr w:type="spellEnd"/>
      <w:r w:rsidRPr="005C49D7">
        <w:rPr>
          <w:rFonts w:asciiTheme="minorHAnsi" w:hAnsiTheme="minorHAnsi" w:cstheme="minorHAnsi"/>
          <w:color w:val="000000"/>
          <w:lang w:val="fr-FR" w:eastAsia="ro-RO"/>
        </w:rPr>
        <w:t xml:space="preserve"> </w:t>
      </w:r>
      <w:proofErr w:type="spellStart"/>
      <w:r w:rsidRPr="005C49D7">
        <w:rPr>
          <w:rFonts w:asciiTheme="minorHAnsi" w:hAnsiTheme="minorHAnsi" w:cstheme="minorHAnsi"/>
          <w:color w:val="000000"/>
          <w:lang w:val="fr-FR" w:eastAsia="ro-RO"/>
        </w:rPr>
        <w:t>cheltuieli</w:t>
      </w:r>
      <w:proofErr w:type="spellEnd"/>
      <w:r w:rsidRPr="005C49D7">
        <w:rPr>
          <w:rFonts w:asciiTheme="minorHAnsi" w:hAnsiTheme="minorHAnsi" w:cstheme="minorHAnsi"/>
          <w:color w:val="000000"/>
          <w:lang w:val="fr-FR" w:eastAsia="ro-RO"/>
        </w:rPr>
        <w:t xml:space="preserve"> </w:t>
      </w:r>
      <w:proofErr w:type="spellStart"/>
      <w:r w:rsidRPr="005C49D7">
        <w:rPr>
          <w:rFonts w:asciiTheme="minorHAnsi" w:hAnsiTheme="minorHAnsi" w:cstheme="minorHAnsi"/>
          <w:color w:val="000000"/>
          <w:lang w:val="fr-FR" w:eastAsia="ro-RO"/>
        </w:rPr>
        <w:t>efectuate</w:t>
      </w:r>
      <w:proofErr w:type="spellEnd"/>
      <w:r w:rsidRPr="005C49D7">
        <w:rPr>
          <w:rFonts w:asciiTheme="minorHAnsi" w:hAnsiTheme="minorHAnsi" w:cstheme="minorHAnsi"/>
          <w:color w:val="000000"/>
          <w:lang w:val="fr-FR" w:eastAsia="ro-RO"/>
        </w:rPr>
        <w:t xml:space="preserve"> </w:t>
      </w:r>
      <w:proofErr w:type="spellStart"/>
      <w:r w:rsidRPr="005C49D7">
        <w:rPr>
          <w:rFonts w:asciiTheme="minorHAnsi" w:hAnsiTheme="minorHAnsi" w:cstheme="minorHAnsi"/>
          <w:color w:val="000000"/>
          <w:lang w:val="fr-FR" w:eastAsia="ro-RO"/>
        </w:rPr>
        <w:t>după</w:t>
      </w:r>
      <w:proofErr w:type="spellEnd"/>
      <w:r w:rsidRPr="005C49D7">
        <w:rPr>
          <w:rFonts w:asciiTheme="minorHAnsi" w:hAnsiTheme="minorHAnsi" w:cstheme="minorHAnsi"/>
          <w:color w:val="000000"/>
          <w:lang w:val="fr-FR" w:eastAsia="ro-RO"/>
        </w:rPr>
        <w:t xml:space="preserve"> </w:t>
      </w:r>
      <w:proofErr w:type="spellStart"/>
      <w:r w:rsidRPr="005C49D7">
        <w:rPr>
          <w:rFonts w:asciiTheme="minorHAnsi" w:hAnsiTheme="minorHAnsi" w:cstheme="minorHAnsi"/>
          <w:color w:val="000000"/>
          <w:lang w:val="fr-FR" w:eastAsia="ro-RO"/>
        </w:rPr>
        <w:t>finalizarea</w:t>
      </w:r>
      <w:proofErr w:type="spellEnd"/>
      <w:r w:rsidRPr="005C49D7">
        <w:rPr>
          <w:rFonts w:asciiTheme="minorHAnsi" w:hAnsiTheme="minorHAnsi" w:cstheme="minorHAnsi"/>
          <w:color w:val="000000"/>
          <w:lang w:val="fr-FR" w:eastAsia="ro-RO"/>
        </w:rPr>
        <w:t xml:space="preserve"> </w:t>
      </w:r>
      <w:proofErr w:type="spellStart"/>
      <w:r w:rsidRPr="005C49D7">
        <w:rPr>
          <w:rFonts w:asciiTheme="minorHAnsi" w:hAnsiTheme="minorHAnsi" w:cstheme="minorHAnsi"/>
          <w:color w:val="000000"/>
          <w:lang w:val="fr-FR" w:eastAsia="ro-RO"/>
        </w:rPr>
        <w:t>etapei</w:t>
      </w:r>
      <w:proofErr w:type="spellEnd"/>
      <w:r w:rsidRPr="005C49D7">
        <w:rPr>
          <w:rFonts w:asciiTheme="minorHAnsi" w:hAnsiTheme="minorHAnsi" w:cstheme="minorHAnsi"/>
          <w:color w:val="000000"/>
          <w:lang w:val="fr-FR" w:eastAsia="ro-RO"/>
        </w:rPr>
        <w:t xml:space="preserve"> de </w:t>
      </w:r>
      <w:proofErr w:type="spellStart"/>
      <w:r w:rsidRPr="005C49D7">
        <w:rPr>
          <w:rFonts w:asciiTheme="minorHAnsi" w:hAnsiTheme="minorHAnsi" w:cstheme="minorHAnsi"/>
          <w:color w:val="000000"/>
          <w:lang w:val="fr-FR" w:eastAsia="ro-RO"/>
        </w:rPr>
        <w:t>implementare</w:t>
      </w:r>
      <w:proofErr w:type="spellEnd"/>
      <w:r w:rsidRPr="005C49D7">
        <w:rPr>
          <w:rFonts w:asciiTheme="minorHAnsi" w:hAnsiTheme="minorHAnsi" w:cstheme="minorHAnsi"/>
          <w:color w:val="000000"/>
          <w:lang w:val="fr-FR" w:eastAsia="ro-RO"/>
        </w:rPr>
        <w:t xml:space="preserve"> a </w:t>
      </w:r>
      <w:proofErr w:type="spellStart"/>
      <w:r w:rsidRPr="005C49D7">
        <w:rPr>
          <w:rFonts w:asciiTheme="minorHAnsi" w:hAnsiTheme="minorHAnsi" w:cstheme="minorHAnsi"/>
          <w:color w:val="000000"/>
          <w:lang w:val="fr-FR" w:eastAsia="ro-RO"/>
        </w:rPr>
        <w:t>proiectului</w:t>
      </w:r>
      <w:proofErr w:type="spellEnd"/>
      <w:r w:rsidRPr="005C49D7">
        <w:rPr>
          <w:rFonts w:asciiTheme="minorHAnsi" w:hAnsiTheme="minorHAnsi" w:cstheme="minorHAnsi"/>
          <w:color w:val="000000"/>
          <w:lang w:val="fr-FR" w:eastAsia="ro-RO"/>
        </w:rPr>
        <w:t xml:space="preserve"> </w:t>
      </w:r>
      <w:proofErr w:type="spellStart"/>
      <w:r w:rsidRPr="005C49D7">
        <w:rPr>
          <w:rFonts w:asciiTheme="minorHAnsi" w:hAnsiTheme="minorHAnsi" w:cstheme="minorHAnsi"/>
          <w:color w:val="000000"/>
          <w:lang w:val="fr-FR" w:eastAsia="ro-RO"/>
        </w:rPr>
        <w:t>sunt</w:t>
      </w:r>
      <w:proofErr w:type="spellEnd"/>
      <w:r w:rsidRPr="005C49D7">
        <w:rPr>
          <w:rFonts w:asciiTheme="minorHAnsi" w:hAnsiTheme="minorHAnsi" w:cstheme="minorHAnsi"/>
          <w:color w:val="000000"/>
          <w:lang w:val="fr-FR" w:eastAsia="ro-RO"/>
        </w:rPr>
        <w:t xml:space="preserve"> </w:t>
      </w:r>
      <w:proofErr w:type="spellStart"/>
      <w:r w:rsidRPr="005C49D7">
        <w:rPr>
          <w:rFonts w:asciiTheme="minorHAnsi" w:hAnsiTheme="minorHAnsi" w:cstheme="minorHAnsi"/>
          <w:color w:val="000000"/>
          <w:lang w:val="fr-FR" w:eastAsia="ro-RO"/>
        </w:rPr>
        <w:t>neeligibile</w:t>
      </w:r>
      <w:proofErr w:type="spellEnd"/>
      <w:r w:rsidRPr="005C49D7">
        <w:rPr>
          <w:rFonts w:asciiTheme="minorHAnsi" w:hAnsiTheme="minorHAnsi" w:cstheme="minorHAnsi"/>
          <w:color w:val="000000"/>
          <w:lang w:val="fr-FR" w:eastAsia="ro-RO"/>
        </w:rPr>
        <w:t xml:space="preserve">. </w:t>
      </w:r>
    </w:p>
    <w:p w14:paraId="47B6E543" w14:textId="77777777" w:rsidR="00DA2E2C" w:rsidRPr="006140B4" w:rsidRDefault="00DA2E2C" w:rsidP="00DA2E2C">
      <w:pPr>
        <w:autoSpaceDE w:val="0"/>
        <w:autoSpaceDN w:val="0"/>
        <w:rPr>
          <w:rFonts w:asciiTheme="minorHAnsi" w:hAnsiTheme="minorHAnsi" w:cstheme="minorHAnsi"/>
          <w:color w:val="000000"/>
          <w:lang w:val="fr-FR" w:eastAsia="ro-RO"/>
        </w:rPr>
      </w:pPr>
    </w:p>
    <w:p w14:paraId="4E860F55" w14:textId="77777777" w:rsidR="00DA2E2C" w:rsidRPr="006140B4" w:rsidRDefault="00DA2E2C" w:rsidP="00DA2E2C">
      <w:pPr>
        <w:autoSpaceDE w:val="0"/>
        <w:autoSpaceDN w:val="0"/>
        <w:jc w:val="both"/>
        <w:rPr>
          <w:rFonts w:asciiTheme="minorHAnsi" w:hAnsiTheme="minorHAnsi" w:cstheme="minorHAnsi"/>
          <w:color w:val="000000"/>
          <w:lang w:val="fr-FR" w:eastAsia="ro-RO"/>
        </w:rPr>
      </w:pPr>
      <w:proofErr w:type="spellStart"/>
      <w:r w:rsidRPr="006140B4">
        <w:rPr>
          <w:rFonts w:asciiTheme="minorHAnsi" w:hAnsiTheme="minorHAnsi" w:cstheme="minorHAnsi"/>
          <w:color w:val="000000"/>
          <w:lang w:val="fr-FR" w:eastAsia="ro-RO"/>
        </w:rPr>
        <w:t>Conform</w:t>
      </w:r>
      <w:proofErr w:type="spellEnd"/>
      <w:r w:rsidRPr="006140B4">
        <w:rPr>
          <w:rFonts w:asciiTheme="minorHAnsi" w:hAnsiTheme="minorHAnsi" w:cstheme="minorHAnsi"/>
          <w:color w:val="000000"/>
          <w:lang w:val="fr-FR" w:eastAsia="ro-RO"/>
        </w:rPr>
        <w:t xml:space="preserve"> art. 64 </w:t>
      </w:r>
      <w:proofErr w:type="spellStart"/>
      <w:r w:rsidRPr="006140B4">
        <w:rPr>
          <w:rFonts w:asciiTheme="minorHAnsi" w:hAnsiTheme="minorHAnsi" w:cstheme="minorHAnsi"/>
          <w:color w:val="000000"/>
          <w:lang w:val="fr-FR" w:eastAsia="ro-RO"/>
        </w:rPr>
        <w:t>alin</w:t>
      </w:r>
      <w:proofErr w:type="spellEnd"/>
      <w:r w:rsidRPr="006140B4">
        <w:rPr>
          <w:rFonts w:asciiTheme="minorHAnsi" w:hAnsiTheme="minorHAnsi" w:cstheme="minorHAnsi"/>
          <w:color w:val="000000"/>
          <w:lang w:val="fr-FR" w:eastAsia="ro-RO"/>
        </w:rPr>
        <w:t xml:space="preserve">. (1) lit. (c) </w:t>
      </w:r>
      <w:proofErr w:type="spellStart"/>
      <w:r w:rsidRPr="006140B4">
        <w:rPr>
          <w:rFonts w:asciiTheme="minorHAnsi" w:hAnsiTheme="minorHAnsi" w:cstheme="minorHAnsi"/>
          <w:color w:val="000000"/>
          <w:lang w:val="fr-FR" w:eastAsia="ro-RO"/>
        </w:rPr>
        <w:t>din</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Regulamentul</w:t>
      </w:r>
      <w:proofErr w:type="spellEnd"/>
      <w:r w:rsidRPr="006140B4">
        <w:rPr>
          <w:rFonts w:asciiTheme="minorHAnsi" w:hAnsiTheme="minorHAnsi" w:cstheme="minorHAnsi"/>
          <w:color w:val="000000"/>
          <w:lang w:val="fr-FR" w:eastAsia="ro-RO"/>
        </w:rPr>
        <w:t xml:space="preserve"> (UE) 2021/1.060, taxa </w:t>
      </w:r>
      <w:proofErr w:type="spellStart"/>
      <w:r w:rsidRPr="006140B4">
        <w:rPr>
          <w:rFonts w:asciiTheme="minorHAnsi" w:hAnsiTheme="minorHAnsi" w:cstheme="minorHAnsi"/>
          <w:color w:val="000000"/>
          <w:lang w:val="fr-FR" w:eastAsia="ro-RO"/>
        </w:rPr>
        <w:t>pe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valoarea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adăugată</w:t>
      </w:r>
      <w:proofErr w:type="spellEnd"/>
      <w:r w:rsidRPr="006140B4">
        <w:rPr>
          <w:rFonts w:asciiTheme="minorHAnsi" w:hAnsiTheme="minorHAnsi" w:cstheme="minorHAnsi"/>
          <w:color w:val="000000"/>
          <w:lang w:val="fr-FR" w:eastAsia="ro-RO"/>
        </w:rPr>
        <w:t xml:space="preserve"> („TVA”) nu este </w:t>
      </w:r>
      <w:proofErr w:type="spellStart"/>
      <w:r w:rsidRPr="006140B4">
        <w:rPr>
          <w:rFonts w:asciiTheme="minorHAnsi" w:hAnsiTheme="minorHAnsi" w:cstheme="minorHAnsi"/>
          <w:color w:val="000000"/>
          <w:lang w:val="fr-FR" w:eastAsia="ro-RO"/>
        </w:rPr>
        <w:t>eligibilă</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pentru</w:t>
      </w:r>
      <w:proofErr w:type="spellEnd"/>
      <w:r w:rsidRPr="006140B4">
        <w:rPr>
          <w:rFonts w:asciiTheme="minorHAnsi" w:hAnsiTheme="minorHAnsi" w:cstheme="minorHAnsi"/>
          <w:color w:val="000000"/>
          <w:lang w:val="fr-FR" w:eastAsia="ro-RO"/>
        </w:rPr>
        <w:t xml:space="preserve"> o </w:t>
      </w:r>
      <w:proofErr w:type="spellStart"/>
      <w:r w:rsidRPr="006140B4">
        <w:rPr>
          <w:rFonts w:asciiTheme="minorHAnsi" w:hAnsiTheme="minorHAnsi" w:cstheme="minorHAnsi"/>
          <w:color w:val="000000"/>
          <w:lang w:val="fr-FR" w:eastAsia="ro-RO"/>
        </w:rPr>
        <w:t>contribuție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din</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fonduri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sub</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formă</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granturi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în</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cadrul</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prezentului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apel</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cu</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următoarele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excepții</w:t>
      </w:r>
      <w:proofErr w:type="spellEnd"/>
      <w:r w:rsidRPr="006140B4">
        <w:rPr>
          <w:rFonts w:asciiTheme="minorHAnsi" w:hAnsiTheme="minorHAnsi" w:cstheme="minorHAnsi"/>
          <w:color w:val="000000"/>
          <w:lang w:val="fr-FR" w:eastAsia="ro-RO"/>
        </w:rPr>
        <w:t xml:space="preserve">: </w:t>
      </w:r>
    </w:p>
    <w:p w14:paraId="08072179" w14:textId="77777777" w:rsidR="00DA2E2C" w:rsidRPr="006140B4" w:rsidRDefault="00DA2E2C" w:rsidP="00756CA4">
      <w:pPr>
        <w:numPr>
          <w:ilvl w:val="0"/>
          <w:numId w:val="49"/>
        </w:numPr>
        <w:autoSpaceDE w:val="0"/>
        <w:autoSpaceDN w:val="0"/>
        <w:contextualSpacing/>
        <w:jc w:val="both"/>
        <w:rPr>
          <w:rFonts w:asciiTheme="minorHAnsi" w:hAnsiTheme="minorHAnsi" w:cstheme="minorHAnsi"/>
          <w:color w:val="000000"/>
          <w:lang w:val="ro-RO" w:eastAsia="ro-RO"/>
        </w:rPr>
      </w:pPr>
      <w:proofErr w:type="spellStart"/>
      <w:r w:rsidRPr="006140B4">
        <w:rPr>
          <w:rFonts w:asciiTheme="minorHAnsi" w:hAnsiTheme="minorHAnsi" w:cstheme="minorHAnsi"/>
          <w:color w:val="000000"/>
          <w:lang w:eastAsia="ro-RO"/>
        </w:rPr>
        <w:lastRenderedPageBreak/>
        <w:t>pentru</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operațiunile</w:t>
      </w:r>
      <w:proofErr w:type="spellEnd"/>
      <w:r w:rsidRPr="006140B4">
        <w:rPr>
          <w:rFonts w:asciiTheme="minorHAnsi" w:hAnsiTheme="minorHAnsi" w:cstheme="minorHAnsi"/>
          <w:color w:val="000000"/>
          <w:lang w:eastAsia="ro-RO"/>
        </w:rPr>
        <w:t xml:space="preserve"> al </w:t>
      </w:r>
      <w:proofErr w:type="spellStart"/>
      <w:r w:rsidRPr="006140B4">
        <w:rPr>
          <w:rFonts w:asciiTheme="minorHAnsi" w:hAnsiTheme="minorHAnsi" w:cstheme="minorHAnsi"/>
          <w:color w:val="000000"/>
          <w:lang w:eastAsia="ro-RO"/>
        </w:rPr>
        <w:t>căror</w:t>
      </w:r>
      <w:proofErr w:type="spellEnd"/>
      <w:r w:rsidRPr="006140B4">
        <w:rPr>
          <w:rFonts w:asciiTheme="minorHAnsi" w:hAnsiTheme="minorHAnsi" w:cstheme="minorHAnsi"/>
          <w:color w:val="000000"/>
          <w:lang w:eastAsia="ro-RO"/>
        </w:rPr>
        <w:t xml:space="preserve"> cost total </w:t>
      </w:r>
      <w:proofErr w:type="spellStart"/>
      <w:r w:rsidRPr="006140B4">
        <w:rPr>
          <w:rFonts w:asciiTheme="minorHAnsi" w:hAnsiTheme="minorHAnsi" w:cstheme="minorHAnsi"/>
          <w:color w:val="000000"/>
          <w:lang w:eastAsia="ro-RO"/>
        </w:rPr>
        <w:t>este</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mai</w:t>
      </w:r>
      <w:proofErr w:type="spellEnd"/>
      <w:r w:rsidRPr="006140B4">
        <w:rPr>
          <w:rFonts w:asciiTheme="minorHAnsi" w:hAnsiTheme="minorHAnsi" w:cstheme="minorHAnsi"/>
          <w:color w:val="000000"/>
          <w:lang w:eastAsia="ro-RO"/>
        </w:rPr>
        <w:t xml:space="preserve"> mic de 5.000.000,00 EUR (</w:t>
      </w:r>
      <w:proofErr w:type="spellStart"/>
      <w:r w:rsidRPr="006140B4">
        <w:rPr>
          <w:rFonts w:asciiTheme="minorHAnsi" w:hAnsiTheme="minorHAnsi" w:cstheme="minorHAnsi"/>
          <w:color w:val="000000"/>
          <w:lang w:eastAsia="ro-RO"/>
        </w:rPr>
        <w:t>inclusiv</w:t>
      </w:r>
      <w:proofErr w:type="spellEnd"/>
      <w:r w:rsidRPr="006140B4">
        <w:rPr>
          <w:rFonts w:asciiTheme="minorHAnsi" w:hAnsiTheme="minorHAnsi" w:cstheme="minorHAnsi"/>
          <w:color w:val="000000"/>
          <w:lang w:eastAsia="ro-RO"/>
        </w:rPr>
        <w:t xml:space="preserve"> TVA); </w:t>
      </w:r>
    </w:p>
    <w:p w14:paraId="149BE086" w14:textId="77777777" w:rsidR="00DA2E2C" w:rsidRPr="006140B4" w:rsidRDefault="00DA2E2C" w:rsidP="00756CA4">
      <w:pPr>
        <w:numPr>
          <w:ilvl w:val="0"/>
          <w:numId w:val="49"/>
        </w:numPr>
        <w:autoSpaceDE w:val="0"/>
        <w:autoSpaceDN w:val="0"/>
        <w:contextualSpacing/>
        <w:jc w:val="both"/>
        <w:rPr>
          <w:rFonts w:asciiTheme="minorHAnsi" w:hAnsiTheme="minorHAnsi" w:cstheme="minorHAnsi"/>
          <w:color w:val="000000"/>
          <w:lang w:val="ro-RO" w:eastAsia="ro-RO"/>
        </w:rPr>
      </w:pPr>
      <w:r w:rsidRPr="006140B4">
        <w:rPr>
          <w:rFonts w:asciiTheme="minorHAnsi" w:hAnsiTheme="minorHAnsi" w:cstheme="minorHAnsi"/>
          <w:color w:val="000000"/>
          <w:lang w:val="ro-RO" w:eastAsia="ro-RO"/>
        </w:rPr>
        <w:t xml:space="preserve">pentru operațiunile al căror cost total este mai mare de 5.000.000,00 EUR (inclusiv TVA), în cazul în care TVA-ul nu se recuperează în temeiul legislației naționale privind TVA; </w:t>
      </w:r>
    </w:p>
    <w:p w14:paraId="3B0125AF" w14:textId="77777777" w:rsidR="00DA2E2C" w:rsidRPr="006140B4" w:rsidRDefault="00DA2E2C" w:rsidP="00DA2E2C">
      <w:pPr>
        <w:autoSpaceDE w:val="0"/>
        <w:autoSpaceDN w:val="0"/>
        <w:jc w:val="both"/>
        <w:rPr>
          <w:rFonts w:asciiTheme="minorHAnsi" w:hAnsiTheme="minorHAnsi" w:cstheme="minorHAnsi"/>
          <w:color w:val="000000"/>
          <w:lang w:val="ro-RO" w:eastAsia="ro-RO"/>
        </w:rPr>
      </w:pPr>
      <w:r w:rsidRPr="006140B4">
        <w:rPr>
          <w:rFonts w:asciiTheme="minorHAnsi" w:hAnsiTheme="minorHAnsi" w:cstheme="minorHAnsi"/>
          <w:color w:val="000000"/>
          <w:lang w:val="ro-RO"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360F7C79" w14:textId="77777777" w:rsidR="00DA2E2C" w:rsidRPr="006140B4" w:rsidRDefault="00DA2E2C" w:rsidP="00DA2E2C">
      <w:pPr>
        <w:autoSpaceDE w:val="0"/>
        <w:autoSpaceDN w:val="0"/>
        <w:jc w:val="both"/>
        <w:rPr>
          <w:rFonts w:asciiTheme="minorHAnsi" w:hAnsiTheme="minorHAnsi" w:cstheme="minorHAnsi"/>
          <w:color w:val="000000"/>
          <w:lang w:val="ro-RO" w:eastAsia="ro-RO"/>
        </w:rPr>
      </w:pPr>
      <w:r w:rsidRPr="006140B4">
        <w:rPr>
          <w:rFonts w:asciiTheme="minorHAnsi" w:hAnsiTheme="minorHAnsi" w:cstheme="minorHAnsi"/>
          <w:color w:val="000000"/>
          <w:lang w:val="ro-RO" w:eastAsia="ro-RO"/>
        </w:rPr>
        <w:t xml:space="preserve">Toate cheltuielile trebuie să fie justificate în contextul operațiunii și să respecte principiile bunei gestiuni financiare, în special în ceea ce privește economia și eficiența operațiunii. </w:t>
      </w:r>
    </w:p>
    <w:p w14:paraId="0B26F5E4" w14:textId="77777777" w:rsidR="00DA2E2C" w:rsidRPr="006140B4" w:rsidRDefault="00DA2E2C" w:rsidP="00DA2E2C">
      <w:pPr>
        <w:autoSpaceDE w:val="0"/>
        <w:autoSpaceDN w:val="0"/>
        <w:jc w:val="both"/>
        <w:rPr>
          <w:rFonts w:asciiTheme="minorHAnsi" w:hAnsiTheme="minorHAnsi" w:cstheme="minorHAnsi"/>
          <w:color w:val="000000"/>
          <w:lang w:val="ro-RO" w:eastAsia="ro-RO"/>
        </w:rPr>
      </w:pPr>
      <w:r w:rsidRPr="006140B4">
        <w:rPr>
          <w:rFonts w:asciiTheme="minorHAnsi" w:hAnsiTheme="minorHAnsi" w:cstheme="minorHAnsi"/>
          <w:color w:val="000000"/>
          <w:lang w:val="ro-RO"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70B3EDB0" w14:textId="77777777" w:rsidR="00DA2E2C" w:rsidRPr="006140B4" w:rsidRDefault="00DA2E2C" w:rsidP="00DA2E2C">
      <w:pPr>
        <w:autoSpaceDE w:val="0"/>
        <w:autoSpaceDN w:val="0"/>
        <w:jc w:val="both"/>
        <w:rPr>
          <w:rFonts w:asciiTheme="minorHAnsi" w:hAnsiTheme="minorHAnsi" w:cstheme="minorHAnsi"/>
          <w:b/>
          <w:bCs/>
          <w:i/>
          <w:iCs/>
          <w:color w:val="000000"/>
          <w:lang w:val="ro-RO" w:eastAsia="ro-RO"/>
        </w:rPr>
      </w:pPr>
    </w:p>
    <w:p w14:paraId="5848B8E1" w14:textId="637E65A3" w:rsidR="00DA2E2C" w:rsidRPr="005C49D7" w:rsidRDefault="00DA2E2C" w:rsidP="005C49D7">
      <w:pPr>
        <w:autoSpaceDE w:val="0"/>
        <w:autoSpaceDN w:val="0"/>
        <w:jc w:val="both"/>
        <w:rPr>
          <w:rFonts w:asciiTheme="minorHAnsi" w:hAnsiTheme="minorHAnsi" w:cstheme="minorHAnsi"/>
          <w:color w:val="000000"/>
          <w:lang w:val="ro-RO" w:eastAsia="ro-RO"/>
        </w:rPr>
      </w:pPr>
      <w:r w:rsidRPr="00B92E14">
        <w:rPr>
          <w:rFonts w:asciiTheme="minorHAnsi" w:hAnsiTheme="minorHAnsi" w:cstheme="minorHAnsi"/>
          <w:color w:val="000000"/>
          <w:lang w:val="ro-RO" w:eastAsia="ro-RO"/>
        </w:rPr>
        <w:t>Notă!</w:t>
      </w:r>
      <w:r w:rsidRPr="005C49D7">
        <w:rPr>
          <w:rFonts w:asciiTheme="minorHAnsi" w:hAnsiTheme="minorHAnsi" w:cstheme="minorHAnsi"/>
          <w:b/>
          <w:bCs/>
          <w:color w:val="000000"/>
          <w:lang w:val="ro-RO" w:eastAsia="ro-RO"/>
        </w:rPr>
        <w:t xml:space="preserve"> </w:t>
      </w:r>
      <w:r w:rsidR="005C49D7" w:rsidRPr="005C49D7">
        <w:rPr>
          <w:rFonts w:asciiTheme="minorHAnsi" w:hAnsiTheme="minorHAnsi" w:cstheme="minorHAnsi"/>
          <w:color w:val="000000"/>
          <w:lang w:val="ro-RO" w:eastAsia="ro-RO"/>
        </w:rPr>
        <w:t xml:space="preserve"> </w:t>
      </w:r>
      <w:r w:rsidRPr="005C49D7">
        <w:rPr>
          <w:rFonts w:asciiTheme="minorHAnsi" w:hAnsiTheme="minorHAnsi" w:cstheme="minorHAnsi"/>
          <w:color w:val="000000"/>
          <w:lang w:val="ro-RO" w:eastAsia="ro-RO"/>
        </w:rPr>
        <w:t>Încadrarea cheltuielilor pe categorii și subcategorii bugetare în sistemul informatic MySMIS2021</w:t>
      </w:r>
      <w:r w:rsidR="00CA0081">
        <w:rPr>
          <w:rFonts w:asciiTheme="minorHAnsi" w:hAnsiTheme="minorHAnsi" w:cstheme="minorHAnsi"/>
          <w:color w:val="000000"/>
          <w:lang w:val="ro-RO" w:eastAsia="ro-RO"/>
        </w:rPr>
        <w:t xml:space="preserve"> </w:t>
      </w:r>
      <w:r w:rsidRPr="005C49D7">
        <w:rPr>
          <w:rFonts w:asciiTheme="minorHAnsi" w:hAnsiTheme="minorHAnsi" w:cstheme="minorHAnsi"/>
          <w:color w:val="000000"/>
          <w:lang w:val="ro-RO" w:eastAsia="ro-RO"/>
        </w:rPr>
        <w:t>se va face în baza Matricei de corelare a bugetului proiectului cu devizul general al investiției (Modelu</w:t>
      </w:r>
      <w:r w:rsidR="00CA0081">
        <w:rPr>
          <w:rFonts w:asciiTheme="minorHAnsi" w:hAnsiTheme="minorHAnsi" w:cstheme="minorHAnsi"/>
          <w:color w:val="000000"/>
          <w:lang w:val="ro-RO" w:eastAsia="ro-RO"/>
        </w:rPr>
        <w:t>l</w:t>
      </w:r>
      <w:r w:rsidRPr="005C49D7">
        <w:rPr>
          <w:rFonts w:asciiTheme="minorHAnsi" w:hAnsiTheme="minorHAnsi" w:cstheme="minorHAnsi"/>
          <w:color w:val="000000"/>
          <w:lang w:val="ro-RO" w:eastAsia="ro-RO"/>
        </w:rPr>
        <w:t xml:space="preserve"> A la prezentul ghid).</w:t>
      </w:r>
    </w:p>
    <w:p w14:paraId="77E7F4D9" w14:textId="77777777" w:rsidR="00EE7283" w:rsidRPr="006140B4" w:rsidRDefault="00EE7283" w:rsidP="00C61DC6">
      <w:pPr>
        <w:jc w:val="both"/>
        <w:rPr>
          <w:rFonts w:asciiTheme="minorHAnsi" w:hAnsiTheme="minorHAnsi" w:cstheme="minorHAnsi"/>
          <w:lang w:val="ro-RO"/>
        </w:rPr>
      </w:pPr>
    </w:p>
    <w:p w14:paraId="0DEE7D75" w14:textId="467ACE77" w:rsidR="00E211D8" w:rsidRPr="006140B4" w:rsidRDefault="008D5C71" w:rsidP="00756CA4">
      <w:pPr>
        <w:pStyle w:val="Heading3"/>
        <w:numPr>
          <w:ilvl w:val="2"/>
          <w:numId w:val="81"/>
        </w:numPr>
        <w:rPr>
          <w:rFonts w:asciiTheme="minorHAnsi" w:hAnsiTheme="minorHAnsi" w:cstheme="minorHAnsi"/>
          <w:bCs/>
          <w:i w:val="0"/>
          <w:sz w:val="22"/>
          <w:szCs w:val="22"/>
        </w:rPr>
      </w:pPr>
      <w:bookmarkStart w:id="112" w:name="_Toc213323569"/>
      <w:r w:rsidRPr="006140B4">
        <w:rPr>
          <w:rFonts w:asciiTheme="minorHAnsi" w:hAnsiTheme="minorHAnsi" w:cstheme="minorHAnsi"/>
          <w:i w:val="0"/>
          <w:sz w:val="22"/>
          <w:szCs w:val="22"/>
        </w:rPr>
        <w:t xml:space="preserve">Baza </w:t>
      </w:r>
      <w:proofErr w:type="spellStart"/>
      <w:r w:rsidRPr="006140B4">
        <w:rPr>
          <w:rFonts w:asciiTheme="minorHAnsi" w:hAnsiTheme="minorHAnsi" w:cstheme="minorHAnsi"/>
          <w:i w:val="0"/>
          <w:sz w:val="22"/>
          <w:szCs w:val="22"/>
        </w:rPr>
        <w:t>legală</w:t>
      </w:r>
      <w:proofErr w:type="spellEnd"/>
      <w:r w:rsidRPr="006140B4">
        <w:rPr>
          <w:rFonts w:asciiTheme="minorHAnsi" w:hAnsiTheme="minorHAnsi" w:cstheme="minorHAnsi"/>
          <w:i w:val="0"/>
          <w:sz w:val="22"/>
          <w:szCs w:val="22"/>
        </w:rPr>
        <w:t xml:space="preserve"> </w:t>
      </w:r>
      <w:proofErr w:type="spellStart"/>
      <w:r w:rsidRPr="006140B4">
        <w:rPr>
          <w:rFonts w:asciiTheme="minorHAnsi" w:hAnsiTheme="minorHAnsi" w:cstheme="minorHAnsi"/>
          <w:i w:val="0"/>
          <w:sz w:val="22"/>
          <w:szCs w:val="22"/>
        </w:rPr>
        <w:t>pentru</w:t>
      </w:r>
      <w:proofErr w:type="spellEnd"/>
      <w:r w:rsidRPr="006140B4">
        <w:rPr>
          <w:rFonts w:asciiTheme="minorHAnsi" w:hAnsiTheme="minorHAnsi" w:cstheme="minorHAnsi"/>
          <w:i w:val="0"/>
          <w:sz w:val="22"/>
          <w:szCs w:val="22"/>
        </w:rPr>
        <w:t xml:space="preserve"> </w:t>
      </w:r>
      <w:proofErr w:type="spellStart"/>
      <w:r w:rsidRPr="006140B4">
        <w:rPr>
          <w:rFonts w:asciiTheme="minorHAnsi" w:hAnsiTheme="minorHAnsi" w:cstheme="minorHAnsi"/>
          <w:i w:val="0"/>
          <w:sz w:val="22"/>
          <w:szCs w:val="22"/>
        </w:rPr>
        <w:t>stabilirea</w:t>
      </w:r>
      <w:proofErr w:type="spellEnd"/>
      <w:r w:rsidRPr="006140B4">
        <w:rPr>
          <w:rFonts w:asciiTheme="minorHAnsi" w:hAnsiTheme="minorHAnsi" w:cstheme="minorHAnsi"/>
          <w:i w:val="0"/>
          <w:sz w:val="22"/>
          <w:szCs w:val="22"/>
        </w:rPr>
        <w:t xml:space="preserve"> </w:t>
      </w:r>
      <w:proofErr w:type="spellStart"/>
      <w:r w:rsidRPr="006140B4">
        <w:rPr>
          <w:rFonts w:asciiTheme="minorHAnsi" w:hAnsiTheme="minorHAnsi" w:cstheme="minorHAnsi"/>
          <w:i w:val="0"/>
          <w:sz w:val="22"/>
          <w:szCs w:val="22"/>
        </w:rPr>
        <w:t>eligibilității</w:t>
      </w:r>
      <w:proofErr w:type="spellEnd"/>
      <w:r w:rsidRPr="006140B4">
        <w:rPr>
          <w:rFonts w:asciiTheme="minorHAnsi" w:hAnsiTheme="minorHAnsi" w:cstheme="minorHAnsi"/>
          <w:i w:val="0"/>
          <w:sz w:val="22"/>
          <w:szCs w:val="22"/>
        </w:rPr>
        <w:t xml:space="preserve"> </w:t>
      </w:r>
      <w:proofErr w:type="spellStart"/>
      <w:r w:rsidRPr="006140B4">
        <w:rPr>
          <w:rFonts w:asciiTheme="minorHAnsi" w:hAnsiTheme="minorHAnsi" w:cstheme="minorHAnsi"/>
          <w:i w:val="0"/>
          <w:sz w:val="22"/>
          <w:szCs w:val="22"/>
        </w:rPr>
        <w:t>cheltuielilor</w:t>
      </w:r>
      <w:proofErr w:type="spellEnd"/>
      <w:r w:rsidR="00AF6CB7" w:rsidRPr="006140B4">
        <w:rPr>
          <w:rFonts w:asciiTheme="minorHAnsi" w:hAnsiTheme="minorHAnsi" w:cstheme="minorHAnsi"/>
          <w:i w:val="0"/>
          <w:sz w:val="22"/>
          <w:szCs w:val="22"/>
        </w:rPr>
        <w:t xml:space="preserve"> cu </w:t>
      </w:r>
      <w:proofErr w:type="spellStart"/>
      <w:r w:rsidR="00AF6CB7" w:rsidRPr="006140B4">
        <w:rPr>
          <w:rFonts w:asciiTheme="minorHAnsi" w:hAnsiTheme="minorHAnsi" w:cstheme="minorHAnsi"/>
          <w:i w:val="0"/>
          <w:sz w:val="22"/>
          <w:szCs w:val="22"/>
        </w:rPr>
        <w:t>modificarile</w:t>
      </w:r>
      <w:proofErr w:type="spellEnd"/>
      <w:r w:rsidR="00AF6CB7" w:rsidRPr="006140B4">
        <w:rPr>
          <w:rFonts w:asciiTheme="minorHAnsi" w:hAnsiTheme="minorHAnsi" w:cstheme="minorHAnsi"/>
          <w:i w:val="0"/>
          <w:sz w:val="22"/>
          <w:szCs w:val="22"/>
        </w:rPr>
        <w:t xml:space="preserve"> </w:t>
      </w:r>
      <w:proofErr w:type="spellStart"/>
      <w:r w:rsidR="00AF6CB7" w:rsidRPr="006140B4">
        <w:rPr>
          <w:rFonts w:asciiTheme="minorHAnsi" w:hAnsiTheme="minorHAnsi" w:cstheme="minorHAnsi"/>
          <w:i w:val="0"/>
          <w:sz w:val="22"/>
          <w:szCs w:val="22"/>
        </w:rPr>
        <w:t>si</w:t>
      </w:r>
      <w:proofErr w:type="spellEnd"/>
      <w:r w:rsidR="00AF6CB7" w:rsidRPr="006140B4">
        <w:rPr>
          <w:rFonts w:asciiTheme="minorHAnsi" w:hAnsiTheme="minorHAnsi" w:cstheme="minorHAnsi"/>
          <w:i w:val="0"/>
          <w:sz w:val="22"/>
          <w:szCs w:val="22"/>
        </w:rPr>
        <w:t xml:space="preserve"> </w:t>
      </w:r>
      <w:proofErr w:type="spellStart"/>
      <w:r w:rsidR="00AF6CB7" w:rsidRPr="006140B4">
        <w:rPr>
          <w:rFonts w:asciiTheme="minorHAnsi" w:hAnsiTheme="minorHAnsi" w:cstheme="minorHAnsi"/>
          <w:i w:val="0"/>
          <w:sz w:val="22"/>
          <w:szCs w:val="22"/>
        </w:rPr>
        <w:t>completarile</w:t>
      </w:r>
      <w:proofErr w:type="spellEnd"/>
      <w:r w:rsidR="00AF6CB7" w:rsidRPr="006140B4">
        <w:rPr>
          <w:rFonts w:asciiTheme="minorHAnsi" w:hAnsiTheme="minorHAnsi" w:cstheme="minorHAnsi"/>
          <w:i w:val="0"/>
          <w:sz w:val="22"/>
          <w:szCs w:val="22"/>
        </w:rPr>
        <w:t xml:space="preserve"> </w:t>
      </w:r>
      <w:proofErr w:type="spellStart"/>
      <w:r w:rsidR="00AF6CB7" w:rsidRPr="006140B4">
        <w:rPr>
          <w:rFonts w:asciiTheme="minorHAnsi" w:hAnsiTheme="minorHAnsi" w:cstheme="minorHAnsi"/>
          <w:i w:val="0"/>
          <w:sz w:val="22"/>
          <w:szCs w:val="22"/>
        </w:rPr>
        <w:t>ulterioare</w:t>
      </w:r>
      <w:bookmarkEnd w:id="112"/>
      <w:proofErr w:type="spellEnd"/>
    </w:p>
    <w:p w14:paraId="5D7DF71A" w14:textId="77777777" w:rsidR="006E2D78" w:rsidRPr="006140B4" w:rsidRDefault="006E2D78">
      <w:pPr>
        <w:numPr>
          <w:ilvl w:val="0"/>
          <w:numId w:val="8"/>
        </w:numPr>
        <w:autoSpaceDE w:val="0"/>
        <w:autoSpaceDN w:val="0"/>
        <w:adjustRightInd w:val="0"/>
        <w:ind w:left="1134" w:hanging="425"/>
        <w:jc w:val="both"/>
        <w:rPr>
          <w:rFonts w:asciiTheme="minorHAnsi" w:hAnsiTheme="minorHAnsi" w:cstheme="minorHAnsi"/>
          <w:color w:val="000000"/>
        </w:rPr>
      </w:pPr>
      <w:proofErr w:type="spellStart"/>
      <w:r w:rsidRPr="006140B4">
        <w:rPr>
          <w:rFonts w:asciiTheme="minorHAnsi" w:hAnsiTheme="minorHAnsi" w:cstheme="minorHAnsi"/>
          <w:color w:val="000000"/>
        </w:rPr>
        <w:t>Regulamentul</w:t>
      </w:r>
      <w:proofErr w:type="spellEnd"/>
      <w:r w:rsidRPr="006140B4">
        <w:rPr>
          <w:rFonts w:asciiTheme="minorHAnsi" w:hAnsiTheme="minorHAnsi" w:cstheme="minorHAnsi"/>
          <w:color w:val="000000"/>
        </w:rPr>
        <w:t xml:space="preserve"> (UE, EURATOM) nr. 2020/2093 al </w:t>
      </w:r>
      <w:proofErr w:type="spellStart"/>
      <w:r w:rsidRPr="006140B4">
        <w:rPr>
          <w:rFonts w:asciiTheme="minorHAnsi" w:hAnsiTheme="minorHAnsi" w:cstheme="minorHAnsi"/>
          <w:color w:val="000000"/>
        </w:rPr>
        <w:t>Consiliului</w:t>
      </w:r>
      <w:proofErr w:type="spellEnd"/>
      <w:r w:rsidRPr="006140B4">
        <w:rPr>
          <w:rFonts w:asciiTheme="minorHAnsi" w:hAnsiTheme="minorHAnsi" w:cstheme="minorHAnsi"/>
          <w:color w:val="000000"/>
        </w:rPr>
        <w:t xml:space="preserve"> din 17 </w:t>
      </w:r>
      <w:proofErr w:type="spellStart"/>
      <w:r w:rsidRPr="006140B4">
        <w:rPr>
          <w:rFonts w:asciiTheme="minorHAnsi" w:hAnsiTheme="minorHAnsi" w:cstheme="minorHAnsi"/>
          <w:color w:val="000000"/>
        </w:rPr>
        <w:t>decembrie</w:t>
      </w:r>
      <w:proofErr w:type="spellEnd"/>
      <w:r w:rsidRPr="006140B4">
        <w:rPr>
          <w:rFonts w:asciiTheme="minorHAnsi" w:hAnsiTheme="minorHAnsi" w:cstheme="minorHAnsi"/>
          <w:color w:val="000000"/>
        </w:rPr>
        <w:t xml:space="preserve"> 2020 de </w:t>
      </w:r>
      <w:proofErr w:type="spellStart"/>
      <w:r w:rsidRPr="006140B4">
        <w:rPr>
          <w:rFonts w:asciiTheme="minorHAnsi" w:hAnsiTheme="minorHAnsi" w:cstheme="minorHAnsi"/>
          <w:color w:val="000000"/>
        </w:rPr>
        <w:t>stabilire</w:t>
      </w:r>
      <w:proofErr w:type="spellEnd"/>
      <w:r w:rsidRPr="006140B4">
        <w:rPr>
          <w:rFonts w:asciiTheme="minorHAnsi" w:hAnsiTheme="minorHAnsi" w:cstheme="minorHAnsi"/>
          <w:color w:val="000000"/>
        </w:rPr>
        <w:t xml:space="preserve"> a </w:t>
      </w:r>
      <w:proofErr w:type="spellStart"/>
      <w:r w:rsidRPr="006140B4">
        <w:rPr>
          <w:rFonts w:asciiTheme="minorHAnsi" w:hAnsiTheme="minorHAnsi" w:cstheme="minorHAnsi"/>
          <w:color w:val="000000"/>
        </w:rPr>
        <w:t>cadrului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financiar</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multianual</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pentru</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perioada</w:t>
      </w:r>
      <w:proofErr w:type="spellEnd"/>
      <w:r w:rsidRPr="006140B4">
        <w:rPr>
          <w:rFonts w:asciiTheme="minorHAnsi" w:hAnsiTheme="minorHAnsi" w:cstheme="minorHAnsi"/>
          <w:color w:val="000000"/>
        </w:rPr>
        <w:t xml:space="preserve"> 2021 – 2027, cu </w:t>
      </w:r>
      <w:proofErr w:type="spellStart"/>
      <w:r w:rsidRPr="006140B4">
        <w:rPr>
          <w:rFonts w:asciiTheme="minorHAnsi" w:hAnsiTheme="minorHAnsi" w:cstheme="minorHAnsi"/>
          <w:color w:val="000000"/>
        </w:rPr>
        <w:t>modificările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completările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ulterioare</w:t>
      </w:r>
      <w:proofErr w:type="spellEnd"/>
      <w:r w:rsidRPr="006140B4">
        <w:rPr>
          <w:rFonts w:asciiTheme="minorHAnsi" w:hAnsiTheme="minorHAnsi" w:cstheme="minorHAnsi"/>
          <w:color w:val="000000"/>
        </w:rPr>
        <w:t xml:space="preserve">; </w:t>
      </w:r>
    </w:p>
    <w:p w14:paraId="447D8F0A" w14:textId="77777777" w:rsidR="006E2D78" w:rsidRPr="006140B4" w:rsidRDefault="006E2D78">
      <w:pPr>
        <w:numPr>
          <w:ilvl w:val="0"/>
          <w:numId w:val="8"/>
        </w:numPr>
        <w:autoSpaceDE w:val="0"/>
        <w:autoSpaceDN w:val="0"/>
        <w:adjustRightInd w:val="0"/>
        <w:ind w:left="1134" w:hanging="425"/>
        <w:jc w:val="both"/>
        <w:rPr>
          <w:rFonts w:asciiTheme="minorHAnsi" w:hAnsiTheme="minorHAnsi" w:cstheme="minorHAnsi"/>
          <w:color w:val="000000"/>
        </w:rPr>
      </w:pPr>
      <w:proofErr w:type="spellStart"/>
      <w:r w:rsidRPr="006140B4">
        <w:rPr>
          <w:rFonts w:asciiTheme="minorHAnsi" w:hAnsiTheme="minorHAnsi" w:cstheme="minorHAnsi"/>
          <w:color w:val="000000"/>
        </w:rPr>
        <w:t>Regulamentul</w:t>
      </w:r>
      <w:proofErr w:type="spellEnd"/>
      <w:r w:rsidRPr="006140B4">
        <w:rPr>
          <w:rFonts w:asciiTheme="minorHAnsi" w:hAnsiTheme="minorHAnsi" w:cstheme="minorHAnsi"/>
          <w:color w:val="000000"/>
        </w:rPr>
        <w:t xml:space="preserve"> (UE, EURATOM) nr. 2018/1046 al </w:t>
      </w:r>
      <w:proofErr w:type="spellStart"/>
      <w:r w:rsidRPr="006140B4">
        <w:rPr>
          <w:rFonts w:asciiTheme="minorHAnsi" w:hAnsiTheme="minorHAnsi" w:cstheme="minorHAnsi"/>
          <w:color w:val="000000"/>
        </w:rPr>
        <w:t>al</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Parlamentului</w:t>
      </w:r>
      <w:proofErr w:type="spellEnd"/>
      <w:r w:rsidRPr="006140B4">
        <w:rPr>
          <w:rFonts w:asciiTheme="minorHAnsi" w:hAnsiTheme="minorHAnsi" w:cstheme="minorHAnsi"/>
          <w:color w:val="000000"/>
        </w:rPr>
        <w:t xml:space="preserve"> European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al </w:t>
      </w:r>
      <w:proofErr w:type="spellStart"/>
      <w:r w:rsidRPr="006140B4">
        <w:rPr>
          <w:rFonts w:asciiTheme="minorHAnsi" w:hAnsiTheme="minorHAnsi" w:cstheme="minorHAnsi"/>
          <w:color w:val="000000"/>
        </w:rPr>
        <w:t>Consiliului</w:t>
      </w:r>
      <w:proofErr w:type="spellEnd"/>
      <w:r w:rsidRPr="006140B4">
        <w:rPr>
          <w:rFonts w:asciiTheme="minorHAnsi" w:hAnsiTheme="minorHAnsi" w:cstheme="minorHAnsi"/>
          <w:color w:val="000000"/>
        </w:rPr>
        <w:t xml:space="preserve"> din 18 </w:t>
      </w:r>
      <w:proofErr w:type="spellStart"/>
      <w:r w:rsidRPr="006140B4">
        <w:rPr>
          <w:rFonts w:asciiTheme="minorHAnsi" w:hAnsiTheme="minorHAnsi" w:cstheme="minorHAnsi"/>
          <w:color w:val="000000"/>
        </w:rPr>
        <w:t>iulie</w:t>
      </w:r>
      <w:proofErr w:type="spellEnd"/>
      <w:r w:rsidRPr="006140B4">
        <w:rPr>
          <w:rFonts w:asciiTheme="minorHAnsi" w:hAnsiTheme="minorHAnsi" w:cstheme="minorHAnsi"/>
          <w:color w:val="000000"/>
        </w:rPr>
        <w:t xml:space="preserve"> 2018 </w:t>
      </w:r>
      <w:proofErr w:type="spellStart"/>
      <w:r w:rsidRPr="006140B4">
        <w:rPr>
          <w:rFonts w:asciiTheme="minorHAnsi" w:hAnsiTheme="minorHAnsi" w:cstheme="minorHAnsi"/>
          <w:color w:val="000000"/>
        </w:rPr>
        <w:t>privind</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normele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financiare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aplicabile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bugetului</w:t>
      </w:r>
      <w:proofErr w:type="spellEnd"/>
      <w:r w:rsidRPr="006140B4">
        <w:rPr>
          <w:rFonts w:asciiTheme="minorHAnsi" w:hAnsiTheme="minorHAnsi" w:cstheme="minorHAnsi"/>
          <w:color w:val="000000"/>
        </w:rPr>
        <w:t xml:space="preserve"> general al </w:t>
      </w:r>
      <w:proofErr w:type="spellStart"/>
      <w:r w:rsidRPr="006140B4">
        <w:rPr>
          <w:rFonts w:asciiTheme="minorHAnsi" w:hAnsiTheme="minorHAnsi" w:cstheme="minorHAnsi"/>
          <w:color w:val="000000"/>
        </w:rPr>
        <w:t>Uniunii</w:t>
      </w:r>
      <w:proofErr w:type="spellEnd"/>
      <w:r w:rsidRPr="006140B4">
        <w:rPr>
          <w:rFonts w:asciiTheme="minorHAnsi" w:hAnsiTheme="minorHAnsi" w:cstheme="minorHAnsi"/>
          <w:color w:val="000000"/>
        </w:rPr>
        <w:t xml:space="preserve">, de </w:t>
      </w:r>
      <w:proofErr w:type="spellStart"/>
      <w:r w:rsidRPr="006140B4">
        <w:rPr>
          <w:rFonts w:asciiTheme="minorHAnsi" w:hAnsiTheme="minorHAnsi" w:cstheme="minorHAnsi"/>
          <w:color w:val="000000"/>
        </w:rPr>
        <w:t>modificare</w:t>
      </w:r>
      <w:proofErr w:type="spellEnd"/>
      <w:r w:rsidRPr="006140B4">
        <w:rPr>
          <w:rFonts w:asciiTheme="minorHAnsi" w:hAnsiTheme="minorHAnsi" w:cstheme="minorHAnsi"/>
          <w:color w:val="000000"/>
        </w:rPr>
        <w:t xml:space="preserve"> a </w:t>
      </w:r>
      <w:proofErr w:type="spellStart"/>
      <w:r w:rsidRPr="006140B4">
        <w:rPr>
          <w:rFonts w:asciiTheme="minorHAnsi" w:hAnsiTheme="minorHAnsi" w:cstheme="minorHAnsi"/>
          <w:color w:val="000000"/>
        </w:rPr>
        <w:t>Regulamentelor</w:t>
      </w:r>
      <w:proofErr w:type="spellEnd"/>
      <w:r w:rsidRPr="006140B4">
        <w:rPr>
          <w:rFonts w:asciiTheme="minorHAnsi" w:hAnsiTheme="minorHAnsi" w:cstheme="minorHAnsi"/>
          <w:color w:val="000000"/>
        </w:rPr>
        <w:t xml:space="preserve"> (UE) nr. 1296/2013, (UE) nr. 1301/2013, (UE) nr. 1303/2013, (UE) nr. 1304/2013, (UE) nr. 1309/2013, (UE) nr. 1316/2013, (UE) nr. 223/2014, (UE) nr. 283/2014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a </w:t>
      </w:r>
      <w:proofErr w:type="spellStart"/>
      <w:r w:rsidRPr="006140B4">
        <w:rPr>
          <w:rFonts w:asciiTheme="minorHAnsi" w:hAnsiTheme="minorHAnsi" w:cstheme="minorHAnsi"/>
          <w:color w:val="000000"/>
        </w:rPr>
        <w:t>Deciziei</w:t>
      </w:r>
      <w:proofErr w:type="spellEnd"/>
      <w:r w:rsidRPr="006140B4">
        <w:rPr>
          <w:rFonts w:asciiTheme="minorHAnsi" w:hAnsiTheme="minorHAnsi" w:cstheme="minorHAnsi"/>
          <w:color w:val="000000"/>
        </w:rPr>
        <w:t xml:space="preserve"> nr. 541/2014/UE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de </w:t>
      </w:r>
      <w:proofErr w:type="spellStart"/>
      <w:r w:rsidRPr="006140B4">
        <w:rPr>
          <w:rFonts w:asciiTheme="minorHAnsi" w:hAnsiTheme="minorHAnsi" w:cstheme="minorHAnsi"/>
          <w:color w:val="000000"/>
        </w:rPr>
        <w:t>abrogare</w:t>
      </w:r>
      <w:proofErr w:type="spellEnd"/>
      <w:r w:rsidRPr="006140B4">
        <w:rPr>
          <w:rFonts w:asciiTheme="minorHAnsi" w:hAnsiTheme="minorHAnsi" w:cstheme="minorHAnsi"/>
          <w:color w:val="000000"/>
        </w:rPr>
        <w:t xml:space="preserve"> a </w:t>
      </w:r>
      <w:proofErr w:type="spellStart"/>
      <w:r w:rsidRPr="006140B4">
        <w:rPr>
          <w:rFonts w:asciiTheme="minorHAnsi" w:hAnsiTheme="minorHAnsi" w:cstheme="minorHAnsi"/>
          <w:color w:val="000000"/>
        </w:rPr>
        <w:t>Regulamentului</w:t>
      </w:r>
      <w:proofErr w:type="spellEnd"/>
      <w:r w:rsidRPr="006140B4">
        <w:rPr>
          <w:rFonts w:asciiTheme="minorHAnsi" w:hAnsiTheme="minorHAnsi" w:cstheme="minorHAnsi"/>
          <w:color w:val="000000"/>
        </w:rPr>
        <w:t xml:space="preserve"> (UE, Euratom) nr. 966/2012, cu </w:t>
      </w:r>
      <w:proofErr w:type="spellStart"/>
      <w:r w:rsidRPr="006140B4">
        <w:rPr>
          <w:rFonts w:asciiTheme="minorHAnsi" w:hAnsiTheme="minorHAnsi" w:cstheme="minorHAnsi"/>
          <w:color w:val="000000"/>
        </w:rPr>
        <w:t>modificările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completările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ulterioare</w:t>
      </w:r>
      <w:proofErr w:type="spellEnd"/>
      <w:r w:rsidRPr="006140B4">
        <w:rPr>
          <w:rFonts w:asciiTheme="minorHAnsi" w:hAnsiTheme="minorHAnsi" w:cstheme="minorHAnsi"/>
          <w:color w:val="000000"/>
        </w:rPr>
        <w:t xml:space="preserve">; </w:t>
      </w:r>
    </w:p>
    <w:p w14:paraId="1FE5505F" w14:textId="77777777" w:rsidR="006E2D78" w:rsidRPr="006140B4" w:rsidRDefault="006E2D78">
      <w:pPr>
        <w:numPr>
          <w:ilvl w:val="0"/>
          <w:numId w:val="8"/>
        </w:numPr>
        <w:autoSpaceDE w:val="0"/>
        <w:autoSpaceDN w:val="0"/>
        <w:adjustRightInd w:val="0"/>
        <w:ind w:left="1134" w:hanging="425"/>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Regulamentul</w:t>
      </w:r>
      <w:proofErr w:type="spellEnd"/>
      <w:r w:rsidRPr="006140B4">
        <w:rPr>
          <w:rFonts w:asciiTheme="minorHAnsi" w:hAnsiTheme="minorHAnsi" w:cstheme="minorHAnsi"/>
          <w:color w:val="000000"/>
          <w:lang w:val="fr-FR"/>
        </w:rPr>
        <w:t xml:space="preserve"> (UE) 2021/1060 al </w:t>
      </w:r>
      <w:proofErr w:type="spellStart"/>
      <w:r w:rsidRPr="006140B4">
        <w:rPr>
          <w:rFonts w:asciiTheme="minorHAnsi" w:hAnsiTheme="minorHAnsi" w:cstheme="minorHAnsi"/>
          <w:color w:val="000000"/>
          <w:lang w:val="fr-FR"/>
        </w:rPr>
        <w:t>Parlamentului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European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al </w:t>
      </w:r>
      <w:proofErr w:type="spellStart"/>
      <w:r w:rsidRPr="006140B4">
        <w:rPr>
          <w:rFonts w:asciiTheme="minorHAnsi" w:hAnsiTheme="minorHAnsi" w:cstheme="minorHAnsi"/>
          <w:color w:val="000000"/>
          <w:lang w:val="fr-FR"/>
        </w:rPr>
        <w:t>Consiliului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din</w:t>
      </w:r>
      <w:proofErr w:type="spellEnd"/>
      <w:r w:rsidRPr="006140B4">
        <w:rPr>
          <w:rFonts w:asciiTheme="minorHAnsi" w:hAnsiTheme="minorHAnsi" w:cstheme="minorHAnsi"/>
          <w:color w:val="000000"/>
          <w:lang w:val="fr-FR"/>
        </w:rPr>
        <w:t xml:space="preserve"> 24 </w:t>
      </w:r>
      <w:proofErr w:type="spellStart"/>
      <w:r w:rsidRPr="006140B4">
        <w:rPr>
          <w:rFonts w:asciiTheme="minorHAnsi" w:hAnsiTheme="minorHAnsi" w:cstheme="minorHAnsi"/>
          <w:color w:val="000000"/>
          <w:lang w:val="fr-FR"/>
        </w:rPr>
        <w:t>iunie</w:t>
      </w:r>
      <w:proofErr w:type="spellEnd"/>
      <w:r w:rsidRPr="006140B4">
        <w:rPr>
          <w:rFonts w:asciiTheme="minorHAnsi" w:hAnsiTheme="minorHAnsi" w:cstheme="minorHAnsi"/>
          <w:color w:val="000000"/>
          <w:lang w:val="fr-FR"/>
        </w:rPr>
        <w:t xml:space="preserve"> 2021 de </w:t>
      </w:r>
      <w:proofErr w:type="spellStart"/>
      <w:r w:rsidRPr="006140B4">
        <w:rPr>
          <w:rFonts w:asciiTheme="minorHAnsi" w:hAnsiTheme="minorHAnsi" w:cstheme="minorHAnsi"/>
          <w:color w:val="000000"/>
          <w:lang w:val="fr-FR"/>
        </w:rPr>
        <w:t>stabilire</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dispozițiilor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comune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privind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european</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dezvoltare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regională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social </w:t>
      </w:r>
      <w:proofErr w:type="spellStart"/>
      <w:r w:rsidRPr="006140B4">
        <w:rPr>
          <w:rFonts w:asciiTheme="minorHAnsi" w:hAnsiTheme="minorHAnsi" w:cstheme="minorHAnsi"/>
          <w:color w:val="000000"/>
          <w:lang w:val="fr-FR"/>
        </w:rPr>
        <w:t>european</w:t>
      </w:r>
      <w:proofErr w:type="spellEnd"/>
      <w:r w:rsidRPr="006140B4">
        <w:rPr>
          <w:rFonts w:asciiTheme="minorHAnsi" w:hAnsiTheme="minorHAnsi" w:cstheme="minorHAnsi"/>
          <w:color w:val="000000"/>
          <w:lang w:val="fr-FR"/>
        </w:rPr>
        <w:t xml:space="preserve"> Plus,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coeziune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o </w:t>
      </w:r>
      <w:proofErr w:type="spellStart"/>
      <w:r w:rsidRPr="006140B4">
        <w:rPr>
          <w:rFonts w:asciiTheme="minorHAnsi" w:hAnsiTheme="minorHAnsi" w:cstheme="minorHAnsi"/>
          <w:color w:val="000000"/>
          <w:lang w:val="fr-FR"/>
        </w:rPr>
        <w:t>tranziție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justă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european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afaceri</w:t>
      </w:r>
      <w:proofErr w:type="spellEnd"/>
      <w:r w:rsidRPr="006140B4">
        <w:rPr>
          <w:rFonts w:asciiTheme="minorHAnsi" w:hAnsiTheme="minorHAnsi" w:cstheme="minorHAnsi"/>
          <w:color w:val="000000"/>
          <w:lang w:val="fr-FR"/>
        </w:rPr>
        <w:t xml:space="preserve"> maritime, </w:t>
      </w:r>
      <w:proofErr w:type="spellStart"/>
      <w:r w:rsidRPr="006140B4">
        <w:rPr>
          <w:rFonts w:asciiTheme="minorHAnsi" w:hAnsiTheme="minorHAnsi" w:cstheme="minorHAnsi"/>
          <w:color w:val="000000"/>
          <w:lang w:val="fr-FR"/>
        </w:rPr>
        <w:t>pescuit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acvacultură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stabilire</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normelor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financiare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aplicabile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acestor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fonduri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precum</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șiFondului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azil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migrație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integrare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securitate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internă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Instrumentului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sprijin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financiar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managementul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frontierelor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politica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vize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modificările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completările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ulterioare</w:t>
      </w:r>
      <w:proofErr w:type="spellEnd"/>
      <w:r w:rsidRPr="006140B4">
        <w:rPr>
          <w:rFonts w:asciiTheme="minorHAnsi" w:hAnsiTheme="minorHAnsi" w:cstheme="minorHAnsi"/>
          <w:color w:val="000000"/>
          <w:lang w:val="fr-FR"/>
        </w:rPr>
        <w:t xml:space="preserve">; </w:t>
      </w:r>
    </w:p>
    <w:p w14:paraId="3B4908E8" w14:textId="77777777" w:rsidR="006E2D78" w:rsidRPr="006140B4" w:rsidRDefault="006E2D78">
      <w:pPr>
        <w:numPr>
          <w:ilvl w:val="0"/>
          <w:numId w:val="8"/>
        </w:numPr>
        <w:autoSpaceDE w:val="0"/>
        <w:autoSpaceDN w:val="0"/>
        <w:adjustRightInd w:val="0"/>
        <w:ind w:left="1134" w:hanging="425"/>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Regulamentul</w:t>
      </w:r>
      <w:proofErr w:type="spellEnd"/>
      <w:r w:rsidRPr="006140B4">
        <w:rPr>
          <w:rFonts w:asciiTheme="minorHAnsi" w:hAnsiTheme="minorHAnsi" w:cstheme="minorHAnsi"/>
          <w:color w:val="000000"/>
          <w:lang w:val="fr-FR"/>
        </w:rPr>
        <w:t xml:space="preserve"> (UE) 2021/1058 al </w:t>
      </w:r>
      <w:proofErr w:type="spellStart"/>
      <w:r w:rsidRPr="006140B4">
        <w:rPr>
          <w:rFonts w:asciiTheme="minorHAnsi" w:hAnsiTheme="minorHAnsi" w:cstheme="minorHAnsi"/>
          <w:color w:val="000000"/>
          <w:lang w:val="fr-FR"/>
        </w:rPr>
        <w:t>Parlamentului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European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al </w:t>
      </w:r>
      <w:proofErr w:type="spellStart"/>
      <w:r w:rsidRPr="006140B4">
        <w:rPr>
          <w:rFonts w:asciiTheme="minorHAnsi" w:hAnsiTheme="minorHAnsi" w:cstheme="minorHAnsi"/>
          <w:color w:val="000000"/>
          <w:lang w:val="fr-FR"/>
        </w:rPr>
        <w:t>Consiliului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din</w:t>
      </w:r>
      <w:proofErr w:type="spellEnd"/>
      <w:r w:rsidRPr="006140B4">
        <w:rPr>
          <w:rFonts w:asciiTheme="minorHAnsi" w:hAnsiTheme="minorHAnsi" w:cstheme="minorHAnsi"/>
          <w:color w:val="000000"/>
          <w:lang w:val="fr-FR"/>
        </w:rPr>
        <w:t xml:space="preserve"> 24 </w:t>
      </w:r>
      <w:proofErr w:type="spellStart"/>
      <w:r w:rsidRPr="006140B4">
        <w:rPr>
          <w:rFonts w:asciiTheme="minorHAnsi" w:hAnsiTheme="minorHAnsi" w:cstheme="minorHAnsi"/>
          <w:color w:val="000000"/>
          <w:lang w:val="fr-FR"/>
        </w:rPr>
        <w:t>iunie</w:t>
      </w:r>
      <w:proofErr w:type="spellEnd"/>
      <w:r w:rsidRPr="006140B4">
        <w:rPr>
          <w:rFonts w:asciiTheme="minorHAnsi" w:hAnsiTheme="minorHAnsi" w:cstheme="minorHAnsi"/>
          <w:color w:val="000000"/>
          <w:lang w:val="fr-FR"/>
        </w:rPr>
        <w:t xml:space="preserve"> 2021 </w:t>
      </w:r>
      <w:proofErr w:type="spellStart"/>
      <w:r w:rsidRPr="006140B4">
        <w:rPr>
          <w:rFonts w:asciiTheme="minorHAnsi" w:hAnsiTheme="minorHAnsi" w:cstheme="minorHAnsi"/>
          <w:color w:val="000000"/>
          <w:lang w:val="fr-FR"/>
        </w:rPr>
        <w:t>privind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european</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dezvoltare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regională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coeziune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modificările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completările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ulterioare</w:t>
      </w:r>
      <w:proofErr w:type="spellEnd"/>
      <w:r w:rsidRPr="006140B4">
        <w:rPr>
          <w:rFonts w:asciiTheme="minorHAnsi" w:hAnsiTheme="minorHAnsi" w:cstheme="minorHAnsi"/>
          <w:color w:val="000000"/>
          <w:lang w:val="fr-FR"/>
        </w:rPr>
        <w:t xml:space="preserve">; </w:t>
      </w:r>
    </w:p>
    <w:p w14:paraId="7BE76F30" w14:textId="77777777" w:rsidR="006E2D78" w:rsidRPr="006140B4" w:rsidRDefault="006E2D78">
      <w:pPr>
        <w:numPr>
          <w:ilvl w:val="0"/>
          <w:numId w:val="8"/>
        </w:numPr>
        <w:autoSpaceDE w:val="0"/>
        <w:autoSpaceDN w:val="0"/>
        <w:adjustRightInd w:val="0"/>
        <w:ind w:left="1134" w:hanging="425"/>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Hotărârea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Guvern</w:t>
      </w:r>
      <w:proofErr w:type="spellEnd"/>
      <w:r w:rsidRPr="006140B4">
        <w:rPr>
          <w:rFonts w:asciiTheme="minorHAnsi" w:hAnsiTheme="minorHAnsi" w:cstheme="minorHAnsi"/>
          <w:color w:val="000000"/>
          <w:lang w:val="fr-FR"/>
        </w:rPr>
        <w:t xml:space="preserve"> nr. 873/2022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stabilirea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cadrului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legal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privind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eligibilitatea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cheltuielilor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efectuate</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beneficiari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cadrul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operațiunilor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finanțate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perioada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programare</w:t>
      </w:r>
      <w:proofErr w:type="spellEnd"/>
      <w:r w:rsidRPr="006140B4">
        <w:rPr>
          <w:rFonts w:asciiTheme="minorHAnsi" w:hAnsiTheme="minorHAnsi" w:cstheme="minorHAnsi"/>
          <w:color w:val="000000"/>
          <w:lang w:val="fr-FR"/>
        </w:rPr>
        <w:t xml:space="preserve"> 2021—2027 </w:t>
      </w:r>
      <w:proofErr w:type="spellStart"/>
      <w:r w:rsidRPr="006140B4">
        <w:rPr>
          <w:rFonts w:asciiTheme="minorHAnsi" w:hAnsiTheme="minorHAnsi" w:cstheme="minorHAnsi"/>
          <w:color w:val="000000"/>
          <w:lang w:val="fr-FR"/>
        </w:rPr>
        <w:t>prin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european</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dezvoltare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regională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social </w:t>
      </w:r>
      <w:proofErr w:type="spellStart"/>
      <w:r w:rsidRPr="006140B4">
        <w:rPr>
          <w:rFonts w:asciiTheme="minorHAnsi" w:hAnsiTheme="minorHAnsi" w:cstheme="minorHAnsi"/>
          <w:color w:val="000000"/>
          <w:lang w:val="fr-FR"/>
        </w:rPr>
        <w:t>european</w:t>
      </w:r>
      <w:proofErr w:type="spellEnd"/>
      <w:r w:rsidRPr="006140B4">
        <w:rPr>
          <w:rFonts w:asciiTheme="minorHAnsi" w:hAnsiTheme="minorHAnsi" w:cstheme="minorHAnsi"/>
          <w:color w:val="000000"/>
          <w:lang w:val="fr-FR"/>
        </w:rPr>
        <w:t xml:space="preserve"> Plus,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coeziune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o </w:t>
      </w:r>
      <w:proofErr w:type="spellStart"/>
      <w:r w:rsidRPr="006140B4">
        <w:rPr>
          <w:rFonts w:asciiTheme="minorHAnsi" w:hAnsiTheme="minorHAnsi" w:cstheme="minorHAnsi"/>
          <w:color w:val="000000"/>
          <w:lang w:val="fr-FR"/>
        </w:rPr>
        <w:t>tranziție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justă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modificările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completările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ulterioare</w:t>
      </w:r>
      <w:proofErr w:type="spellEnd"/>
      <w:r w:rsidRPr="006140B4">
        <w:rPr>
          <w:rFonts w:asciiTheme="minorHAnsi" w:hAnsiTheme="minorHAnsi" w:cstheme="minorHAnsi"/>
          <w:color w:val="000000"/>
          <w:lang w:val="fr-FR"/>
        </w:rPr>
        <w:t>;</w:t>
      </w:r>
    </w:p>
    <w:p w14:paraId="78A18C81" w14:textId="77777777" w:rsidR="006E2D78" w:rsidRPr="006140B4" w:rsidRDefault="006E2D78">
      <w:pPr>
        <w:numPr>
          <w:ilvl w:val="0"/>
          <w:numId w:val="8"/>
        </w:numPr>
        <w:autoSpaceDE w:val="0"/>
        <w:autoSpaceDN w:val="0"/>
        <w:adjustRightInd w:val="0"/>
        <w:ind w:left="1134" w:hanging="425"/>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lastRenderedPageBreak/>
        <w:t>Ordonanța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Urgență</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Guvernului</w:t>
      </w:r>
      <w:proofErr w:type="spellEnd"/>
      <w:r w:rsidRPr="006140B4">
        <w:rPr>
          <w:rFonts w:asciiTheme="minorHAnsi" w:hAnsiTheme="minorHAnsi" w:cstheme="minorHAnsi"/>
          <w:color w:val="000000"/>
          <w:lang w:val="fr-FR"/>
        </w:rPr>
        <w:t xml:space="preserve"> nr. 133/2021 </w:t>
      </w:r>
      <w:proofErr w:type="spellStart"/>
      <w:r w:rsidRPr="006140B4">
        <w:rPr>
          <w:rFonts w:asciiTheme="minorHAnsi" w:hAnsiTheme="minorHAnsi" w:cstheme="minorHAnsi"/>
          <w:color w:val="000000"/>
          <w:lang w:val="fr-FR"/>
        </w:rPr>
        <w:t>privind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gestionarea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financiară</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fondurilor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europene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perioada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programare</w:t>
      </w:r>
      <w:proofErr w:type="spellEnd"/>
      <w:r w:rsidRPr="006140B4">
        <w:rPr>
          <w:rFonts w:asciiTheme="minorHAnsi" w:hAnsiTheme="minorHAnsi" w:cstheme="minorHAnsi"/>
          <w:color w:val="000000"/>
          <w:lang w:val="fr-FR"/>
        </w:rPr>
        <w:t xml:space="preserve"> 2021-2027 </w:t>
      </w:r>
      <w:proofErr w:type="spellStart"/>
      <w:r w:rsidRPr="006140B4">
        <w:rPr>
          <w:rFonts w:asciiTheme="minorHAnsi" w:hAnsiTheme="minorHAnsi" w:cstheme="minorHAnsi"/>
          <w:color w:val="000000"/>
          <w:lang w:val="fr-FR"/>
        </w:rPr>
        <w:t>alocate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României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european</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dezvoltare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regională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coeziune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social </w:t>
      </w:r>
      <w:proofErr w:type="spellStart"/>
      <w:r w:rsidRPr="006140B4">
        <w:rPr>
          <w:rFonts w:asciiTheme="minorHAnsi" w:hAnsiTheme="minorHAnsi" w:cstheme="minorHAnsi"/>
          <w:color w:val="000000"/>
          <w:lang w:val="fr-FR"/>
        </w:rPr>
        <w:t>european</w:t>
      </w:r>
      <w:proofErr w:type="spellEnd"/>
      <w:r w:rsidRPr="006140B4">
        <w:rPr>
          <w:rFonts w:asciiTheme="minorHAnsi" w:hAnsiTheme="minorHAnsi" w:cstheme="minorHAnsi"/>
          <w:color w:val="000000"/>
          <w:lang w:val="fr-FR"/>
        </w:rPr>
        <w:t xml:space="preserve"> Plus,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o </w:t>
      </w:r>
      <w:proofErr w:type="spellStart"/>
      <w:r w:rsidRPr="006140B4">
        <w:rPr>
          <w:rFonts w:asciiTheme="minorHAnsi" w:hAnsiTheme="minorHAnsi" w:cstheme="minorHAnsi"/>
          <w:color w:val="000000"/>
          <w:lang w:val="fr-FR"/>
        </w:rPr>
        <w:t>tranziție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justă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modificările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completările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ulterioare</w:t>
      </w:r>
      <w:proofErr w:type="spellEnd"/>
      <w:r w:rsidRPr="006140B4">
        <w:rPr>
          <w:rFonts w:asciiTheme="minorHAnsi" w:hAnsiTheme="minorHAnsi" w:cstheme="minorHAnsi"/>
          <w:color w:val="000000"/>
          <w:lang w:val="fr-FR"/>
        </w:rPr>
        <w:t>;</w:t>
      </w:r>
    </w:p>
    <w:p w14:paraId="68982BAB" w14:textId="77777777" w:rsidR="006E2D78" w:rsidRPr="006140B4" w:rsidRDefault="006E2D78">
      <w:pPr>
        <w:numPr>
          <w:ilvl w:val="0"/>
          <w:numId w:val="8"/>
        </w:numPr>
        <w:autoSpaceDE w:val="0"/>
        <w:autoSpaceDN w:val="0"/>
        <w:adjustRightInd w:val="0"/>
        <w:ind w:left="1134" w:hanging="425"/>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Hotărârea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Guvernului</w:t>
      </w:r>
      <w:proofErr w:type="spellEnd"/>
      <w:r w:rsidRPr="006140B4">
        <w:rPr>
          <w:rFonts w:asciiTheme="minorHAnsi" w:hAnsiTheme="minorHAnsi" w:cstheme="minorHAnsi"/>
          <w:color w:val="000000"/>
          <w:lang w:val="fr-FR"/>
        </w:rPr>
        <w:t xml:space="preserve"> nr. 829/2022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aprobarea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Normelor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metodologice</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aplicare</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Ordonanței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urgență</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Guvernului</w:t>
      </w:r>
      <w:proofErr w:type="spellEnd"/>
      <w:r w:rsidRPr="006140B4">
        <w:rPr>
          <w:rFonts w:asciiTheme="minorHAnsi" w:hAnsiTheme="minorHAnsi" w:cstheme="minorHAnsi"/>
          <w:color w:val="000000"/>
          <w:lang w:val="fr-FR"/>
        </w:rPr>
        <w:t xml:space="preserve"> nr. 133/2021 </w:t>
      </w:r>
      <w:proofErr w:type="spellStart"/>
      <w:r w:rsidRPr="006140B4">
        <w:rPr>
          <w:rFonts w:asciiTheme="minorHAnsi" w:hAnsiTheme="minorHAnsi" w:cstheme="minorHAnsi"/>
          <w:color w:val="000000"/>
          <w:lang w:val="fr-FR"/>
        </w:rPr>
        <w:t>privind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gestionarea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financiară</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fondurilor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europene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perioada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programare</w:t>
      </w:r>
      <w:proofErr w:type="spellEnd"/>
      <w:r w:rsidRPr="006140B4">
        <w:rPr>
          <w:rFonts w:asciiTheme="minorHAnsi" w:hAnsiTheme="minorHAnsi" w:cstheme="minorHAnsi"/>
          <w:color w:val="000000"/>
          <w:lang w:val="fr-FR"/>
        </w:rPr>
        <w:t xml:space="preserve"> 2021-2027 </w:t>
      </w:r>
      <w:proofErr w:type="spellStart"/>
      <w:r w:rsidRPr="006140B4">
        <w:rPr>
          <w:rFonts w:asciiTheme="minorHAnsi" w:hAnsiTheme="minorHAnsi" w:cstheme="minorHAnsi"/>
          <w:color w:val="000000"/>
          <w:lang w:val="fr-FR"/>
        </w:rPr>
        <w:t>alocate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României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european</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dezvoltare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regională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coeziune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social </w:t>
      </w:r>
      <w:proofErr w:type="spellStart"/>
      <w:r w:rsidRPr="006140B4">
        <w:rPr>
          <w:rFonts w:asciiTheme="minorHAnsi" w:hAnsiTheme="minorHAnsi" w:cstheme="minorHAnsi"/>
          <w:color w:val="000000"/>
          <w:lang w:val="fr-FR"/>
        </w:rPr>
        <w:t>european</w:t>
      </w:r>
      <w:proofErr w:type="spellEnd"/>
      <w:r w:rsidRPr="006140B4">
        <w:rPr>
          <w:rFonts w:asciiTheme="minorHAnsi" w:hAnsiTheme="minorHAnsi" w:cstheme="minorHAnsi"/>
          <w:color w:val="000000"/>
          <w:lang w:val="fr-FR"/>
        </w:rPr>
        <w:t xml:space="preserve"> Plus, </w:t>
      </w:r>
      <w:proofErr w:type="spellStart"/>
      <w:r w:rsidRPr="006140B4">
        <w:rPr>
          <w:rFonts w:asciiTheme="minorHAnsi" w:hAnsiTheme="minorHAnsi" w:cstheme="minorHAnsi"/>
          <w:color w:val="000000"/>
          <w:lang w:val="fr-FR"/>
        </w:rPr>
        <w:t>Fondul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o </w:t>
      </w:r>
      <w:proofErr w:type="spellStart"/>
      <w:r w:rsidRPr="006140B4">
        <w:rPr>
          <w:rFonts w:asciiTheme="minorHAnsi" w:hAnsiTheme="minorHAnsi" w:cstheme="minorHAnsi"/>
          <w:color w:val="000000"/>
          <w:lang w:val="fr-FR"/>
        </w:rPr>
        <w:t>tranziție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justă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modificările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completările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ulterioare</w:t>
      </w:r>
      <w:proofErr w:type="spellEnd"/>
      <w:r w:rsidRPr="006140B4">
        <w:rPr>
          <w:rFonts w:asciiTheme="minorHAnsi" w:hAnsiTheme="minorHAnsi" w:cstheme="minorHAnsi"/>
          <w:color w:val="000000"/>
          <w:lang w:val="fr-FR"/>
        </w:rPr>
        <w:t>;</w:t>
      </w:r>
    </w:p>
    <w:p w14:paraId="30D0343C" w14:textId="77777777" w:rsidR="006E2D78" w:rsidRPr="006140B4" w:rsidRDefault="006E2D78">
      <w:pPr>
        <w:numPr>
          <w:ilvl w:val="0"/>
          <w:numId w:val="8"/>
        </w:numPr>
        <w:autoSpaceDE w:val="0"/>
        <w:autoSpaceDN w:val="0"/>
        <w:adjustRightInd w:val="0"/>
        <w:ind w:left="1134" w:hanging="425"/>
        <w:jc w:val="both"/>
        <w:rPr>
          <w:rFonts w:asciiTheme="minorHAnsi" w:hAnsiTheme="minorHAnsi" w:cstheme="minorHAnsi"/>
          <w:color w:val="000000"/>
        </w:rPr>
      </w:pPr>
      <w:proofErr w:type="spellStart"/>
      <w:r w:rsidRPr="006140B4">
        <w:rPr>
          <w:rFonts w:asciiTheme="minorHAnsi" w:hAnsiTheme="minorHAnsi" w:cstheme="minorHAnsi"/>
          <w:color w:val="000000"/>
        </w:rPr>
        <w:t>Legea</w:t>
      </w:r>
      <w:proofErr w:type="spellEnd"/>
      <w:r w:rsidRPr="006140B4">
        <w:rPr>
          <w:rFonts w:asciiTheme="minorHAnsi" w:hAnsiTheme="minorHAnsi" w:cstheme="minorHAnsi"/>
          <w:color w:val="000000"/>
        </w:rPr>
        <w:t xml:space="preserve"> 227/2015 </w:t>
      </w:r>
      <w:proofErr w:type="spellStart"/>
      <w:r w:rsidRPr="006140B4">
        <w:rPr>
          <w:rFonts w:asciiTheme="minorHAnsi" w:hAnsiTheme="minorHAnsi" w:cstheme="minorHAnsi"/>
          <w:color w:val="000000"/>
        </w:rPr>
        <w:t>privind</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Codul</w:t>
      </w:r>
      <w:proofErr w:type="spellEnd"/>
      <w:r w:rsidRPr="006140B4">
        <w:rPr>
          <w:rFonts w:asciiTheme="minorHAnsi" w:hAnsiTheme="minorHAnsi" w:cstheme="minorHAnsi"/>
          <w:color w:val="000000"/>
        </w:rPr>
        <w:t xml:space="preserve"> fiscal, cu </w:t>
      </w:r>
      <w:proofErr w:type="spellStart"/>
      <w:r w:rsidRPr="006140B4">
        <w:rPr>
          <w:rFonts w:asciiTheme="minorHAnsi" w:hAnsiTheme="minorHAnsi" w:cstheme="minorHAnsi"/>
          <w:color w:val="000000"/>
        </w:rPr>
        <w:t>modificările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completările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ulterioare</w:t>
      </w:r>
      <w:proofErr w:type="spellEnd"/>
      <w:r w:rsidRPr="006140B4">
        <w:rPr>
          <w:rFonts w:asciiTheme="minorHAnsi" w:hAnsiTheme="minorHAnsi" w:cstheme="minorHAnsi"/>
          <w:color w:val="000000"/>
        </w:rPr>
        <w:t>.</w:t>
      </w:r>
    </w:p>
    <w:p w14:paraId="54E364F0" w14:textId="77777777" w:rsidR="006E2D78" w:rsidRPr="006140B4" w:rsidRDefault="006E2D78" w:rsidP="006E2D78">
      <w:pPr>
        <w:pStyle w:val="ListParagraph"/>
        <w:jc w:val="both"/>
        <w:rPr>
          <w:rFonts w:asciiTheme="minorHAnsi" w:hAnsiTheme="minorHAnsi" w:cstheme="minorHAnsi"/>
          <w:b/>
          <w:bCs/>
        </w:rPr>
      </w:pPr>
    </w:p>
    <w:p w14:paraId="10E31758" w14:textId="1EF84581" w:rsidR="008D5C71" w:rsidRPr="006140B4" w:rsidRDefault="008D5C71" w:rsidP="00756CA4">
      <w:pPr>
        <w:pStyle w:val="Heading3"/>
        <w:numPr>
          <w:ilvl w:val="2"/>
          <w:numId w:val="81"/>
        </w:numPr>
        <w:rPr>
          <w:rFonts w:asciiTheme="minorHAnsi" w:hAnsiTheme="minorHAnsi" w:cstheme="minorHAnsi"/>
          <w:bCs/>
          <w:i w:val="0"/>
          <w:sz w:val="22"/>
          <w:szCs w:val="22"/>
          <w:lang w:val="fr-FR"/>
        </w:rPr>
      </w:pPr>
      <w:bookmarkStart w:id="113" w:name="_Toc213323570"/>
      <w:proofErr w:type="spellStart"/>
      <w:r w:rsidRPr="006140B4">
        <w:rPr>
          <w:rFonts w:asciiTheme="minorHAnsi" w:hAnsiTheme="minorHAnsi" w:cstheme="minorHAnsi"/>
          <w:i w:val="0"/>
          <w:sz w:val="22"/>
          <w:szCs w:val="22"/>
          <w:lang w:val="fr-FR"/>
        </w:rPr>
        <w:t>Categorii</w:t>
      </w:r>
      <w:proofErr w:type="spellEnd"/>
      <w:r w:rsidRPr="006140B4">
        <w:rPr>
          <w:rFonts w:asciiTheme="minorHAnsi" w:hAnsiTheme="minorHAnsi" w:cstheme="minorHAnsi"/>
          <w:i w:val="0"/>
          <w:sz w:val="22"/>
          <w:szCs w:val="22"/>
          <w:lang w:val="fr-FR"/>
        </w:rPr>
        <w:t xml:space="preserve"> </w:t>
      </w:r>
      <w:proofErr w:type="spellStart"/>
      <w:r w:rsidRPr="006140B4">
        <w:rPr>
          <w:rFonts w:asciiTheme="minorHAnsi" w:hAnsiTheme="minorHAnsi" w:cstheme="minorHAnsi"/>
          <w:i w:val="0"/>
          <w:sz w:val="22"/>
          <w:szCs w:val="22"/>
          <w:lang w:val="fr-FR"/>
        </w:rPr>
        <w:t>și</w:t>
      </w:r>
      <w:proofErr w:type="spellEnd"/>
      <w:r w:rsidRPr="006140B4">
        <w:rPr>
          <w:rFonts w:asciiTheme="minorHAnsi" w:hAnsiTheme="minorHAnsi" w:cstheme="minorHAnsi"/>
          <w:i w:val="0"/>
          <w:sz w:val="22"/>
          <w:szCs w:val="22"/>
          <w:lang w:val="fr-FR"/>
        </w:rPr>
        <w:t xml:space="preserve"> </w:t>
      </w:r>
      <w:proofErr w:type="spellStart"/>
      <w:r w:rsidRPr="006140B4">
        <w:rPr>
          <w:rFonts w:asciiTheme="minorHAnsi" w:hAnsiTheme="minorHAnsi" w:cstheme="minorHAnsi"/>
          <w:i w:val="0"/>
          <w:sz w:val="22"/>
          <w:szCs w:val="22"/>
          <w:lang w:val="fr-FR"/>
        </w:rPr>
        <w:t>plafoane</w:t>
      </w:r>
      <w:proofErr w:type="spellEnd"/>
      <w:r w:rsidRPr="006140B4">
        <w:rPr>
          <w:rFonts w:asciiTheme="minorHAnsi" w:hAnsiTheme="minorHAnsi" w:cstheme="minorHAnsi"/>
          <w:i w:val="0"/>
          <w:sz w:val="22"/>
          <w:szCs w:val="22"/>
          <w:lang w:val="fr-FR"/>
        </w:rPr>
        <w:t xml:space="preserve"> de </w:t>
      </w:r>
      <w:proofErr w:type="spellStart"/>
      <w:r w:rsidRPr="006140B4">
        <w:rPr>
          <w:rFonts w:asciiTheme="minorHAnsi" w:hAnsiTheme="minorHAnsi" w:cstheme="minorHAnsi"/>
          <w:i w:val="0"/>
          <w:sz w:val="22"/>
          <w:szCs w:val="22"/>
          <w:lang w:val="fr-FR"/>
        </w:rPr>
        <w:t>cheltuieli</w:t>
      </w:r>
      <w:proofErr w:type="spellEnd"/>
      <w:r w:rsidRPr="006140B4">
        <w:rPr>
          <w:rFonts w:asciiTheme="minorHAnsi" w:hAnsiTheme="minorHAnsi" w:cstheme="minorHAnsi"/>
          <w:i w:val="0"/>
          <w:sz w:val="22"/>
          <w:szCs w:val="22"/>
          <w:lang w:val="fr-FR"/>
        </w:rPr>
        <w:t xml:space="preserve"> </w:t>
      </w:r>
      <w:proofErr w:type="spellStart"/>
      <w:r w:rsidRPr="006140B4">
        <w:rPr>
          <w:rFonts w:asciiTheme="minorHAnsi" w:hAnsiTheme="minorHAnsi" w:cstheme="minorHAnsi"/>
          <w:i w:val="0"/>
          <w:sz w:val="22"/>
          <w:szCs w:val="22"/>
          <w:lang w:val="fr-FR"/>
        </w:rPr>
        <w:t>eligibile</w:t>
      </w:r>
      <w:bookmarkEnd w:id="113"/>
      <w:proofErr w:type="spellEnd"/>
    </w:p>
    <w:p w14:paraId="49B1C160" w14:textId="18A912C9" w:rsidR="009A2447" w:rsidRDefault="00DA2E2C" w:rsidP="006E2D78">
      <w:pPr>
        <w:pStyle w:val="ListParagraph"/>
        <w:ind w:left="0"/>
        <w:jc w:val="both"/>
        <w:rPr>
          <w:rFonts w:asciiTheme="minorHAnsi" w:hAnsiTheme="minorHAnsi" w:cstheme="minorHAnsi"/>
          <w:lang w:val="fr-FR"/>
        </w:rPr>
      </w:pPr>
      <w:proofErr w:type="spellStart"/>
      <w:r w:rsidRPr="006140B4">
        <w:rPr>
          <w:rFonts w:asciiTheme="minorHAnsi" w:hAnsiTheme="minorHAnsi" w:cstheme="minorHAnsi"/>
          <w:lang w:val="fr-FR"/>
        </w:rPr>
        <w:t>Condițiile</w:t>
      </w:r>
      <w:proofErr w:type="spellEnd"/>
      <w:r w:rsidRPr="006140B4">
        <w:rPr>
          <w:rFonts w:asciiTheme="minorHAnsi" w:hAnsiTheme="minorHAnsi" w:cstheme="minorHAnsi"/>
          <w:lang w:val="fr-FR"/>
        </w:rPr>
        <w:t xml:space="preserve"> cumulative de </w:t>
      </w:r>
      <w:proofErr w:type="spellStart"/>
      <w:r w:rsidRPr="006140B4">
        <w:rPr>
          <w:rFonts w:asciiTheme="minorHAnsi" w:hAnsiTheme="minorHAnsi" w:cstheme="minorHAnsi"/>
          <w:lang w:val="fr-FR"/>
        </w:rPr>
        <w:t>eligibilitate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cheltuielilor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categoriile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sub-categoriile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cheltuieli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eligibile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neeligibile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aplicabile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w:t>
      </w:r>
      <w:proofErr w:type="spellEnd"/>
      <w:r w:rsidRPr="006140B4">
        <w:rPr>
          <w:rFonts w:asciiTheme="minorHAnsi" w:hAnsiTheme="minorHAnsi" w:cstheme="minorHAnsi"/>
          <w:lang w:val="fr-FR"/>
        </w:rPr>
        <w:t xml:space="preserve"> de proiecte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detaliate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Anexei</w:t>
      </w:r>
      <w:proofErr w:type="spellEnd"/>
      <w:r w:rsidRPr="006140B4">
        <w:rPr>
          <w:rFonts w:asciiTheme="minorHAnsi" w:hAnsiTheme="minorHAnsi" w:cstheme="minorHAnsi"/>
          <w:lang w:val="fr-FR"/>
        </w:rPr>
        <w:t xml:space="preserve"> 5 - Lista de </w:t>
      </w:r>
      <w:proofErr w:type="spellStart"/>
      <w:r w:rsidRPr="006140B4">
        <w:rPr>
          <w:rFonts w:asciiTheme="minorHAnsi" w:hAnsiTheme="minorHAnsi" w:cstheme="minorHAnsi"/>
          <w:lang w:val="fr-FR"/>
        </w:rPr>
        <w:t>cheltuieli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eligibile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prezentul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ghid</w:t>
      </w:r>
      <w:proofErr w:type="spellEnd"/>
      <w:r w:rsidR="00EC628D">
        <w:rPr>
          <w:rFonts w:asciiTheme="minorHAnsi" w:hAnsiTheme="minorHAnsi" w:cstheme="minorHAnsi"/>
          <w:lang w:val="fr-FR"/>
        </w:rPr>
        <w:t>.</w:t>
      </w:r>
    </w:p>
    <w:p w14:paraId="29425681" w14:textId="77777777" w:rsidR="00EE7283" w:rsidRPr="006140B4" w:rsidRDefault="00EE7283" w:rsidP="006E2D78">
      <w:pPr>
        <w:pStyle w:val="ListParagraph"/>
        <w:ind w:left="0"/>
        <w:jc w:val="both"/>
        <w:rPr>
          <w:rFonts w:asciiTheme="minorHAnsi" w:hAnsiTheme="minorHAnsi" w:cstheme="minorHAnsi"/>
          <w:lang w:val="fr-FR"/>
        </w:rPr>
      </w:pPr>
    </w:p>
    <w:p w14:paraId="7639C907" w14:textId="4E2DABE1" w:rsidR="006E2D78" w:rsidRPr="006140B4" w:rsidRDefault="008D5C71" w:rsidP="00756CA4">
      <w:pPr>
        <w:pStyle w:val="Heading3"/>
        <w:numPr>
          <w:ilvl w:val="2"/>
          <w:numId w:val="81"/>
        </w:numPr>
        <w:rPr>
          <w:rFonts w:asciiTheme="minorHAnsi" w:hAnsiTheme="minorHAnsi" w:cstheme="minorHAnsi"/>
          <w:bCs/>
          <w:i w:val="0"/>
          <w:sz w:val="22"/>
          <w:szCs w:val="22"/>
        </w:rPr>
      </w:pPr>
      <w:bookmarkStart w:id="114" w:name="_Toc213323571"/>
      <w:proofErr w:type="spellStart"/>
      <w:r w:rsidRPr="006140B4">
        <w:rPr>
          <w:rFonts w:asciiTheme="minorHAnsi" w:hAnsiTheme="minorHAnsi" w:cstheme="minorHAnsi"/>
          <w:i w:val="0"/>
          <w:sz w:val="22"/>
          <w:szCs w:val="22"/>
        </w:rPr>
        <w:t>Categorii</w:t>
      </w:r>
      <w:proofErr w:type="spellEnd"/>
      <w:r w:rsidRPr="006140B4">
        <w:rPr>
          <w:rFonts w:asciiTheme="minorHAnsi" w:hAnsiTheme="minorHAnsi" w:cstheme="minorHAnsi"/>
          <w:i w:val="0"/>
          <w:sz w:val="22"/>
          <w:szCs w:val="22"/>
        </w:rPr>
        <w:t xml:space="preserve"> de </w:t>
      </w:r>
      <w:proofErr w:type="spellStart"/>
      <w:r w:rsidRPr="006140B4">
        <w:rPr>
          <w:rFonts w:asciiTheme="minorHAnsi" w:hAnsiTheme="minorHAnsi" w:cstheme="minorHAnsi"/>
          <w:i w:val="0"/>
          <w:sz w:val="22"/>
          <w:szCs w:val="22"/>
        </w:rPr>
        <w:t>cheltuieli</w:t>
      </w:r>
      <w:proofErr w:type="spellEnd"/>
      <w:r w:rsidRPr="006140B4">
        <w:rPr>
          <w:rFonts w:asciiTheme="minorHAnsi" w:hAnsiTheme="minorHAnsi" w:cstheme="minorHAnsi"/>
          <w:i w:val="0"/>
          <w:sz w:val="22"/>
          <w:szCs w:val="22"/>
        </w:rPr>
        <w:t xml:space="preserve"> </w:t>
      </w:r>
      <w:proofErr w:type="spellStart"/>
      <w:r w:rsidRPr="006140B4">
        <w:rPr>
          <w:rFonts w:asciiTheme="minorHAnsi" w:hAnsiTheme="minorHAnsi" w:cstheme="minorHAnsi"/>
          <w:i w:val="0"/>
          <w:sz w:val="22"/>
          <w:szCs w:val="22"/>
        </w:rPr>
        <w:t>neeligibile</w:t>
      </w:r>
      <w:bookmarkEnd w:id="114"/>
      <w:proofErr w:type="spellEnd"/>
    </w:p>
    <w:p w14:paraId="4A25FCAC" w14:textId="77777777" w:rsidR="006E2D78" w:rsidRPr="006140B4" w:rsidRDefault="006E2D78">
      <w:pPr>
        <w:numPr>
          <w:ilvl w:val="0"/>
          <w:numId w:val="10"/>
        </w:numPr>
        <w:autoSpaceDE w:val="0"/>
        <w:autoSpaceDN w:val="0"/>
        <w:adjustRightInd w:val="0"/>
        <w:ind w:left="426" w:hanging="426"/>
        <w:jc w:val="both"/>
        <w:rPr>
          <w:rFonts w:asciiTheme="minorHAnsi" w:hAnsiTheme="minorHAnsi" w:cstheme="minorHAnsi"/>
          <w:color w:val="000000"/>
        </w:rPr>
      </w:pPr>
      <w:bookmarkStart w:id="115" w:name="_Hlk127367746"/>
      <w:proofErr w:type="spellStart"/>
      <w:r w:rsidRPr="006140B4">
        <w:rPr>
          <w:rFonts w:asciiTheme="minorHAnsi" w:hAnsiTheme="minorHAnsi" w:cstheme="minorHAnsi"/>
          <w:color w:val="000000"/>
        </w:rPr>
        <w:t>categoriile</w:t>
      </w:r>
      <w:proofErr w:type="spellEnd"/>
      <w:r w:rsidRPr="006140B4">
        <w:rPr>
          <w:rFonts w:asciiTheme="minorHAnsi" w:hAnsiTheme="minorHAnsi" w:cstheme="minorHAnsi"/>
          <w:color w:val="000000"/>
        </w:rPr>
        <w:t xml:space="preserve"> de </w:t>
      </w:r>
      <w:proofErr w:type="spellStart"/>
      <w:r w:rsidRPr="006140B4">
        <w:rPr>
          <w:rFonts w:asciiTheme="minorHAnsi" w:hAnsiTheme="minorHAnsi" w:cstheme="minorHAnsi"/>
          <w:color w:val="000000"/>
        </w:rPr>
        <w:t>cheltuieli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neeligibile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menționate</w:t>
      </w:r>
      <w:proofErr w:type="spellEnd"/>
      <w:r w:rsidRPr="006140B4">
        <w:rPr>
          <w:rFonts w:asciiTheme="minorHAnsi" w:hAnsiTheme="minorHAnsi" w:cstheme="minorHAnsi"/>
          <w:color w:val="000000"/>
        </w:rPr>
        <w:t xml:space="preserve"> la art. 10 din </w:t>
      </w:r>
      <w:proofErr w:type="spellStart"/>
      <w:r w:rsidRPr="006140B4">
        <w:rPr>
          <w:rFonts w:asciiTheme="minorHAnsi" w:hAnsiTheme="minorHAnsi" w:cstheme="minorHAnsi"/>
          <w:color w:val="000000"/>
        </w:rPr>
        <w:t>Hotărârea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Guvernului</w:t>
      </w:r>
      <w:proofErr w:type="spellEnd"/>
      <w:r w:rsidRPr="006140B4">
        <w:rPr>
          <w:rFonts w:asciiTheme="minorHAnsi" w:hAnsiTheme="minorHAnsi" w:cstheme="minorHAnsi"/>
          <w:color w:val="000000"/>
        </w:rPr>
        <w:t xml:space="preserve"> nr. 873/2022 </w:t>
      </w:r>
      <w:proofErr w:type="spellStart"/>
      <w:r w:rsidRPr="006140B4">
        <w:rPr>
          <w:rFonts w:asciiTheme="minorHAnsi" w:hAnsiTheme="minorHAnsi" w:cstheme="minorHAnsi"/>
          <w:color w:val="000000"/>
        </w:rPr>
        <w:t>pentru</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stabilirea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cadrului</w:t>
      </w:r>
      <w:proofErr w:type="spellEnd"/>
      <w:r w:rsidRPr="006140B4">
        <w:rPr>
          <w:rFonts w:asciiTheme="minorHAnsi" w:hAnsiTheme="minorHAnsi" w:cstheme="minorHAnsi"/>
          <w:color w:val="000000"/>
        </w:rPr>
        <w:t xml:space="preserve"> legal </w:t>
      </w:r>
      <w:proofErr w:type="spellStart"/>
      <w:r w:rsidRPr="006140B4">
        <w:rPr>
          <w:rFonts w:asciiTheme="minorHAnsi" w:hAnsiTheme="minorHAnsi" w:cstheme="minorHAnsi"/>
          <w:color w:val="000000"/>
        </w:rPr>
        <w:t>privind</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eligibilitatea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cheltuielilor</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efectuate</w:t>
      </w:r>
      <w:proofErr w:type="spellEnd"/>
      <w:r w:rsidRPr="006140B4">
        <w:rPr>
          <w:rFonts w:asciiTheme="minorHAnsi" w:hAnsiTheme="minorHAnsi" w:cstheme="minorHAnsi"/>
          <w:color w:val="000000"/>
        </w:rPr>
        <w:t xml:space="preserve"> de </w:t>
      </w:r>
      <w:proofErr w:type="spellStart"/>
      <w:r w:rsidRPr="006140B4">
        <w:rPr>
          <w:rFonts w:asciiTheme="minorHAnsi" w:hAnsiTheme="minorHAnsi" w:cstheme="minorHAnsi"/>
          <w:color w:val="000000"/>
        </w:rPr>
        <w:t>beneficiari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în</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cadrul</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operațiunilor</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finanțate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în</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perioada</w:t>
      </w:r>
      <w:proofErr w:type="spellEnd"/>
      <w:r w:rsidRPr="006140B4">
        <w:rPr>
          <w:rFonts w:asciiTheme="minorHAnsi" w:hAnsiTheme="minorHAnsi" w:cstheme="minorHAnsi"/>
          <w:color w:val="000000"/>
        </w:rPr>
        <w:t xml:space="preserve"> de </w:t>
      </w:r>
      <w:proofErr w:type="spellStart"/>
      <w:r w:rsidRPr="006140B4">
        <w:rPr>
          <w:rFonts w:asciiTheme="minorHAnsi" w:hAnsiTheme="minorHAnsi" w:cstheme="minorHAnsi"/>
          <w:color w:val="000000"/>
        </w:rPr>
        <w:t>programare</w:t>
      </w:r>
      <w:proofErr w:type="spellEnd"/>
      <w:r w:rsidRPr="006140B4">
        <w:rPr>
          <w:rFonts w:asciiTheme="minorHAnsi" w:hAnsiTheme="minorHAnsi" w:cstheme="minorHAnsi"/>
          <w:color w:val="000000"/>
        </w:rPr>
        <w:t xml:space="preserve"> 2021—2027 </w:t>
      </w:r>
      <w:proofErr w:type="spellStart"/>
      <w:r w:rsidRPr="006140B4">
        <w:rPr>
          <w:rFonts w:asciiTheme="minorHAnsi" w:hAnsiTheme="minorHAnsi" w:cstheme="minorHAnsi"/>
          <w:color w:val="000000"/>
        </w:rPr>
        <w:t>prin</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Fondul</w:t>
      </w:r>
      <w:proofErr w:type="spellEnd"/>
      <w:r w:rsidRPr="006140B4">
        <w:rPr>
          <w:rFonts w:asciiTheme="minorHAnsi" w:hAnsiTheme="minorHAnsi" w:cstheme="minorHAnsi"/>
          <w:color w:val="000000"/>
        </w:rPr>
        <w:t xml:space="preserve"> European de Dezvoltare </w:t>
      </w:r>
      <w:proofErr w:type="spellStart"/>
      <w:r w:rsidRPr="006140B4">
        <w:rPr>
          <w:rFonts w:asciiTheme="minorHAnsi" w:hAnsiTheme="minorHAnsi" w:cstheme="minorHAnsi"/>
          <w:color w:val="000000"/>
        </w:rPr>
        <w:t>Regională</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Fondul</w:t>
      </w:r>
      <w:proofErr w:type="spellEnd"/>
      <w:r w:rsidRPr="006140B4">
        <w:rPr>
          <w:rFonts w:asciiTheme="minorHAnsi" w:hAnsiTheme="minorHAnsi" w:cstheme="minorHAnsi"/>
          <w:color w:val="000000"/>
        </w:rPr>
        <w:t xml:space="preserve"> Social European Plus, </w:t>
      </w:r>
      <w:proofErr w:type="spellStart"/>
      <w:r w:rsidRPr="006140B4">
        <w:rPr>
          <w:rFonts w:asciiTheme="minorHAnsi" w:hAnsiTheme="minorHAnsi" w:cstheme="minorHAnsi"/>
          <w:color w:val="000000"/>
        </w:rPr>
        <w:t>Fondul</w:t>
      </w:r>
      <w:proofErr w:type="spellEnd"/>
      <w:r w:rsidRPr="006140B4">
        <w:rPr>
          <w:rFonts w:asciiTheme="minorHAnsi" w:hAnsiTheme="minorHAnsi" w:cstheme="minorHAnsi"/>
          <w:color w:val="000000"/>
        </w:rPr>
        <w:t xml:space="preserve"> de </w:t>
      </w:r>
      <w:proofErr w:type="spellStart"/>
      <w:r w:rsidRPr="006140B4">
        <w:rPr>
          <w:rFonts w:asciiTheme="minorHAnsi" w:hAnsiTheme="minorHAnsi" w:cstheme="minorHAnsi"/>
          <w:color w:val="000000"/>
        </w:rPr>
        <w:t>Coeziune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Fondul</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pentru</w:t>
      </w:r>
      <w:proofErr w:type="spellEnd"/>
      <w:r w:rsidRPr="006140B4">
        <w:rPr>
          <w:rFonts w:asciiTheme="minorHAnsi" w:hAnsiTheme="minorHAnsi" w:cstheme="minorHAnsi"/>
          <w:color w:val="000000"/>
        </w:rPr>
        <w:t xml:space="preserve"> o </w:t>
      </w:r>
      <w:proofErr w:type="spellStart"/>
      <w:r w:rsidRPr="006140B4">
        <w:rPr>
          <w:rFonts w:asciiTheme="minorHAnsi" w:hAnsiTheme="minorHAnsi" w:cstheme="minorHAnsi"/>
          <w:color w:val="000000"/>
        </w:rPr>
        <w:t>Tranziție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Justă</w:t>
      </w:r>
      <w:proofErr w:type="spellEnd"/>
      <w:r w:rsidRPr="006140B4">
        <w:rPr>
          <w:rFonts w:asciiTheme="minorHAnsi" w:hAnsiTheme="minorHAnsi" w:cstheme="minorHAnsi"/>
          <w:color w:val="000000"/>
        </w:rPr>
        <w:t>;</w:t>
      </w:r>
    </w:p>
    <w:p w14:paraId="2E5B1D7D"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6140B4">
        <w:rPr>
          <w:rFonts w:asciiTheme="minorHAnsi" w:hAnsiTheme="minorHAnsi" w:cstheme="minorHAnsi"/>
          <w:color w:val="000000"/>
        </w:rPr>
        <w:t>cheltuielile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prevăzute</w:t>
      </w:r>
      <w:proofErr w:type="spellEnd"/>
      <w:r w:rsidRPr="006140B4">
        <w:rPr>
          <w:rFonts w:asciiTheme="minorHAnsi" w:hAnsiTheme="minorHAnsi" w:cstheme="minorHAnsi"/>
          <w:color w:val="000000"/>
        </w:rPr>
        <w:t xml:space="preserve"> la art. 64 din </w:t>
      </w:r>
      <w:proofErr w:type="spellStart"/>
      <w:r w:rsidRPr="006140B4">
        <w:rPr>
          <w:rFonts w:asciiTheme="minorHAnsi" w:hAnsiTheme="minorHAnsi" w:cstheme="minorHAnsi"/>
          <w:color w:val="000000"/>
        </w:rPr>
        <w:t>Regulamentul</w:t>
      </w:r>
      <w:proofErr w:type="spellEnd"/>
      <w:r w:rsidRPr="006140B4">
        <w:rPr>
          <w:rFonts w:asciiTheme="minorHAnsi" w:hAnsiTheme="minorHAnsi" w:cstheme="minorHAnsi"/>
          <w:color w:val="000000"/>
        </w:rPr>
        <w:t xml:space="preserve"> (UE) 2021/1.060; </w:t>
      </w:r>
    </w:p>
    <w:p w14:paraId="7887176D"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6140B4">
        <w:rPr>
          <w:rFonts w:asciiTheme="minorHAnsi" w:hAnsiTheme="minorHAnsi" w:cstheme="minorHAnsi"/>
          <w:color w:val="000000"/>
        </w:rPr>
        <w:t>cheltuielile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aferente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operațiunilor</w:t>
      </w:r>
      <w:proofErr w:type="spellEnd"/>
      <w:r w:rsidRPr="006140B4">
        <w:rPr>
          <w:rFonts w:asciiTheme="minorHAnsi" w:hAnsiTheme="minorHAnsi" w:cstheme="minorHAnsi"/>
          <w:color w:val="000000"/>
        </w:rPr>
        <w:t xml:space="preserve"> care </w:t>
      </w:r>
      <w:proofErr w:type="spellStart"/>
      <w:r w:rsidRPr="006140B4">
        <w:rPr>
          <w:rFonts w:asciiTheme="minorHAnsi" w:hAnsiTheme="minorHAnsi" w:cstheme="minorHAnsi"/>
          <w:color w:val="000000"/>
        </w:rPr>
        <w:t>fac</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obiectul</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uneia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dintre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situațiile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prevăzute</w:t>
      </w:r>
      <w:proofErr w:type="spellEnd"/>
      <w:r w:rsidRPr="006140B4">
        <w:rPr>
          <w:rFonts w:asciiTheme="minorHAnsi" w:hAnsiTheme="minorHAnsi" w:cstheme="minorHAnsi"/>
          <w:color w:val="000000"/>
        </w:rPr>
        <w:t xml:space="preserve"> la art. 65 </w:t>
      </w:r>
      <w:proofErr w:type="spellStart"/>
      <w:r w:rsidRPr="006140B4">
        <w:rPr>
          <w:rFonts w:asciiTheme="minorHAnsi" w:hAnsiTheme="minorHAnsi" w:cstheme="minorHAnsi"/>
          <w:color w:val="000000"/>
        </w:rPr>
        <w:t>alin</w:t>
      </w:r>
      <w:proofErr w:type="spellEnd"/>
      <w:r w:rsidRPr="006140B4">
        <w:rPr>
          <w:rFonts w:asciiTheme="minorHAnsi" w:hAnsiTheme="minorHAnsi" w:cstheme="minorHAnsi"/>
          <w:color w:val="000000"/>
        </w:rPr>
        <w:t xml:space="preserve">. (1)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(2) din </w:t>
      </w:r>
      <w:proofErr w:type="spellStart"/>
      <w:r w:rsidRPr="006140B4">
        <w:rPr>
          <w:rFonts w:asciiTheme="minorHAnsi" w:hAnsiTheme="minorHAnsi" w:cstheme="minorHAnsi"/>
          <w:color w:val="000000"/>
        </w:rPr>
        <w:t>Regulamentul</w:t>
      </w:r>
      <w:proofErr w:type="spellEnd"/>
      <w:r w:rsidRPr="006140B4">
        <w:rPr>
          <w:rFonts w:asciiTheme="minorHAnsi" w:hAnsiTheme="minorHAnsi" w:cstheme="minorHAnsi"/>
          <w:color w:val="000000"/>
        </w:rPr>
        <w:t xml:space="preserve"> (UE) 2021/1.060, care </w:t>
      </w:r>
      <w:proofErr w:type="spellStart"/>
      <w:r w:rsidRPr="006140B4">
        <w:rPr>
          <w:rFonts w:asciiTheme="minorHAnsi" w:hAnsiTheme="minorHAnsi" w:cstheme="minorHAnsi"/>
          <w:color w:val="000000"/>
        </w:rPr>
        <w:t>afectează</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caracterul</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durabil</w:t>
      </w:r>
      <w:proofErr w:type="spellEnd"/>
      <w:r w:rsidRPr="006140B4">
        <w:rPr>
          <w:rFonts w:asciiTheme="minorHAnsi" w:hAnsiTheme="minorHAnsi" w:cstheme="minorHAnsi"/>
          <w:color w:val="000000"/>
        </w:rPr>
        <w:t xml:space="preserve"> al </w:t>
      </w:r>
      <w:proofErr w:type="spellStart"/>
      <w:r w:rsidRPr="006140B4">
        <w:rPr>
          <w:rFonts w:asciiTheme="minorHAnsi" w:hAnsiTheme="minorHAnsi" w:cstheme="minorHAnsi"/>
          <w:color w:val="000000"/>
        </w:rPr>
        <w:t>operațiunilor</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devin</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neeligibile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proporțional</w:t>
      </w:r>
      <w:proofErr w:type="spellEnd"/>
      <w:r w:rsidRPr="006140B4">
        <w:rPr>
          <w:rFonts w:asciiTheme="minorHAnsi" w:hAnsiTheme="minorHAnsi" w:cstheme="minorHAnsi"/>
          <w:color w:val="000000"/>
        </w:rPr>
        <w:t xml:space="preserve"> cu </w:t>
      </w:r>
      <w:proofErr w:type="spellStart"/>
      <w:r w:rsidRPr="006140B4">
        <w:rPr>
          <w:rFonts w:asciiTheme="minorHAnsi" w:hAnsiTheme="minorHAnsi" w:cstheme="minorHAnsi"/>
          <w:color w:val="000000"/>
        </w:rPr>
        <w:t>perioada</w:t>
      </w:r>
      <w:proofErr w:type="spellEnd"/>
      <w:r w:rsidRPr="006140B4">
        <w:rPr>
          <w:rFonts w:asciiTheme="minorHAnsi" w:hAnsiTheme="minorHAnsi" w:cstheme="minorHAnsi"/>
          <w:color w:val="000000"/>
        </w:rPr>
        <w:t xml:space="preserve"> de </w:t>
      </w:r>
      <w:proofErr w:type="spellStart"/>
      <w:r w:rsidRPr="006140B4">
        <w:rPr>
          <w:rFonts w:asciiTheme="minorHAnsi" w:hAnsiTheme="minorHAnsi" w:cstheme="minorHAnsi"/>
          <w:color w:val="000000"/>
        </w:rPr>
        <w:t>neconformitate</w:t>
      </w:r>
      <w:proofErr w:type="spellEnd"/>
      <w:r w:rsidRPr="006140B4">
        <w:rPr>
          <w:rFonts w:asciiTheme="minorHAnsi" w:hAnsiTheme="minorHAnsi" w:cstheme="minorHAnsi"/>
          <w:color w:val="000000"/>
        </w:rPr>
        <w:t xml:space="preserve">; </w:t>
      </w:r>
    </w:p>
    <w:p w14:paraId="719ABAB0"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6140B4">
        <w:rPr>
          <w:rFonts w:asciiTheme="minorHAnsi" w:hAnsiTheme="minorHAnsi" w:cstheme="minorHAnsi"/>
          <w:color w:val="000000"/>
        </w:rPr>
        <w:t>cheltuielile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efectuate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în</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sprijinul</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relocării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potrivit</w:t>
      </w:r>
      <w:proofErr w:type="spellEnd"/>
      <w:r w:rsidRPr="006140B4">
        <w:rPr>
          <w:rFonts w:asciiTheme="minorHAnsi" w:hAnsiTheme="minorHAnsi" w:cstheme="minorHAnsi"/>
          <w:color w:val="000000"/>
        </w:rPr>
        <w:t xml:space="preserve"> art. 66 din </w:t>
      </w:r>
      <w:proofErr w:type="spellStart"/>
      <w:r w:rsidRPr="006140B4">
        <w:rPr>
          <w:rFonts w:asciiTheme="minorHAnsi" w:hAnsiTheme="minorHAnsi" w:cstheme="minorHAnsi"/>
          <w:color w:val="000000"/>
        </w:rPr>
        <w:t>Regulamentul</w:t>
      </w:r>
      <w:proofErr w:type="spellEnd"/>
      <w:r w:rsidRPr="006140B4">
        <w:rPr>
          <w:rFonts w:asciiTheme="minorHAnsi" w:hAnsiTheme="minorHAnsi" w:cstheme="minorHAnsi"/>
          <w:color w:val="000000"/>
        </w:rPr>
        <w:t xml:space="preserve"> (UE) 2021/1.060; </w:t>
      </w:r>
    </w:p>
    <w:p w14:paraId="57F8E926"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6140B4">
        <w:rPr>
          <w:rFonts w:asciiTheme="minorHAnsi" w:hAnsiTheme="minorHAnsi" w:cstheme="minorHAnsi"/>
          <w:color w:val="000000"/>
          <w:lang w:val="fr-FR"/>
        </w:rPr>
        <w:t>cheltuielile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excluse</w:t>
      </w:r>
      <w:proofErr w:type="spellEnd"/>
      <w:r w:rsidRPr="006140B4">
        <w:rPr>
          <w:rFonts w:asciiTheme="minorHAnsi" w:hAnsiTheme="minorHAnsi" w:cstheme="minorHAnsi"/>
          <w:color w:val="000000"/>
          <w:lang w:val="fr-FR"/>
        </w:rPr>
        <w:t xml:space="preserve"> de la </w:t>
      </w:r>
      <w:proofErr w:type="spellStart"/>
      <w:r w:rsidRPr="006140B4">
        <w:rPr>
          <w:rFonts w:asciiTheme="minorHAnsi" w:hAnsiTheme="minorHAnsi" w:cstheme="minorHAnsi"/>
          <w:color w:val="000000"/>
          <w:lang w:val="fr-FR"/>
        </w:rPr>
        <w:t>finanțare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potrivit</w:t>
      </w:r>
      <w:proofErr w:type="spellEnd"/>
      <w:r w:rsidRPr="006140B4">
        <w:rPr>
          <w:rFonts w:asciiTheme="minorHAnsi" w:hAnsiTheme="minorHAnsi" w:cstheme="minorHAnsi"/>
          <w:color w:val="000000"/>
          <w:lang w:val="fr-FR"/>
        </w:rPr>
        <w:t xml:space="preserve"> art. 7 </w:t>
      </w:r>
      <w:proofErr w:type="spellStart"/>
      <w:r w:rsidRPr="006140B4">
        <w:rPr>
          <w:rFonts w:asciiTheme="minorHAnsi" w:hAnsiTheme="minorHAnsi" w:cstheme="minorHAnsi"/>
          <w:color w:val="000000"/>
          <w:lang w:val="fr-FR"/>
        </w:rPr>
        <w:t>alin</w:t>
      </w:r>
      <w:proofErr w:type="spellEnd"/>
      <w:r w:rsidRPr="006140B4">
        <w:rPr>
          <w:rFonts w:asciiTheme="minorHAnsi" w:hAnsiTheme="minorHAnsi" w:cstheme="minorHAnsi"/>
          <w:color w:val="000000"/>
          <w:lang w:val="fr-FR"/>
        </w:rPr>
        <w:t xml:space="preserve">. </w:t>
      </w:r>
      <w:r w:rsidRPr="006140B4">
        <w:rPr>
          <w:rFonts w:asciiTheme="minorHAnsi" w:hAnsiTheme="minorHAnsi" w:cstheme="minorHAnsi"/>
          <w:color w:val="000000"/>
        </w:rPr>
        <w:t xml:space="preserve">(1), (4)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(5) din </w:t>
      </w:r>
      <w:proofErr w:type="spellStart"/>
      <w:r w:rsidRPr="006140B4">
        <w:rPr>
          <w:rFonts w:asciiTheme="minorHAnsi" w:hAnsiTheme="minorHAnsi" w:cstheme="minorHAnsi"/>
          <w:color w:val="000000"/>
        </w:rPr>
        <w:t>Regulamentul</w:t>
      </w:r>
      <w:proofErr w:type="spellEnd"/>
      <w:r w:rsidRPr="006140B4">
        <w:rPr>
          <w:rFonts w:asciiTheme="minorHAnsi" w:hAnsiTheme="minorHAnsi" w:cstheme="minorHAnsi"/>
          <w:color w:val="000000"/>
        </w:rPr>
        <w:t xml:space="preserve"> (UE) 2021/1.058; </w:t>
      </w:r>
    </w:p>
    <w:p w14:paraId="03153059"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6140B4">
        <w:rPr>
          <w:rFonts w:asciiTheme="minorHAnsi" w:hAnsiTheme="minorHAnsi" w:cstheme="minorHAnsi"/>
          <w:color w:val="000000"/>
        </w:rPr>
        <w:t>cheltuielile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realizate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în</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cadrul</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operațiunilor</w:t>
      </w:r>
      <w:proofErr w:type="spellEnd"/>
      <w:r w:rsidRPr="006140B4">
        <w:rPr>
          <w:rFonts w:asciiTheme="minorHAnsi" w:hAnsiTheme="minorHAnsi" w:cstheme="minorHAnsi"/>
          <w:color w:val="000000"/>
        </w:rPr>
        <w:t xml:space="preserve"> care </w:t>
      </w:r>
      <w:proofErr w:type="spellStart"/>
      <w:r w:rsidRPr="006140B4">
        <w:rPr>
          <w:rFonts w:asciiTheme="minorHAnsi" w:hAnsiTheme="minorHAnsi" w:cstheme="minorHAnsi"/>
          <w:color w:val="000000"/>
        </w:rPr>
        <w:t>intră</w:t>
      </w:r>
      <w:proofErr w:type="spellEnd"/>
      <w:r w:rsidRPr="006140B4">
        <w:rPr>
          <w:rFonts w:asciiTheme="minorHAnsi" w:hAnsiTheme="minorHAnsi" w:cstheme="minorHAnsi"/>
          <w:color w:val="000000"/>
        </w:rPr>
        <w:t xml:space="preserve"> sub </w:t>
      </w:r>
      <w:proofErr w:type="spellStart"/>
      <w:r w:rsidRPr="006140B4">
        <w:rPr>
          <w:rFonts w:asciiTheme="minorHAnsi" w:hAnsiTheme="minorHAnsi" w:cstheme="minorHAnsi"/>
          <w:color w:val="000000"/>
        </w:rPr>
        <w:t>incidența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prevederilor</w:t>
      </w:r>
      <w:proofErr w:type="spellEnd"/>
      <w:r w:rsidRPr="006140B4">
        <w:rPr>
          <w:rFonts w:asciiTheme="minorHAnsi" w:hAnsiTheme="minorHAnsi" w:cstheme="minorHAnsi"/>
          <w:color w:val="000000"/>
        </w:rPr>
        <w:t xml:space="preserve"> art. 63 </w:t>
      </w:r>
      <w:proofErr w:type="spellStart"/>
      <w:r w:rsidRPr="006140B4">
        <w:rPr>
          <w:rFonts w:asciiTheme="minorHAnsi" w:hAnsiTheme="minorHAnsi" w:cstheme="minorHAnsi"/>
          <w:color w:val="000000"/>
        </w:rPr>
        <w:t>alin</w:t>
      </w:r>
      <w:proofErr w:type="spellEnd"/>
      <w:r w:rsidRPr="006140B4">
        <w:rPr>
          <w:rFonts w:asciiTheme="minorHAnsi" w:hAnsiTheme="minorHAnsi" w:cstheme="minorHAnsi"/>
          <w:color w:val="000000"/>
        </w:rPr>
        <w:t xml:space="preserve">. (6) din </w:t>
      </w:r>
      <w:proofErr w:type="spellStart"/>
      <w:r w:rsidRPr="006140B4">
        <w:rPr>
          <w:rFonts w:asciiTheme="minorHAnsi" w:hAnsiTheme="minorHAnsi" w:cstheme="minorHAnsi"/>
          <w:color w:val="000000"/>
        </w:rPr>
        <w:t>Regulamentul</w:t>
      </w:r>
      <w:proofErr w:type="spellEnd"/>
      <w:r w:rsidRPr="006140B4">
        <w:rPr>
          <w:rFonts w:asciiTheme="minorHAnsi" w:hAnsiTheme="minorHAnsi" w:cstheme="minorHAnsi"/>
          <w:color w:val="000000"/>
        </w:rPr>
        <w:t xml:space="preserve"> (UE) 2021/1.060, cu </w:t>
      </w:r>
      <w:proofErr w:type="spellStart"/>
      <w:r w:rsidRPr="006140B4">
        <w:rPr>
          <w:rFonts w:asciiTheme="minorHAnsi" w:hAnsiTheme="minorHAnsi" w:cstheme="minorHAnsi"/>
          <w:color w:val="000000"/>
        </w:rPr>
        <w:t>excepția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situațiilor</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reglementate</w:t>
      </w:r>
      <w:proofErr w:type="spellEnd"/>
      <w:r w:rsidRPr="006140B4">
        <w:rPr>
          <w:rFonts w:asciiTheme="minorHAnsi" w:hAnsiTheme="minorHAnsi" w:cstheme="minorHAnsi"/>
          <w:color w:val="000000"/>
        </w:rPr>
        <w:t xml:space="preserve"> la art. 20 </w:t>
      </w:r>
      <w:proofErr w:type="spellStart"/>
      <w:r w:rsidRPr="006140B4">
        <w:rPr>
          <w:rFonts w:asciiTheme="minorHAnsi" w:hAnsiTheme="minorHAnsi" w:cstheme="minorHAnsi"/>
          <w:color w:val="000000"/>
        </w:rPr>
        <w:t>alin</w:t>
      </w:r>
      <w:proofErr w:type="spellEnd"/>
      <w:r w:rsidRPr="006140B4">
        <w:rPr>
          <w:rFonts w:asciiTheme="minorHAnsi" w:hAnsiTheme="minorHAnsi" w:cstheme="minorHAnsi"/>
          <w:color w:val="000000"/>
        </w:rPr>
        <w:t xml:space="preserve">. (1) lit. b) din </w:t>
      </w:r>
      <w:proofErr w:type="spellStart"/>
      <w:r w:rsidRPr="006140B4">
        <w:rPr>
          <w:rFonts w:asciiTheme="minorHAnsi" w:hAnsiTheme="minorHAnsi" w:cstheme="minorHAnsi"/>
          <w:color w:val="000000"/>
        </w:rPr>
        <w:t>același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regulament</w:t>
      </w:r>
      <w:proofErr w:type="spellEnd"/>
      <w:r w:rsidRPr="006140B4">
        <w:rPr>
          <w:rFonts w:asciiTheme="minorHAnsi" w:hAnsiTheme="minorHAnsi" w:cstheme="minorHAnsi"/>
          <w:color w:val="000000"/>
        </w:rPr>
        <w:t xml:space="preserve">; </w:t>
      </w:r>
    </w:p>
    <w:p w14:paraId="5EEC7C21"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6140B4">
        <w:rPr>
          <w:rFonts w:asciiTheme="minorHAnsi" w:hAnsiTheme="minorHAnsi" w:cstheme="minorHAnsi"/>
          <w:color w:val="000000"/>
        </w:rPr>
        <w:t>cheltuielile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efectuate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peste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plafoanele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specifice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stabilite</w:t>
      </w:r>
      <w:proofErr w:type="spellEnd"/>
      <w:r w:rsidRPr="006140B4">
        <w:rPr>
          <w:rFonts w:asciiTheme="minorHAnsi" w:hAnsiTheme="minorHAnsi" w:cstheme="minorHAnsi"/>
          <w:color w:val="000000"/>
        </w:rPr>
        <w:t xml:space="preserve"> de </w:t>
      </w:r>
      <w:proofErr w:type="spellStart"/>
      <w:r w:rsidRPr="006140B4">
        <w:rPr>
          <w:rFonts w:asciiTheme="minorHAnsi" w:hAnsiTheme="minorHAnsi" w:cstheme="minorHAnsi"/>
          <w:color w:val="000000"/>
        </w:rPr>
        <w:t>autorităţile</w:t>
      </w:r>
      <w:proofErr w:type="spellEnd"/>
      <w:r w:rsidRPr="006140B4">
        <w:rPr>
          <w:rFonts w:asciiTheme="minorHAnsi" w:hAnsiTheme="minorHAnsi" w:cstheme="minorHAnsi"/>
          <w:color w:val="000000"/>
        </w:rPr>
        <w:t xml:space="preserve"> de management </w:t>
      </w:r>
      <w:proofErr w:type="spellStart"/>
      <w:r w:rsidRPr="006140B4">
        <w:rPr>
          <w:rFonts w:asciiTheme="minorHAnsi" w:hAnsiTheme="minorHAnsi" w:cstheme="minorHAnsi"/>
          <w:color w:val="000000"/>
        </w:rPr>
        <w:t>prin</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ghidul</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solicitantului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în</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aplicarea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prevederilor</w:t>
      </w:r>
      <w:proofErr w:type="spellEnd"/>
      <w:r w:rsidRPr="006140B4">
        <w:rPr>
          <w:rFonts w:asciiTheme="minorHAnsi" w:hAnsiTheme="minorHAnsi" w:cstheme="minorHAnsi"/>
          <w:color w:val="000000"/>
        </w:rPr>
        <w:t xml:space="preserve"> art. 2 </w:t>
      </w:r>
      <w:proofErr w:type="spellStart"/>
      <w:r w:rsidRPr="006140B4">
        <w:rPr>
          <w:rFonts w:asciiTheme="minorHAnsi" w:hAnsiTheme="minorHAnsi" w:cstheme="minorHAnsi"/>
          <w:color w:val="000000"/>
        </w:rPr>
        <w:t>alin</w:t>
      </w:r>
      <w:proofErr w:type="spellEnd"/>
      <w:r w:rsidRPr="006140B4">
        <w:rPr>
          <w:rFonts w:asciiTheme="minorHAnsi" w:hAnsiTheme="minorHAnsi" w:cstheme="minorHAnsi"/>
          <w:color w:val="000000"/>
        </w:rPr>
        <w:t xml:space="preserve">. (1) lit. f) din HG nr. 873/2022; </w:t>
      </w:r>
    </w:p>
    <w:p w14:paraId="7C450948" w14:textId="77777777" w:rsidR="00B20695" w:rsidRPr="006140B4" w:rsidRDefault="00B20695">
      <w:pPr>
        <w:numPr>
          <w:ilvl w:val="0"/>
          <w:numId w:val="9"/>
        </w:numPr>
        <w:autoSpaceDE w:val="0"/>
        <w:autoSpaceDN w:val="0"/>
        <w:jc w:val="both"/>
        <w:rPr>
          <w:rFonts w:asciiTheme="minorHAnsi" w:hAnsiTheme="minorHAnsi" w:cstheme="minorHAnsi"/>
          <w:color w:val="000000"/>
        </w:rPr>
      </w:pPr>
      <w:proofErr w:type="spellStart"/>
      <w:r w:rsidRPr="006140B4">
        <w:rPr>
          <w:rFonts w:asciiTheme="minorHAnsi" w:hAnsiTheme="minorHAnsi" w:cstheme="minorHAnsi"/>
          <w:color w:val="000000"/>
        </w:rPr>
        <w:t>valoarea</w:t>
      </w:r>
      <w:proofErr w:type="spellEnd"/>
      <w:r w:rsidRPr="006140B4">
        <w:rPr>
          <w:rFonts w:asciiTheme="minorHAnsi" w:hAnsiTheme="minorHAnsi" w:cstheme="minorHAnsi"/>
          <w:color w:val="000000"/>
        </w:rPr>
        <w:t xml:space="preserve"> TVA </w:t>
      </w:r>
      <w:proofErr w:type="spellStart"/>
      <w:r w:rsidRPr="006140B4">
        <w:rPr>
          <w:rFonts w:asciiTheme="minorHAnsi" w:hAnsiTheme="minorHAnsi" w:cstheme="minorHAnsi"/>
          <w:color w:val="000000"/>
        </w:rPr>
        <w:t>aferenta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cheltuielilor</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neeligibile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si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valoarea</w:t>
      </w:r>
      <w:proofErr w:type="spellEnd"/>
      <w:r w:rsidRPr="006140B4">
        <w:rPr>
          <w:rFonts w:asciiTheme="minorHAnsi" w:hAnsiTheme="minorHAnsi" w:cstheme="minorHAnsi"/>
          <w:color w:val="000000"/>
        </w:rPr>
        <w:t xml:space="preserve"> TVA </w:t>
      </w:r>
      <w:proofErr w:type="spellStart"/>
      <w:r w:rsidRPr="006140B4">
        <w:rPr>
          <w:rFonts w:asciiTheme="minorHAnsi" w:hAnsiTheme="minorHAnsi" w:cstheme="minorHAnsi"/>
          <w:color w:val="000000"/>
        </w:rPr>
        <w:t>deductibila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aferenta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cheltuielilor</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eligibile</w:t>
      </w:r>
      <w:proofErr w:type="spellEnd"/>
      <w:r w:rsidRPr="006140B4">
        <w:rPr>
          <w:rFonts w:asciiTheme="minorHAnsi" w:hAnsiTheme="minorHAnsi" w:cstheme="minorHAnsi"/>
          <w:color w:val="000000"/>
        </w:rPr>
        <w:t xml:space="preserve">; </w:t>
      </w:r>
    </w:p>
    <w:p w14:paraId="7A550610"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6140B4">
        <w:rPr>
          <w:rFonts w:asciiTheme="minorHAnsi" w:hAnsiTheme="minorHAnsi" w:cstheme="minorHAnsi"/>
          <w:color w:val="000000"/>
        </w:rPr>
        <w:t>cheltuielile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financiare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respectiv</w:t>
      </w:r>
      <w:proofErr w:type="spellEnd"/>
      <w:r w:rsidRPr="006140B4">
        <w:rPr>
          <w:rFonts w:asciiTheme="minorHAnsi" w:hAnsiTheme="minorHAnsi" w:cstheme="minorHAnsi"/>
          <w:color w:val="000000"/>
        </w:rPr>
        <w:t xml:space="preserve"> prime de </w:t>
      </w:r>
      <w:proofErr w:type="spellStart"/>
      <w:r w:rsidRPr="006140B4">
        <w:rPr>
          <w:rFonts w:asciiTheme="minorHAnsi" w:hAnsiTheme="minorHAnsi" w:cstheme="minorHAnsi"/>
          <w:color w:val="000000"/>
        </w:rPr>
        <w:t>asigurare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taxe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comisioane</w:t>
      </w:r>
      <w:proofErr w:type="spellEnd"/>
      <w:r w:rsidRPr="006140B4">
        <w:rPr>
          <w:rFonts w:asciiTheme="minorHAnsi" w:hAnsiTheme="minorHAnsi" w:cstheme="minorHAnsi"/>
          <w:color w:val="000000"/>
        </w:rPr>
        <w:t xml:space="preserve">, rata </w:t>
      </w:r>
      <w:proofErr w:type="spellStart"/>
      <w:r w:rsidRPr="006140B4">
        <w:rPr>
          <w:rFonts w:asciiTheme="minorHAnsi" w:hAnsiTheme="minorHAnsi" w:cstheme="minorHAnsi"/>
          <w:color w:val="000000"/>
        </w:rPr>
        <w:t>și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dobânzi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aferente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creditelor</w:t>
      </w:r>
      <w:proofErr w:type="spellEnd"/>
      <w:r w:rsidRPr="006140B4">
        <w:rPr>
          <w:rFonts w:asciiTheme="minorHAnsi" w:hAnsiTheme="minorHAnsi" w:cstheme="minorHAnsi"/>
          <w:color w:val="000000"/>
        </w:rPr>
        <w:t xml:space="preserve">; </w:t>
      </w:r>
    </w:p>
    <w:p w14:paraId="2AD68867"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6140B4">
        <w:rPr>
          <w:rFonts w:asciiTheme="minorHAnsi" w:hAnsiTheme="minorHAnsi" w:cstheme="minorHAnsi"/>
          <w:color w:val="000000"/>
        </w:rPr>
        <w:t>contribuția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în</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natură</w:t>
      </w:r>
      <w:proofErr w:type="spellEnd"/>
      <w:r w:rsidRPr="006140B4">
        <w:rPr>
          <w:rFonts w:asciiTheme="minorHAnsi" w:hAnsiTheme="minorHAnsi" w:cstheme="minorHAnsi"/>
          <w:color w:val="000000"/>
        </w:rPr>
        <w:t xml:space="preserve">; </w:t>
      </w:r>
    </w:p>
    <w:p w14:paraId="033BA32D"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6140B4">
        <w:rPr>
          <w:rFonts w:asciiTheme="minorHAnsi" w:hAnsiTheme="minorHAnsi" w:cstheme="minorHAnsi"/>
          <w:color w:val="000000"/>
        </w:rPr>
        <w:t>amortizarea</w:t>
      </w:r>
      <w:proofErr w:type="spellEnd"/>
      <w:r w:rsidRPr="006140B4">
        <w:rPr>
          <w:rFonts w:asciiTheme="minorHAnsi" w:hAnsiTheme="minorHAnsi" w:cstheme="minorHAnsi"/>
          <w:color w:val="000000"/>
        </w:rPr>
        <w:t xml:space="preserve">; </w:t>
      </w:r>
    </w:p>
    <w:p w14:paraId="21EF9AF7"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6140B4">
        <w:rPr>
          <w:rFonts w:asciiTheme="minorHAnsi" w:hAnsiTheme="minorHAnsi" w:cstheme="minorHAnsi"/>
          <w:color w:val="000000"/>
        </w:rPr>
        <w:t>cheltuielile</w:t>
      </w:r>
      <w:proofErr w:type="spellEnd"/>
      <w:r w:rsidRPr="006140B4">
        <w:rPr>
          <w:rFonts w:asciiTheme="minorHAnsi" w:hAnsiTheme="minorHAnsi" w:cstheme="minorHAnsi"/>
          <w:color w:val="000000"/>
        </w:rPr>
        <w:t xml:space="preserve"> cu </w:t>
      </w:r>
      <w:proofErr w:type="spellStart"/>
      <w:r w:rsidRPr="006140B4">
        <w:rPr>
          <w:rFonts w:asciiTheme="minorHAnsi" w:hAnsiTheme="minorHAnsi" w:cstheme="minorHAnsi"/>
          <w:color w:val="000000"/>
        </w:rPr>
        <w:t>leasingul</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prevăzute</w:t>
      </w:r>
      <w:proofErr w:type="spellEnd"/>
      <w:r w:rsidRPr="006140B4">
        <w:rPr>
          <w:rFonts w:asciiTheme="minorHAnsi" w:hAnsiTheme="minorHAnsi" w:cstheme="minorHAnsi"/>
          <w:color w:val="000000"/>
        </w:rPr>
        <w:t xml:space="preserve"> la art. 7 din HG nr. 873/2022; </w:t>
      </w:r>
    </w:p>
    <w:p w14:paraId="0018B042"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6140B4">
        <w:rPr>
          <w:rFonts w:asciiTheme="minorHAnsi" w:hAnsiTheme="minorHAnsi" w:cstheme="minorHAnsi"/>
          <w:color w:val="000000"/>
        </w:rPr>
        <w:t>cheltuielile</w:t>
      </w:r>
      <w:proofErr w:type="spellEnd"/>
      <w:r w:rsidRPr="006140B4">
        <w:rPr>
          <w:rFonts w:asciiTheme="minorHAnsi" w:hAnsiTheme="minorHAnsi" w:cstheme="minorHAnsi"/>
          <w:color w:val="000000"/>
        </w:rPr>
        <w:t xml:space="preserve"> cu </w:t>
      </w:r>
      <w:proofErr w:type="spellStart"/>
      <w:r w:rsidRPr="006140B4">
        <w:rPr>
          <w:rFonts w:asciiTheme="minorHAnsi" w:hAnsiTheme="minorHAnsi" w:cstheme="minorHAnsi"/>
          <w:color w:val="000000"/>
        </w:rPr>
        <w:t>achiziţionarea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autovehiculelor</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si</w:t>
      </w:r>
      <w:proofErr w:type="spellEnd"/>
      <w:r w:rsidRPr="006140B4">
        <w:rPr>
          <w:rFonts w:asciiTheme="minorHAnsi" w:hAnsiTheme="minorHAnsi" w:cstheme="minorHAnsi"/>
          <w:color w:val="000000"/>
        </w:rPr>
        <w:t xml:space="preserve"> a </w:t>
      </w:r>
      <w:proofErr w:type="spellStart"/>
      <w:r w:rsidRPr="006140B4">
        <w:rPr>
          <w:rFonts w:asciiTheme="minorHAnsi" w:hAnsiTheme="minorHAnsi" w:cstheme="minorHAnsi"/>
          <w:color w:val="000000"/>
        </w:rPr>
        <w:t>mijloacelor</w:t>
      </w:r>
      <w:proofErr w:type="spellEnd"/>
      <w:r w:rsidRPr="006140B4">
        <w:rPr>
          <w:rFonts w:asciiTheme="minorHAnsi" w:hAnsiTheme="minorHAnsi" w:cstheme="minorHAnsi"/>
          <w:color w:val="000000"/>
        </w:rPr>
        <w:t xml:space="preserve"> de transport, </w:t>
      </w:r>
      <w:proofErr w:type="spellStart"/>
      <w:r w:rsidRPr="006140B4">
        <w:rPr>
          <w:rFonts w:asciiTheme="minorHAnsi" w:hAnsiTheme="minorHAnsi" w:cstheme="minorHAnsi"/>
          <w:color w:val="000000"/>
        </w:rPr>
        <w:t>aşa</w:t>
      </w:r>
      <w:proofErr w:type="spellEnd"/>
      <w:r w:rsidRPr="006140B4">
        <w:rPr>
          <w:rFonts w:asciiTheme="minorHAnsi" w:hAnsiTheme="minorHAnsi" w:cstheme="minorHAnsi"/>
          <w:color w:val="000000"/>
        </w:rPr>
        <w:t xml:space="preserve"> cum sunt </w:t>
      </w:r>
      <w:proofErr w:type="spellStart"/>
      <w:r w:rsidRPr="006140B4">
        <w:rPr>
          <w:rFonts w:asciiTheme="minorHAnsi" w:hAnsiTheme="minorHAnsi" w:cstheme="minorHAnsi"/>
          <w:color w:val="000000"/>
        </w:rPr>
        <w:t>ele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clasificate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în</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Subgrupa</w:t>
      </w:r>
      <w:proofErr w:type="spellEnd"/>
      <w:r w:rsidRPr="006140B4">
        <w:rPr>
          <w:rFonts w:asciiTheme="minorHAnsi" w:hAnsiTheme="minorHAnsi" w:cstheme="minorHAnsi"/>
          <w:color w:val="000000"/>
        </w:rPr>
        <w:t xml:space="preserve"> 2.3. „</w:t>
      </w:r>
      <w:proofErr w:type="spellStart"/>
      <w:r w:rsidRPr="006140B4">
        <w:rPr>
          <w:rFonts w:asciiTheme="minorHAnsi" w:hAnsiTheme="minorHAnsi" w:cstheme="minorHAnsi"/>
          <w:color w:val="000000"/>
        </w:rPr>
        <w:t>Mijloace</w:t>
      </w:r>
      <w:proofErr w:type="spellEnd"/>
      <w:r w:rsidRPr="006140B4">
        <w:rPr>
          <w:rFonts w:asciiTheme="minorHAnsi" w:hAnsiTheme="minorHAnsi" w:cstheme="minorHAnsi"/>
          <w:color w:val="000000"/>
        </w:rPr>
        <w:t xml:space="preserve"> de transport” din HG nr. 2139/2004; </w:t>
      </w:r>
    </w:p>
    <w:p w14:paraId="4E2E72C6"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rPr>
      </w:pPr>
      <w:proofErr w:type="spellStart"/>
      <w:r w:rsidRPr="006140B4">
        <w:rPr>
          <w:rFonts w:asciiTheme="minorHAnsi" w:hAnsiTheme="minorHAnsi" w:cstheme="minorHAnsi"/>
          <w:color w:val="000000"/>
        </w:rPr>
        <w:t>cheltuielile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privind</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achiziţia</w:t>
      </w:r>
      <w:proofErr w:type="spellEnd"/>
      <w:r w:rsidRPr="006140B4">
        <w:rPr>
          <w:rFonts w:asciiTheme="minorHAnsi" w:hAnsiTheme="minorHAnsi" w:cstheme="minorHAnsi"/>
          <w:color w:val="000000"/>
        </w:rPr>
        <w:t xml:space="preserve"> de </w:t>
      </w:r>
      <w:proofErr w:type="spellStart"/>
      <w:r w:rsidRPr="006140B4">
        <w:rPr>
          <w:rFonts w:asciiTheme="minorHAnsi" w:hAnsiTheme="minorHAnsi" w:cstheme="minorHAnsi"/>
          <w:color w:val="000000"/>
        </w:rPr>
        <w:t>dotări</w:t>
      </w:r>
      <w:proofErr w:type="spellEnd"/>
      <w:r w:rsidRPr="006140B4">
        <w:rPr>
          <w:rFonts w:asciiTheme="minorHAnsi" w:hAnsiTheme="minorHAnsi" w:cstheme="minorHAnsi"/>
          <w:color w:val="000000"/>
        </w:rPr>
        <w:t>/</w:t>
      </w:r>
      <w:proofErr w:type="spellStart"/>
      <w:r w:rsidRPr="006140B4">
        <w:rPr>
          <w:rFonts w:asciiTheme="minorHAnsi" w:hAnsiTheme="minorHAnsi" w:cstheme="minorHAnsi"/>
          <w:color w:val="000000"/>
        </w:rPr>
        <w:t>echipamente</w:t>
      </w:r>
      <w:proofErr w:type="spellEnd"/>
      <w:r w:rsidRPr="006140B4">
        <w:rPr>
          <w:rFonts w:asciiTheme="minorHAnsi" w:hAnsiTheme="minorHAnsi" w:cstheme="minorHAnsi"/>
          <w:color w:val="000000"/>
        </w:rPr>
        <w:t>/</w:t>
      </w:r>
      <w:proofErr w:type="spellStart"/>
      <w:r w:rsidRPr="006140B4">
        <w:rPr>
          <w:rFonts w:asciiTheme="minorHAnsi" w:hAnsiTheme="minorHAnsi" w:cstheme="minorHAnsi"/>
          <w:color w:val="000000"/>
        </w:rPr>
        <w:t>utilaje</w:t>
      </w:r>
      <w:proofErr w:type="spellEnd"/>
      <w:r w:rsidRPr="006140B4">
        <w:rPr>
          <w:rFonts w:asciiTheme="minorHAnsi" w:hAnsiTheme="minorHAnsi" w:cstheme="minorHAnsi"/>
          <w:color w:val="000000"/>
        </w:rPr>
        <w:t xml:space="preserve"> second-hand; </w:t>
      </w:r>
    </w:p>
    <w:p w14:paraId="66F5E281" w14:textId="77777777" w:rsidR="006E2D78" w:rsidRPr="006140B4" w:rsidRDefault="006E2D78">
      <w:pPr>
        <w:numPr>
          <w:ilvl w:val="0"/>
          <w:numId w:val="9"/>
        </w:numPr>
        <w:autoSpaceDE w:val="0"/>
        <w:autoSpaceDN w:val="0"/>
        <w:adjustRightInd w:val="0"/>
        <w:ind w:left="426" w:hanging="426"/>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amenzi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penalități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cheltuieli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judecată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cheltuieli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arbitraj</w:t>
      </w:r>
      <w:proofErr w:type="spellEnd"/>
      <w:r w:rsidRPr="006140B4">
        <w:rPr>
          <w:rFonts w:asciiTheme="minorHAnsi" w:hAnsiTheme="minorHAnsi" w:cstheme="minorHAnsi"/>
          <w:color w:val="000000"/>
          <w:lang w:val="fr-FR"/>
        </w:rPr>
        <w:t xml:space="preserve">; </w:t>
      </w:r>
    </w:p>
    <w:p w14:paraId="15FA8985" w14:textId="652FA4FB" w:rsidR="00D63E49" w:rsidRPr="005466DE" w:rsidRDefault="006E2D78">
      <w:pPr>
        <w:numPr>
          <w:ilvl w:val="0"/>
          <w:numId w:val="9"/>
        </w:numPr>
        <w:autoSpaceDE w:val="0"/>
        <w:autoSpaceDN w:val="0"/>
        <w:adjustRightInd w:val="0"/>
        <w:ind w:left="426" w:hanging="426"/>
        <w:jc w:val="both"/>
        <w:rPr>
          <w:rFonts w:asciiTheme="minorHAnsi" w:hAnsiTheme="minorHAnsi" w:cstheme="minorHAnsi"/>
          <w:lang w:val="fr-FR"/>
        </w:rPr>
      </w:pPr>
      <w:proofErr w:type="spellStart"/>
      <w:r w:rsidRPr="005466DE">
        <w:rPr>
          <w:rFonts w:asciiTheme="minorHAnsi" w:hAnsiTheme="minorHAnsi" w:cstheme="minorHAnsi"/>
          <w:lang w:val="fr-FR"/>
        </w:rPr>
        <w:lastRenderedPageBreak/>
        <w:t>materialele</w:t>
      </w:r>
      <w:proofErr w:type="spellEnd"/>
      <w:r w:rsidRPr="005466DE">
        <w:rPr>
          <w:rFonts w:asciiTheme="minorHAnsi" w:hAnsiTheme="minorHAnsi" w:cstheme="minorHAnsi"/>
          <w:lang w:val="fr-FR"/>
        </w:rPr>
        <w:t xml:space="preserve"> </w:t>
      </w:r>
      <w:proofErr w:type="spellStart"/>
      <w:r w:rsidRPr="005466DE">
        <w:rPr>
          <w:rFonts w:asciiTheme="minorHAnsi" w:hAnsiTheme="minorHAnsi" w:cstheme="minorHAnsi"/>
          <w:lang w:val="fr-FR"/>
        </w:rPr>
        <w:t>consumabile</w:t>
      </w:r>
      <w:proofErr w:type="spellEnd"/>
      <w:r w:rsidRPr="005466DE">
        <w:rPr>
          <w:rFonts w:asciiTheme="minorHAnsi" w:hAnsiTheme="minorHAnsi" w:cstheme="minorHAnsi"/>
          <w:lang w:val="fr-FR"/>
        </w:rPr>
        <w:t xml:space="preserve">, </w:t>
      </w:r>
      <w:proofErr w:type="spellStart"/>
      <w:r w:rsidRPr="005466DE">
        <w:rPr>
          <w:rFonts w:asciiTheme="minorHAnsi" w:hAnsiTheme="minorHAnsi" w:cstheme="minorHAnsi"/>
          <w:lang w:val="fr-FR"/>
        </w:rPr>
        <w:t>conform</w:t>
      </w:r>
      <w:proofErr w:type="spellEnd"/>
      <w:r w:rsidRPr="005466DE">
        <w:rPr>
          <w:rFonts w:asciiTheme="minorHAnsi" w:hAnsiTheme="minorHAnsi" w:cstheme="minorHAnsi"/>
          <w:lang w:val="fr-FR"/>
        </w:rPr>
        <w:t xml:space="preserve"> </w:t>
      </w:r>
      <w:proofErr w:type="spellStart"/>
      <w:r w:rsidRPr="005466DE">
        <w:rPr>
          <w:rFonts w:asciiTheme="minorHAnsi" w:hAnsiTheme="minorHAnsi" w:cstheme="minorHAnsi"/>
          <w:lang w:val="fr-FR"/>
        </w:rPr>
        <w:t>reglementărilor</w:t>
      </w:r>
      <w:proofErr w:type="spellEnd"/>
      <w:r w:rsidRPr="005466DE">
        <w:rPr>
          <w:rFonts w:asciiTheme="minorHAnsi" w:hAnsiTheme="minorHAnsi" w:cstheme="minorHAnsi"/>
          <w:lang w:val="fr-FR"/>
        </w:rPr>
        <w:t xml:space="preserve"> </w:t>
      </w:r>
      <w:proofErr w:type="spellStart"/>
      <w:r w:rsidRPr="005466DE">
        <w:rPr>
          <w:rFonts w:asciiTheme="minorHAnsi" w:hAnsiTheme="minorHAnsi" w:cstheme="minorHAnsi"/>
          <w:lang w:val="fr-FR"/>
        </w:rPr>
        <w:t>contabile</w:t>
      </w:r>
      <w:proofErr w:type="spellEnd"/>
      <w:r w:rsidRPr="005466DE">
        <w:rPr>
          <w:rFonts w:asciiTheme="minorHAnsi" w:hAnsiTheme="minorHAnsi" w:cstheme="minorHAnsi"/>
          <w:lang w:val="fr-FR"/>
        </w:rPr>
        <w:t xml:space="preserve"> (</w:t>
      </w:r>
      <w:proofErr w:type="spellStart"/>
      <w:r w:rsidRPr="005466DE">
        <w:rPr>
          <w:rFonts w:asciiTheme="minorHAnsi" w:hAnsiTheme="minorHAnsi" w:cstheme="minorHAnsi"/>
          <w:lang w:val="fr-FR"/>
        </w:rPr>
        <w:t>materiale</w:t>
      </w:r>
      <w:proofErr w:type="spellEnd"/>
      <w:r w:rsidRPr="005466DE">
        <w:rPr>
          <w:rFonts w:asciiTheme="minorHAnsi" w:hAnsiTheme="minorHAnsi" w:cstheme="minorHAnsi"/>
          <w:lang w:val="fr-FR"/>
        </w:rPr>
        <w:t xml:space="preserve"> </w:t>
      </w:r>
      <w:proofErr w:type="spellStart"/>
      <w:r w:rsidRPr="005466DE">
        <w:rPr>
          <w:rFonts w:asciiTheme="minorHAnsi" w:hAnsiTheme="minorHAnsi" w:cstheme="minorHAnsi"/>
          <w:lang w:val="fr-FR"/>
        </w:rPr>
        <w:t>auxiliare</w:t>
      </w:r>
      <w:proofErr w:type="spellEnd"/>
      <w:r w:rsidRPr="005466DE">
        <w:rPr>
          <w:rFonts w:asciiTheme="minorHAnsi" w:hAnsiTheme="minorHAnsi" w:cstheme="minorHAnsi"/>
          <w:lang w:val="fr-FR"/>
        </w:rPr>
        <w:t xml:space="preserve">, </w:t>
      </w:r>
      <w:proofErr w:type="spellStart"/>
      <w:r w:rsidRPr="005466DE">
        <w:rPr>
          <w:rFonts w:asciiTheme="minorHAnsi" w:hAnsiTheme="minorHAnsi" w:cstheme="minorHAnsi"/>
          <w:lang w:val="fr-FR"/>
        </w:rPr>
        <w:t>combustibili</w:t>
      </w:r>
      <w:proofErr w:type="spellEnd"/>
      <w:r w:rsidRPr="005466DE">
        <w:rPr>
          <w:rFonts w:asciiTheme="minorHAnsi" w:hAnsiTheme="minorHAnsi" w:cstheme="minorHAnsi"/>
          <w:lang w:val="fr-FR"/>
        </w:rPr>
        <w:t xml:space="preserve">, </w:t>
      </w:r>
      <w:proofErr w:type="spellStart"/>
      <w:r w:rsidRPr="005466DE">
        <w:rPr>
          <w:rFonts w:asciiTheme="minorHAnsi" w:hAnsiTheme="minorHAnsi" w:cstheme="minorHAnsi"/>
          <w:lang w:val="fr-FR"/>
        </w:rPr>
        <w:t>piese</w:t>
      </w:r>
      <w:proofErr w:type="spellEnd"/>
      <w:r w:rsidRPr="005466DE">
        <w:rPr>
          <w:rFonts w:asciiTheme="minorHAnsi" w:hAnsiTheme="minorHAnsi" w:cstheme="minorHAnsi"/>
          <w:lang w:val="fr-FR"/>
        </w:rPr>
        <w:t xml:space="preserve"> de </w:t>
      </w:r>
      <w:proofErr w:type="spellStart"/>
      <w:r w:rsidRPr="005466DE">
        <w:rPr>
          <w:rFonts w:asciiTheme="minorHAnsi" w:hAnsiTheme="minorHAnsi" w:cstheme="minorHAnsi"/>
          <w:lang w:val="fr-FR"/>
        </w:rPr>
        <w:t>schimb</w:t>
      </w:r>
      <w:proofErr w:type="spellEnd"/>
      <w:r w:rsidRPr="005466DE">
        <w:rPr>
          <w:rFonts w:asciiTheme="minorHAnsi" w:hAnsiTheme="minorHAnsi" w:cstheme="minorHAnsi"/>
          <w:lang w:val="fr-FR"/>
        </w:rPr>
        <w:t xml:space="preserve">, </w:t>
      </w:r>
      <w:proofErr w:type="spellStart"/>
      <w:r w:rsidRPr="005466DE">
        <w:rPr>
          <w:rFonts w:asciiTheme="minorHAnsi" w:hAnsiTheme="minorHAnsi" w:cstheme="minorHAnsi"/>
          <w:lang w:val="fr-FR"/>
        </w:rPr>
        <w:t>alte</w:t>
      </w:r>
      <w:proofErr w:type="spellEnd"/>
      <w:r w:rsidRPr="005466DE">
        <w:rPr>
          <w:rFonts w:asciiTheme="minorHAnsi" w:hAnsiTheme="minorHAnsi" w:cstheme="minorHAnsi"/>
          <w:lang w:val="fr-FR"/>
        </w:rPr>
        <w:t xml:space="preserve"> </w:t>
      </w:r>
      <w:proofErr w:type="spellStart"/>
      <w:r w:rsidRPr="005466DE">
        <w:rPr>
          <w:rFonts w:asciiTheme="minorHAnsi" w:hAnsiTheme="minorHAnsi" w:cstheme="minorHAnsi"/>
          <w:lang w:val="fr-FR"/>
        </w:rPr>
        <w:t>materiale</w:t>
      </w:r>
      <w:proofErr w:type="spellEnd"/>
      <w:r w:rsidRPr="005466DE">
        <w:rPr>
          <w:rFonts w:asciiTheme="minorHAnsi" w:hAnsiTheme="minorHAnsi" w:cstheme="minorHAnsi"/>
          <w:lang w:val="fr-FR"/>
        </w:rPr>
        <w:t xml:space="preserve"> </w:t>
      </w:r>
      <w:proofErr w:type="spellStart"/>
      <w:r w:rsidRPr="005466DE">
        <w:rPr>
          <w:rFonts w:asciiTheme="minorHAnsi" w:hAnsiTheme="minorHAnsi" w:cstheme="minorHAnsi"/>
          <w:lang w:val="fr-FR"/>
        </w:rPr>
        <w:t>consumab</w:t>
      </w:r>
      <w:r w:rsidRPr="00CE05B4">
        <w:rPr>
          <w:rFonts w:asciiTheme="minorHAnsi" w:hAnsiTheme="minorHAnsi" w:cstheme="minorHAnsi"/>
          <w:lang w:val="fr-FR"/>
        </w:rPr>
        <w:t>ile</w:t>
      </w:r>
      <w:proofErr w:type="spellEnd"/>
      <w:r w:rsidRPr="00CE05B4">
        <w:rPr>
          <w:rFonts w:asciiTheme="minorHAnsi" w:hAnsiTheme="minorHAnsi" w:cstheme="minorHAnsi"/>
          <w:lang w:val="fr-FR"/>
        </w:rPr>
        <w:t>)</w:t>
      </w:r>
      <w:r w:rsidR="00D63E49" w:rsidRPr="00CE05B4">
        <w:rPr>
          <w:rFonts w:asciiTheme="minorHAnsi" w:hAnsiTheme="minorHAnsi" w:cstheme="minorHAnsi"/>
          <w:lang w:val="fr-FR"/>
        </w:rPr>
        <w:t>;</w:t>
      </w:r>
    </w:p>
    <w:p w14:paraId="549418CA" w14:textId="08F63940" w:rsidR="00C33D47" w:rsidRPr="005466DE" w:rsidRDefault="00C33D47">
      <w:pPr>
        <w:numPr>
          <w:ilvl w:val="0"/>
          <w:numId w:val="9"/>
        </w:numPr>
        <w:autoSpaceDE w:val="0"/>
        <w:autoSpaceDN w:val="0"/>
        <w:adjustRightInd w:val="0"/>
        <w:ind w:left="426" w:hanging="426"/>
        <w:jc w:val="both"/>
        <w:rPr>
          <w:rFonts w:asciiTheme="minorHAnsi" w:hAnsiTheme="minorHAnsi" w:cstheme="minorHAnsi"/>
        </w:rPr>
      </w:pPr>
      <w:proofErr w:type="spellStart"/>
      <w:r w:rsidRPr="005466DE">
        <w:rPr>
          <w:rFonts w:asciiTheme="minorHAnsi" w:hAnsiTheme="minorHAnsi" w:cstheme="minorHAnsi"/>
          <w:lang w:eastAsia="ro-RO"/>
        </w:rPr>
        <w:t>costuri</w:t>
      </w:r>
      <w:proofErr w:type="spellEnd"/>
      <w:r w:rsidRPr="005466DE">
        <w:rPr>
          <w:rFonts w:asciiTheme="minorHAnsi" w:hAnsiTheme="minorHAnsi" w:cstheme="minorHAnsi"/>
          <w:lang w:eastAsia="ro-RO"/>
        </w:rPr>
        <w:t xml:space="preserve"> </w:t>
      </w:r>
      <w:proofErr w:type="spellStart"/>
      <w:r w:rsidRPr="005466DE">
        <w:rPr>
          <w:rFonts w:asciiTheme="minorHAnsi" w:hAnsiTheme="minorHAnsi" w:cstheme="minorHAnsi"/>
          <w:lang w:eastAsia="ro-RO"/>
        </w:rPr>
        <w:t>operaţionale</w:t>
      </w:r>
      <w:proofErr w:type="spellEnd"/>
      <w:r w:rsidRPr="005466DE">
        <w:rPr>
          <w:rFonts w:asciiTheme="minorHAnsi" w:hAnsiTheme="minorHAnsi" w:cstheme="minorHAnsi"/>
          <w:lang w:eastAsia="ro-RO"/>
        </w:rPr>
        <w:t xml:space="preserve">, de </w:t>
      </w:r>
      <w:proofErr w:type="spellStart"/>
      <w:r w:rsidRPr="005466DE">
        <w:rPr>
          <w:rFonts w:asciiTheme="minorHAnsi" w:hAnsiTheme="minorHAnsi" w:cstheme="minorHAnsi"/>
          <w:lang w:eastAsia="ro-RO"/>
        </w:rPr>
        <w:t>funcționare</w:t>
      </w:r>
      <w:proofErr w:type="spellEnd"/>
      <w:r w:rsidRPr="005466DE">
        <w:rPr>
          <w:rFonts w:asciiTheme="minorHAnsi" w:hAnsiTheme="minorHAnsi" w:cstheme="minorHAnsi"/>
          <w:lang w:eastAsia="ro-RO"/>
        </w:rPr>
        <w:t xml:space="preserve">, de </w:t>
      </w:r>
      <w:proofErr w:type="spellStart"/>
      <w:r w:rsidRPr="005466DE">
        <w:rPr>
          <w:rFonts w:asciiTheme="minorHAnsi" w:hAnsiTheme="minorHAnsi" w:cstheme="minorHAnsi"/>
          <w:lang w:eastAsia="ro-RO"/>
        </w:rPr>
        <w:t>testare</w:t>
      </w:r>
      <w:proofErr w:type="spellEnd"/>
      <w:r w:rsidRPr="005466DE">
        <w:rPr>
          <w:rFonts w:asciiTheme="minorHAnsi" w:hAnsiTheme="minorHAnsi" w:cstheme="minorHAnsi"/>
          <w:lang w:eastAsia="ro-RO"/>
        </w:rPr>
        <w:t xml:space="preserve"> </w:t>
      </w:r>
      <w:proofErr w:type="spellStart"/>
      <w:r w:rsidRPr="005466DE">
        <w:rPr>
          <w:rFonts w:asciiTheme="minorHAnsi" w:hAnsiTheme="minorHAnsi" w:cstheme="minorHAnsi"/>
          <w:lang w:eastAsia="ro-RO"/>
        </w:rPr>
        <w:t>și</w:t>
      </w:r>
      <w:proofErr w:type="spellEnd"/>
      <w:r w:rsidRPr="005466DE">
        <w:rPr>
          <w:rFonts w:asciiTheme="minorHAnsi" w:hAnsiTheme="minorHAnsi" w:cstheme="minorHAnsi"/>
          <w:lang w:eastAsia="ro-RO"/>
        </w:rPr>
        <w:t xml:space="preserve"> </w:t>
      </w:r>
      <w:proofErr w:type="spellStart"/>
      <w:r w:rsidRPr="005466DE">
        <w:rPr>
          <w:rFonts w:asciiTheme="minorHAnsi" w:hAnsiTheme="minorHAnsi" w:cstheme="minorHAnsi"/>
          <w:lang w:eastAsia="ro-RO"/>
        </w:rPr>
        <w:t>întreținere</w:t>
      </w:r>
      <w:proofErr w:type="spellEnd"/>
      <w:r w:rsidRPr="005466DE">
        <w:rPr>
          <w:rFonts w:asciiTheme="minorHAnsi" w:hAnsiTheme="minorHAnsi" w:cstheme="minorHAnsi"/>
          <w:lang w:eastAsia="ro-RO"/>
        </w:rPr>
        <w:t xml:space="preserve"> a </w:t>
      </w:r>
      <w:proofErr w:type="spellStart"/>
      <w:r w:rsidRPr="005466DE">
        <w:rPr>
          <w:rFonts w:asciiTheme="minorHAnsi" w:hAnsiTheme="minorHAnsi" w:cstheme="minorHAnsi"/>
          <w:lang w:eastAsia="ro-RO"/>
        </w:rPr>
        <w:t>obiectivelor</w:t>
      </w:r>
      <w:proofErr w:type="spellEnd"/>
      <w:r w:rsidRPr="005466DE">
        <w:rPr>
          <w:rFonts w:asciiTheme="minorHAnsi" w:hAnsiTheme="minorHAnsi" w:cstheme="minorHAnsi"/>
          <w:lang w:eastAsia="ro-RO"/>
        </w:rPr>
        <w:t xml:space="preserve"> </w:t>
      </w:r>
      <w:proofErr w:type="spellStart"/>
      <w:r w:rsidRPr="005466DE">
        <w:rPr>
          <w:rFonts w:asciiTheme="minorHAnsi" w:hAnsiTheme="minorHAnsi" w:cstheme="minorHAnsi"/>
          <w:lang w:eastAsia="ro-RO"/>
        </w:rPr>
        <w:t>finanțate</w:t>
      </w:r>
      <w:proofErr w:type="spellEnd"/>
      <w:r w:rsidRPr="005466DE">
        <w:rPr>
          <w:rFonts w:asciiTheme="minorHAnsi" w:hAnsiTheme="minorHAnsi" w:cstheme="minorHAnsi"/>
          <w:lang w:eastAsia="ro-RO"/>
        </w:rPr>
        <w:t xml:space="preserve"> </w:t>
      </w:r>
      <w:proofErr w:type="spellStart"/>
      <w:r w:rsidRPr="005466DE">
        <w:rPr>
          <w:rFonts w:asciiTheme="minorHAnsi" w:hAnsiTheme="minorHAnsi" w:cstheme="minorHAnsi"/>
          <w:lang w:eastAsia="ro-RO"/>
        </w:rPr>
        <w:t>prin</w:t>
      </w:r>
      <w:proofErr w:type="spellEnd"/>
      <w:r w:rsidRPr="005466DE">
        <w:rPr>
          <w:rFonts w:asciiTheme="minorHAnsi" w:hAnsiTheme="minorHAnsi" w:cstheme="minorHAnsi"/>
          <w:lang w:eastAsia="ro-RO"/>
        </w:rPr>
        <w:t xml:space="preserve"> </w:t>
      </w:r>
      <w:proofErr w:type="spellStart"/>
      <w:r w:rsidRPr="005466DE">
        <w:rPr>
          <w:rFonts w:asciiTheme="minorHAnsi" w:hAnsiTheme="minorHAnsi" w:cstheme="minorHAnsi"/>
          <w:lang w:eastAsia="ro-RO"/>
        </w:rPr>
        <w:t>proiect</w:t>
      </w:r>
      <w:proofErr w:type="spellEnd"/>
      <w:r w:rsidRPr="005466DE">
        <w:rPr>
          <w:rFonts w:asciiTheme="minorHAnsi" w:hAnsiTheme="minorHAnsi" w:cstheme="minorHAnsi"/>
          <w:lang w:eastAsia="ro-RO"/>
        </w:rPr>
        <w:t>;</w:t>
      </w:r>
    </w:p>
    <w:p w14:paraId="4FE96875" w14:textId="77B5F2B3" w:rsidR="00D63E49" w:rsidRPr="005466DE" w:rsidRDefault="00D63E49">
      <w:pPr>
        <w:numPr>
          <w:ilvl w:val="0"/>
          <w:numId w:val="9"/>
        </w:numPr>
        <w:autoSpaceDE w:val="0"/>
        <w:autoSpaceDN w:val="0"/>
        <w:adjustRightInd w:val="0"/>
        <w:ind w:left="426" w:hanging="426"/>
        <w:jc w:val="both"/>
        <w:rPr>
          <w:rFonts w:asciiTheme="minorHAnsi" w:hAnsiTheme="minorHAnsi" w:cstheme="minorHAnsi"/>
        </w:rPr>
      </w:pPr>
      <w:proofErr w:type="spellStart"/>
      <w:r w:rsidRPr="005466DE">
        <w:rPr>
          <w:rFonts w:asciiTheme="minorHAnsi" w:hAnsiTheme="minorHAnsi" w:cstheme="minorHAnsi"/>
          <w:lang w:eastAsia="ro-RO"/>
        </w:rPr>
        <w:t>cheltuieli</w:t>
      </w:r>
      <w:proofErr w:type="spellEnd"/>
      <w:r w:rsidRPr="005466DE">
        <w:rPr>
          <w:rFonts w:asciiTheme="minorHAnsi" w:hAnsiTheme="minorHAnsi" w:cstheme="minorHAnsi"/>
          <w:lang w:eastAsia="ro-RO"/>
        </w:rPr>
        <w:t xml:space="preserve"> care nu </w:t>
      </w:r>
      <w:proofErr w:type="spellStart"/>
      <w:r w:rsidRPr="005466DE">
        <w:rPr>
          <w:rFonts w:asciiTheme="minorHAnsi" w:hAnsiTheme="minorHAnsi" w:cstheme="minorHAnsi"/>
          <w:lang w:eastAsia="ro-RO"/>
        </w:rPr>
        <w:t>corespund</w:t>
      </w:r>
      <w:proofErr w:type="spellEnd"/>
      <w:r w:rsidRPr="005466DE">
        <w:rPr>
          <w:rFonts w:asciiTheme="minorHAnsi" w:hAnsiTheme="minorHAnsi" w:cstheme="minorHAnsi"/>
          <w:lang w:eastAsia="ro-RO"/>
        </w:rPr>
        <w:t xml:space="preserve"> </w:t>
      </w:r>
      <w:proofErr w:type="spellStart"/>
      <w:r w:rsidRPr="005466DE">
        <w:rPr>
          <w:rFonts w:asciiTheme="minorHAnsi" w:hAnsiTheme="minorHAnsi" w:cstheme="minorHAnsi"/>
          <w:lang w:eastAsia="ro-RO"/>
        </w:rPr>
        <w:t>particularităţilor</w:t>
      </w:r>
      <w:proofErr w:type="spellEnd"/>
      <w:r w:rsidRPr="005466DE">
        <w:rPr>
          <w:rFonts w:asciiTheme="minorHAnsi" w:hAnsiTheme="minorHAnsi" w:cstheme="minorHAnsi"/>
          <w:lang w:eastAsia="ro-RO"/>
        </w:rPr>
        <w:t>/</w:t>
      </w:r>
      <w:proofErr w:type="spellStart"/>
      <w:r w:rsidRPr="005466DE">
        <w:rPr>
          <w:rFonts w:asciiTheme="minorHAnsi" w:hAnsiTheme="minorHAnsi" w:cstheme="minorHAnsi"/>
          <w:lang w:eastAsia="ro-RO"/>
        </w:rPr>
        <w:t>obiectivelor</w:t>
      </w:r>
      <w:proofErr w:type="spellEnd"/>
      <w:r w:rsidRPr="005466DE">
        <w:rPr>
          <w:rFonts w:asciiTheme="minorHAnsi" w:hAnsiTheme="minorHAnsi" w:cstheme="minorHAnsi"/>
          <w:lang w:eastAsia="ro-RO"/>
        </w:rPr>
        <w:t>/</w:t>
      </w:r>
      <w:proofErr w:type="spellStart"/>
      <w:r w:rsidRPr="005466DE">
        <w:rPr>
          <w:rFonts w:asciiTheme="minorHAnsi" w:hAnsiTheme="minorHAnsi" w:cstheme="minorHAnsi"/>
          <w:lang w:eastAsia="ro-RO"/>
        </w:rPr>
        <w:t>activităţilor</w:t>
      </w:r>
      <w:proofErr w:type="spellEnd"/>
      <w:r w:rsidRPr="005466DE">
        <w:rPr>
          <w:rFonts w:asciiTheme="minorHAnsi" w:hAnsiTheme="minorHAnsi" w:cstheme="minorHAnsi"/>
          <w:lang w:eastAsia="ro-RO"/>
        </w:rPr>
        <w:t xml:space="preserve"> </w:t>
      </w:r>
      <w:proofErr w:type="spellStart"/>
      <w:r w:rsidRPr="005466DE">
        <w:rPr>
          <w:rFonts w:asciiTheme="minorHAnsi" w:hAnsiTheme="minorHAnsi" w:cstheme="minorHAnsi"/>
          <w:lang w:eastAsia="ro-RO"/>
        </w:rPr>
        <w:t>sprijinite</w:t>
      </w:r>
      <w:proofErr w:type="spellEnd"/>
      <w:r w:rsidRPr="005466DE">
        <w:rPr>
          <w:rFonts w:asciiTheme="minorHAnsi" w:hAnsiTheme="minorHAnsi" w:cstheme="minorHAnsi"/>
          <w:lang w:eastAsia="ro-RO"/>
        </w:rPr>
        <w:t xml:space="preserve"> </w:t>
      </w:r>
      <w:proofErr w:type="spellStart"/>
      <w:r w:rsidRPr="005466DE">
        <w:rPr>
          <w:rFonts w:asciiTheme="minorHAnsi" w:hAnsiTheme="minorHAnsi" w:cstheme="minorHAnsi"/>
          <w:lang w:eastAsia="ro-RO"/>
        </w:rPr>
        <w:t>prin</w:t>
      </w:r>
      <w:proofErr w:type="spellEnd"/>
      <w:r w:rsidRPr="005466DE">
        <w:rPr>
          <w:rFonts w:asciiTheme="minorHAnsi" w:hAnsiTheme="minorHAnsi" w:cstheme="minorHAnsi"/>
          <w:lang w:eastAsia="ro-RO"/>
        </w:rPr>
        <w:t xml:space="preserve"> </w:t>
      </w:r>
      <w:proofErr w:type="spellStart"/>
      <w:r w:rsidRPr="005466DE">
        <w:rPr>
          <w:rFonts w:asciiTheme="minorHAnsi" w:hAnsiTheme="minorHAnsi" w:cstheme="minorHAnsi"/>
          <w:lang w:eastAsia="ro-RO"/>
        </w:rPr>
        <w:t>actiunea</w:t>
      </w:r>
      <w:proofErr w:type="spellEnd"/>
      <w:r w:rsidRPr="005466DE">
        <w:rPr>
          <w:rFonts w:asciiTheme="minorHAnsi" w:hAnsiTheme="minorHAnsi" w:cstheme="minorHAnsi"/>
          <w:lang w:eastAsia="ro-RO"/>
        </w:rPr>
        <w:t xml:space="preserve"> 2.4;</w:t>
      </w:r>
    </w:p>
    <w:p w14:paraId="3C117B1B" w14:textId="77777777" w:rsidR="00A3221E" w:rsidRPr="005466DE" w:rsidRDefault="00A3221E" w:rsidP="00EE7283">
      <w:pPr>
        <w:numPr>
          <w:ilvl w:val="0"/>
          <w:numId w:val="9"/>
        </w:numPr>
        <w:spacing w:after="160" w:line="276" w:lineRule="auto"/>
        <w:contextualSpacing/>
        <w:jc w:val="both"/>
        <w:rPr>
          <w:rFonts w:asciiTheme="minorHAnsi" w:hAnsiTheme="minorHAnsi" w:cstheme="minorHAnsi"/>
          <w:kern w:val="2"/>
          <w:lang w:val="fr-FR" w:eastAsia="en-US"/>
          <w14:ligatures w14:val="standardContextual"/>
        </w:rPr>
      </w:pPr>
      <w:proofErr w:type="spellStart"/>
      <w:r w:rsidRPr="005466DE">
        <w:rPr>
          <w:rFonts w:asciiTheme="minorHAnsi" w:hAnsiTheme="minorHAnsi" w:cstheme="minorHAnsi"/>
          <w:lang w:val="fr-FR" w:eastAsia="ro-RO"/>
        </w:rPr>
        <w:t>cheltuielile</w:t>
      </w:r>
      <w:proofErr w:type="spellEnd"/>
      <w:r w:rsidRPr="005466DE">
        <w:rPr>
          <w:rFonts w:asciiTheme="minorHAnsi" w:hAnsiTheme="minorHAnsi" w:cstheme="minorHAnsi"/>
          <w:lang w:val="fr-FR" w:eastAsia="ro-RO"/>
        </w:rPr>
        <w:t xml:space="preserve"> </w:t>
      </w:r>
      <w:proofErr w:type="spellStart"/>
      <w:r w:rsidRPr="005466DE">
        <w:rPr>
          <w:rFonts w:asciiTheme="minorHAnsi" w:hAnsiTheme="minorHAnsi" w:cstheme="minorHAnsi"/>
          <w:lang w:val="fr-FR" w:eastAsia="ro-RO"/>
        </w:rPr>
        <w:t>aferente</w:t>
      </w:r>
      <w:proofErr w:type="spellEnd"/>
      <w:r w:rsidRPr="005466DE">
        <w:rPr>
          <w:rFonts w:asciiTheme="minorHAnsi" w:hAnsiTheme="minorHAnsi" w:cstheme="minorHAnsi"/>
          <w:lang w:val="fr-FR" w:eastAsia="ro-RO"/>
        </w:rPr>
        <w:t xml:space="preserve"> </w:t>
      </w:r>
      <w:proofErr w:type="spellStart"/>
      <w:r w:rsidR="00EE7283" w:rsidRPr="005466DE">
        <w:rPr>
          <w:rFonts w:asciiTheme="minorHAnsi" w:hAnsiTheme="minorHAnsi" w:cstheme="minorHAnsi"/>
          <w:kern w:val="2"/>
          <w:lang w:val="fr-FR" w:eastAsia="en-US"/>
          <w14:ligatures w14:val="standardContextual"/>
        </w:rPr>
        <w:t>activități</w:t>
      </w:r>
      <w:r w:rsidRPr="005466DE">
        <w:rPr>
          <w:rFonts w:asciiTheme="minorHAnsi" w:hAnsiTheme="minorHAnsi" w:cstheme="minorHAnsi"/>
          <w:kern w:val="2"/>
          <w:lang w:val="fr-FR" w:eastAsia="en-US"/>
          <w14:ligatures w14:val="standardContextual"/>
        </w:rPr>
        <w:t>lor</w:t>
      </w:r>
      <w:proofErr w:type="spellEnd"/>
      <w:r w:rsidR="00EE7283" w:rsidRPr="005466DE">
        <w:rPr>
          <w:rFonts w:asciiTheme="minorHAnsi" w:hAnsiTheme="minorHAnsi" w:cstheme="minorHAnsi"/>
          <w:kern w:val="2"/>
          <w:lang w:val="fr-FR" w:eastAsia="en-US"/>
          <w14:ligatures w14:val="standardContextual"/>
        </w:rPr>
        <w:t xml:space="preserve"> de </w:t>
      </w:r>
      <w:proofErr w:type="spellStart"/>
      <w:r w:rsidR="00EE7283" w:rsidRPr="005466DE">
        <w:rPr>
          <w:rFonts w:asciiTheme="minorHAnsi" w:hAnsiTheme="minorHAnsi" w:cstheme="minorHAnsi"/>
          <w:kern w:val="2"/>
          <w:lang w:val="fr-FR" w:eastAsia="en-US"/>
          <w14:ligatures w14:val="standardContextual"/>
        </w:rPr>
        <w:t>amenajare</w:t>
      </w:r>
      <w:proofErr w:type="spellEnd"/>
      <w:r w:rsidR="00EE7283" w:rsidRPr="005466DE">
        <w:rPr>
          <w:rFonts w:asciiTheme="minorHAnsi" w:hAnsiTheme="minorHAnsi" w:cstheme="minorHAnsi"/>
          <w:kern w:val="2"/>
          <w:lang w:val="fr-FR" w:eastAsia="en-US"/>
          <w14:ligatures w14:val="standardContextual"/>
        </w:rPr>
        <w:t xml:space="preserve"> de </w:t>
      </w:r>
      <w:proofErr w:type="spellStart"/>
      <w:r w:rsidR="00EE7283" w:rsidRPr="005466DE">
        <w:rPr>
          <w:rFonts w:asciiTheme="minorHAnsi" w:hAnsiTheme="minorHAnsi" w:cstheme="minorHAnsi"/>
          <w:kern w:val="2"/>
          <w:lang w:val="fr-FR" w:eastAsia="en-US"/>
          <w14:ligatures w14:val="standardContextual"/>
        </w:rPr>
        <w:t>pepiniere</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și</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sere</w:t>
      </w:r>
      <w:proofErr w:type="spellEnd"/>
      <w:r w:rsidRPr="005466DE">
        <w:rPr>
          <w:rFonts w:asciiTheme="minorHAnsi" w:hAnsiTheme="minorHAnsi" w:cstheme="minorHAnsi"/>
          <w:kern w:val="2"/>
          <w:lang w:val="ro-RO" w:eastAsia="en-US"/>
          <w14:ligatures w14:val="standardContextual"/>
        </w:rPr>
        <w:t>;</w:t>
      </w:r>
    </w:p>
    <w:p w14:paraId="3DE17B53" w14:textId="7251A1C4" w:rsidR="00EE7283" w:rsidRPr="005466DE" w:rsidRDefault="00A3221E" w:rsidP="00EE7283">
      <w:pPr>
        <w:numPr>
          <w:ilvl w:val="0"/>
          <w:numId w:val="9"/>
        </w:numPr>
        <w:spacing w:after="160" w:line="276" w:lineRule="auto"/>
        <w:contextualSpacing/>
        <w:jc w:val="both"/>
        <w:rPr>
          <w:rFonts w:asciiTheme="minorHAnsi" w:hAnsiTheme="minorHAnsi" w:cstheme="minorHAnsi"/>
          <w:kern w:val="2"/>
          <w:lang w:val="fr-FR" w:eastAsia="en-US"/>
          <w14:ligatures w14:val="standardContextual"/>
        </w:rPr>
      </w:pPr>
      <w:r w:rsidRPr="005466DE">
        <w:rPr>
          <w:rFonts w:asciiTheme="minorHAnsi" w:hAnsiTheme="minorHAnsi" w:cstheme="minorHAnsi"/>
          <w:kern w:val="2"/>
          <w:lang w:val="ro-RO" w:eastAsia="en-US"/>
          <w14:ligatures w14:val="standardContextual"/>
        </w:rPr>
        <w:t xml:space="preserve">cheltuieli aferente activităților de amanajare </w:t>
      </w:r>
      <w:proofErr w:type="spellStart"/>
      <w:r w:rsidRPr="005466DE">
        <w:rPr>
          <w:rFonts w:asciiTheme="minorHAnsi" w:hAnsiTheme="minorHAnsi" w:cstheme="minorHAnsi"/>
          <w:lang w:val="fr-FR"/>
        </w:rPr>
        <w:t>rulouri</w:t>
      </w:r>
      <w:proofErr w:type="spellEnd"/>
      <w:r w:rsidRPr="005466DE">
        <w:rPr>
          <w:rFonts w:asciiTheme="minorHAnsi" w:hAnsiTheme="minorHAnsi" w:cstheme="minorHAnsi"/>
          <w:lang w:val="fr-FR"/>
        </w:rPr>
        <w:t xml:space="preserve"> de gazon ;</w:t>
      </w:r>
    </w:p>
    <w:p w14:paraId="0E45037C" w14:textId="4BBB8557" w:rsidR="00EE7283" w:rsidRPr="005466DE" w:rsidRDefault="00A3221E" w:rsidP="00EE7283">
      <w:pPr>
        <w:numPr>
          <w:ilvl w:val="0"/>
          <w:numId w:val="9"/>
        </w:numPr>
        <w:spacing w:after="160" w:line="276" w:lineRule="auto"/>
        <w:contextualSpacing/>
        <w:jc w:val="both"/>
        <w:rPr>
          <w:rFonts w:asciiTheme="minorHAnsi" w:hAnsiTheme="minorHAnsi" w:cstheme="minorHAnsi"/>
          <w:kern w:val="2"/>
          <w:lang w:val="fr-FR" w:eastAsia="en-US"/>
          <w14:ligatures w14:val="standardContextual"/>
        </w:rPr>
      </w:pPr>
      <w:proofErr w:type="spellStart"/>
      <w:r w:rsidRPr="005466DE">
        <w:rPr>
          <w:rFonts w:asciiTheme="minorHAnsi" w:hAnsiTheme="minorHAnsi" w:cstheme="minorHAnsi"/>
          <w:lang w:val="fr-FR" w:eastAsia="ro-RO"/>
        </w:rPr>
        <w:t>cheltuielile</w:t>
      </w:r>
      <w:proofErr w:type="spellEnd"/>
      <w:r w:rsidRPr="005466DE">
        <w:rPr>
          <w:rFonts w:asciiTheme="minorHAnsi" w:hAnsiTheme="minorHAnsi" w:cstheme="minorHAnsi"/>
          <w:lang w:val="fr-FR" w:eastAsia="ro-RO"/>
        </w:rPr>
        <w:t xml:space="preserve"> </w:t>
      </w:r>
      <w:proofErr w:type="spellStart"/>
      <w:r w:rsidRPr="005466DE">
        <w:rPr>
          <w:rFonts w:asciiTheme="minorHAnsi" w:hAnsiTheme="minorHAnsi" w:cstheme="minorHAnsi"/>
          <w:lang w:val="fr-FR" w:eastAsia="ro-RO"/>
        </w:rPr>
        <w:t>aferente</w:t>
      </w:r>
      <w:proofErr w:type="spellEnd"/>
      <w:r w:rsidRPr="005466DE">
        <w:rPr>
          <w:rFonts w:asciiTheme="minorHAnsi" w:hAnsiTheme="minorHAnsi" w:cstheme="minorHAnsi"/>
          <w:lang w:val="fr-FR" w:eastAsia="ro-RO"/>
        </w:rPr>
        <w:t xml:space="preserve"> </w:t>
      </w:r>
      <w:proofErr w:type="spellStart"/>
      <w:r w:rsidR="00EE7283" w:rsidRPr="005466DE">
        <w:rPr>
          <w:rFonts w:asciiTheme="minorHAnsi" w:hAnsiTheme="minorHAnsi" w:cstheme="minorHAnsi"/>
          <w:kern w:val="2"/>
          <w:lang w:val="fr-FR" w:eastAsia="en-US"/>
          <w14:ligatures w14:val="standardContextual"/>
        </w:rPr>
        <w:t>activități</w:t>
      </w:r>
      <w:r w:rsidRPr="005466DE">
        <w:rPr>
          <w:rFonts w:asciiTheme="minorHAnsi" w:hAnsiTheme="minorHAnsi" w:cstheme="minorHAnsi"/>
          <w:kern w:val="2"/>
          <w:lang w:val="fr-FR" w:eastAsia="en-US"/>
          <w14:ligatures w14:val="standardContextual"/>
        </w:rPr>
        <w:t>lor</w:t>
      </w:r>
      <w:proofErr w:type="spellEnd"/>
      <w:r w:rsidR="00EE7283" w:rsidRPr="005466DE">
        <w:rPr>
          <w:rFonts w:asciiTheme="minorHAnsi" w:hAnsiTheme="minorHAnsi" w:cstheme="minorHAnsi"/>
          <w:kern w:val="2"/>
          <w:lang w:val="fr-FR" w:eastAsia="en-US"/>
          <w14:ligatures w14:val="standardContextual"/>
        </w:rPr>
        <w:t xml:space="preserve"> de </w:t>
      </w:r>
      <w:proofErr w:type="spellStart"/>
      <w:r w:rsidR="00EE7283" w:rsidRPr="005466DE">
        <w:rPr>
          <w:rFonts w:asciiTheme="minorHAnsi" w:hAnsiTheme="minorHAnsi" w:cstheme="minorHAnsi"/>
          <w:kern w:val="2"/>
          <w:lang w:val="fr-FR" w:eastAsia="en-US"/>
          <w14:ligatures w14:val="standardContextual"/>
        </w:rPr>
        <w:t>realizare</w:t>
      </w:r>
      <w:proofErr w:type="spellEnd"/>
      <w:r w:rsidR="00EE7283" w:rsidRPr="005466DE">
        <w:rPr>
          <w:rFonts w:asciiTheme="minorHAnsi" w:hAnsiTheme="minorHAnsi" w:cstheme="minorHAnsi"/>
          <w:kern w:val="2"/>
          <w:lang w:val="fr-FR" w:eastAsia="en-US"/>
          <w14:ligatures w14:val="standardContextual"/>
        </w:rPr>
        <w:t xml:space="preserve"> a </w:t>
      </w:r>
      <w:proofErr w:type="spellStart"/>
      <w:r w:rsidR="00EE7283" w:rsidRPr="005466DE">
        <w:rPr>
          <w:rFonts w:asciiTheme="minorHAnsi" w:hAnsiTheme="minorHAnsi" w:cstheme="minorHAnsi"/>
          <w:kern w:val="2"/>
          <w:lang w:val="fr-FR" w:eastAsia="en-US"/>
          <w14:ligatures w14:val="standardContextual"/>
        </w:rPr>
        <w:t>fâșiilor</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plantate</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de-a</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lungul</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căilor</w:t>
      </w:r>
      <w:proofErr w:type="spellEnd"/>
      <w:r w:rsidR="00EE7283" w:rsidRPr="005466DE">
        <w:rPr>
          <w:rFonts w:asciiTheme="minorHAnsi" w:hAnsiTheme="minorHAnsi" w:cstheme="minorHAnsi"/>
          <w:kern w:val="2"/>
          <w:lang w:val="fr-FR" w:eastAsia="en-US"/>
          <w14:ligatures w14:val="standardContextual"/>
        </w:rPr>
        <w:t xml:space="preserve"> de </w:t>
      </w:r>
      <w:proofErr w:type="spellStart"/>
      <w:r w:rsidR="00EE7283" w:rsidRPr="005466DE">
        <w:rPr>
          <w:rFonts w:asciiTheme="minorHAnsi" w:hAnsiTheme="minorHAnsi" w:cstheme="minorHAnsi"/>
          <w:kern w:val="2"/>
          <w:lang w:val="fr-FR" w:eastAsia="en-US"/>
          <w14:ligatures w14:val="standardContextual"/>
        </w:rPr>
        <w:t>circulație</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situate</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între</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carosabil</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și</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parcele</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adiacente</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pentru</w:t>
      </w:r>
      <w:proofErr w:type="spellEnd"/>
      <w:r w:rsidR="00EE7283" w:rsidRPr="005466DE">
        <w:rPr>
          <w:rFonts w:asciiTheme="minorHAnsi" w:hAnsiTheme="minorHAnsi" w:cstheme="minorHAnsi"/>
          <w:kern w:val="2"/>
          <w:lang w:val="fr-FR" w:eastAsia="en-US"/>
          <w14:ligatures w14:val="standardContextual"/>
        </w:rPr>
        <w:t xml:space="preserve"> care </w:t>
      </w:r>
      <w:proofErr w:type="spellStart"/>
      <w:r w:rsidR="00EE7283" w:rsidRPr="005466DE">
        <w:rPr>
          <w:rFonts w:asciiTheme="minorHAnsi" w:hAnsiTheme="minorHAnsi" w:cstheme="minorHAnsi"/>
          <w:kern w:val="2"/>
          <w:lang w:val="fr-FR" w:eastAsia="en-US"/>
          <w14:ligatures w14:val="standardContextual"/>
        </w:rPr>
        <w:t>există</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riscul</w:t>
      </w:r>
      <w:proofErr w:type="spellEnd"/>
      <w:r w:rsidR="00EE7283" w:rsidRPr="005466DE">
        <w:rPr>
          <w:rFonts w:asciiTheme="minorHAnsi" w:hAnsiTheme="minorHAnsi" w:cstheme="minorHAnsi"/>
          <w:kern w:val="2"/>
          <w:lang w:val="fr-FR" w:eastAsia="en-US"/>
          <w14:ligatures w14:val="standardContextual"/>
        </w:rPr>
        <w:t xml:space="preserve"> ca </w:t>
      </w:r>
      <w:proofErr w:type="spellStart"/>
      <w:r w:rsidR="00EE7283" w:rsidRPr="005466DE">
        <w:rPr>
          <w:rFonts w:asciiTheme="minorHAnsi" w:hAnsiTheme="minorHAnsi" w:cstheme="minorHAnsi"/>
          <w:kern w:val="2"/>
          <w:lang w:val="fr-FR" w:eastAsia="en-US"/>
          <w14:ligatures w14:val="standardContextual"/>
        </w:rPr>
        <w:t>amenajarea</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în</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viitor</w:t>
      </w:r>
      <w:proofErr w:type="spellEnd"/>
      <w:r w:rsidR="00EE7283" w:rsidRPr="005466DE">
        <w:rPr>
          <w:rFonts w:asciiTheme="minorHAnsi" w:hAnsiTheme="minorHAnsi" w:cstheme="minorHAnsi"/>
          <w:kern w:val="2"/>
          <w:lang w:val="fr-FR" w:eastAsia="en-US"/>
          <w14:ligatures w14:val="standardContextual"/>
        </w:rPr>
        <w:t xml:space="preserve"> a </w:t>
      </w:r>
      <w:proofErr w:type="spellStart"/>
      <w:r w:rsidR="00EE7283" w:rsidRPr="005466DE">
        <w:rPr>
          <w:rFonts w:asciiTheme="minorHAnsi" w:hAnsiTheme="minorHAnsi" w:cstheme="minorHAnsi"/>
          <w:kern w:val="2"/>
          <w:lang w:val="fr-FR" w:eastAsia="en-US"/>
          <w14:ligatures w14:val="standardContextual"/>
        </w:rPr>
        <w:t>acceselor</w:t>
      </w:r>
      <w:proofErr w:type="spellEnd"/>
      <w:r w:rsidR="00EE7283" w:rsidRPr="005466DE">
        <w:rPr>
          <w:rFonts w:asciiTheme="minorHAnsi" w:hAnsiTheme="minorHAnsi" w:cstheme="minorHAnsi"/>
          <w:kern w:val="2"/>
          <w:lang w:val="fr-FR" w:eastAsia="en-US"/>
          <w14:ligatures w14:val="standardContextual"/>
        </w:rPr>
        <w:t xml:space="preserve"> la </w:t>
      </w:r>
      <w:proofErr w:type="spellStart"/>
      <w:r w:rsidR="00EE7283" w:rsidRPr="005466DE">
        <w:rPr>
          <w:rFonts w:asciiTheme="minorHAnsi" w:hAnsiTheme="minorHAnsi" w:cstheme="minorHAnsi"/>
          <w:kern w:val="2"/>
          <w:lang w:val="fr-FR" w:eastAsia="en-US"/>
          <w14:ligatures w14:val="standardContextual"/>
        </w:rPr>
        <w:t>proprietăți</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să</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conducă</w:t>
      </w:r>
      <w:proofErr w:type="spellEnd"/>
      <w:r w:rsidR="00EE7283" w:rsidRPr="005466DE">
        <w:rPr>
          <w:rFonts w:asciiTheme="minorHAnsi" w:hAnsiTheme="minorHAnsi" w:cstheme="minorHAnsi"/>
          <w:kern w:val="2"/>
          <w:lang w:val="fr-FR" w:eastAsia="en-US"/>
          <w14:ligatures w14:val="standardContextual"/>
        </w:rPr>
        <w:t xml:space="preserve"> la </w:t>
      </w:r>
      <w:proofErr w:type="spellStart"/>
      <w:r w:rsidR="00EE7283" w:rsidRPr="005466DE">
        <w:rPr>
          <w:rFonts w:asciiTheme="minorHAnsi" w:hAnsiTheme="minorHAnsi" w:cstheme="minorHAnsi"/>
          <w:kern w:val="2"/>
          <w:lang w:val="fr-FR" w:eastAsia="en-US"/>
          <w14:ligatures w14:val="standardContextual"/>
        </w:rPr>
        <w:t>diminuarea</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suprafețelor</w:t>
      </w:r>
      <w:proofErr w:type="spellEnd"/>
      <w:r w:rsidR="00EE7283" w:rsidRPr="005466DE">
        <w:rPr>
          <w:rFonts w:asciiTheme="minorHAnsi" w:hAnsiTheme="minorHAnsi" w:cstheme="minorHAnsi"/>
          <w:kern w:val="2"/>
          <w:lang w:val="fr-FR" w:eastAsia="en-US"/>
          <w14:ligatures w14:val="standardContextual"/>
        </w:rPr>
        <w:t xml:space="preserve"> de </w:t>
      </w:r>
      <w:proofErr w:type="spellStart"/>
      <w:r w:rsidR="00EE7283" w:rsidRPr="005466DE">
        <w:rPr>
          <w:rFonts w:asciiTheme="minorHAnsi" w:hAnsiTheme="minorHAnsi" w:cstheme="minorHAnsi"/>
          <w:kern w:val="2"/>
          <w:lang w:val="fr-FR" w:eastAsia="en-US"/>
          <w14:ligatures w14:val="standardContextual"/>
        </w:rPr>
        <w:t>spații</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verzi</w:t>
      </w:r>
      <w:proofErr w:type="spellEnd"/>
      <w:r w:rsidR="00EE7283" w:rsidRPr="005466DE">
        <w:rPr>
          <w:rFonts w:asciiTheme="minorHAnsi" w:hAnsiTheme="minorHAnsi" w:cstheme="minorHAnsi"/>
          <w:kern w:val="2"/>
          <w:lang w:val="fr-FR" w:eastAsia="en-US"/>
          <w14:ligatures w14:val="standardContextual"/>
        </w:rPr>
        <w:t xml:space="preserve">; </w:t>
      </w:r>
    </w:p>
    <w:p w14:paraId="08A367D8" w14:textId="5B92FAEF" w:rsidR="00EE7283" w:rsidRPr="005466DE" w:rsidRDefault="00A3221E" w:rsidP="00EE7283">
      <w:pPr>
        <w:numPr>
          <w:ilvl w:val="0"/>
          <w:numId w:val="9"/>
        </w:numPr>
        <w:spacing w:after="160" w:line="276" w:lineRule="auto"/>
        <w:contextualSpacing/>
        <w:jc w:val="both"/>
        <w:rPr>
          <w:rFonts w:asciiTheme="minorHAnsi" w:hAnsiTheme="minorHAnsi" w:cstheme="minorHAnsi"/>
          <w:kern w:val="2"/>
          <w:lang w:val="fr-FR" w:eastAsia="en-US"/>
          <w14:ligatures w14:val="standardContextual"/>
        </w:rPr>
      </w:pPr>
      <w:proofErr w:type="spellStart"/>
      <w:r w:rsidRPr="005466DE">
        <w:rPr>
          <w:rFonts w:asciiTheme="minorHAnsi" w:hAnsiTheme="minorHAnsi" w:cstheme="minorHAnsi"/>
          <w:lang w:val="fr-FR" w:eastAsia="ro-RO"/>
        </w:rPr>
        <w:t>cheltuielile</w:t>
      </w:r>
      <w:proofErr w:type="spellEnd"/>
      <w:r w:rsidRPr="005466DE">
        <w:rPr>
          <w:rFonts w:asciiTheme="minorHAnsi" w:hAnsiTheme="minorHAnsi" w:cstheme="minorHAnsi"/>
          <w:lang w:val="fr-FR" w:eastAsia="ro-RO"/>
        </w:rPr>
        <w:t xml:space="preserve"> </w:t>
      </w:r>
      <w:proofErr w:type="spellStart"/>
      <w:r w:rsidRPr="005466DE">
        <w:rPr>
          <w:rFonts w:asciiTheme="minorHAnsi" w:hAnsiTheme="minorHAnsi" w:cstheme="minorHAnsi"/>
          <w:lang w:val="fr-FR" w:eastAsia="ro-RO"/>
        </w:rPr>
        <w:t>aferente</w:t>
      </w:r>
      <w:proofErr w:type="spellEnd"/>
      <w:r w:rsidRPr="005466DE">
        <w:rPr>
          <w:rFonts w:asciiTheme="minorHAnsi" w:hAnsiTheme="minorHAnsi" w:cstheme="minorHAnsi"/>
          <w:lang w:val="fr-FR" w:eastAsia="ro-RO"/>
        </w:rPr>
        <w:t xml:space="preserve"> </w:t>
      </w:r>
      <w:proofErr w:type="spellStart"/>
      <w:r w:rsidR="00EE7283" w:rsidRPr="005466DE">
        <w:rPr>
          <w:rFonts w:asciiTheme="minorHAnsi" w:hAnsiTheme="minorHAnsi" w:cstheme="minorHAnsi"/>
          <w:kern w:val="2"/>
          <w:lang w:val="fr-FR" w:eastAsia="en-US"/>
          <w14:ligatures w14:val="standardContextual"/>
        </w:rPr>
        <w:t>activități</w:t>
      </w:r>
      <w:r w:rsidRPr="005466DE">
        <w:rPr>
          <w:rFonts w:asciiTheme="minorHAnsi" w:hAnsiTheme="minorHAnsi" w:cstheme="minorHAnsi"/>
          <w:kern w:val="2"/>
          <w:lang w:val="fr-FR" w:eastAsia="en-US"/>
          <w14:ligatures w14:val="standardContextual"/>
        </w:rPr>
        <w:t>lor</w:t>
      </w:r>
      <w:proofErr w:type="spellEnd"/>
      <w:r w:rsidR="00EE7283" w:rsidRPr="005466DE">
        <w:rPr>
          <w:rFonts w:asciiTheme="minorHAnsi" w:hAnsiTheme="minorHAnsi" w:cstheme="minorHAnsi"/>
          <w:kern w:val="2"/>
          <w:lang w:val="fr-FR" w:eastAsia="en-US"/>
          <w14:ligatures w14:val="standardContextual"/>
        </w:rPr>
        <w:t xml:space="preserve"> de </w:t>
      </w:r>
      <w:proofErr w:type="spellStart"/>
      <w:r w:rsidR="00EE7283" w:rsidRPr="005466DE">
        <w:rPr>
          <w:rFonts w:asciiTheme="minorHAnsi" w:hAnsiTheme="minorHAnsi" w:cstheme="minorHAnsi"/>
          <w:kern w:val="2"/>
          <w:lang w:val="fr-FR" w:eastAsia="en-US"/>
          <w14:ligatures w14:val="standardContextual"/>
        </w:rPr>
        <w:t>realizare</w:t>
      </w:r>
      <w:proofErr w:type="spellEnd"/>
      <w:r w:rsidR="00EE7283" w:rsidRPr="005466DE">
        <w:rPr>
          <w:rFonts w:asciiTheme="minorHAnsi" w:hAnsiTheme="minorHAnsi" w:cstheme="minorHAnsi"/>
          <w:kern w:val="2"/>
          <w:lang w:val="fr-FR" w:eastAsia="en-US"/>
          <w14:ligatures w14:val="standardContextual"/>
        </w:rPr>
        <w:t xml:space="preserve"> a </w:t>
      </w:r>
      <w:proofErr w:type="spellStart"/>
      <w:r w:rsidR="00EE7283" w:rsidRPr="005466DE">
        <w:rPr>
          <w:rFonts w:asciiTheme="minorHAnsi" w:hAnsiTheme="minorHAnsi" w:cstheme="minorHAnsi"/>
          <w:kern w:val="2"/>
          <w:lang w:val="fr-FR" w:eastAsia="en-US"/>
          <w14:ligatures w14:val="standardContextual"/>
        </w:rPr>
        <w:t>spațiilor</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verzi</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situate</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în</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insulele</w:t>
      </w:r>
      <w:proofErr w:type="spellEnd"/>
      <w:r w:rsidR="00EE7283" w:rsidRPr="005466DE">
        <w:rPr>
          <w:rFonts w:asciiTheme="minorHAnsi" w:hAnsiTheme="minorHAnsi" w:cstheme="minorHAnsi"/>
          <w:kern w:val="2"/>
          <w:lang w:val="fr-FR" w:eastAsia="en-US"/>
          <w14:ligatures w14:val="standardContextual"/>
        </w:rPr>
        <w:t xml:space="preserve"> de </w:t>
      </w:r>
      <w:proofErr w:type="spellStart"/>
      <w:r w:rsidR="00EE7283" w:rsidRPr="005466DE">
        <w:rPr>
          <w:rFonts w:asciiTheme="minorHAnsi" w:hAnsiTheme="minorHAnsi" w:cstheme="minorHAnsi"/>
          <w:kern w:val="2"/>
          <w:lang w:val="fr-FR" w:eastAsia="en-US"/>
          <w14:ligatures w14:val="standardContextual"/>
        </w:rPr>
        <w:t>delimitare</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din</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intersecții</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în</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spațiile</w:t>
      </w:r>
      <w:proofErr w:type="spellEnd"/>
      <w:r w:rsidR="00EE7283" w:rsidRPr="005466DE">
        <w:rPr>
          <w:rFonts w:asciiTheme="minorHAnsi" w:hAnsiTheme="minorHAnsi" w:cstheme="minorHAnsi"/>
          <w:kern w:val="2"/>
          <w:lang w:val="fr-FR" w:eastAsia="en-US"/>
          <w14:ligatures w14:val="standardContextual"/>
        </w:rPr>
        <w:t xml:space="preserve"> de </w:t>
      </w:r>
      <w:proofErr w:type="spellStart"/>
      <w:r w:rsidR="00EE7283" w:rsidRPr="005466DE">
        <w:rPr>
          <w:rFonts w:asciiTheme="minorHAnsi" w:hAnsiTheme="minorHAnsi" w:cstheme="minorHAnsi"/>
          <w:kern w:val="2"/>
          <w:lang w:val="fr-FR" w:eastAsia="en-US"/>
          <w14:ligatures w14:val="standardContextual"/>
        </w:rPr>
        <w:t>delimitare</w:t>
      </w:r>
      <w:proofErr w:type="spellEnd"/>
      <w:r w:rsidR="00EE7283" w:rsidRPr="005466DE">
        <w:rPr>
          <w:rFonts w:asciiTheme="minorHAnsi" w:hAnsiTheme="minorHAnsi" w:cstheme="minorHAnsi"/>
          <w:kern w:val="2"/>
          <w:lang w:val="fr-FR" w:eastAsia="en-US"/>
          <w14:ligatures w14:val="standardContextual"/>
        </w:rPr>
        <w:t xml:space="preserve"> a </w:t>
      </w:r>
      <w:proofErr w:type="spellStart"/>
      <w:r w:rsidR="00EE7283" w:rsidRPr="005466DE">
        <w:rPr>
          <w:rFonts w:asciiTheme="minorHAnsi" w:hAnsiTheme="minorHAnsi" w:cstheme="minorHAnsi"/>
          <w:kern w:val="2"/>
          <w:lang w:val="fr-FR" w:eastAsia="en-US"/>
          <w14:ligatures w14:val="standardContextual"/>
        </w:rPr>
        <w:t>sensurilor</w:t>
      </w:r>
      <w:proofErr w:type="spellEnd"/>
      <w:r w:rsidR="00EE7283" w:rsidRPr="005466DE">
        <w:rPr>
          <w:rFonts w:asciiTheme="minorHAnsi" w:hAnsiTheme="minorHAnsi" w:cstheme="minorHAnsi"/>
          <w:kern w:val="2"/>
          <w:lang w:val="fr-FR" w:eastAsia="en-US"/>
          <w14:ligatures w14:val="standardContextual"/>
        </w:rPr>
        <w:t xml:space="preserve"> de </w:t>
      </w:r>
      <w:proofErr w:type="spellStart"/>
      <w:r w:rsidR="00EE7283" w:rsidRPr="005466DE">
        <w:rPr>
          <w:rFonts w:asciiTheme="minorHAnsi" w:hAnsiTheme="minorHAnsi" w:cstheme="minorHAnsi"/>
          <w:kern w:val="2"/>
          <w:lang w:val="fr-FR" w:eastAsia="en-US"/>
          <w14:ligatures w14:val="standardContextual"/>
        </w:rPr>
        <w:t>circulație</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ale</w:t>
      </w:r>
      <w:proofErr w:type="spellEnd"/>
      <w:r w:rsidR="00EE7283" w:rsidRPr="005466DE">
        <w:rPr>
          <w:rFonts w:asciiTheme="minorHAnsi" w:hAnsiTheme="minorHAnsi" w:cstheme="minorHAnsi"/>
          <w:kern w:val="2"/>
          <w:lang w:val="fr-FR" w:eastAsia="en-US"/>
          <w14:ligatures w14:val="standardContextual"/>
        </w:rPr>
        <w:t xml:space="preserve"> </w:t>
      </w:r>
      <w:proofErr w:type="spellStart"/>
      <w:r w:rsidR="00EE7283" w:rsidRPr="005466DE">
        <w:rPr>
          <w:rFonts w:asciiTheme="minorHAnsi" w:hAnsiTheme="minorHAnsi" w:cstheme="minorHAnsi"/>
          <w:kern w:val="2"/>
          <w:lang w:val="fr-FR" w:eastAsia="en-US"/>
          <w14:ligatures w14:val="standardContextual"/>
        </w:rPr>
        <w:t>carosabilului</w:t>
      </w:r>
      <w:proofErr w:type="spellEnd"/>
      <w:r w:rsidR="00EE7283" w:rsidRPr="005466DE">
        <w:rPr>
          <w:rFonts w:asciiTheme="minorHAnsi" w:hAnsiTheme="minorHAnsi" w:cstheme="minorHAnsi"/>
          <w:kern w:val="2"/>
          <w:lang w:val="fr-FR" w:eastAsia="en-US"/>
          <w14:ligatures w14:val="standardContextual"/>
        </w:rPr>
        <w:t xml:space="preserve">; </w:t>
      </w:r>
    </w:p>
    <w:p w14:paraId="1E4F4895" w14:textId="7E96D77E" w:rsidR="006E2D78" w:rsidRPr="00EF6A6C" w:rsidRDefault="00A3221E" w:rsidP="00EF6A6C">
      <w:pPr>
        <w:numPr>
          <w:ilvl w:val="0"/>
          <w:numId w:val="9"/>
        </w:numPr>
        <w:autoSpaceDE w:val="0"/>
        <w:autoSpaceDN w:val="0"/>
        <w:adjustRightInd w:val="0"/>
        <w:jc w:val="both"/>
        <w:rPr>
          <w:rFonts w:asciiTheme="minorHAnsi" w:hAnsiTheme="minorHAnsi" w:cstheme="minorHAnsi"/>
          <w:lang w:val="fr-FR"/>
        </w:rPr>
      </w:pPr>
      <w:proofErr w:type="spellStart"/>
      <w:r w:rsidRPr="006140B4">
        <w:rPr>
          <w:rFonts w:asciiTheme="minorHAnsi" w:hAnsiTheme="minorHAnsi" w:cstheme="minorHAnsi"/>
          <w:lang w:val="fr-FR" w:eastAsia="ro-RO"/>
        </w:rPr>
        <w:t>cheltuielile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aferente</w:t>
      </w:r>
      <w:proofErr w:type="spellEnd"/>
      <w:r w:rsidRPr="006140B4">
        <w:rPr>
          <w:rFonts w:asciiTheme="minorHAnsi" w:hAnsiTheme="minorHAnsi" w:cstheme="minorHAnsi"/>
          <w:lang w:val="fr-FR" w:eastAsia="ro-RO"/>
        </w:rPr>
        <w:t xml:space="preserve"> </w:t>
      </w:r>
      <w:proofErr w:type="spellStart"/>
      <w:r w:rsidR="00EE7283" w:rsidRPr="006140B4">
        <w:rPr>
          <w:rFonts w:asciiTheme="minorHAnsi" w:hAnsiTheme="minorHAnsi" w:cstheme="minorHAnsi"/>
          <w:kern w:val="2"/>
          <w:lang w:val="fr-FR" w:eastAsia="en-US"/>
          <w14:ligatures w14:val="standardContextual"/>
        </w:rPr>
        <w:t>activități</w:t>
      </w:r>
      <w:r>
        <w:rPr>
          <w:rFonts w:asciiTheme="minorHAnsi" w:hAnsiTheme="minorHAnsi" w:cstheme="minorHAnsi"/>
          <w:kern w:val="2"/>
          <w:lang w:val="fr-FR" w:eastAsia="en-US"/>
          <w14:ligatures w14:val="standardContextual"/>
        </w:rPr>
        <w:t>lor</w:t>
      </w:r>
      <w:proofErr w:type="spellEnd"/>
      <w:r w:rsidR="00EE7283" w:rsidRPr="006140B4">
        <w:rPr>
          <w:rFonts w:asciiTheme="minorHAnsi" w:hAnsiTheme="minorHAnsi" w:cstheme="minorHAnsi"/>
          <w:kern w:val="2"/>
          <w:lang w:val="fr-FR" w:eastAsia="en-US"/>
          <w14:ligatures w14:val="standardContextual"/>
        </w:rPr>
        <w:t xml:space="preserve"> de </w:t>
      </w:r>
      <w:proofErr w:type="spellStart"/>
      <w:r w:rsidR="00EE7283" w:rsidRPr="006140B4">
        <w:rPr>
          <w:rFonts w:asciiTheme="minorHAnsi" w:hAnsiTheme="minorHAnsi" w:cstheme="minorHAnsi"/>
          <w:kern w:val="2"/>
          <w:lang w:val="fr-FR" w:eastAsia="en-US"/>
          <w14:ligatures w14:val="standardContextual"/>
        </w:rPr>
        <w:t>regularizări</w:t>
      </w:r>
      <w:proofErr w:type="spellEnd"/>
      <w:r w:rsidR="00EE7283" w:rsidRPr="006140B4">
        <w:rPr>
          <w:rFonts w:asciiTheme="minorHAnsi" w:hAnsiTheme="minorHAnsi" w:cstheme="minorHAnsi"/>
          <w:kern w:val="2"/>
          <w:lang w:val="fr-FR" w:eastAsia="en-US"/>
          <w14:ligatures w14:val="standardContextual"/>
        </w:rPr>
        <w:t xml:space="preserve"> de </w:t>
      </w:r>
      <w:proofErr w:type="spellStart"/>
      <w:r w:rsidR="00EE7283" w:rsidRPr="006140B4">
        <w:rPr>
          <w:rFonts w:asciiTheme="minorHAnsi" w:hAnsiTheme="minorHAnsi" w:cstheme="minorHAnsi"/>
          <w:kern w:val="2"/>
          <w:lang w:val="fr-FR" w:eastAsia="en-US"/>
          <w14:ligatures w14:val="standardContextual"/>
        </w:rPr>
        <w:t>cursuri</w:t>
      </w:r>
      <w:proofErr w:type="spellEnd"/>
      <w:r w:rsidR="00EE7283" w:rsidRPr="006140B4">
        <w:rPr>
          <w:rFonts w:asciiTheme="minorHAnsi" w:hAnsiTheme="minorHAnsi" w:cstheme="minorHAnsi"/>
          <w:kern w:val="2"/>
          <w:lang w:val="fr-FR" w:eastAsia="en-US"/>
          <w14:ligatures w14:val="standardContextual"/>
        </w:rPr>
        <w:t xml:space="preserve"> de </w:t>
      </w:r>
      <w:proofErr w:type="spellStart"/>
      <w:r w:rsidR="00EE7283" w:rsidRPr="006140B4">
        <w:rPr>
          <w:rFonts w:asciiTheme="minorHAnsi" w:hAnsiTheme="minorHAnsi" w:cstheme="minorHAnsi"/>
          <w:kern w:val="2"/>
          <w:lang w:val="fr-FR" w:eastAsia="en-US"/>
          <w14:ligatures w14:val="standardContextual"/>
        </w:rPr>
        <w:t>apă</w:t>
      </w:r>
      <w:proofErr w:type="spellEnd"/>
      <w:r w:rsidR="00EE7283" w:rsidRPr="006140B4">
        <w:rPr>
          <w:rFonts w:asciiTheme="minorHAnsi" w:hAnsiTheme="minorHAnsi" w:cstheme="minorHAnsi"/>
          <w:kern w:val="2"/>
          <w:lang w:val="fr-FR" w:eastAsia="en-US"/>
          <w14:ligatures w14:val="standardContextual"/>
        </w:rPr>
        <w:t xml:space="preserve">, </w:t>
      </w:r>
      <w:proofErr w:type="spellStart"/>
      <w:r w:rsidR="00EE7283" w:rsidRPr="006140B4">
        <w:rPr>
          <w:rFonts w:asciiTheme="minorHAnsi" w:hAnsiTheme="minorHAnsi" w:cstheme="minorHAnsi"/>
          <w:kern w:val="2"/>
          <w:lang w:val="fr-FR" w:eastAsia="en-US"/>
          <w14:ligatures w14:val="standardContextual"/>
        </w:rPr>
        <w:t>îndiguiri</w:t>
      </w:r>
      <w:proofErr w:type="spellEnd"/>
      <w:r w:rsidR="00EE7283" w:rsidRPr="006140B4">
        <w:rPr>
          <w:rFonts w:asciiTheme="minorHAnsi" w:hAnsiTheme="minorHAnsi" w:cstheme="minorHAnsi"/>
          <w:kern w:val="2"/>
          <w:lang w:val="fr-FR" w:eastAsia="en-US"/>
          <w14:ligatures w14:val="standardContextual"/>
        </w:rPr>
        <w:t xml:space="preserve"> etc</w:t>
      </w:r>
      <w:r>
        <w:rPr>
          <w:rFonts w:asciiTheme="minorHAnsi" w:hAnsiTheme="minorHAnsi" w:cstheme="minorHAnsi"/>
          <w:kern w:val="2"/>
          <w:lang w:val="fr-FR" w:eastAsia="en-US"/>
          <w14:ligatures w14:val="standardContextual"/>
        </w:rPr>
        <w:t>.</w:t>
      </w:r>
    </w:p>
    <w:bookmarkEnd w:id="115"/>
    <w:p w14:paraId="53F69272" w14:textId="493B69F5" w:rsidR="008D5C71" w:rsidRPr="006140B4" w:rsidRDefault="008D5C71" w:rsidP="006E2D78">
      <w:pPr>
        <w:pStyle w:val="ListParagraph"/>
        <w:jc w:val="both"/>
        <w:rPr>
          <w:rFonts w:asciiTheme="minorHAnsi" w:hAnsiTheme="minorHAnsi" w:cstheme="minorHAnsi"/>
          <w:b/>
          <w:bCs/>
          <w:color w:val="FF0000"/>
          <w:lang w:val="fr-FR"/>
        </w:rPr>
      </w:pPr>
    </w:p>
    <w:p w14:paraId="5ED0C4FF" w14:textId="219DBF2D" w:rsidR="008D5C71" w:rsidRPr="006140B4" w:rsidRDefault="008D5C71" w:rsidP="00756CA4">
      <w:pPr>
        <w:pStyle w:val="Heading3"/>
        <w:numPr>
          <w:ilvl w:val="2"/>
          <w:numId w:val="81"/>
        </w:numPr>
        <w:spacing w:before="0"/>
        <w:rPr>
          <w:rFonts w:asciiTheme="minorHAnsi" w:hAnsiTheme="minorHAnsi" w:cstheme="minorHAnsi"/>
          <w:i w:val="0"/>
          <w:sz w:val="22"/>
          <w:szCs w:val="22"/>
          <w:lang w:val="fr-FR"/>
        </w:rPr>
      </w:pPr>
      <w:bookmarkStart w:id="116" w:name="_Toc213323572"/>
      <w:proofErr w:type="spellStart"/>
      <w:r w:rsidRPr="006140B4">
        <w:rPr>
          <w:rFonts w:asciiTheme="minorHAnsi" w:hAnsiTheme="minorHAnsi" w:cstheme="minorHAnsi"/>
          <w:i w:val="0"/>
          <w:sz w:val="22"/>
          <w:szCs w:val="22"/>
          <w:lang w:val="fr-FR"/>
        </w:rPr>
        <w:t>Opțiuni</w:t>
      </w:r>
      <w:proofErr w:type="spellEnd"/>
      <w:r w:rsidRPr="006140B4">
        <w:rPr>
          <w:rFonts w:asciiTheme="minorHAnsi" w:hAnsiTheme="minorHAnsi" w:cstheme="minorHAnsi"/>
          <w:i w:val="0"/>
          <w:sz w:val="22"/>
          <w:szCs w:val="22"/>
          <w:lang w:val="fr-FR"/>
        </w:rPr>
        <w:t xml:space="preserve"> de </w:t>
      </w:r>
      <w:proofErr w:type="spellStart"/>
      <w:r w:rsidRPr="006140B4">
        <w:rPr>
          <w:rFonts w:asciiTheme="minorHAnsi" w:hAnsiTheme="minorHAnsi" w:cstheme="minorHAnsi"/>
          <w:i w:val="0"/>
          <w:sz w:val="22"/>
          <w:szCs w:val="22"/>
          <w:lang w:val="fr-FR"/>
        </w:rPr>
        <w:t>costuri</w:t>
      </w:r>
      <w:proofErr w:type="spellEnd"/>
      <w:r w:rsidRPr="006140B4">
        <w:rPr>
          <w:rFonts w:asciiTheme="minorHAnsi" w:hAnsiTheme="minorHAnsi" w:cstheme="minorHAnsi"/>
          <w:i w:val="0"/>
          <w:sz w:val="22"/>
          <w:szCs w:val="22"/>
          <w:lang w:val="fr-FR"/>
        </w:rPr>
        <w:t xml:space="preserve"> </w:t>
      </w:r>
      <w:proofErr w:type="spellStart"/>
      <w:r w:rsidRPr="006140B4">
        <w:rPr>
          <w:rFonts w:asciiTheme="minorHAnsi" w:hAnsiTheme="minorHAnsi" w:cstheme="minorHAnsi"/>
          <w:i w:val="0"/>
          <w:sz w:val="22"/>
          <w:szCs w:val="22"/>
          <w:lang w:val="fr-FR"/>
        </w:rPr>
        <w:t>simplificate</w:t>
      </w:r>
      <w:proofErr w:type="spellEnd"/>
      <w:r w:rsidRPr="006140B4">
        <w:rPr>
          <w:rFonts w:asciiTheme="minorHAnsi" w:hAnsiTheme="minorHAnsi" w:cstheme="minorHAnsi"/>
          <w:i w:val="0"/>
          <w:sz w:val="22"/>
          <w:szCs w:val="22"/>
          <w:lang w:val="fr-FR"/>
        </w:rPr>
        <w:t xml:space="preserve">. </w:t>
      </w:r>
      <w:proofErr w:type="spellStart"/>
      <w:r w:rsidRPr="006140B4">
        <w:rPr>
          <w:rFonts w:asciiTheme="minorHAnsi" w:hAnsiTheme="minorHAnsi" w:cstheme="minorHAnsi"/>
          <w:i w:val="0"/>
          <w:sz w:val="22"/>
          <w:szCs w:val="22"/>
          <w:lang w:val="fr-FR"/>
        </w:rPr>
        <w:t>Costuri</w:t>
      </w:r>
      <w:proofErr w:type="spellEnd"/>
      <w:r w:rsidRPr="006140B4">
        <w:rPr>
          <w:rFonts w:asciiTheme="minorHAnsi" w:hAnsiTheme="minorHAnsi" w:cstheme="minorHAnsi"/>
          <w:i w:val="0"/>
          <w:sz w:val="22"/>
          <w:szCs w:val="22"/>
          <w:lang w:val="fr-FR"/>
        </w:rPr>
        <w:t xml:space="preserve"> directe </w:t>
      </w:r>
      <w:proofErr w:type="spellStart"/>
      <w:r w:rsidRPr="006140B4">
        <w:rPr>
          <w:rFonts w:asciiTheme="minorHAnsi" w:hAnsiTheme="minorHAnsi" w:cstheme="minorHAnsi"/>
          <w:i w:val="0"/>
          <w:sz w:val="22"/>
          <w:szCs w:val="22"/>
          <w:lang w:val="fr-FR"/>
        </w:rPr>
        <w:t>și</w:t>
      </w:r>
      <w:proofErr w:type="spellEnd"/>
      <w:r w:rsidRPr="006140B4">
        <w:rPr>
          <w:rFonts w:asciiTheme="minorHAnsi" w:hAnsiTheme="minorHAnsi" w:cstheme="minorHAnsi"/>
          <w:i w:val="0"/>
          <w:sz w:val="22"/>
          <w:szCs w:val="22"/>
          <w:lang w:val="fr-FR"/>
        </w:rPr>
        <w:t xml:space="preserve"> </w:t>
      </w:r>
      <w:proofErr w:type="spellStart"/>
      <w:r w:rsidRPr="006140B4">
        <w:rPr>
          <w:rFonts w:asciiTheme="minorHAnsi" w:hAnsiTheme="minorHAnsi" w:cstheme="minorHAnsi"/>
          <w:i w:val="0"/>
          <w:sz w:val="22"/>
          <w:szCs w:val="22"/>
          <w:lang w:val="fr-FR"/>
        </w:rPr>
        <w:t>costuri</w:t>
      </w:r>
      <w:proofErr w:type="spellEnd"/>
      <w:r w:rsidRPr="006140B4">
        <w:rPr>
          <w:rFonts w:asciiTheme="minorHAnsi" w:hAnsiTheme="minorHAnsi" w:cstheme="minorHAnsi"/>
          <w:i w:val="0"/>
          <w:sz w:val="22"/>
          <w:szCs w:val="22"/>
          <w:lang w:val="fr-FR"/>
        </w:rPr>
        <w:t xml:space="preserve"> indirecte</w:t>
      </w:r>
      <w:bookmarkEnd w:id="116"/>
    </w:p>
    <w:p w14:paraId="66B783CF" w14:textId="77777777" w:rsidR="007E4A50" w:rsidRPr="006140B4" w:rsidRDefault="007E4A50" w:rsidP="007E4A50">
      <w:pPr>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vederea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simplificării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procesului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verificare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cheltuielilor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scopul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diminuării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sarcinii</w:t>
      </w:r>
      <w:proofErr w:type="spellEnd"/>
      <w:r w:rsidRPr="006140B4">
        <w:rPr>
          <w:rFonts w:asciiTheme="minorHAnsi" w:hAnsiTheme="minorHAnsi" w:cstheme="minorHAnsi"/>
          <w:lang w:val="fr-FR"/>
        </w:rPr>
        <w:t xml:space="preserve"> administrative </w:t>
      </w:r>
      <w:proofErr w:type="spellStart"/>
      <w:r w:rsidRPr="006140B4">
        <w:rPr>
          <w:rFonts w:asciiTheme="minorHAnsi" w:hAnsiTheme="minorHAnsi" w:cstheme="minorHAnsi"/>
          <w:lang w:val="fr-FR"/>
        </w:rPr>
        <w:t>asupra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a AM PR SE,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aplicarea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Comunicării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Comisiei</w:t>
      </w:r>
      <w:proofErr w:type="spellEnd"/>
      <w:r w:rsidRPr="006140B4">
        <w:rPr>
          <w:rFonts w:asciiTheme="minorHAnsi" w:hAnsiTheme="minorHAnsi" w:cstheme="minorHAnsi"/>
          <w:lang w:val="fr-FR"/>
        </w:rPr>
        <w:t xml:space="preserve"> 2021/C 200/01- </w:t>
      </w:r>
      <w:proofErr w:type="spellStart"/>
      <w:r w:rsidRPr="006140B4">
        <w:rPr>
          <w:rFonts w:asciiTheme="minorHAnsi" w:hAnsiTheme="minorHAnsi" w:cstheme="minorHAnsi"/>
          <w:lang w:val="fr-FR"/>
        </w:rPr>
        <w:t>orientări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utilizarea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opțiunilor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simplificate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materie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costuri</w:t>
      </w:r>
      <w:proofErr w:type="spellEnd"/>
      <w:r w:rsidRPr="006140B4">
        <w:rPr>
          <w:rFonts w:asciiTheme="minorHAnsi" w:hAnsiTheme="minorHAnsi" w:cstheme="minorHAnsi"/>
          <w:lang w:val="fr-FR"/>
        </w:rPr>
        <w:t xml:space="preserve">, AM PR SE va </w:t>
      </w:r>
      <w:proofErr w:type="spellStart"/>
      <w:r w:rsidRPr="006140B4">
        <w:rPr>
          <w:rFonts w:asciiTheme="minorHAnsi" w:hAnsiTheme="minorHAnsi" w:cstheme="minorHAnsi"/>
          <w:lang w:val="fr-FR"/>
        </w:rPr>
        <w:t>utiliza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opțiunile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costuri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simplificate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Regulamentului</w:t>
      </w:r>
      <w:proofErr w:type="spellEnd"/>
      <w:r w:rsidRPr="006140B4">
        <w:rPr>
          <w:rFonts w:asciiTheme="minorHAnsi" w:hAnsiTheme="minorHAnsi" w:cstheme="minorHAnsi"/>
          <w:lang w:val="fr-FR"/>
        </w:rPr>
        <w:t xml:space="preserve"> (UE) 2021/1060, art. 54, lit. (a) si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OUG 23/2023, art.26, lit. (4).</w:t>
      </w:r>
    </w:p>
    <w:p w14:paraId="2948906A" w14:textId="77777777" w:rsidR="007E4A50" w:rsidRPr="006140B4" w:rsidRDefault="007E4A50" w:rsidP="007E4A50">
      <w:pPr>
        <w:jc w:val="both"/>
        <w:rPr>
          <w:rFonts w:asciiTheme="minorHAnsi" w:hAnsiTheme="minorHAnsi" w:cstheme="minorHAnsi"/>
          <w:lang w:val="ro-RO" w:eastAsia="en-US"/>
        </w:rPr>
      </w:pPr>
    </w:p>
    <w:p w14:paraId="5FD901C8" w14:textId="77777777" w:rsidR="007E4A50" w:rsidRPr="006140B4" w:rsidRDefault="007E4A50" w:rsidP="007E4A50">
      <w:pPr>
        <w:jc w:val="both"/>
        <w:rPr>
          <w:rFonts w:asciiTheme="minorHAnsi" w:hAnsiTheme="minorHAnsi" w:cstheme="minorHAnsi"/>
          <w:lang w:val="fr-FR"/>
        </w:rPr>
      </w:pPr>
      <w:proofErr w:type="spellStart"/>
      <w:r w:rsidRPr="006140B4">
        <w:rPr>
          <w:rFonts w:asciiTheme="minorHAnsi" w:hAnsiTheme="minorHAnsi" w:cstheme="minorHAnsi"/>
          <w:b/>
          <w:bCs/>
          <w:lang w:val="fr-FR"/>
        </w:rPr>
        <w:t>Cheltuielile</w:t>
      </w:r>
      <w:proofErr w:type="spellEnd"/>
      <w:r w:rsidRPr="006140B4">
        <w:rPr>
          <w:rFonts w:asciiTheme="minorHAnsi" w:hAnsiTheme="minorHAnsi" w:cstheme="minorHAnsi"/>
          <w:b/>
          <w:bCs/>
          <w:lang w:val="fr-FR"/>
        </w:rPr>
        <w:t xml:space="preserve"> directe</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cheltuieli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efectuate</w:t>
      </w:r>
      <w:proofErr w:type="spellEnd"/>
      <w:r w:rsidRPr="006140B4">
        <w:rPr>
          <w:rFonts w:asciiTheme="minorHAnsi" w:hAnsiTheme="minorHAnsi" w:cstheme="minorHAnsi"/>
          <w:lang w:val="fr-FR"/>
        </w:rPr>
        <w:t xml:space="preserve"> strict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investiția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propusă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care, la </w:t>
      </w:r>
      <w:proofErr w:type="spellStart"/>
      <w:r w:rsidRPr="006140B4">
        <w:rPr>
          <w:rFonts w:asciiTheme="minorHAnsi" w:hAnsiTheme="minorHAnsi" w:cstheme="minorHAnsi"/>
          <w:lang w:val="fr-FR"/>
        </w:rPr>
        <w:t>finalul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implementării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reflectă</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transpun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obiectivul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investițional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propus</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w:t>
      </w:r>
      <w:proofErr w:type="spellEnd"/>
      <w:r w:rsidRPr="006140B4">
        <w:rPr>
          <w:rFonts w:asciiTheme="minorHAnsi" w:hAnsiTheme="minorHAnsi" w:cstheme="minorHAnsi"/>
          <w:lang w:val="fr-FR"/>
        </w:rPr>
        <w:t>.</w:t>
      </w:r>
    </w:p>
    <w:p w14:paraId="2326363E" w14:textId="77777777" w:rsidR="007E4A50" w:rsidRPr="006140B4" w:rsidRDefault="007E4A50" w:rsidP="007E4A50">
      <w:pPr>
        <w:jc w:val="both"/>
        <w:rPr>
          <w:rFonts w:asciiTheme="minorHAnsi" w:hAnsiTheme="minorHAnsi" w:cstheme="minorHAnsi"/>
          <w:lang w:val="fr-FR"/>
        </w:rPr>
      </w:pPr>
    </w:p>
    <w:p w14:paraId="0BFBA12C" w14:textId="77777777" w:rsidR="007E4A50" w:rsidRPr="006140B4" w:rsidRDefault="007E4A50" w:rsidP="007E4A50">
      <w:pPr>
        <w:jc w:val="both"/>
        <w:rPr>
          <w:rFonts w:asciiTheme="minorHAnsi" w:hAnsiTheme="minorHAnsi" w:cstheme="minorHAnsi"/>
          <w:lang w:val="fr-FR"/>
        </w:rPr>
      </w:pPr>
      <w:proofErr w:type="spellStart"/>
      <w:r w:rsidRPr="006140B4">
        <w:rPr>
          <w:rFonts w:asciiTheme="minorHAnsi" w:hAnsiTheme="minorHAnsi" w:cstheme="minorHAnsi"/>
          <w:lang w:val="fr-FR"/>
        </w:rPr>
        <w:t>Acestea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cuprind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cheltuielile</w:t>
      </w:r>
      <w:proofErr w:type="spellEnd"/>
      <w:r w:rsidRPr="006140B4">
        <w:rPr>
          <w:rFonts w:asciiTheme="minorHAnsi" w:hAnsiTheme="minorHAnsi" w:cstheme="minorHAnsi"/>
          <w:lang w:val="fr-FR"/>
        </w:rPr>
        <w:t xml:space="preserve"> incluse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capitolele</w:t>
      </w:r>
      <w:proofErr w:type="spellEnd"/>
      <w:r w:rsidRPr="006140B4">
        <w:rPr>
          <w:rFonts w:asciiTheme="minorHAnsi" w:hAnsiTheme="minorHAnsi" w:cstheme="minorHAnsi"/>
          <w:lang w:val="fr-FR"/>
        </w:rPr>
        <w:t xml:space="preserve"> 1, 2, 3 (</w:t>
      </w:r>
      <w:proofErr w:type="spellStart"/>
      <w:r w:rsidRPr="006140B4">
        <w:rPr>
          <w:rFonts w:asciiTheme="minorHAnsi" w:hAnsiTheme="minorHAnsi" w:cstheme="minorHAnsi"/>
          <w:lang w:val="fr-FR"/>
        </w:rPr>
        <w:t>subcapitolele</w:t>
      </w:r>
      <w:proofErr w:type="spellEnd"/>
      <w:r w:rsidRPr="006140B4">
        <w:rPr>
          <w:rFonts w:asciiTheme="minorHAnsi" w:hAnsiTheme="minorHAnsi" w:cstheme="minorHAnsi"/>
          <w:lang w:val="fr-FR"/>
        </w:rPr>
        <w:t xml:space="preserve"> 3.1, 3.2, 3.3, 3.5, 3.8), 4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5 (</w:t>
      </w:r>
      <w:proofErr w:type="spellStart"/>
      <w:r w:rsidRPr="006140B4">
        <w:rPr>
          <w:rFonts w:asciiTheme="minorHAnsi" w:hAnsiTheme="minorHAnsi" w:cstheme="minorHAnsi"/>
          <w:lang w:val="fr-FR"/>
        </w:rPr>
        <w:t>subcapitolele</w:t>
      </w:r>
      <w:proofErr w:type="spellEnd"/>
      <w:r w:rsidRPr="006140B4">
        <w:rPr>
          <w:rFonts w:asciiTheme="minorHAnsi" w:hAnsiTheme="minorHAnsi" w:cstheme="minorHAnsi"/>
          <w:lang w:val="fr-FR"/>
        </w:rPr>
        <w:t xml:space="preserve"> 5.1, 5.3 si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subcapitolul</w:t>
      </w:r>
      <w:proofErr w:type="spellEnd"/>
      <w:r w:rsidRPr="006140B4">
        <w:rPr>
          <w:rFonts w:asciiTheme="minorHAnsi" w:hAnsiTheme="minorHAnsi" w:cstheme="minorHAnsi"/>
          <w:lang w:val="fr-FR"/>
        </w:rPr>
        <w:t xml:space="preserve"> 5.2 </w:t>
      </w:r>
      <w:proofErr w:type="spellStart"/>
      <w:r w:rsidRPr="006140B4">
        <w:rPr>
          <w:rFonts w:asciiTheme="minorHAnsi" w:hAnsiTheme="minorHAnsi" w:cstheme="minorHAnsi"/>
          <w:lang w:val="fr-FR"/>
        </w:rPr>
        <w:t>liniile</w:t>
      </w:r>
      <w:proofErr w:type="spellEnd"/>
      <w:r w:rsidRPr="006140B4">
        <w:rPr>
          <w:rFonts w:asciiTheme="minorHAnsi" w:hAnsiTheme="minorHAnsi" w:cstheme="minorHAnsi"/>
          <w:lang w:val="fr-FR"/>
        </w:rPr>
        <w:t xml:space="preserve"> 5.2.2, 5.2.3, 5.2.4 si 5.2.5)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devizului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general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așa</w:t>
      </w:r>
      <w:proofErr w:type="spellEnd"/>
      <w:r w:rsidRPr="006140B4">
        <w:rPr>
          <w:rFonts w:asciiTheme="minorHAnsi" w:hAnsiTheme="minorHAnsi" w:cstheme="minorHAnsi"/>
          <w:lang w:val="fr-FR"/>
        </w:rPr>
        <w:t xml:space="preserve"> cum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stabilite</w:t>
      </w:r>
      <w:proofErr w:type="spellEnd"/>
      <w:r w:rsidRPr="006140B4">
        <w:rPr>
          <w:rFonts w:asciiTheme="minorHAnsi" w:hAnsiTheme="minorHAnsi" w:cstheme="minorHAnsi"/>
          <w:lang w:val="fr-FR"/>
        </w:rPr>
        <w:t xml:space="preserve"> de HG 907/2016,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completările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ulterioare</w:t>
      </w:r>
      <w:proofErr w:type="spellEnd"/>
      <w:r w:rsidRPr="006140B4">
        <w:rPr>
          <w:rFonts w:asciiTheme="minorHAnsi" w:hAnsiTheme="minorHAnsi" w:cstheme="minorHAnsi"/>
          <w:lang w:val="fr-FR"/>
        </w:rPr>
        <w:t xml:space="preserve">. </w:t>
      </w:r>
    </w:p>
    <w:p w14:paraId="4F62D4BF" w14:textId="77777777" w:rsidR="007E4A50" w:rsidRPr="006140B4" w:rsidRDefault="007E4A50" w:rsidP="007E4A50">
      <w:pPr>
        <w:jc w:val="both"/>
        <w:rPr>
          <w:rFonts w:asciiTheme="minorHAnsi" w:hAnsiTheme="minorHAnsi" w:cstheme="minorHAnsi"/>
          <w:lang w:val="fr-FR"/>
        </w:rPr>
      </w:pPr>
      <w:proofErr w:type="spellStart"/>
      <w:r w:rsidRPr="006140B4">
        <w:rPr>
          <w:rFonts w:asciiTheme="minorHAnsi" w:hAnsiTheme="minorHAnsi" w:cstheme="minorHAnsi"/>
          <w:lang w:val="fr-FR"/>
        </w:rPr>
        <w:t>Cheltuielile</w:t>
      </w:r>
      <w:proofErr w:type="spellEnd"/>
      <w:r w:rsidRPr="006140B4">
        <w:rPr>
          <w:rFonts w:asciiTheme="minorHAnsi" w:hAnsiTheme="minorHAnsi" w:cstheme="minorHAnsi"/>
          <w:lang w:val="fr-FR"/>
        </w:rPr>
        <w:t xml:space="preserve"> directe vor fi </w:t>
      </w:r>
      <w:proofErr w:type="spellStart"/>
      <w:r w:rsidRPr="006140B4">
        <w:rPr>
          <w:rFonts w:asciiTheme="minorHAnsi" w:hAnsiTheme="minorHAnsi" w:cstheme="minorHAnsi"/>
          <w:lang w:val="fr-FR"/>
        </w:rPr>
        <w:t>decontate</w:t>
      </w:r>
      <w:proofErr w:type="spellEnd"/>
      <w:r w:rsidRPr="006140B4">
        <w:rPr>
          <w:rFonts w:asciiTheme="minorHAnsi" w:hAnsiTheme="minorHAnsi" w:cstheme="minorHAnsi"/>
          <w:lang w:val="fr-FR"/>
        </w:rPr>
        <w:t xml:space="preserve"> in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documentelor</w:t>
      </w:r>
      <w:proofErr w:type="spellEnd"/>
      <w:r w:rsidRPr="006140B4">
        <w:rPr>
          <w:rFonts w:asciiTheme="minorHAnsi" w:hAnsiTheme="minorHAnsi" w:cstheme="minorHAnsi"/>
          <w:lang w:val="fr-FR"/>
        </w:rPr>
        <w:t xml:space="preserve"> justificative.</w:t>
      </w:r>
    </w:p>
    <w:p w14:paraId="1D889355" w14:textId="77777777" w:rsidR="007E4A50" w:rsidRPr="006140B4" w:rsidRDefault="007E4A50" w:rsidP="007E4A50">
      <w:pPr>
        <w:jc w:val="both"/>
        <w:rPr>
          <w:rFonts w:asciiTheme="minorHAnsi" w:hAnsiTheme="minorHAnsi" w:cstheme="minorHAnsi"/>
          <w:b/>
          <w:bCs/>
          <w:lang w:val="fr-FR"/>
        </w:rPr>
      </w:pPr>
    </w:p>
    <w:p w14:paraId="1B88E598" w14:textId="52932351" w:rsidR="007E4A50" w:rsidRPr="00B92E14" w:rsidRDefault="007E4A50" w:rsidP="007E4A50">
      <w:pPr>
        <w:jc w:val="both"/>
        <w:rPr>
          <w:rFonts w:asciiTheme="minorHAnsi" w:hAnsiTheme="minorHAnsi" w:cstheme="minorHAnsi"/>
          <w:lang w:val="fr-FR"/>
        </w:rPr>
      </w:pPr>
      <w:proofErr w:type="spellStart"/>
      <w:r w:rsidRPr="00B92E14">
        <w:rPr>
          <w:rFonts w:asciiTheme="minorHAnsi" w:hAnsiTheme="minorHAnsi" w:cstheme="minorHAnsi"/>
          <w:lang w:val="fr-FR"/>
        </w:rPr>
        <w:t>Not</w:t>
      </w:r>
      <w:r w:rsidR="00B92E14" w:rsidRPr="00B92E14">
        <w:rPr>
          <w:rFonts w:asciiTheme="minorHAnsi" w:hAnsiTheme="minorHAnsi" w:cstheme="minorHAnsi"/>
          <w:lang w:val="fr-FR"/>
        </w:rPr>
        <w:t>ă</w:t>
      </w:r>
      <w:proofErr w:type="spellEnd"/>
      <w:r w:rsidRPr="00B92E14">
        <w:rPr>
          <w:rFonts w:asciiTheme="minorHAnsi" w:hAnsiTheme="minorHAnsi" w:cstheme="minorHAnsi"/>
          <w:lang w:val="fr-FR"/>
        </w:rPr>
        <w:t xml:space="preserve">! </w:t>
      </w:r>
    </w:p>
    <w:p w14:paraId="6DDCB728" w14:textId="0C0245DD" w:rsidR="007E4A50" w:rsidRPr="00063EA5" w:rsidRDefault="007E4A50" w:rsidP="00756CA4">
      <w:pPr>
        <w:pStyle w:val="ListParagraph"/>
        <w:numPr>
          <w:ilvl w:val="0"/>
          <w:numId w:val="77"/>
        </w:numPr>
        <w:jc w:val="both"/>
        <w:rPr>
          <w:rFonts w:asciiTheme="minorHAnsi" w:hAnsiTheme="minorHAnsi" w:cstheme="minorHAnsi"/>
          <w:lang w:val="fr-FR"/>
        </w:rPr>
      </w:pPr>
      <w:proofErr w:type="spellStart"/>
      <w:r w:rsidRPr="00063EA5">
        <w:rPr>
          <w:rFonts w:asciiTheme="minorHAnsi" w:hAnsiTheme="minorHAnsi" w:cstheme="minorHAnsi"/>
          <w:lang w:val="fr-FR"/>
        </w:rPr>
        <w:t>Obţinerea</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terenului</w:t>
      </w:r>
      <w:proofErr w:type="spellEnd"/>
      <w:r w:rsidRPr="00063EA5">
        <w:rPr>
          <w:rFonts w:asciiTheme="minorHAnsi" w:hAnsiTheme="minorHAnsi" w:cstheme="minorHAnsi"/>
          <w:lang w:val="fr-FR"/>
        </w:rPr>
        <w:t xml:space="preserve"> – </w:t>
      </w:r>
      <w:proofErr w:type="spellStart"/>
      <w:r w:rsidRPr="00063EA5">
        <w:rPr>
          <w:rFonts w:asciiTheme="minorHAnsi" w:hAnsiTheme="minorHAnsi" w:cstheme="minorHAnsi"/>
          <w:lang w:val="fr-FR"/>
        </w:rPr>
        <w:t>sunt</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eligibile</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cheltuieli</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cu</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cumpărarea</w:t>
      </w:r>
      <w:proofErr w:type="spellEnd"/>
      <w:r w:rsidRPr="00063EA5">
        <w:rPr>
          <w:rFonts w:asciiTheme="minorHAnsi" w:hAnsiTheme="minorHAnsi" w:cstheme="minorHAnsi"/>
          <w:lang w:val="fr-FR"/>
        </w:rPr>
        <w:t xml:space="preserve"> de </w:t>
      </w:r>
      <w:proofErr w:type="spellStart"/>
      <w:r w:rsidRPr="00063EA5">
        <w:rPr>
          <w:rFonts w:asciiTheme="minorHAnsi" w:hAnsiTheme="minorHAnsi" w:cstheme="minorHAnsi"/>
          <w:lang w:val="fr-FR"/>
        </w:rPr>
        <w:t>terenuri</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în</w:t>
      </w:r>
      <w:proofErr w:type="spellEnd"/>
      <w:r w:rsidRPr="00063EA5">
        <w:rPr>
          <w:rFonts w:asciiTheme="minorHAnsi" w:hAnsiTheme="minorHAnsi" w:cstheme="minorHAnsi"/>
          <w:lang w:val="fr-FR"/>
        </w:rPr>
        <w:t xml:space="preserve"> limita a 10% </w:t>
      </w:r>
      <w:proofErr w:type="spellStart"/>
      <w:r w:rsidRPr="00063EA5">
        <w:rPr>
          <w:rFonts w:asciiTheme="minorHAnsi" w:hAnsiTheme="minorHAnsi" w:cstheme="minorHAnsi"/>
          <w:lang w:val="fr-FR"/>
        </w:rPr>
        <w:t>din</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valoarea</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totala</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eligibila</w:t>
      </w:r>
      <w:proofErr w:type="spellEnd"/>
      <w:r w:rsidRPr="00063EA5">
        <w:rPr>
          <w:rFonts w:asciiTheme="minorHAnsi" w:hAnsiTheme="minorHAnsi" w:cstheme="minorHAnsi"/>
          <w:lang w:val="fr-FR"/>
        </w:rPr>
        <w:t xml:space="preserve"> a </w:t>
      </w:r>
      <w:proofErr w:type="spellStart"/>
      <w:r w:rsidRPr="00063EA5">
        <w:rPr>
          <w:rFonts w:asciiTheme="minorHAnsi" w:hAnsiTheme="minorHAnsi" w:cstheme="minorHAnsi"/>
          <w:lang w:val="fr-FR"/>
        </w:rPr>
        <w:t>proiectului</w:t>
      </w:r>
      <w:proofErr w:type="spellEnd"/>
      <w:r w:rsidRPr="00063EA5">
        <w:rPr>
          <w:rFonts w:asciiTheme="minorHAnsi" w:hAnsiTheme="minorHAnsi" w:cstheme="minorHAnsi"/>
          <w:lang w:val="fr-FR"/>
        </w:rPr>
        <w:t>;</w:t>
      </w:r>
    </w:p>
    <w:p w14:paraId="476B698D" w14:textId="546AAEAA" w:rsidR="007E4A50" w:rsidRPr="00063EA5" w:rsidRDefault="007E4A50" w:rsidP="00756CA4">
      <w:pPr>
        <w:pStyle w:val="ListParagraph"/>
        <w:numPr>
          <w:ilvl w:val="0"/>
          <w:numId w:val="77"/>
        </w:numPr>
        <w:jc w:val="both"/>
        <w:rPr>
          <w:rFonts w:asciiTheme="minorHAnsi" w:hAnsiTheme="minorHAnsi" w:cstheme="minorHAnsi"/>
          <w:lang w:val="fr-FR"/>
        </w:rPr>
      </w:pPr>
      <w:proofErr w:type="spellStart"/>
      <w:r w:rsidRPr="00063EA5">
        <w:rPr>
          <w:rFonts w:asciiTheme="minorHAnsi" w:hAnsiTheme="minorHAnsi" w:cstheme="minorHAnsi"/>
          <w:lang w:val="fr-FR"/>
        </w:rPr>
        <w:t>Cheltuieli</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pentru</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proiectare</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şi</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asistenţă</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tehnică</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cu</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exceptia</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sub</w:t>
      </w:r>
      <w:r w:rsidR="000E1D46" w:rsidRPr="00063EA5">
        <w:rPr>
          <w:rFonts w:asciiTheme="minorHAnsi" w:hAnsiTheme="minorHAnsi" w:cstheme="minorHAnsi"/>
          <w:lang w:val="fr-FR"/>
        </w:rPr>
        <w:t>c</w:t>
      </w:r>
      <w:r w:rsidRPr="00063EA5">
        <w:rPr>
          <w:rFonts w:asciiTheme="minorHAnsi" w:hAnsiTheme="minorHAnsi" w:cstheme="minorHAnsi"/>
          <w:lang w:val="fr-FR"/>
        </w:rPr>
        <w:t>apitolelor</w:t>
      </w:r>
      <w:proofErr w:type="spellEnd"/>
      <w:r w:rsidRPr="00063EA5">
        <w:rPr>
          <w:rFonts w:asciiTheme="minorHAnsi" w:hAnsiTheme="minorHAnsi" w:cstheme="minorHAnsi"/>
          <w:lang w:val="fr-FR"/>
        </w:rPr>
        <w:t xml:space="preserve"> 3.6 </w:t>
      </w:r>
      <w:proofErr w:type="spellStart"/>
      <w:r w:rsidRPr="00063EA5">
        <w:rPr>
          <w:rFonts w:asciiTheme="minorHAnsi" w:hAnsiTheme="minorHAnsi" w:cstheme="minorHAnsi"/>
          <w:lang w:val="fr-FR"/>
        </w:rPr>
        <w:t>Organizarea</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procedurilor</w:t>
      </w:r>
      <w:proofErr w:type="spellEnd"/>
      <w:r w:rsidRPr="00063EA5">
        <w:rPr>
          <w:rFonts w:asciiTheme="minorHAnsi" w:hAnsiTheme="minorHAnsi" w:cstheme="minorHAnsi"/>
          <w:lang w:val="fr-FR"/>
        </w:rPr>
        <w:t xml:space="preserve"> de </w:t>
      </w:r>
      <w:proofErr w:type="spellStart"/>
      <w:r w:rsidRPr="00063EA5">
        <w:rPr>
          <w:rFonts w:asciiTheme="minorHAnsi" w:hAnsiTheme="minorHAnsi" w:cstheme="minorHAnsi"/>
          <w:lang w:val="fr-FR"/>
        </w:rPr>
        <w:t>achiziție</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și</w:t>
      </w:r>
      <w:proofErr w:type="spellEnd"/>
      <w:r w:rsidRPr="00063EA5">
        <w:rPr>
          <w:rFonts w:asciiTheme="minorHAnsi" w:hAnsiTheme="minorHAnsi" w:cstheme="minorHAnsi"/>
          <w:lang w:val="fr-FR"/>
        </w:rPr>
        <w:t xml:space="preserve"> 3.7 - </w:t>
      </w:r>
      <w:proofErr w:type="spellStart"/>
      <w:r w:rsidRPr="00063EA5">
        <w:rPr>
          <w:rFonts w:asciiTheme="minorHAnsi" w:hAnsiTheme="minorHAnsi" w:cstheme="minorHAnsi"/>
          <w:lang w:val="fr-FR"/>
        </w:rPr>
        <w:t>Consultanță</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sunt</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eligibile</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cumulat</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în</w:t>
      </w:r>
      <w:proofErr w:type="spellEnd"/>
      <w:r w:rsidRPr="00063EA5">
        <w:rPr>
          <w:rFonts w:asciiTheme="minorHAnsi" w:hAnsiTheme="minorHAnsi" w:cstheme="minorHAnsi"/>
          <w:lang w:val="fr-FR"/>
        </w:rPr>
        <w:t xml:space="preserve"> limita a 5% </w:t>
      </w:r>
      <w:proofErr w:type="spellStart"/>
      <w:r w:rsidRPr="00063EA5">
        <w:rPr>
          <w:rFonts w:asciiTheme="minorHAnsi" w:hAnsiTheme="minorHAnsi" w:cstheme="minorHAnsi"/>
          <w:lang w:val="fr-FR"/>
        </w:rPr>
        <w:t>din</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valoarea</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cheltuielilor</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eligibile</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finanțate</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în</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cadrul</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capitolul</w:t>
      </w:r>
      <w:proofErr w:type="spellEnd"/>
      <w:r w:rsidRPr="00063EA5">
        <w:rPr>
          <w:rFonts w:asciiTheme="minorHAnsi" w:hAnsiTheme="minorHAnsi" w:cstheme="minorHAnsi"/>
          <w:lang w:val="fr-FR"/>
        </w:rPr>
        <w:t xml:space="preserve"> 4 „</w:t>
      </w:r>
      <w:proofErr w:type="spellStart"/>
      <w:r w:rsidRPr="00063EA5">
        <w:rPr>
          <w:rFonts w:asciiTheme="minorHAnsi" w:hAnsiTheme="minorHAnsi" w:cstheme="minorHAnsi"/>
          <w:lang w:val="fr-FR"/>
        </w:rPr>
        <w:t>Cheltuieli</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pentru</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investiția</w:t>
      </w:r>
      <w:proofErr w:type="spellEnd"/>
      <w:r w:rsidRPr="00063EA5">
        <w:rPr>
          <w:rFonts w:asciiTheme="minorHAnsi" w:hAnsiTheme="minorHAnsi" w:cstheme="minorHAnsi"/>
          <w:lang w:val="fr-FR"/>
        </w:rPr>
        <w:t xml:space="preserve"> de </w:t>
      </w:r>
      <w:proofErr w:type="spellStart"/>
      <w:r w:rsidRPr="00063EA5">
        <w:rPr>
          <w:rFonts w:asciiTheme="minorHAnsi" w:hAnsiTheme="minorHAnsi" w:cstheme="minorHAnsi"/>
          <w:lang w:val="fr-FR"/>
        </w:rPr>
        <w:t>bază</w:t>
      </w:r>
      <w:proofErr w:type="spellEnd"/>
      <w:r w:rsidRPr="00063EA5">
        <w:rPr>
          <w:rFonts w:asciiTheme="minorHAnsi" w:hAnsiTheme="minorHAnsi" w:cstheme="minorHAnsi"/>
          <w:lang w:val="fr-FR"/>
        </w:rPr>
        <w:t>”;</w:t>
      </w:r>
    </w:p>
    <w:p w14:paraId="7EBD0EF9" w14:textId="45D16708" w:rsidR="007E4A50" w:rsidRPr="00063EA5" w:rsidRDefault="007E4A50" w:rsidP="00756CA4">
      <w:pPr>
        <w:pStyle w:val="ListParagraph"/>
        <w:numPr>
          <w:ilvl w:val="0"/>
          <w:numId w:val="77"/>
        </w:numPr>
        <w:jc w:val="both"/>
        <w:rPr>
          <w:rFonts w:asciiTheme="minorHAnsi" w:hAnsiTheme="minorHAnsi" w:cstheme="minorHAnsi"/>
          <w:lang w:val="fr-FR"/>
        </w:rPr>
      </w:pPr>
      <w:proofErr w:type="spellStart"/>
      <w:r w:rsidRPr="00063EA5">
        <w:rPr>
          <w:rFonts w:asciiTheme="minorHAnsi" w:hAnsiTheme="minorHAnsi" w:cstheme="minorHAnsi"/>
          <w:lang w:val="fr-FR"/>
        </w:rPr>
        <w:t>Cheltuielile</w:t>
      </w:r>
      <w:proofErr w:type="spellEnd"/>
      <w:r w:rsidRPr="00063EA5">
        <w:rPr>
          <w:rFonts w:asciiTheme="minorHAnsi" w:hAnsiTheme="minorHAnsi" w:cstheme="minorHAnsi"/>
          <w:lang w:val="fr-FR"/>
        </w:rPr>
        <w:t xml:space="preserve"> diverse </w:t>
      </w:r>
      <w:proofErr w:type="spellStart"/>
      <w:r w:rsidRPr="00063EA5">
        <w:rPr>
          <w:rFonts w:asciiTheme="minorHAnsi" w:hAnsiTheme="minorHAnsi" w:cstheme="minorHAnsi"/>
          <w:lang w:val="fr-FR"/>
        </w:rPr>
        <w:t>și</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neprevăzute</w:t>
      </w:r>
      <w:proofErr w:type="spellEnd"/>
      <w:r w:rsidRPr="00063EA5">
        <w:rPr>
          <w:rFonts w:asciiTheme="minorHAnsi" w:hAnsiTheme="minorHAnsi" w:cstheme="minorHAnsi"/>
          <w:lang w:val="fr-FR"/>
        </w:rPr>
        <w:t xml:space="preserve"> vor fi </w:t>
      </w:r>
      <w:proofErr w:type="spellStart"/>
      <w:r w:rsidRPr="00063EA5">
        <w:rPr>
          <w:rFonts w:asciiTheme="minorHAnsi" w:hAnsiTheme="minorHAnsi" w:cstheme="minorHAnsi"/>
          <w:lang w:val="fr-FR"/>
        </w:rPr>
        <w:t>folosite</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în</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conformitate</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cu</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legislația</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în</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domeniul</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achizițiilor</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publice</w:t>
      </w:r>
      <w:proofErr w:type="spellEnd"/>
      <w:r w:rsidRPr="00063EA5">
        <w:rPr>
          <w:rFonts w:asciiTheme="minorHAnsi" w:hAnsiTheme="minorHAnsi" w:cstheme="minorHAnsi"/>
          <w:lang w:val="fr-FR"/>
        </w:rPr>
        <w:t xml:space="preserve"> ce face </w:t>
      </w:r>
      <w:proofErr w:type="spellStart"/>
      <w:r w:rsidRPr="00063EA5">
        <w:rPr>
          <w:rFonts w:asciiTheme="minorHAnsi" w:hAnsiTheme="minorHAnsi" w:cstheme="minorHAnsi"/>
          <w:lang w:val="fr-FR"/>
        </w:rPr>
        <w:t>referire</w:t>
      </w:r>
      <w:proofErr w:type="spellEnd"/>
      <w:r w:rsidRPr="00063EA5">
        <w:rPr>
          <w:rFonts w:asciiTheme="minorHAnsi" w:hAnsiTheme="minorHAnsi" w:cstheme="minorHAnsi"/>
          <w:lang w:val="fr-FR"/>
        </w:rPr>
        <w:t xml:space="preserve"> la </w:t>
      </w:r>
      <w:proofErr w:type="spellStart"/>
      <w:r w:rsidR="0037585E" w:rsidRPr="00063EA5">
        <w:rPr>
          <w:rFonts w:asciiTheme="minorHAnsi" w:hAnsiTheme="minorHAnsi" w:cstheme="minorHAnsi"/>
          <w:lang w:val="fr-FR"/>
        </w:rPr>
        <w:t>m</w:t>
      </w:r>
      <w:r w:rsidRPr="00063EA5">
        <w:rPr>
          <w:rFonts w:asciiTheme="minorHAnsi" w:hAnsiTheme="minorHAnsi" w:cstheme="minorHAnsi"/>
          <w:lang w:val="fr-FR"/>
        </w:rPr>
        <w:t>odificările</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contractuale</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apărute</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în</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timpul</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execuției</w:t>
      </w:r>
      <w:proofErr w:type="spellEnd"/>
      <w:r w:rsidRPr="00063EA5">
        <w:rPr>
          <w:rFonts w:asciiTheme="minorHAnsi" w:hAnsiTheme="minorHAnsi" w:cstheme="minorHAnsi"/>
          <w:lang w:val="fr-FR"/>
        </w:rPr>
        <w:t>.</w:t>
      </w:r>
    </w:p>
    <w:p w14:paraId="35F474F9" w14:textId="77777777" w:rsidR="007E4A50" w:rsidRPr="00063EA5" w:rsidRDefault="007E4A50" w:rsidP="00756CA4">
      <w:pPr>
        <w:pStyle w:val="ListParagraph"/>
        <w:numPr>
          <w:ilvl w:val="0"/>
          <w:numId w:val="77"/>
        </w:numPr>
        <w:jc w:val="both"/>
        <w:rPr>
          <w:rFonts w:asciiTheme="minorHAnsi" w:hAnsiTheme="minorHAnsi" w:cstheme="minorHAnsi"/>
          <w:lang w:val="fr-FR"/>
        </w:rPr>
      </w:pPr>
      <w:r w:rsidRPr="00063EA5">
        <w:rPr>
          <w:rFonts w:asciiTheme="minorHAnsi" w:hAnsiTheme="minorHAnsi" w:cstheme="minorHAnsi"/>
          <w:lang w:val="fr-FR"/>
        </w:rPr>
        <w:t xml:space="preserve">Se </w:t>
      </w:r>
      <w:proofErr w:type="spellStart"/>
      <w:r w:rsidRPr="00063EA5">
        <w:rPr>
          <w:rFonts w:asciiTheme="minorHAnsi" w:hAnsiTheme="minorHAnsi" w:cstheme="minorHAnsi"/>
          <w:lang w:val="fr-FR"/>
        </w:rPr>
        <w:t>consideră</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eligibile</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dacă</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sunt</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detaliate</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corespunzător</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prin</w:t>
      </w:r>
      <w:proofErr w:type="spellEnd"/>
      <w:r w:rsidRPr="00063EA5">
        <w:rPr>
          <w:rFonts w:asciiTheme="minorHAnsi" w:hAnsiTheme="minorHAnsi" w:cstheme="minorHAnsi"/>
          <w:lang w:val="fr-FR"/>
        </w:rPr>
        <w:t xml:space="preserve"> documente justificative </w:t>
      </w:r>
      <w:proofErr w:type="spellStart"/>
      <w:r w:rsidRPr="00063EA5">
        <w:rPr>
          <w:rFonts w:asciiTheme="minorHAnsi" w:hAnsiTheme="minorHAnsi" w:cstheme="minorHAnsi"/>
          <w:lang w:val="fr-FR"/>
        </w:rPr>
        <w:t>şi</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doar</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în</w:t>
      </w:r>
      <w:proofErr w:type="spellEnd"/>
      <w:r w:rsidRPr="00063EA5">
        <w:rPr>
          <w:rFonts w:asciiTheme="minorHAnsi" w:hAnsiTheme="minorHAnsi" w:cstheme="minorHAnsi"/>
          <w:lang w:val="fr-FR"/>
        </w:rPr>
        <w:t xml:space="preserve"> limita a 10% </w:t>
      </w:r>
      <w:proofErr w:type="spellStart"/>
      <w:r w:rsidRPr="00063EA5">
        <w:rPr>
          <w:rFonts w:asciiTheme="minorHAnsi" w:hAnsiTheme="minorHAnsi" w:cstheme="minorHAnsi"/>
          <w:lang w:val="fr-FR"/>
        </w:rPr>
        <w:t>din</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valoarea</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cheltuielilor</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eligibile</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cuprinse</w:t>
      </w:r>
      <w:proofErr w:type="spellEnd"/>
      <w:r w:rsidRPr="00063EA5">
        <w:rPr>
          <w:rFonts w:asciiTheme="minorHAnsi" w:hAnsiTheme="minorHAnsi" w:cstheme="minorHAnsi"/>
          <w:lang w:val="fr-FR"/>
        </w:rPr>
        <w:t xml:space="preserve"> la </w:t>
      </w:r>
      <w:proofErr w:type="spellStart"/>
      <w:r w:rsidRPr="00063EA5">
        <w:rPr>
          <w:rFonts w:asciiTheme="minorHAnsi" w:hAnsiTheme="minorHAnsi" w:cstheme="minorHAnsi"/>
          <w:lang w:val="fr-FR"/>
        </w:rPr>
        <w:t>capitolelor</w:t>
      </w:r>
      <w:proofErr w:type="spellEnd"/>
      <w:r w:rsidRPr="00063EA5">
        <w:rPr>
          <w:rFonts w:asciiTheme="minorHAnsi" w:hAnsiTheme="minorHAnsi" w:cstheme="minorHAnsi"/>
          <w:lang w:val="fr-FR"/>
        </w:rPr>
        <w:t xml:space="preserve"> 1, 2 </w:t>
      </w:r>
      <w:proofErr w:type="spellStart"/>
      <w:r w:rsidRPr="00063EA5">
        <w:rPr>
          <w:rFonts w:asciiTheme="minorHAnsi" w:hAnsiTheme="minorHAnsi" w:cstheme="minorHAnsi"/>
          <w:lang w:val="fr-FR"/>
        </w:rPr>
        <w:t>și</w:t>
      </w:r>
      <w:proofErr w:type="spellEnd"/>
      <w:r w:rsidRPr="00063EA5">
        <w:rPr>
          <w:rFonts w:asciiTheme="minorHAnsi" w:hAnsiTheme="minorHAnsi" w:cstheme="minorHAnsi"/>
          <w:lang w:val="fr-FR"/>
        </w:rPr>
        <w:t xml:space="preserve"> 4 </w:t>
      </w:r>
      <w:proofErr w:type="spellStart"/>
      <w:r w:rsidRPr="00063EA5">
        <w:rPr>
          <w:rFonts w:asciiTheme="minorHAnsi" w:hAnsiTheme="minorHAnsi" w:cstheme="minorHAnsi"/>
          <w:lang w:val="fr-FR"/>
        </w:rPr>
        <w:t>din</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bugetul</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proiectului</w:t>
      </w:r>
      <w:proofErr w:type="spellEnd"/>
      <w:r w:rsidRPr="00063EA5">
        <w:rPr>
          <w:rFonts w:asciiTheme="minorHAnsi" w:hAnsiTheme="minorHAnsi" w:cstheme="minorHAnsi"/>
          <w:lang w:val="fr-FR"/>
        </w:rPr>
        <w:t>.</w:t>
      </w:r>
    </w:p>
    <w:p w14:paraId="01CE1798" w14:textId="2DF9E254" w:rsidR="00567E08" w:rsidRPr="00063EA5" w:rsidRDefault="00567E08" w:rsidP="00756CA4">
      <w:pPr>
        <w:pStyle w:val="ListParagraph"/>
        <w:numPr>
          <w:ilvl w:val="0"/>
          <w:numId w:val="77"/>
        </w:numPr>
        <w:autoSpaceDE w:val="0"/>
        <w:autoSpaceDN w:val="0"/>
        <w:adjustRightInd w:val="0"/>
        <w:spacing w:after="160" w:line="259" w:lineRule="auto"/>
        <w:jc w:val="both"/>
        <w:rPr>
          <w:rFonts w:asciiTheme="minorHAnsi" w:hAnsiTheme="minorHAnsi" w:cstheme="minorHAnsi"/>
          <w:lang w:val="fr-FR" w:eastAsia="en-US"/>
          <w14:ligatures w14:val="standardContextual"/>
        </w:rPr>
      </w:pPr>
      <w:proofErr w:type="spellStart"/>
      <w:r w:rsidRPr="00063EA5">
        <w:rPr>
          <w:rFonts w:asciiTheme="minorHAnsi" w:hAnsiTheme="minorHAnsi" w:cstheme="minorHAnsi"/>
          <w:lang w:val="fr-FR" w:eastAsia="en-US"/>
          <w14:ligatures w14:val="standardContextual"/>
        </w:rPr>
        <w:t>Cheltuieli</w:t>
      </w:r>
      <w:proofErr w:type="spellEnd"/>
      <w:r w:rsidRPr="00063EA5">
        <w:rPr>
          <w:rFonts w:asciiTheme="minorHAnsi" w:hAnsiTheme="minorHAnsi" w:cstheme="minorHAnsi"/>
          <w:lang w:val="fr-FR" w:eastAsia="en-US"/>
          <w14:ligatures w14:val="standardContextual"/>
        </w:rPr>
        <w:t xml:space="preserve"> </w:t>
      </w:r>
      <w:proofErr w:type="spellStart"/>
      <w:r w:rsidRPr="00063EA5">
        <w:rPr>
          <w:rFonts w:asciiTheme="minorHAnsi" w:hAnsiTheme="minorHAnsi" w:cstheme="minorHAnsi"/>
          <w:lang w:val="fr-FR" w:eastAsia="en-US"/>
          <w14:ligatures w14:val="standardContextual"/>
        </w:rPr>
        <w:t>aferente</w:t>
      </w:r>
      <w:proofErr w:type="spellEnd"/>
      <w:r w:rsidRPr="00063EA5">
        <w:rPr>
          <w:rFonts w:asciiTheme="minorHAnsi" w:hAnsiTheme="minorHAnsi" w:cstheme="minorHAnsi"/>
          <w:lang w:val="fr-FR" w:eastAsia="en-US"/>
          <w14:ligatures w14:val="standardContextual"/>
        </w:rPr>
        <w:t xml:space="preserve"> </w:t>
      </w:r>
      <w:proofErr w:type="spellStart"/>
      <w:r w:rsidRPr="00063EA5">
        <w:rPr>
          <w:rFonts w:asciiTheme="minorHAnsi" w:hAnsiTheme="minorHAnsi" w:cstheme="minorHAnsi"/>
          <w:lang w:val="fr-FR" w:eastAsia="en-US"/>
          <w14:ligatures w14:val="standardContextual"/>
        </w:rPr>
        <w:t>marjei</w:t>
      </w:r>
      <w:proofErr w:type="spellEnd"/>
      <w:r w:rsidRPr="00063EA5">
        <w:rPr>
          <w:rFonts w:asciiTheme="minorHAnsi" w:hAnsiTheme="minorHAnsi" w:cstheme="minorHAnsi"/>
          <w:lang w:val="fr-FR" w:eastAsia="en-US"/>
          <w14:ligatures w14:val="standardContextual"/>
        </w:rPr>
        <w:t xml:space="preserve"> de </w:t>
      </w:r>
      <w:proofErr w:type="spellStart"/>
      <w:r w:rsidRPr="00063EA5">
        <w:rPr>
          <w:rFonts w:asciiTheme="minorHAnsi" w:hAnsiTheme="minorHAnsi" w:cstheme="minorHAnsi"/>
          <w:lang w:val="fr-FR" w:eastAsia="en-US"/>
          <w14:ligatures w14:val="standardContextual"/>
        </w:rPr>
        <w:t>buget</w:t>
      </w:r>
      <w:proofErr w:type="spellEnd"/>
      <w:r w:rsidRPr="00063EA5">
        <w:rPr>
          <w:rFonts w:asciiTheme="minorHAnsi" w:hAnsiTheme="minorHAnsi" w:cstheme="minorHAnsi"/>
          <w:lang w:val="fr-FR" w:eastAsia="en-US"/>
          <w14:ligatures w14:val="standardContextual"/>
        </w:rPr>
        <w:t xml:space="preserve"> </w:t>
      </w:r>
      <w:proofErr w:type="spellStart"/>
      <w:r w:rsidRPr="00063EA5">
        <w:rPr>
          <w:rFonts w:asciiTheme="minorHAnsi" w:hAnsiTheme="minorHAnsi" w:cstheme="minorHAnsi"/>
          <w:lang w:val="fr-FR" w:eastAsia="en-US"/>
          <w14:ligatures w14:val="standardContextual"/>
        </w:rPr>
        <w:t>și</w:t>
      </w:r>
      <w:proofErr w:type="spellEnd"/>
      <w:r w:rsidRPr="00063EA5">
        <w:rPr>
          <w:rFonts w:asciiTheme="minorHAnsi" w:hAnsiTheme="minorHAnsi" w:cstheme="minorHAnsi"/>
          <w:lang w:val="fr-FR" w:eastAsia="en-US"/>
          <w14:ligatures w14:val="standardContextual"/>
        </w:rPr>
        <w:t xml:space="preserve"> </w:t>
      </w:r>
      <w:proofErr w:type="spellStart"/>
      <w:r w:rsidRPr="00063EA5">
        <w:rPr>
          <w:rFonts w:asciiTheme="minorHAnsi" w:hAnsiTheme="minorHAnsi" w:cstheme="minorHAnsi"/>
          <w:lang w:val="fr-FR" w:eastAsia="en-US"/>
          <w14:ligatures w14:val="standardContextual"/>
        </w:rPr>
        <w:t>pentru</w:t>
      </w:r>
      <w:proofErr w:type="spellEnd"/>
      <w:r w:rsidRPr="00063EA5">
        <w:rPr>
          <w:rFonts w:asciiTheme="minorHAnsi" w:hAnsiTheme="minorHAnsi" w:cstheme="minorHAnsi"/>
          <w:lang w:val="fr-FR" w:eastAsia="en-US"/>
          <w14:ligatures w14:val="standardContextual"/>
        </w:rPr>
        <w:t xml:space="preserve"> </w:t>
      </w:r>
      <w:proofErr w:type="spellStart"/>
      <w:r w:rsidRPr="00063EA5">
        <w:rPr>
          <w:rFonts w:asciiTheme="minorHAnsi" w:hAnsiTheme="minorHAnsi" w:cstheme="minorHAnsi"/>
          <w:lang w:val="fr-FR" w:eastAsia="en-US"/>
          <w14:ligatures w14:val="standardContextual"/>
        </w:rPr>
        <w:t>constituirea</w:t>
      </w:r>
      <w:proofErr w:type="spellEnd"/>
      <w:r w:rsidRPr="00063EA5">
        <w:rPr>
          <w:rFonts w:asciiTheme="minorHAnsi" w:hAnsiTheme="minorHAnsi" w:cstheme="minorHAnsi"/>
          <w:lang w:val="fr-FR" w:eastAsia="en-US"/>
          <w14:ligatures w14:val="standardContextual"/>
        </w:rPr>
        <w:t xml:space="preserve"> </w:t>
      </w:r>
      <w:proofErr w:type="spellStart"/>
      <w:r w:rsidRPr="00063EA5">
        <w:rPr>
          <w:rFonts w:asciiTheme="minorHAnsi" w:hAnsiTheme="minorHAnsi" w:cstheme="minorHAnsi"/>
          <w:lang w:val="fr-FR" w:eastAsia="en-US"/>
          <w14:ligatures w14:val="standardContextual"/>
        </w:rPr>
        <w:t>rezervei</w:t>
      </w:r>
      <w:proofErr w:type="spellEnd"/>
      <w:r w:rsidRPr="00063EA5">
        <w:rPr>
          <w:rFonts w:asciiTheme="minorHAnsi" w:hAnsiTheme="minorHAnsi" w:cstheme="minorHAnsi"/>
          <w:lang w:val="fr-FR" w:eastAsia="en-US"/>
          <w14:ligatures w14:val="standardContextual"/>
        </w:rPr>
        <w:t xml:space="preserve"> de </w:t>
      </w:r>
      <w:proofErr w:type="spellStart"/>
      <w:r w:rsidRPr="00063EA5">
        <w:rPr>
          <w:rFonts w:asciiTheme="minorHAnsi" w:hAnsiTheme="minorHAnsi" w:cstheme="minorHAnsi"/>
          <w:lang w:val="fr-FR" w:eastAsia="en-US"/>
          <w14:ligatures w14:val="standardContextual"/>
        </w:rPr>
        <w:t>implementare</w:t>
      </w:r>
      <w:proofErr w:type="spellEnd"/>
      <w:r w:rsidRPr="00063EA5">
        <w:rPr>
          <w:rFonts w:asciiTheme="minorHAnsi" w:hAnsiTheme="minorHAnsi" w:cstheme="minorHAnsi"/>
          <w:lang w:val="fr-FR" w:eastAsia="en-US"/>
          <w14:ligatures w14:val="standardContextual"/>
        </w:rPr>
        <w:t xml:space="preserve"> </w:t>
      </w:r>
      <w:proofErr w:type="spellStart"/>
      <w:r w:rsidRPr="00063EA5">
        <w:rPr>
          <w:rFonts w:asciiTheme="minorHAnsi" w:hAnsiTheme="minorHAnsi" w:cstheme="minorHAnsi"/>
          <w:lang w:val="fr-FR" w:eastAsia="en-US"/>
          <w14:ligatures w14:val="standardContextual"/>
        </w:rPr>
        <w:t>pentru</w:t>
      </w:r>
      <w:proofErr w:type="spellEnd"/>
      <w:r w:rsidRPr="00063EA5">
        <w:rPr>
          <w:rFonts w:asciiTheme="minorHAnsi" w:hAnsiTheme="minorHAnsi" w:cstheme="minorHAnsi"/>
          <w:lang w:val="fr-FR" w:eastAsia="en-US"/>
          <w14:ligatures w14:val="standardContextual"/>
        </w:rPr>
        <w:t xml:space="preserve"> </w:t>
      </w:r>
      <w:proofErr w:type="spellStart"/>
      <w:r w:rsidRPr="00063EA5">
        <w:rPr>
          <w:rFonts w:asciiTheme="minorHAnsi" w:hAnsiTheme="minorHAnsi" w:cstheme="minorHAnsi"/>
          <w:lang w:val="fr-FR" w:eastAsia="en-US"/>
          <w14:ligatures w14:val="standardContextual"/>
        </w:rPr>
        <w:t>ajustarea</w:t>
      </w:r>
      <w:proofErr w:type="spellEnd"/>
      <w:r w:rsidRPr="00063EA5">
        <w:rPr>
          <w:rFonts w:asciiTheme="minorHAnsi" w:hAnsiTheme="minorHAnsi" w:cstheme="minorHAnsi"/>
          <w:lang w:val="fr-FR" w:eastAsia="en-US"/>
          <w14:ligatures w14:val="standardContextual"/>
        </w:rPr>
        <w:t xml:space="preserve"> de </w:t>
      </w:r>
      <w:proofErr w:type="spellStart"/>
      <w:r w:rsidRPr="00063EA5">
        <w:rPr>
          <w:rFonts w:asciiTheme="minorHAnsi" w:hAnsiTheme="minorHAnsi" w:cstheme="minorHAnsi"/>
          <w:lang w:val="fr-FR" w:eastAsia="en-US"/>
          <w14:ligatures w14:val="standardContextual"/>
        </w:rPr>
        <w:t>preț</w:t>
      </w:r>
      <w:proofErr w:type="spellEnd"/>
    </w:p>
    <w:p w14:paraId="5A6BD445" w14:textId="2B2E246E" w:rsidR="00567E08" w:rsidRPr="006140B4" w:rsidRDefault="00567E08" w:rsidP="00756CA4">
      <w:pPr>
        <w:numPr>
          <w:ilvl w:val="0"/>
          <w:numId w:val="66"/>
        </w:numPr>
        <w:autoSpaceDE w:val="0"/>
        <w:autoSpaceDN w:val="0"/>
        <w:adjustRightInd w:val="0"/>
        <w:spacing w:after="160" w:line="259" w:lineRule="auto"/>
        <w:jc w:val="both"/>
        <w:rPr>
          <w:rFonts w:asciiTheme="minorHAnsi" w:hAnsiTheme="minorHAnsi" w:cstheme="minorHAnsi"/>
          <w:lang w:val="fr-FR" w:eastAsia="en-US"/>
          <w14:ligatures w14:val="standardContextual"/>
        </w:rPr>
      </w:pPr>
      <w:r w:rsidRPr="006140B4">
        <w:rPr>
          <w:rFonts w:asciiTheme="minorHAnsi" w:hAnsiTheme="minorHAnsi" w:cstheme="minorHAnsi"/>
          <w:lang w:val="fr-FR" w:eastAsia="en-US"/>
          <w14:ligatures w14:val="standardContextual"/>
        </w:rPr>
        <w:t xml:space="preserve">7.1 </w:t>
      </w:r>
      <w:proofErr w:type="spellStart"/>
      <w:r w:rsidRPr="006140B4">
        <w:rPr>
          <w:rFonts w:asciiTheme="minorHAnsi" w:hAnsiTheme="minorHAnsi" w:cstheme="minorHAnsi"/>
          <w:lang w:val="fr-FR" w:eastAsia="en-US"/>
          <w14:ligatures w14:val="standardContextual"/>
        </w:rPr>
        <w:t>Cheltuieli</w:t>
      </w:r>
      <w:proofErr w:type="spellEnd"/>
      <w:r w:rsidRPr="006140B4">
        <w:rPr>
          <w:rFonts w:asciiTheme="minorHAnsi" w:hAnsiTheme="minorHAnsi" w:cstheme="minorHAnsi"/>
          <w:lang w:val="fr-FR" w:eastAsia="en-US"/>
          <w14:ligatures w14:val="standardContextual"/>
        </w:rPr>
        <w:t xml:space="preserve"> </w:t>
      </w:r>
      <w:proofErr w:type="spellStart"/>
      <w:r w:rsidRPr="006140B4">
        <w:rPr>
          <w:rFonts w:asciiTheme="minorHAnsi" w:hAnsiTheme="minorHAnsi" w:cstheme="minorHAnsi"/>
          <w:lang w:val="fr-FR" w:eastAsia="en-US"/>
          <w14:ligatures w14:val="standardContextual"/>
        </w:rPr>
        <w:t>aferente</w:t>
      </w:r>
      <w:proofErr w:type="spellEnd"/>
      <w:r w:rsidRPr="006140B4">
        <w:rPr>
          <w:rFonts w:asciiTheme="minorHAnsi" w:hAnsiTheme="minorHAnsi" w:cstheme="minorHAnsi"/>
          <w:lang w:val="fr-FR" w:eastAsia="en-US"/>
          <w14:ligatures w14:val="standardContextual"/>
        </w:rPr>
        <w:t xml:space="preserve"> </w:t>
      </w:r>
      <w:proofErr w:type="spellStart"/>
      <w:r w:rsidRPr="006140B4">
        <w:rPr>
          <w:rFonts w:asciiTheme="minorHAnsi" w:hAnsiTheme="minorHAnsi" w:cstheme="minorHAnsi"/>
          <w:lang w:val="fr-FR" w:eastAsia="en-US"/>
          <w14:ligatures w14:val="standardContextual"/>
        </w:rPr>
        <w:t>marjei</w:t>
      </w:r>
      <w:proofErr w:type="spellEnd"/>
      <w:r w:rsidRPr="006140B4">
        <w:rPr>
          <w:rFonts w:asciiTheme="minorHAnsi" w:hAnsiTheme="minorHAnsi" w:cstheme="minorHAnsi"/>
          <w:lang w:val="fr-FR" w:eastAsia="en-US"/>
          <w14:ligatures w14:val="standardContextual"/>
        </w:rPr>
        <w:t xml:space="preserve"> de </w:t>
      </w:r>
      <w:proofErr w:type="spellStart"/>
      <w:r w:rsidRPr="006140B4">
        <w:rPr>
          <w:rFonts w:asciiTheme="minorHAnsi" w:hAnsiTheme="minorHAnsi" w:cstheme="minorHAnsi"/>
          <w:lang w:val="fr-FR" w:eastAsia="en-US"/>
          <w14:ligatures w14:val="standardContextual"/>
        </w:rPr>
        <w:t>buget</w:t>
      </w:r>
      <w:proofErr w:type="spellEnd"/>
      <w:r w:rsidRPr="006140B4">
        <w:rPr>
          <w:rFonts w:asciiTheme="minorHAnsi" w:hAnsiTheme="minorHAnsi" w:cstheme="minorHAnsi"/>
          <w:lang w:val="fr-FR" w:eastAsia="en-US"/>
          <w14:ligatures w14:val="standardContextual"/>
        </w:rPr>
        <w:t xml:space="preserve"> – </w:t>
      </w:r>
      <w:proofErr w:type="spellStart"/>
      <w:r w:rsidRPr="006140B4">
        <w:rPr>
          <w:rFonts w:asciiTheme="minorHAnsi" w:hAnsiTheme="minorHAnsi" w:cstheme="minorHAnsi"/>
          <w:lang w:val="fr-FR" w:eastAsia="en-US"/>
          <w14:ligatures w14:val="standardContextual"/>
        </w:rPr>
        <w:t>sunt</w:t>
      </w:r>
      <w:proofErr w:type="spellEnd"/>
      <w:r w:rsidRPr="006140B4">
        <w:rPr>
          <w:rFonts w:asciiTheme="minorHAnsi" w:hAnsiTheme="minorHAnsi" w:cstheme="minorHAnsi"/>
          <w:lang w:val="fr-FR" w:eastAsia="en-US"/>
          <w14:ligatures w14:val="standardContextual"/>
        </w:rPr>
        <w:t xml:space="preserve"> </w:t>
      </w:r>
      <w:proofErr w:type="spellStart"/>
      <w:r w:rsidRPr="006140B4">
        <w:rPr>
          <w:rFonts w:asciiTheme="minorHAnsi" w:hAnsiTheme="minorHAnsi" w:cstheme="minorHAnsi"/>
          <w:lang w:val="fr-FR" w:eastAsia="en-US"/>
          <w14:ligatures w14:val="standardContextual"/>
        </w:rPr>
        <w:t>eligibile</w:t>
      </w:r>
      <w:proofErr w:type="spellEnd"/>
      <w:r w:rsidRPr="006140B4">
        <w:rPr>
          <w:rFonts w:asciiTheme="minorHAnsi" w:hAnsiTheme="minorHAnsi" w:cstheme="minorHAnsi"/>
          <w:lang w:val="fr-FR" w:eastAsia="en-US"/>
          <w14:ligatures w14:val="standardContextual"/>
        </w:rPr>
        <w:t xml:space="preserve"> in limita a </w:t>
      </w:r>
      <w:proofErr w:type="spellStart"/>
      <w:r w:rsidRPr="006140B4">
        <w:rPr>
          <w:rFonts w:asciiTheme="minorHAnsi" w:hAnsiTheme="minorHAnsi" w:cstheme="minorHAnsi"/>
          <w:lang w:val="fr-FR" w:eastAsia="en-US"/>
          <w14:ligatures w14:val="standardContextual"/>
        </w:rPr>
        <w:t>maxim</w:t>
      </w:r>
      <w:proofErr w:type="spellEnd"/>
      <w:r w:rsidRPr="006140B4">
        <w:rPr>
          <w:rFonts w:asciiTheme="minorHAnsi" w:hAnsiTheme="minorHAnsi" w:cstheme="minorHAnsi"/>
          <w:lang w:val="fr-FR" w:eastAsia="en-US"/>
          <w14:ligatures w14:val="standardContextual"/>
        </w:rPr>
        <w:t xml:space="preserve"> 10% </w:t>
      </w:r>
      <w:proofErr w:type="spellStart"/>
      <w:r w:rsidRPr="006140B4">
        <w:rPr>
          <w:rFonts w:asciiTheme="minorHAnsi" w:hAnsiTheme="minorHAnsi" w:cstheme="minorHAnsi"/>
          <w:lang w:val="fr-FR" w:eastAsia="en-US"/>
          <w14:ligatures w14:val="standardContextual"/>
        </w:rPr>
        <w:t>din</w:t>
      </w:r>
      <w:proofErr w:type="spellEnd"/>
      <w:r w:rsidRPr="006140B4">
        <w:rPr>
          <w:rFonts w:asciiTheme="minorHAnsi" w:hAnsiTheme="minorHAnsi" w:cstheme="minorHAnsi"/>
          <w:lang w:val="fr-FR" w:eastAsia="en-US"/>
          <w14:ligatures w14:val="standardContextual"/>
        </w:rPr>
        <w:t xml:space="preserve"> </w:t>
      </w:r>
      <w:proofErr w:type="spellStart"/>
      <w:r w:rsidR="00EC628D">
        <w:rPr>
          <w:rFonts w:asciiTheme="minorHAnsi" w:hAnsiTheme="minorHAnsi" w:cstheme="minorHAnsi"/>
          <w:lang w:val="fr-FR" w:eastAsia="en-US"/>
          <w14:ligatures w14:val="standardContextual"/>
        </w:rPr>
        <w:t>v</w:t>
      </w:r>
      <w:r w:rsidRPr="006140B4">
        <w:rPr>
          <w:rFonts w:asciiTheme="minorHAnsi" w:hAnsiTheme="minorHAnsi" w:cstheme="minorHAnsi"/>
          <w:lang w:val="fr-FR" w:eastAsia="en-US"/>
          <w14:ligatures w14:val="standardContextual"/>
        </w:rPr>
        <w:t>aloarea</w:t>
      </w:r>
      <w:proofErr w:type="spellEnd"/>
      <w:r w:rsidRPr="006140B4">
        <w:rPr>
          <w:rFonts w:asciiTheme="minorHAnsi" w:hAnsiTheme="minorHAnsi" w:cstheme="minorHAnsi"/>
          <w:lang w:val="fr-FR" w:eastAsia="en-US"/>
          <w14:ligatures w14:val="standardContextual"/>
        </w:rPr>
        <w:t xml:space="preserve"> </w:t>
      </w:r>
      <w:proofErr w:type="spellStart"/>
      <w:r w:rsidRPr="006140B4">
        <w:rPr>
          <w:rFonts w:asciiTheme="minorHAnsi" w:hAnsiTheme="minorHAnsi" w:cstheme="minorHAnsi"/>
          <w:lang w:val="fr-FR" w:eastAsia="en-US"/>
          <w14:ligatures w14:val="standardContextual"/>
        </w:rPr>
        <w:t>eligibila</w:t>
      </w:r>
      <w:proofErr w:type="spellEnd"/>
      <w:r w:rsidRPr="006140B4">
        <w:rPr>
          <w:rFonts w:asciiTheme="minorHAnsi" w:hAnsiTheme="minorHAnsi" w:cstheme="minorHAnsi"/>
          <w:lang w:val="fr-FR" w:eastAsia="en-US"/>
          <w14:ligatures w14:val="standardContextual"/>
        </w:rPr>
        <w:t xml:space="preserve"> a cap. (1.2 + 1.3 + 1.4 + 2 + 3.1 + 3.2 + 3.3 + 3.5 + 3.8 + 4 + 5.1.1) </w:t>
      </w:r>
    </w:p>
    <w:p w14:paraId="75BB41CB" w14:textId="6BF6BB26" w:rsidR="00567E08" w:rsidRPr="006140B4" w:rsidRDefault="00567E08" w:rsidP="00756CA4">
      <w:pPr>
        <w:numPr>
          <w:ilvl w:val="0"/>
          <w:numId w:val="66"/>
        </w:numPr>
        <w:autoSpaceDE w:val="0"/>
        <w:autoSpaceDN w:val="0"/>
        <w:adjustRightInd w:val="0"/>
        <w:spacing w:after="160" w:line="259" w:lineRule="auto"/>
        <w:jc w:val="both"/>
        <w:rPr>
          <w:rFonts w:asciiTheme="minorHAnsi" w:hAnsiTheme="minorHAnsi" w:cstheme="minorHAnsi"/>
          <w:lang w:val="fr-FR" w:eastAsia="en-US"/>
          <w14:ligatures w14:val="standardContextual"/>
        </w:rPr>
      </w:pPr>
      <w:r w:rsidRPr="006140B4">
        <w:rPr>
          <w:rFonts w:asciiTheme="minorHAnsi" w:hAnsiTheme="minorHAnsi" w:cstheme="minorHAnsi"/>
          <w:color w:val="000000"/>
          <w:lang w:val="ro-RO" w:eastAsia="ro-RO"/>
          <w14:ligatures w14:val="standardContextual"/>
        </w:rPr>
        <w:lastRenderedPageBreak/>
        <w:t xml:space="preserve">7.2 Cheltuieli pentru constituirea rezervei de implementare pentru ajustarea de preț - sunt eligibile în limita a maxim 5 % din valoarea cheltuielilor eligibile </w:t>
      </w:r>
      <w:r w:rsidRPr="006140B4">
        <w:rPr>
          <w:rFonts w:asciiTheme="minorHAnsi" w:hAnsiTheme="minorHAnsi" w:cstheme="minorHAnsi"/>
          <w:color w:val="000000"/>
          <w:lang w:val="ro-RO"/>
          <w14:ligatures w14:val="standardContextual"/>
        </w:rPr>
        <w:t>cuprinse la capitolele 1, 2 și 4 din bugetul proiectului, în cadrul costurilor directe.</w:t>
      </w:r>
    </w:p>
    <w:p w14:paraId="01BA8CD5" w14:textId="64A1DB23" w:rsidR="005D679D" w:rsidRPr="006140B4" w:rsidRDefault="00FB6D0B" w:rsidP="007E4A50">
      <w:pPr>
        <w:jc w:val="both"/>
        <w:rPr>
          <w:rFonts w:asciiTheme="minorHAnsi" w:hAnsiTheme="minorHAnsi" w:cstheme="minorHAnsi"/>
          <w:lang w:val="ro-RO"/>
        </w:rPr>
      </w:pPr>
      <w:proofErr w:type="spellStart"/>
      <w:r w:rsidRPr="006140B4">
        <w:rPr>
          <w:rFonts w:asciiTheme="minorHAnsi" w:eastAsia="Times New Roman" w:hAnsiTheme="minorHAnsi" w:cstheme="minorHAnsi"/>
          <w:lang w:eastAsia="ro-RO"/>
        </w:rPr>
        <w:t>Modificarea</w:t>
      </w:r>
      <w:proofErr w:type="spellEnd"/>
      <w:r w:rsidRPr="006140B4">
        <w:rPr>
          <w:rFonts w:asciiTheme="minorHAnsi" w:eastAsia="Times New Roman" w:hAnsiTheme="minorHAnsi" w:cstheme="minorHAnsi"/>
          <w:lang w:eastAsia="ro-RO"/>
        </w:rPr>
        <w:t xml:space="preserve"> </w:t>
      </w:r>
      <w:proofErr w:type="spellStart"/>
      <w:r w:rsidRPr="006140B4">
        <w:rPr>
          <w:rFonts w:asciiTheme="minorHAnsi" w:eastAsia="Times New Roman" w:hAnsiTheme="minorHAnsi" w:cstheme="minorHAnsi"/>
          <w:lang w:eastAsia="ro-RO"/>
        </w:rPr>
        <w:t>devizului</w:t>
      </w:r>
      <w:proofErr w:type="spellEnd"/>
      <w:r w:rsidRPr="006140B4">
        <w:rPr>
          <w:rFonts w:asciiTheme="minorHAnsi" w:eastAsia="Times New Roman" w:hAnsiTheme="minorHAnsi" w:cstheme="minorHAnsi"/>
          <w:lang w:eastAsia="ro-RO"/>
        </w:rPr>
        <w:t xml:space="preserve"> general, </w:t>
      </w:r>
      <w:proofErr w:type="spellStart"/>
      <w:r w:rsidRPr="006140B4">
        <w:rPr>
          <w:rFonts w:asciiTheme="minorHAnsi" w:eastAsia="Times New Roman" w:hAnsiTheme="minorHAnsi" w:cstheme="minorHAnsi"/>
          <w:lang w:eastAsia="ro-RO"/>
        </w:rPr>
        <w:t>prin</w:t>
      </w:r>
      <w:proofErr w:type="spellEnd"/>
      <w:r w:rsidRPr="006140B4">
        <w:rPr>
          <w:rFonts w:asciiTheme="minorHAnsi" w:eastAsia="Times New Roman" w:hAnsiTheme="minorHAnsi" w:cstheme="minorHAnsi"/>
          <w:lang w:eastAsia="ro-RO"/>
        </w:rPr>
        <w:t xml:space="preserve"> </w:t>
      </w:r>
      <w:proofErr w:type="spellStart"/>
      <w:r w:rsidRPr="006140B4">
        <w:rPr>
          <w:rFonts w:asciiTheme="minorHAnsi" w:eastAsia="Times New Roman" w:hAnsiTheme="minorHAnsi" w:cstheme="minorHAnsi"/>
          <w:lang w:eastAsia="ro-RO"/>
        </w:rPr>
        <w:t>includerea</w:t>
      </w:r>
      <w:proofErr w:type="spellEnd"/>
      <w:r w:rsidRPr="006140B4">
        <w:rPr>
          <w:rFonts w:asciiTheme="minorHAnsi" w:eastAsia="Times New Roman" w:hAnsiTheme="minorHAnsi" w:cstheme="minorHAnsi"/>
          <w:lang w:eastAsia="ro-RO"/>
        </w:rPr>
        <w:t xml:space="preserve"> </w:t>
      </w:r>
      <w:proofErr w:type="spellStart"/>
      <w:r w:rsidRPr="006140B4">
        <w:rPr>
          <w:rFonts w:asciiTheme="minorHAnsi" w:eastAsia="Times New Roman" w:hAnsiTheme="minorHAnsi" w:cstheme="minorHAnsi"/>
          <w:lang w:eastAsia="ro-RO"/>
        </w:rPr>
        <w:t>liniilor</w:t>
      </w:r>
      <w:proofErr w:type="spellEnd"/>
      <w:r w:rsidRPr="006140B4">
        <w:rPr>
          <w:rFonts w:asciiTheme="minorHAnsi" w:eastAsia="Times New Roman" w:hAnsiTheme="minorHAnsi" w:cstheme="minorHAnsi"/>
          <w:lang w:eastAsia="ro-RO"/>
        </w:rPr>
        <w:t xml:space="preserve"> </w:t>
      </w:r>
      <w:proofErr w:type="spellStart"/>
      <w:r w:rsidRPr="006140B4">
        <w:rPr>
          <w:rFonts w:asciiTheme="minorHAnsi" w:eastAsia="Times New Roman" w:hAnsiTheme="minorHAnsi" w:cstheme="minorHAnsi"/>
          <w:lang w:eastAsia="ro-RO"/>
        </w:rPr>
        <w:t>aferente</w:t>
      </w:r>
      <w:proofErr w:type="spellEnd"/>
      <w:r w:rsidRPr="006140B4">
        <w:rPr>
          <w:rFonts w:asciiTheme="minorHAnsi" w:eastAsia="Times New Roman" w:hAnsiTheme="minorHAnsi" w:cstheme="minorHAnsi"/>
          <w:lang w:eastAsia="ro-RO"/>
        </w:rPr>
        <w:t xml:space="preserve"> </w:t>
      </w:r>
      <w:proofErr w:type="spellStart"/>
      <w:r w:rsidRPr="006140B4">
        <w:rPr>
          <w:rFonts w:asciiTheme="minorHAnsi" w:eastAsia="Times New Roman" w:hAnsiTheme="minorHAnsi" w:cstheme="minorHAnsi"/>
          <w:lang w:eastAsia="ro-RO"/>
        </w:rPr>
        <w:t>capitolului</w:t>
      </w:r>
      <w:proofErr w:type="spellEnd"/>
      <w:r w:rsidRPr="006140B4">
        <w:rPr>
          <w:rFonts w:asciiTheme="minorHAnsi" w:eastAsia="Times New Roman" w:hAnsiTheme="minorHAnsi" w:cstheme="minorHAnsi"/>
          <w:lang w:eastAsia="ro-RO"/>
        </w:rPr>
        <w:t xml:space="preserve"> 7, se </w:t>
      </w:r>
      <w:proofErr w:type="spellStart"/>
      <w:r w:rsidRPr="006140B4">
        <w:rPr>
          <w:rFonts w:asciiTheme="minorHAnsi" w:eastAsia="Times New Roman" w:hAnsiTheme="minorHAnsi" w:cstheme="minorHAnsi"/>
          <w:lang w:eastAsia="ro-RO"/>
        </w:rPr>
        <w:t>va</w:t>
      </w:r>
      <w:proofErr w:type="spellEnd"/>
      <w:r w:rsidRPr="006140B4">
        <w:rPr>
          <w:rFonts w:asciiTheme="minorHAnsi" w:eastAsia="Times New Roman" w:hAnsiTheme="minorHAnsi" w:cstheme="minorHAnsi"/>
          <w:lang w:eastAsia="ro-RO"/>
        </w:rPr>
        <w:t xml:space="preserve"> face in </w:t>
      </w:r>
      <w:proofErr w:type="spellStart"/>
      <w:r w:rsidRPr="006140B4">
        <w:rPr>
          <w:rFonts w:asciiTheme="minorHAnsi" w:eastAsia="Times New Roman" w:hAnsiTheme="minorHAnsi" w:cstheme="minorHAnsi"/>
          <w:lang w:eastAsia="ro-RO"/>
        </w:rPr>
        <w:t>conformitate</w:t>
      </w:r>
      <w:proofErr w:type="spellEnd"/>
      <w:r w:rsidRPr="006140B4">
        <w:rPr>
          <w:rFonts w:asciiTheme="minorHAnsi" w:eastAsia="Times New Roman" w:hAnsiTheme="minorHAnsi" w:cstheme="minorHAnsi"/>
          <w:lang w:eastAsia="ro-RO"/>
        </w:rPr>
        <w:t xml:space="preserve"> cu </w:t>
      </w:r>
      <w:proofErr w:type="spellStart"/>
      <w:r w:rsidRPr="006140B4">
        <w:rPr>
          <w:rFonts w:asciiTheme="minorHAnsi" w:eastAsia="Times New Roman" w:hAnsiTheme="minorHAnsi" w:cstheme="minorHAnsi"/>
          <w:lang w:eastAsia="ro-RO"/>
        </w:rPr>
        <w:t>prevederile</w:t>
      </w:r>
      <w:proofErr w:type="spellEnd"/>
      <w:r w:rsidRPr="006140B4">
        <w:rPr>
          <w:rFonts w:asciiTheme="minorHAnsi" w:eastAsia="Times New Roman" w:hAnsiTheme="minorHAnsi" w:cstheme="minorHAnsi"/>
          <w:lang w:eastAsia="ro-RO"/>
        </w:rPr>
        <w:t xml:space="preserve"> art II din </w:t>
      </w:r>
      <w:proofErr w:type="spellStart"/>
      <w:r w:rsidRPr="006140B4">
        <w:rPr>
          <w:rFonts w:asciiTheme="minorHAnsi" w:eastAsia="Times New Roman" w:hAnsiTheme="minorHAnsi" w:cstheme="minorHAnsi"/>
          <w:lang w:eastAsia="ro-RO"/>
        </w:rPr>
        <w:t>Hotararea</w:t>
      </w:r>
      <w:proofErr w:type="spellEnd"/>
      <w:r w:rsidRPr="006140B4">
        <w:rPr>
          <w:rFonts w:asciiTheme="minorHAnsi" w:eastAsia="Times New Roman" w:hAnsiTheme="minorHAnsi" w:cstheme="minorHAnsi"/>
          <w:lang w:eastAsia="ro-RO"/>
        </w:rPr>
        <w:t xml:space="preserve"> nr. 1116/2023</w:t>
      </w:r>
      <w:r w:rsidR="00505920">
        <w:rPr>
          <w:rFonts w:asciiTheme="minorHAnsi" w:eastAsia="Times New Roman" w:hAnsiTheme="minorHAnsi" w:cstheme="minorHAnsi"/>
          <w:lang w:eastAsia="ro-RO"/>
        </w:rPr>
        <w:t>.</w:t>
      </w:r>
    </w:p>
    <w:p w14:paraId="7E383A83" w14:textId="77777777" w:rsidR="007E4A50" w:rsidRPr="006140B4" w:rsidRDefault="007E4A50" w:rsidP="007E4A50">
      <w:pPr>
        <w:jc w:val="both"/>
        <w:rPr>
          <w:rFonts w:asciiTheme="minorHAnsi" w:hAnsiTheme="minorHAnsi" w:cstheme="minorHAnsi"/>
          <w:lang w:val="ro-RO"/>
        </w:rPr>
      </w:pPr>
      <w:r w:rsidRPr="006140B4">
        <w:rPr>
          <w:rFonts w:asciiTheme="minorHAnsi" w:hAnsiTheme="minorHAnsi" w:cstheme="minorHAnsi"/>
          <w:lang w:val="ro-RO"/>
        </w:rPr>
        <w:t>Cheltuielile directe reprezintă baza pentru calcularea cheltuielilor indirecte.</w:t>
      </w:r>
    </w:p>
    <w:p w14:paraId="4E29AD6C" w14:textId="77777777" w:rsidR="007E4A50" w:rsidRPr="006140B4" w:rsidRDefault="007E4A50" w:rsidP="007E4A50">
      <w:pPr>
        <w:jc w:val="both"/>
        <w:rPr>
          <w:rFonts w:asciiTheme="minorHAnsi" w:hAnsiTheme="minorHAnsi" w:cstheme="minorHAnsi"/>
          <w:lang w:val="ro-RO" w:eastAsia="en-US"/>
        </w:rPr>
      </w:pPr>
    </w:p>
    <w:p w14:paraId="2FEEEF90" w14:textId="77777777" w:rsidR="007E4A50" w:rsidRPr="006140B4" w:rsidRDefault="007E4A50" w:rsidP="007E4A50">
      <w:pPr>
        <w:jc w:val="both"/>
        <w:rPr>
          <w:rFonts w:asciiTheme="minorHAnsi" w:hAnsiTheme="minorHAnsi" w:cstheme="minorHAnsi"/>
          <w:lang w:val="ro-RO"/>
        </w:rPr>
      </w:pPr>
      <w:r w:rsidRPr="006140B4">
        <w:rPr>
          <w:rFonts w:asciiTheme="minorHAnsi" w:hAnsiTheme="minorHAnsi" w:cstheme="minorHAnsi"/>
          <w:b/>
          <w:bCs/>
          <w:lang w:val="ro-RO"/>
        </w:rPr>
        <w:t>Cheltuielile indirecte</w:t>
      </w:r>
      <w:r w:rsidRPr="006140B4">
        <w:rPr>
          <w:rFonts w:asciiTheme="minorHAnsi" w:hAnsiTheme="minorHAnsi" w:cstheme="minorHAnsi"/>
          <w:lang w:val="ro-RO"/>
        </w:rPr>
        <w:t>, prin opoziție cu cheltuielile directe, sunt  toate acele cheltuieli care nu se încadrează în categoria cheltuielilor directe și care sprijină transversal implementarea proiectului, iar la finalul implementării, nu se reflectă în mod direct în obiectivul investițional.</w:t>
      </w:r>
    </w:p>
    <w:p w14:paraId="7C692D4B" w14:textId="27C3A7FE" w:rsidR="007E4A50" w:rsidRPr="006140B4" w:rsidRDefault="007E4A50" w:rsidP="007E4A50">
      <w:pPr>
        <w:jc w:val="both"/>
        <w:rPr>
          <w:rFonts w:asciiTheme="minorHAnsi" w:hAnsiTheme="minorHAnsi" w:cstheme="minorHAnsi"/>
          <w:lang w:val="ro-RO"/>
        </w:rPr>
      </w:pPr>
      <w:r w:rsidRPr="006140B4">
        <w:rPr>
          <w:rFonts w:asciiTheme="minorHAnsi" w:hAnsiTheme="minorHAnsi" w:cstheme="minorHAnsi"/>
          <w:lang w:val="ro-RO"/>
        </w:rPr>
        <w:t>Pentru calculul cheltuielilor indirecte, beneficiarul va avea în vedere  aplicarea unei rate forfetare la cheltuielilor directe eligibile, in conformitate cu art. 54, lit. (a) din RegulamentuL (UE) 2021/1060.  Astfel, in cadrul PR SE 2021-2027, cheltuielile indirecte vor reprezenta</w:t>
      </w:r>
      <w:r w:rsidRPr="006140B4">
        <w:rPr>
          <w:rFonts w:asciiTheme="minorHAnsi" w:hAnsiTheme="minorHAnsi" w:cstheme="minorHAnsi"/>
          <w:i/>
          <w:iCs/>
          <w:lang w:val="ro-RO"/>
        </w:rPr>
        <w:t xml:space="preserve"> </w:t>
      </w:r>
      <w:r w:rsidRPr="006140B4">
        <w:rPr>
          <w:rFonts w:asciiTheme="minorHAnsi" w:hAnsiTheme="minorHAnsi" w:cstheme="minorHAnsi"/>
          <w:lang w:val="ro-RO"/>
        </w:rPr>
        <w:t xml:space="preserve">maxim </w:t>
      </w:r>
      <w:r w:rsidR="00897DAB" w:rsidRPr="006140B4">
        <w:rPr>
          <w:rFonts w:asciiTheme="minorHAnsi" w:hAnsiTheme="minorHAnsi" w:cstheme="minorHAnsi"/>
          <w:lang w:val="ro-RO"/>
        </w:rPr>
        <w:t>5</w:t>
      </w:r>
      <w:r w:rsidRPr="006140B4">
        <w:rPr>
          <w:rFonts w:asciiTheme="minorHAnsi" w:hAnsiTheme="minorHAnsi" w:cstheme="minorHAnsi"/>
          <w:lang w:val="ro-RO"/>
        </w:rPr>
        <w:t xml:space="preserve">% din cheltuielile directe eligibile. </w:t>
      </w:r>
    </w:p>
    <w:p w14:paraId="69FB891C" w14:textId="77777777" w:rsidR="007E4A50" w:rsidRPr="006140B4" w:rsidRDefault="007E4A50" w:rsidP="007E4A50">
      <w:pPr>
        <w:jc w:val="both"/>
        <w:rPr>
          <w:rFonts w:asciiTheme="minorHAnsi" w:hAnsiTheme="minorHAnsi" w:cstheme="minorHAnsi"/>
          <w:lang w:val="ro-RO"/>
        </w:rPr>
      </w:pPr>
      <w:r w:rsidRPr="006140B4">
        <w:rPr>
          <w:rFonts w:asciiTheme="minorHAnsi" w:hAnsiTheme="minorHAnsi" w:cstheme="minorHAnsi"/>
          <w:lang w:val="ro-RO"/>
        </w:rPr>
        <w:t>Structura cheltuielilor indirecte este următoarea:</w:t>
      </w:r>
    </w:p>
    <w:p w14:paraId="71C7E28B" w14:textId="77777777" w:rsidR="007E4A50" w:rsidRPr="006140B4" w:rsidRDefault="007E4A50" w:rsidP="00756CA4">
      <w:pPr>
        <w:numPr>
          <w:ilvl w:val="0"/>
          <w:numId w:val="50"/>
        </w:numPr>
        <w:jc w:val="both"/>
        <w:rPr>
          <w:rFonts w:asciiTheme="minorHAnsi" w:eastAsia="Times New Roman" w:hAnsiTheme="minorHAnsi" w:cstheme="minorHAnsi"/>
        </w:rPr>
      </w:pPr>
      <w:proofErr w:type="spellStart"/>
      <w:r w:rsidRPr="006140B4">
        <w:rPr>
          <w:rFonts w:asciiTheme="minorHAnsi" w:eastAsia="Times New Roman" w:hAnsiTheme="minorHAnsi" w:cstheme="minorHAnsi"/>
          <w:lang w:val="fr-FR"/>
        </w:rPr>
        <w:t>Consultanța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conform</w:t>
      </w:r>
      <w:proofErr w:type="spellEnd"/>
      <w:r w:rsidRPr="006140B4">
        <w:rPr>
          <w:rFonts w:asciiTheme="minorHAnsi" w:eastAsia="Times New Roman" w:hAnsiTheme="minorHAnsi" w:cstheme="minorHAnsi"/>
          <w:lang w:val="fr-FR"/>
        </w:rPr>
        <w:t xml:space="preserve"> cap. 3 - </w:t>
      </w:r>
      <w:proofErr w:type="spellStart"/>
      <w:r w:rsidRPr="006140B4">
        <w:rPr>
          <w:rFonts w:asciiTheme="minorHAnsi" w:eastAsia="Times New Roman" w:hAnsiTheme="minorHAnsi" w:cstheme="minorHAnsi"/>
          <w:lang w:val="fr-FR"/>
        </w:rPr>
        <w:t>Cheltuieli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pentru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proiectare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şi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asistenţă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tehnică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subcap</w:t>
      </w:r>
      <w:proofErr w:type="spellEnd"/>
      <w:r w:rsidRPr="006140B4">
        <w:rPr>
          <w:rFonts w:asciiTheme="minorHAnsi" w:eastAsia="Times New Roman" w:hAnsiTheme="minorHAnsi" w:cstheme="minorHAnsi"/>
          <w:lang w:val="fr-FR"/>
        </w:rPr>
        <w:t xml:space="preserve">. </w:t>
      </w:r>
      <w:r w:rsidRPr="006140B4">
        <w:rPr>
          <w:rFonts w:asciiTheme="minorHAnsi" w:eastAsia="Times New Roman" w:hAnsiTheme="minorHAnsi" w:cstheme="minorHAnsi"/>
        </w:rPr>
        <w:t xml:space="preserve">3.6 </w:t>
      </w:r>
      <w:proofErr w:type="spellStart"/>
      <w:r w:rsidRPr="006140B4">
        <w:rPr>
          <w:rFonts w:asciiTheme="minorHAnsi" w:eastAsia="Times New Roman" w:hAnsiTheme="minorHAnsi" w:cstheme="minorHAnsi"/>
        </w:rPr>
        <w:t>Organizarea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procedurilor</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achiziție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subcap</w:t>
      </w:r>
      <w:proofErr w:type="spellEnd"/>
      <w:r w:rsidRPr="006140B4">
        <w:rPr>
          <w:rFonts w:asciiTheme="minorHAnsi" w:eastAsia="Times New Roman" w:hAnsiTheme="minorHAnsi" w:cstheme="minorHAnsi"/>
        </w:rPr>
        <w:t xml:space="preserve">. 3.7.1 - </w:t>
      </w:r>
      <w:proofErr w:type="spellStart"/>
      <w:r w:rsidRPr="006140B4">
        <w:rPr>
          <w:rFonts w:asciiTheme="minorHAnsi" w:eastAsia="Times New Roman" w:hAnsiTheme="minorHAnsi" w:cstheme="minorHAnsi"/>
        </w:rPr>
        <w:t>Managementul</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proiect</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pentru</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obiectivul</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investiţii</w:t>
      </w:r>
      <w:proofErr w:type="spellEnd"/>
      <w:r w:rsidRPr="006140B4">
        <w:rPr>
          <w:rFonts w:asciiTheme="minorHAnsi" w:eastAsia="Times New Roman" w:hAnsiTheme="minorHAnsi" w:cstheme="minorHAnsi"/>
        </w:rPr>
        <w:t xml:space="preserve"> din </w:t>
      </w:r>
      <w:proofErr w:type="spellStart"/>
      <w:r w:rsidRPr="006140B4">
        <w:rPr>
          <w:rFonts w:asciiTheme="minorHAnsi" w:eastAsia="Times New Roman" w:hAnsiTheme="minorHAnsi" w:cstheme="minorHAnsi"/>
        </w:rPr>
        <w:t>Devizul</w:t>
      </w:r>
      <w:proofErr w:type="spellEnd"/>
      <w:r w:rsidRPr="006140B4">
        <w:rPr>
          <w:rFonts w:asciiTheme="minorHAnsi" w:eastAsia="Times New Roman" w:hAnsiTheme="minorHAnsi" w:cstheme="minorHAnsi"/>
        </w:rPr>
        <w:t xml:space="preserve"> General);</w:t>
      </w:r>
    </w:p>
    <w:p w14:paraId="1C4AD380" w14:textId="77777777" w:rsidR="007E4A50" w:rsidRPr="006140B4" w:rsidRDefault="007E4A50" w:rsidP="00756CA4">
      <w:pPr>
        <w:numPr>
          <w:ilvl w:val="0"/>
          <w:numId w:val="50"/>
        </w:numPr>
        <w:jc w:val="both"/>
        <w:rPr>
          <w:rStyle w:val="slitbdy"/>
          <w:rFonts w:asciiTheme="minorHAnsi" w:hAnsiTheme="minorHAnsi" w:cstheme="minorHAnsi"/>
          <w:sz w:val="22"/>
          <w:szCs w:val="22"/>
          <w:lang w:val="fr-FR"/>
        </w:rPr>
      </w:pPr>
      <w:proofErr w:type="spellStart"/>
      <w:r w:rsidRPr="006140B4">
        <w:rPr>
          <w:rFonts w:asciiTheme="minorHAnsi" w:eastAsia="Times New Roman" w:hAnsiTheme="minorHAnsi" w:cstheme="minorHAnsi"/>
          <w:lang w:val="fr-FR"/>
        </w:rPr>
        <w:t>Salarii</w:t>
      </w:r>
      <w:proofErr w:type="spellEnd"/>
      <w:r w:rsidRPr="006140B4">
        <w:rPr>
          <w:rFonts w:asciiTheme="minorHAnsi" w:eastAsia="Times New Roman" w:hAnsiTheme="minorHAnsi" w:cstheme="minorHAnsi"/>
          <w:lang w:val="fr-FR"/>
        </w:rPr>
        <w:t>/</w:t>
      </w:r>
      <w:proofErr w:type="spellStart"/>
      <w:r w:rsidRPr="006140B4">
        <w:rPr>
          <w:rFonts w:asciiTheme="minorHAnsi" w:eastAsia="Times New Roman" w:hAnsiTheme="minorHAnsi" w:cstheme="minorHAnsi"/>
          <w:lang w:val="fr-FR"/>
        </w:rPr>
        <w:t>sporuri</w:t>
      </w:r>
      <w:proofErr w:type="spellEnd"/>
      <w:r w:rsidRPr="006140B4">
        <w:rPr>
          <w:rFonts w:asciiTheme="minorHAnsi" w:eastAsia="Times New Roman" w:hAnsiTheme="minorHAnsi" w:cstheme="minorHAnsi"/>
          <w:lang w:val="fr-FR"/>
        </w:rPr>
        <w:t xml:space="preserve"> salariale </w:t>
      </w:r>
      <w:proofErr w:type="spellStart"/>
      <w:r w:rsidRPr="006140B4">
        <w:rPr>
          <w:rFonts w:asciiTheme="minorHAnsi" w:eastAsia="Times New Roman" w:hAnsiTheme="minorHAnsi" w:cstheme="minorHAnsi"/>
          <w:lang w:val="fr-FR"/>
        </w:rPr>
        <w:t>pentru</w:t>
      </w:r>
      <w:proofErr w:type="spellEnd"/>
      <w:r w:rsidRPr="006140B4">
        <w:rPr>
          <w:rFonts w:asciiTheme="minorHAnsi" w:eastAsia="Times New Roman" w:hAnsiTheme="minorHAnsi" w:cstheme="minorHAnsi"/>
          <w:lang w:val="fr-FR"/>
        </w:rPr>
        <w:t xml:space="preserve"> UIP-</w:t>
      </w:r>
      <w:proofErr w:type="spellStart"/>
      <w:r w:rsidRPr="006140B4">
        <w:rPr>
          <w:rFonts w:asciiTheme="minorHAnsi" w:eastAsia="Times New Roman" w:hAnsiTheme="minorHAnsi" w:cstheme="minorHAnsi"/>
          <w:lang w:val="fr-FR"/>
        </w:rPr>
        <w:t>urile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constituite</w:t>
      </w:r>
      <w:proofErr w:type="spellEnd"/>
      <w:r w:rsidRPr="006140B4">
        <w:rPr>
          <w:rFonts w:asciiTheme="minorHAnsi" w:eastAsia="Times New Roman" w:hAnsiTheme="minorHAnsi" w:cstheme="minorHAnsi"/>
          <w:lang w:val="fr-FR"/>
        </w:rPr>
        <w:t xml:space="preserve"> la </w:t>
      </w:r>
      <w:proofErr w:type="spellStart"/>
      <w:r w:rsidRPr="006140B4">
        <w:rPr>
          <w:rFonts w:asciiTheme="minorHAnsi" w:eastAsia="Times New Roman" w:hAnsiTheme="minorHAnsi" w:cstheme="minorHAnsi"/>
          <w:lang w:val="fr-FR"/>
        </w:rPr>
        <w:t>nivelul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beneficiarilor</w:t>
      </w:r>
      <w:proofErr w:type="spellEnd"/>
      <w:r w:rsidRPr="006140B4">
        <w:rPr>
          <w:rFonts w:asciiTheme="minorHAnsi" w:eastAsia="Times New Roman" w:hAnsiTheme="minorHAnsi" w:cstheme="minorHAnsi"/>
          <w:lang w:val="fr-FR"/>
        </w:rPr>
        <w:t xml:space="preserve"> - </w:t>
      </w:r>
      <w:proofErr w:type="spellStart"/>
      <w:r w:rsidRPr="006140B4">
        <w:rPr>
          <w:rStyle w:val="slitbdy"/>
          <w:rFonts w:asciiTheme="minorHAnsi" w:eastAsia="Times New Roman" w:hAnsiTheme="minorHAnsi" w:cstheme="minorHAnsi"/>
          <w:sz w:val="22"/>
          <w:szCs w:val="22"/>
          <w:lang w:val="fr-FR"/>
        </w:rPr>
        <w:t>cheltuieli</w:t>
      </w:r>
      <w:proofErr w:type="spellEnd"/>
      <w:r w:rsidRPr="006140B4">
        <w:rPr>
          <w:rStyle w:val="slitbdy"/>
          <w:rFonts w:asciiTheme="minorHAnsi" w:eastAsia="Times New Roman" w:hAnsiTheme="minorHAnsi" w:cstheme="minorHAnsi"/>
          <w:sz w:val="22"/>
          <w:szCs w:val="22"/>
          <w:lang w:val="fr-FR"/>
        </w:rPr>
        <w:t xml:space="preserve"> </w:t>
      </w:r>
      <w:proofErr w:type="spellStart"/>
      <w:r w:rsidRPr="006140B4">
        <w:rPr>
          <w:rStyle w:val="slitbdy"/>
          <w:rFonts w:asciiTheme="minorHAnsi" w:eastAsia="Times New Roman" w:hAnsiTheme="minorHAnsi" w:cstheme="minorHAnsi"/>
          <w:sz w:val="22"/>
          <w:szCs w:val="22"/>
          <w:lang w:val="fr-FR"/>
        </w:rPr>
        <w:t>cu</w:t>
      </w:r>
      <w:proofErr w:type="spellEnd"/>
      <w:r w:rsidRPr="006140B4">
        <w:rPr>
          <w:rStyle w:val="slitbdy"/>
          <w:rFonts w:asciiTheme="minorHAnsi" w:eastAsia="Times New Roman" w:hAnsiTheme="minorHAnsi" w:cstheme="minorHAnsi"/>
          <w:sz w:val="22"/>
          <w:szCs w:val="22"/>
          <w:lang w:val="fr-FR"/>
        </w:rPr>
        <w:t xml:space="preserve"> </w:t>
      </w:r>
      <w:proofErr w:type="spellStart"/>
      <w:r w:rsidRPr="006140B4">
        <w:rPr>
          <w:rStyle w:val="slitbdy"/>
          <w:rFonts w:asciiTheme="minorHAnsi" w:eastAsia="Times New Roman" w:hAnsiTheme="minorHAnsi" w:cstheme="minorHAnsi"/>
          <w:sz w:val="22"/>
          <w:szCs w:val="22"/>
          <w:lang w:val="fr-FR"/>
        </w:rPr>
        <w:t>salarii</w:t>
      </w:r>
      <w:proofErr w:type="spellEnd"/>
      <w:r w:rsidRPr="006140B4">
        <w:rPr>
          <w:rStyle w:val="slitbdy"/>
          <w:rFonts w:asciiTheme="minorHAnsi" w:eastAsia="Times New Roman" w:hAnsiTheme="minorHAnsi" w:cstheme="minorHAnsi"/>
          <w:sz w:val="22"/>
          <w:szCs w:val="22"/>
          <w:lang w:val="fr-FR"/>
        </w:rPr>
        <w:t>/</w:t>
      </w:r>
      <w:proofErr w:type="spellStart"/>
      <w:r w:rsidRPr="006140B4">
        <w:rPr>
          <w:rStyle w:val="slitbdy"/>
          <w:rFonts w:asciiTheme="minorHAnsi" w:eastAsia="Times New Roman" w:hAnsiTheme="minorHAnsi" w:cstheme="minorHAnsi"/>
          <w:sz w:val="22"/>
          <w:szCs w:val="22"/>
          <w:lang w:val="fr-FR"/>
        </w:rPr>
        <w:t>sporuri</w:t>
      </w:r>
      <w:proofErr w:type="spellEnd"/>
      <w:r w:rsidRPr="006140B4">
        <w:rPr>
          <w:rStyle w:val="slitbdy"/>
          <w:rFonts w:asciiTheme="minorHAnsi" w:eastAsia="Times New Roman" w:hAnsiTheme="minorHAnsi" w:cstheme="minorHAnsi"/>
          <w:sz w:val="22"/>
          <w:szCs w:val="22"/>
          <w:lang w:val="fr-FR"/>
        </w:rPr>
        <w:t>/</w:t>
      </w:r>
      <w:proofErr w:type="spellStart"/>
      <w:r w:rsidRPr="006140B4">
        <w:rPr>
          <w:rStyle w:val="slitbdy"/>
          <w:rFonts w:asciiTheme="minorHAnsi" w:eastAsia="Times New Roman" w:hAnsiTheme="minorHAnsi" w:cstheme="minorHAnsi"/>
          <w:sz w:val="22"/>
          <w:szCs w:val="22"/>
          <w:lang w:val="fr-FR"/>
        </w:rPr>
        <w:t>majorări</w:t>
      </w:r>
      <w:proofErr w:type="spellEnd"/>
      <w:r w:rsidRPr="006140B4">
        <w:rPr>
          <w:rStyle w:val="slitbdy"/>
          <w:rFonts w:asciiTheme="minorHAnsi" w:eastAsia="Times New Roman" w:hAnsiTheme="minorHAnsi" w:cstheme="minorHAnsi"/>
          <w:sz w:val="22"/>
          <w:szCs w:val="22"/>
          <w:lang w:val="fr-FR"/>
        </w:rPr>
        <w:t xml:space="preserve"> salariale, </w:t>
      </w:r>
      <w:proofErr w:type="spellStart"/>
      <w:r w:rsidRPr="006140B4">
        <w:rPr>
          <w:rStyle w:val="slitbdy"/>
          <w:rFonts w:asciiTheme="minorHAnsi" w:eastAsia="Times New Roman" w:hAnsiTheme="minorHAnsi" w:cstheme="minorHAnsi"/>
          <w:sz w:val="22"/>
          <w:szCs w:val="22"/>
          <w:lang w:val="fr-FR"/>
        </w:rPr>
        <w:t>impozitele</w:t>
      </w:r>
      <w:proofErr w:type="spellEnd"/>
      <w:r w:rsidRPr="006140B4">
        <w:rPr>
          <w:rStyle w:val="slitbdy"/>
          <w:rFonts w:asciiTheme="minorHAnsi" w:eastAsia="Times New Roman" w:hAnsiTheme="minorHAnsi" w:cstheme="minorHAnsi"/>
          <w:sz w:val="22"/>
          <w:szCs w:val="22"/>
          <w:lang w:val="fr-FR"/>
        </w:rPr>
        <w:t xml:space="preserve"> </w:t>
      </w:r>
      <w:proofErr w:type="spellStart"/>
      <w:r w:rsidRPr="006140B4">
        <w:rPr>
          <w:rStyle w:val="slitbdy"/>
          <w:rFonts w:asciiTheme="minorHAnsi" w:eastAsia="Times New Roman" w:hAnsiTheme="minorHAnsi" w:cstheme="minorHAnsi"/>
          <w:sz w:val="22"/>
          <w:szCs w:val="22"/>
          <w:lang w:val="fr-FR"/>
        </w:rPr>
        <w:t>şi</w:t>
      </w:r>
      <w:proofErr w:type="spellEnd"/>
      <w:r w:rsidRPr="006140B4">
        <w:rPr>
          <w:rStyle w:val="slitbdy"/>
          <w:rFonts w:asciiTheme="minorHAnsi" w:eastAsia="Times New Roman" w:hAnsiTheme="minorHAnsi" w:cstheme="minorHAnsi"/>
          <w:sz w:val="22"/>
          <w:szCs w:val="22"/>
          <w:lang w:val="fr-FR"/>
        </w:rPr>
        <w:t xml:space="preserve"> </w:t>
      </w:r>
      <w:proofErr w:type="spellStart"/>
      <w:r w:rsidRPr="006140B4">
        <w:rPr>
          <w:rStyle w:val="slitbdy"/>
          <w:rFonts w:asciiTheme="minorHAnsi" w:eastAsia="Times New Roman" w:hAnsiTheme="minorHAnsi" w:cstheme="minorHAnsi"/>
          <w:sz w:val="22"/>
          <w:szCs w:val="22"/>
          <w:lang w:val="fr-FR"/>
        </w:rPr>
        <w:t>contribuţiile</w:t>
      </w:r>
      <w:proofErr w:type="spellEnd"/>
      <w:r w:rsidRPr="006140B4">
        <w:rPr>
          <w:rStyle w:val="slitbdy"/>
          <w:rFonts w:asciiTheme="minorHAnsi" w:eastAsia="Times New Roman" w:hAnsiTheme="minorHAnsi" w:cstheme="minorHAnsi"/>
          <w:sz w:val="22"/>
          <w:szCs w:val="22"/>
          <w:lang w:val="fr-FR"/>
        </w:rPr>
        <w:t xml:space="preserve"> </w:t>
      </w:r>
      <w:proofErr w:type="spellStart"/>
      <w:r w:rsidRPr="006140B4">
        <w:rPr>
          <w:rStyle w:val="slitbdy"/>
          <w:rFonts w:asciiTheme="minorHAnsi" w:eastAsia="Times New Roman" w:hAnsiTheme="minorHAnsi" w:cstheme="minorHAnsi"/>
          <w:sz w:val="22"/>
          <w:szCs w:val="22"/>
          <w:lang w:val="fr-FR"/>
        </w:rPr>
        <w:t>aferente</w:t>
      </w:r>
      <w:proofErr w:type="spellEnd"/>
      <w:r w:rsidRPr="006140B4">
        <w:rPr>
          <w:rStyle w:val="slitbdy"/>
          <w:rFonts w:asciiTheme="minorHAnsi" w:eastAsia="Times New Roman" w:hAnsiTheme="minorHAnsi" w:cstheme="minorHAnsi"/>
          <w:sz w:val="22"/>
          <w:szCs w:val="22"/>
          <w:lang w:val="fr-FR"/>
        </w:rPr>
        <w:t xml:space="preserve">, </w:t>
      </w:r>
      <w:proofErr w:type="spellStart"/>
      <w:r w:rsidRPr="006140B4">
        <w:rPr>
          <w:rStyle w:val="slitbdy"/>
          <w:rFonts w:asciiTheme="minorHAnsi" w:eastAsia="Times New Roman" w:hAnsiTheme="minorHAnsi" w:cstheme="minorHAnsi"/>
          <w:sz w:val="22"/>
          <w:szCs w:val="22"/>
          <w:lang w:val="fr-FR"/>
        </w:rPr>
        <w:t>cu</w:t>
      </w:r>
      <w:proofErr w:type="spellEnd"/>
      <w:r w:rsidRPr="006140B4">
        <w:rPr>
          <w:rStyle w:val="slitbdy"/>
          <w:rFonts w:asciiTheme="minorHAnsi" w:eastAsia="Times New Roman" w:hAnsiTheme="minorHAnsi" w:cstheme="minorHAnsi"/>
          <w:sz w:val="22"/>
          <w:szCs w:val="22"/>
          <w:lang w:val="fr-FR"/>
        </w:rPr>
        <w:t xml:space="preserve"> </w:t>
      </w:r>
      <w:proofErr w:type="spellStart"/>
      <w:r w:rsidRPr="006140B4">
        <w:rPr>
          <w:rStyle w:val="slitbdy"/>
          <w:rFonts w:asciiTheme="minorHAnsi" w:eastAsia="Times New Roman" w:hAnsiTheme="minorHAnsi" w:cstheme="minorHAnsi"/>
          <w:sz w:val="22"/>
          <w:szCs w:val="22"/>
          <w:lang w:val="fr-FR"/>
        </w:rPr>
        <w:t>personalul</w:t>
      </w:r>
      <w:proofErr w:type="spellEnd"/>
      <w:r w:rsidRPr="006140B4">
        <w:rPr>
          <w:rStyle w:val="slitbdy"/>
          <w:rFonts w:asciiTheme="minorHAnsi" w:eastAsia="Times New Roman" w:hAnsiTheme="minorHAnsi" w:cstheme="minorHAnsi"/>
          <w:sz w:val="22"/>
          <w:szCs w:val="22"/>
          <w:lang w:val="fr-FR"/>
        </w:rPr>
        <w:t xml:space="preserve"> </w:t>
      </w:r>
      <w:proofErr w:type="spellStart"/>
      <w:r w:rsidRPr="006140B4">
        <w:rPr>
          <w:rStyle w:val="slitbdy"/>
          <w:rFonts w:asciiTheme="minorHAnsi" w:eastAsia="Times New Roman" w:hAnsiTheme="minorHAnsi" w:cstheme="minorHAnsi"/>
          <w:sz w:val="22"/>
          <w:szCs w:val="22"/>
          <w:lang w:val="fr-FR"/>
        </w:rPr>
        <w:t>responsabil</w:t>
      </w:r>
      <w:proofErr w:type="spellEnd"/>
      <w:r w:rsidRPr="006140B4">
        <w:rPr>
          <w:rStyle w:val="slitbdy"/>
          <w:rFonts w:asciiTheme="minorHAnsi" w:eastAsia="Times New Roman" w:hAnsiTheme="minorHAnsi" w:cstheme="minorHAnsi"/>
          <w:sz w:val="22"/>
          <w:szCs w:val="22"/>
          <w:lang w:val="fr-FR"/>
        </w:rPr>
        <w:t xml:space="preserve"> de </w:t>
      </w:r>
      <w:proofErr w:type="spellStart"/>
      <w:r w:rsidRPr="006140B4">
        <w:rPr>
          <w:rStyle w:val="slitbdy"/>
          <w:rFonts w:asciiTheme="minorHAnsi" w:eastAsia="Times New Roman" w:hAnsiTheme="minorHAnsi" w:cstheme="minorHAnsi"/>
          <w:sz w:val="22"/>
          <w:szCs w:val="22"/>
          <w:lang w:val="fr-FR"/>
        </w:rPr>
        <w:t>operarea</w:t>
      </w:r>
      <w:proofErr w:type="spellEnd"/>
      <w:r w:rsidRPr="006140B4">
        <w:rPr>
          <w:rStyle w:val="slitbdy"/>
          <w:rFonts w:asciiTheme="minorHAnsi" w:eastAsia="Times New Roman" w:hAnsiTheme="minorHAnsi" w:cstheme="minorHAnsi"/>
          <w:sz w:val="22"/>
          <w:szCs w:val="22"/>
          <w:lang w:val="fr-FR"/>
        </w:rPr>
        <w:t>/</w:t>
      </w:r>
      <w:proofErr w:type="spellStart"/>
      <w:r w:rsidRPr="006140B4">
        <w:rPr>
          <w:rStyle w:val="slitbdy"/>
          <w:rFonts w:asciiTheme="minorHAnsi" w:eastAsia="Times New Roman" w:hAnsiTheme="minorHAnsi" w:cstheme="minorHAnsi"/>
          <w:sz w:val="22"/>
          <w:szCs w:val="22"/>
          <w:lang w:val="fr-FR"/>
        </w:rPr>
        <w:t>administrarea</w:t>
      </w:r>
      <w:proofErr w:type="spellEnd"/>
      <w:r w:rsidRPr="006140B4">
        <w:rPr>
          <w:rStyle w:val="slitbdy"/>
          <w:rFonts w:asciiTheme="minorHAnsi" w:eastAsia="Times New Roman" w:hAnsiTheme="minorHAnsi" w:cstheme="minorHAnsi"/>
          <w:sz w:val="22"/>
          <w:szCs w:val="22"/>
          <w:lang w:val="fr-FR"/>
        </w:rPr>
        <w:t xml:space="preserve"> </w:t>
      </w:r>
      <w:proofErr w:type="spellStart"/>
      <w:r w:rsidRPr="006140B4">
        <w:rPr>
          <w:rStyle w:val="slitbdy"/>
          <w:rFonts w:asciiTheme="minorHAnsi" w:eastAsia="Times New Roman" w:hAnsiTheme="minorHAnsi" w:cstheme="minorHAnsi"/>
          <w:sz w:val="22"/>
          <w:szCs w:val="22"/>
          <w:lang w:val="fr-FR"/>
        </w:rPr>
        <w:t>proiectului</w:t>
      </w:r>
      <w:proofErr w:type="spellEnd"/>
      <w:r w:rsidRPr="006140B4">
        <w:rPr>
          <w:rStyle w:val="slitbdy"/>
          <w:rFonts w:asciiTheme="minorHAnsi" w:eastAsia="Times New Roman" w:hAnsiTheme="minorHAnsi" w:cstheme="minorHAnsi"/>
          <w:sz w:val="22"/>
          <w:szCs w:val="22"/>
          <w:lang w:val="fr-FR"/>
        </w:rPr>
        <w:t>;</w:t>
      </w:r>
    </w:p>
    <w:p w14:paraId="7DA0A9A4" w14:textId="77777777" w:rsidR="007E4A50" w:rsidRPr="006140B4" w:rsidRDefault="007E4A50" w:rsidP="00756CA4">
      <w:pPr>
        <w:numPr>
          <w:ilvl w:val="0"/>
          <w:numId w:val="50"/>
        </w:numPr>
        <w:jc w:val="both"/>
        <w:rPr>
          <w:rFonts w:asciiTheme="minorHAnsi" w:hAnsiTheme="minorHAnsi" w:cstheme="minorHAnsi"/>
        </w:rPr>
      </w:pPr>
      <w:proofErr w:type="spellStart"/>
      <w:r w:rsidRPr="006140B4">
        <w:rPr>
          <w:rFonts w:asciiTheme="minorHAnsi" w:eastAsia="Times New Roman" w:hAnsiTheme="minorHAnsi" w:cstheme="minorHAnsi"/>
          <w:lang w:val="fr-FR"/>
        </w:rPr>
        <w:t>Informare</w:t>
      </w:r>
      <w:proofErr w:type="spellEnd"/>
      <w:r w:rsidRPr="006140B4">
        <w:rPr>
          <w:rFonts w:asciiTheme="minorHAnsi" w:eastAsia="Times New Roman" w:hAnsiTheme="minorHAnsi" w:cstheme="minorHAnsi"/>
          <w:lang w:val="fr-FR"/>
        </w:rPr>
        <w:t xml:space="preserve"> si </w:t>
      </w:r>
      <w:proofErr w:type="spellStart"/>
      <w:r w:rsidRPr="006140B4">
        <w:rPr>
          <w:rFonts w:asciiTheme="minorHAnsi" w:eastAsia="Times New Roman" w:hAnsiTheme="minorHAnsi" w:cstheme="minorHAnsi"/>
          <w:lang w:val="fr-FR"/>
        </w:rPr>
        <w:t>publicitate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conform</w:t>
      </w:r>
      <w:proofErr w:type="spellEnd"/>
      <w:r w:rsidRPr="006140B4">
        <w:rPr>
          <w:rFonts w:asciiTheme="minorHAnsi" w:eastAsia="Times New Roman" w:hAnsiTheme="minorHAnsi" w:cstheme="minorHAnsi"/>
          <w:lang w:val="fr-FR"/>
        </w:rPr>
        <w:t xml:space="preserve"> cap. 5 - Alte </w:t>
      </w:r>
      <w:proofErr w:type="spellStart"/>
      <w:r w:rsidRPr="006140B4">
        <w:rPr>
          <w:rFonts w:asciiTheme="minorHAnsi" w:eastAsia="Times New Roman" w:hAnsiTheme="minorHAnsi" w:cstheme="minorHAnsi"/>
          <w:lang w:val="fr-FR"/>
        </w:rPr>
        <w:t>cheltuieli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subcap</w:t>
      </w:r>
      <w:proofErr w:type="spellEnd"/>
      <w:r w:rsidRPr="006140B4">
        <w:rPr>
          <w:rFonts w:asciiTheme="minorHAnsi" w:eastAsia="Times New Roman" w:hAnsiTheme="minorHAnsi" w:cstheme="minorHAnsi"/>
          <w:lang w:val="fr-FR"/>
        </w:rPr>
        <w:t xml:space="preserve">. </w:t>
      </w:r>
      <w:r w:rsidRPr="006140B4">
        <w:rPr>
          <w:rFonts w:asciiTheme="minorHAnsi" w:eastAsia="Times New Roman" w:hAnsiTheme="minorHAnsi" w:cstheme="minorHAnsi"/>
        </w:rPr>
        <w:t xml:space="preserve">5.4 - </w:t>
      </w:r>
      <w:proofErr w:type="spellStart"/>
      <w:r w:rsidRPr="006140B4">
        <w:rPr>
          <w:rFonts w:asciiTheme="minorHAnsi" w:eastAsia="Times New Roman" w:hAnsiTheme="minorHAnsi" w:cstheme="minorHAnsi"/>
        </w:rPr>
        <w:t>Cheltuieli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pentru</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informare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şi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publicitate</w:t>
      </w:r>
      <w:proofErr w:type="spellEnd"/>
      <w:r w:rsidRPr="006140B4">
        <w:rPr>
          <w:rFonts w:asciiTheme="minorHAnsi" w:eastAsia="Times New Roman" w:hAnsiTheme="minorHAnsi" w:cstheme="minorHAnsi"/>
        </w:rPr>
        <w:t xml:space="preserve"> din </w:t>
      </w:r>
      <w:proofErr w:type="spellStart"/>
      <w:r w:rsidRPr="006140B4">
        <w:rPr>
          <w:rFonts w:asciiTheme="minorHAnsi" w:eastAsia="Times New Roman" w:hAnsiTheme="minorHAnsi" w:cstheme="minorHAnsi"/>
        </w:rPr>
        <w:t>Devizul</w:t>
      </w:r>
      <w:proofErr w:type="spellEnd"/>
      <w:r w:rsidRPr="006140B4">
        <w:rPr>
          <w:rFonts w:asciiTheme="minorHAnsi" w:eastAsia="Times New Roman" w:hAnsiTheme="minorHAnsi" w:cstheme="minorHAnsi"/>
        </w:rPr>
        <w:t xml:space="preserve"> General);</w:t>
      </w:r>
    </w:p>
    <w:p w14:paraId="1798F81C" w14:textId="77777777" w:rsidR="007E4A50" w:rsidRPr="006140B4" w:rsidRDefault="007E4A50" w:rsidP="00756CA4">
      <w:pPr>
        <w:numPr>
          <w:ilvl w:val="0"/>
          <w:numId w:val="50"/>
        </w:numPr>
        <w:jc w:val="both"/>
        <w:rPr>
          <w:rFonts w:asciiTheme="minorHAnsi" w:eastAsia="Times New Roman" w:hAnsiTheme="minorHAnsi" w:cstheme="minorHAnsi"/>
        </w:rPr>
      </w:pPr>
      <w:proofErr w:type="spellStart"/>
      <w:r w:rsidRPr="006140B4">
        <w:rPr>
          <w:rFonts w:asciiTheme="minorHAnsi" w:eastAsia="Times New Roman" w:hAnsiTheme="minorHAnsi" w:cstheme="minorHAnsi"/>
          <w:lang w:val="fr-FR"/>
        </w:rPr>
        <w:t>Auditul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financiar</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conform</w:t>
      </w:r>
      <w:proofErr w:type="spellEnd"/>
      <w:r w:rsidRPr="006140B4">
        <w:rPr>
          <w:rFonts w:asciiTheme="minorHAnsi" w:eastAsia="Times New Roman" w:hAnsiTheme="minorHAnsi" w:cstheme="minorHAnsi"/>
          <w:lang w:val="fr-FR"/>
        </w:rPr>
        <w:t xml:space="preserve"> cap. 3 - </w:t>
      </w:r>
      <w:proofErr w:type="spellStart"/>
      <w:r w:rsidRPr="006140B4">
        <w:rPr>
          <w:rFonts w:asciiTheme="minorHAnsi" w:eastAsia="Times New Roman" w:hAnsiTheme="minorHAnsi" w:cstheme="minorHAnsi"/>
          <w:lang w:val="fr-FR"/>
        </w:rPr>
        <w:t>Cheltuieli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pentru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proiectare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şi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asistenţă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tehnică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subcap</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subcap</w:t>
      </w:r>
      <w:proofErr w:type="spellEnd"/>
      <w:r w:rsidRPr="006140B4">
        <w:rPr>
          <w:rFonts w:asciiTheme="minorHAnsi" w:eastAsia="Times New Roman" w:hAnsiTheme="minorHAnsi" w:cstheme="minorHAnsi"/>
          <w:lang w:val="fr-FR"/>
        </w:rPr>
        <w:t xml:space="preserve">. </w:t>
      </w:r>
      <w:r w:rsidRPr="006140B4">
        <w:rPr>
          <w:rFonts w:asciiTheme="minorHAnsi" w:eastAsia="Times New Roman" w:hAnsiTheme="minorHAnsi" w:cstheme="minorHAnsi"/>
        </w:rPr>
        <w:t xml:space="preserve">3.7.2 – </w:t>
      </w:r>
      <w:proofErr w:type="spellStart"/>
      <w:r w:rsidRPr="006140B4">
        <w:rPr>
          <w:rFonts w:asciiTheme="minorHAnsi" w:eastAsia="Times New Roman" w:hAnsiTheme="minorHAnsi" w:cstheme="minorHAnsi"/>
        </w:rPr>
        <w:t>Auditul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finaciar</w:t>
      </w:r>
      <w:proofErr w:type="spellEnd"/>
      <w:r w:rsidRPr="006140B4">
        <w:rPr>
          <w:rFonts w:asciiTheme="minorHAnsi" w:eastAsia="Times New Roman" w:hAnsiTheme="minorHAnsi" w:cstheme="minorHAnsi"/>
        </w:rPr>
        <w:t xml:space="preserve"> din </w:t>
      </w:r>
      <w:proofErr w:type="spellStart"/>
      <w:r w:rsidRPr="006140B4">
        <w:rPr>
          <w:rFonts w:asciiTheme="minorHAnsi" w:eastAsia="Times New Roman" w:hAnsiTheme="minorHAnsi" w:cstheme="minorHAnsi"/>
        </w:rPr>
        <w:t>Devizul</w:t>
      </w:r>
      <w:proofErr w:type="spellEnd"/>
      <w:r w:rsidRPr="006140B4">
        <w:rPr>
          <w:rFonts w:asciiTheme="minorHAnsi" w:eastAsia="Times New Roman" w:hAnsiTheme="minorHAnsi" w:cstheme="minorHAnsi"/>
        </w:rPr>
        <w:t xml:space="preserve"> General);</w:t>
      </w:r>
    </w:p>
    <w:p w14:paraId="627303A4" w14:textId="0CA323BA" w:rsidR="007E4A50" w:rsidRPr="006140B4" w:rsidRDefault="00505920" w:rsidP="00756CA4">
      <w:pPr>
        <w:numPr>
          <w:ilvl w:val="0"/>
          <w:numId w:val="50"/>
        </w:numPr>
        <w:jc w:val="both"/>
        <w:rPr>
          <w:rFonts w:asciiTheme="minorHAnsi" w:eastAsia="Times New Roman" w:hAnsiTheme="minorHAnsi" w:cstheme="minorHAnsi"/>
        </w:rPr>
      </w:pPr>
      <w:proofErr w:type="spellStart"/>
      <w:r>
        <w:rPr>
          <w:rFonts w:asciiTheme="minorHAnsi" w:eastAsia="Times New Roman" w:hAnsiTheme="minorHAnsi" w:cstheme="minorHAnsi"/>
        </w:rPr>
        <w:t>C</w:t>
      </w:r>
      <w:r w:rsidR="007E4A50" w:rsidRPr="006140B4">
        <w:rPr>
          <w:rFonts w:asciiTheme="minorHAnsi" w:eastAsia="Times New Roman" w:hAnsiTheme="minorHAnsi" w:cstheme="minorHAnsi"/>
        </w:rPr>
        <w:t>heltuielile</w:t>
      </w:r>
      <w:proofErr w:type="spellEnd"/>
      <w:r w:rsidR="007E4A50" w:rsidRPr="006140B4">
        <w:rPr>
          <w:rFonts w:asciiTheme="minorHAnsi" w:eastAsia="Times New Roman" w:hAnsiTheme="minorHAnsi" w:cstheme="minorHAnsi"/>
        </w:rPr>
        <w:t xml:space="preserve"> administrative, care pot include </w:t>
      </w:r>
      <w:proofErr w:type="spellStart"/>
      <w:r w:rsidR="007E4A50" w:rsidRPr="006140B4">
        <w:rPr>
          <w:rFonts w:asciiTheme="minorHAnsi" w:eastAsia="Times New Roman" w:hAnsiTheme="minorHAnsi" w:cstheme="minorHAnsi"/>
        </w:rPr>
        <w:t>următoarele</w:t>
      </w:r>
      <w:proofErr w:type="spellEnd"/>
      <w:r w:rsidR="007E4A50" w:rsidRPr="006140B4">
        <w:rPr>
          <w:rFonts w:asciiTheme="minorHAnsi" w:eastAsia="Times New Roman" w:hAnsiTheme="minorHAnsi" w:cstheme="minorHAnsi"/>
        </w:rPr>
        <w:t xml:space="preserve"> </w:t>
      </w:r>
      <w:proofErr w:type="spellStart"/>
      <w:r w:rsidR="007E4A50" w:rsidRPr="006140B4">
        <w:rPr>
          <w:rFonts w:asciiTheme="minorHAnsi" w:eastAsia="Times New Roman" w:hAnsiTheme="minorHAnsi" w:cstheme="minorHAnsi"/>
        </w:rPr>
        <w:t>categorii</w:t>
      </w:r>
      <w:proofErr w:type="spellEnd"/>
      <w:r w:rsidR="007E4A50" w:rsidRPr="006140B4">
        <w:rPr>
          <w:rFonts w:asciiTheme="minorHAnsi" w:eastAsia="Times New Roman" w:hAnsiTheme="minorHAnsi" w:cstheme="minorHAnsi"/>
        </w:rPr>
        <w:t>:</w:t>
      </w:r>
    </w:p>
    <w:p w14:paraId="715F90A1" w14:textId="77777777" w:rsidR="007E4A50" w:rsidRPr="006140B4" w:rsidRDefault="007E4A50" w:rsidP="00756CA4">
      <w:pPr>
        <w:numPr>
          <w:ilvl w:val="0"/>
          <w:numId w:val="51"/>
        </w:numPr>
        <w:jc w:val="both"/>
        <w:rPr>
          <w:rFonts w:asciiTheme="minorHAnsi" w:eastAsia="Times New Roman" w:hAnsiTheme="minorHAnsi" w:cstheme="minorHAnsi"/>
        </w:rPr>
      </w:pPr>
      <w:proofErr w:type="spellStart"/>
      <w:r w:rsidRPr="006140B4">
        <w:rPr>
          <w:rFonts w:asciiTheme="minorHAnsi" w:eastAsia="Times New Roman" w:hAnsiTheme="minorHAnsi" w:cstheme="minorHAnsi"/>
        </w:rPr>
        <w:t>cheltuielile</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deplasare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şi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şedere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pentru</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personalul</w:t>
      </w:r>
      <w:proofErr w:type="spellEnd"/>
      <w:r w:rsidRPr="006140B4">
        <w:rPr>
          <w:rFonts w:asciiTheme="minorHAnsi" w:eastAsia="Times New Roman" w:hAnsiTheme="minorHAnsi" w:cstheme="minorHAnsi"/>
        </w:rPr>
        <w:t xml:space="preserve"> care </w:t>
      </w:r>
      <w:proofErr w:type="spellStart"/>
      <w:r w:rsidRPr="006140B4">
        <w:rPr>
          <w:rFonts w:asciiTheme="minorHAnsi" w:eastAsia="Times New Roman" w:hAnsiTheme="minorHAnsi" w:cstheme="minorHAnsi"/>
        </w:rPr>
        <w:t>administreaza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proiectul</w:t>
      </w:r>
      <w:proofErr w:type="spellEnd"/>
      <w:r w:rsidRPr="006140B4">
        <w:rPr>
          <w:rFonts w:asciiTheme="minorHAnsi" w:eastAsia="Times New Roman" w:hAnsiTheme="minorHAnsi" w:cstheme="minorHAnsi"/>
        </w:rPr>
        <w:t xml:space="preserve"> (UIP);</w:t>
      </w:r>
    </w:p>
    <w:p w14:paraId="7A3C5976" w14:textId="77777777" w:rsidR="007E4A50" w:rsidRPr="006140B4" w:rsidRDefault="007E4A50" w:rsidP="00756CA4">
      <w:pPr>
        <w:numPr>
          <w:ilvl w:val="0"/>
          <w:numId w:val="51"/>
        </w:numPr>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cheltuielile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serviciile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externalizate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contabilitate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juridice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administrare</w:t>
      </w:r>
      <w:proofErr w:type="spellEnd"/>
      <w:r w:rsidRPr="006140B4">
        <w:rPr>
          <w:rFonts w:asciiTheme="minorHAnsi" w:eastAsia="Times New Roman" w:hAnsiTheme="minorHAnsi" w:cstheme="minorHAnsi"/>
          <w:lang w:val="fr-FR"/>
        </w:rPr>
        <w:t xml:space="preserve"> IT etc. </w:t>
      </w:r>
      <w:proofErr w:type="spellStart"/>
      <w:r w:rsidRPr="006140B4">
        <w:rPr>
          <w:rFonts w:asciiTheme="minorHAnsi" w:eastAsia="Times New Roman" w:hAnsiTheme="minorHAnsi" w:cstheme="minorHAnsi"/>
          <w:lang w:val="fr-FR"/>
        </w:rPr>
        <w:t>legate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gestionarea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administrativă</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proiectului</w:t>
      </w:r>
      <w:proofErr w:type="spellEnd"/>
      <w:r w:rsidRPr="006140B4">
        <w:rPr>
          <w:rFonts w:asciiTheme="minorHAnsi" w:eastAsia="Times New Roman" w:hAnsiTheme="minorHAnsi" w:cstheme="minorHAnsi"/>
          <w:lang w:val="fr-FR"/>
        </w:rPr>
        <w:t>;</w:t>
      </w:r>
    </w:p>
    <w:p w14:paraId="7840F023" w14:textId="77777777" w:rsidR="007E4A50" w:rsidRPr="006140B4" w:rsidRDefault="007E4A50" w:rsidP="00756CA4">
      <w:pPr>
        <w:numPr>
          <w:ilvl w:val="0"/>
          <w:numId w:val="51"/>
        </w:numPr>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cheltuielile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menţinere</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spaţiilor</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birouri</w:t>
      </w:r>
      <w:proofErr w:type="spellEnd"/>
      <w:r w:rsidRPr="006140B4">
        <w:rPr>
          <w:rFonts w:asciiTheme="minorHAnsi" w:eastAsia="Times New Roman" w:hAnsiTheme="minorHAnsi" w:cstheme="minorHAnsi"/>
          <w:lang w:val="fr-FR"/>
        </w:rPr>
        <w:t xml:space="preserve">, cum </w:t>
      </w:r>
      <w:proofErr w:type="spellStart"/>
      <w:r w:rsidRPr="006140B4">
        <w:rPr>
          <w:rFonts w:asciiTheme="minorHAnsi" w:eastAsia="Times New Roman" w:hAnsiTheme="minorHAnsi" w:cstheme="minorHAnsi"/>
          <w:lang w:val="fr-FR"/>
        </w:rPr>
        <w:t>ar</w:t>
      </w:r>
      <w:proofErr w:type="spellEnd"/>
      <w:r w:rsidRPr="006140B4">
        <w:rPr>
          <w:rFonts w:asciiTheme="minorHAnsi" w:eastAsia="Times New Roman" w:hAnsiTheme="minorHAnsi" w:cstheme="minorHAnsi"/>
          <w:lang w:val="fr-FR"/>
        </w:rPr>
        <w:t xml:space="preserve"> fi </w:t>
      </w:r>
      <w:proofErr w:type="spellStart"/>
      <w:r w:rsidRPr="006140B4">
        <w:rPr>
          <w:rFonts w:asciiTheme="minorHAnsi" w:eastAsia="Times New Roman" w:hAnsiTheme="minorHAnsi" w:cstheme="minorHAnsi"/>
          <w:lang w:val="fr-FR"/>
        </w:rPr>
        <w:t>cele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pentru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chirie</w:t>
      </w:r>
      <w:proofErr w:type="spellEnd"/>
      <w:r w:rsidRPr="006140B4">
        <w:rPr>
          <w:rFonts w:asciiTheme="minorHAnsi" w:eastAsia="Times New Roman" w:hAnsiTheme="minorHAnsi" w:cstheme="minorHAnsi"/>
          <w:lang w:val="fr-FR"/>
        </w:rPr>
        <w:t xml:space="preserve">, leasing, taxe administrative, </w:t>
      </w:r>
      <w:proofErr w:type="spellStart"/>
      <w:r w:rsidRPr="006140B4">
        <w:rPr>
          <w:rFonts w:asciiTheme="minorHAnsi" w:eastAsia="Times New Roman" w:hAnsiTheme="minorHAnsi" w:cstheme="minorHAnsi"/>
          <w:lang w:val="fr-FR"/>
        </w:rPr>
        <w:t>legate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gestionarea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administrativă</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proiectului</w:t>
      </w:r>
      <w:proofErr w:type="spellEnd"/>
      <w:r w:rsidRPr="006140B4">
        <w:rPr>
          <w:rFonts w:asciiTheme="minorHAnsi" w:eastAsia="Times New Roman" w:hAnsiTheme="minorHAnsi" w:cstheme="minorHAnsi"/>
          <w:lang w:val="fr-FR"/>
        </w:rPr>
        <w:t>;</w:t>
      </w:r>
    </w:p>
    <w:p w14:paraId="6E495AAF" w14:textId="77777777" w:rsidR="007E4A50" w:rsidRPr="006140B4" w:rsidRDefault="007E4A50" w:rsidP="00756CA4">
      <w:pPr>
        <w:numPr>
          <w:ilvl w:val="0"/>
          <w:numId w:val="51"/>
        </w:numPr>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cheltuieli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utilităţi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electricitate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căldură</w:t>
      </w:r>
      <w:proofErr w:type="spellEnd"/>
      <w:r w:rsidRPr="006140B4">
        <w:rPr>
          <w:rFonts w:asciiTheme="minorHAnsi" w:eastAsia="Times New Roman" w:hAnsiTheme="minorHAnsi" w:cstheme="minorHAnsi"/>
          <w:lang w:val="fr-FR"/>
        </w:rPr>
        <w:t xml:space="preserve">, gaze </w:t>
      </w:r>
      <w:proofErr w:type="spellStart"/>
      <w:r w:rsidRPr="006140B4">
        <w:rPr>
          <w:rFonts w:asciiTheme="minorHAnsi" w:eastAsia="Times New Roman" w:hAnsiTheme="minorHAnsi" w:cstheme="minorHAnsi"/>
          <w:lang w:val="fr-FR"/>
        </w:rPr>
        <w:t>şi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apă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canalizare</w:t>
      </w:r>
      <w:proofErr w:type="spellEnd"/>
      <w:r w:rsidRPr="006140B4">
        <w:rPr>
          <w:rFonts w:asciiTheme="minorHAnsi" w:eastAsia="Times New Roman" w:hAnsiTheme="minorHAnsi" w:cstheme="minorHAnsi"/>
          <w:lang w:val="fr-FR"/>
        </w:rPr>
        <w:t xml:space="preserve"> ca </w:t>
      </w:r>
      <w:proofErr w:type="spellStart"/>
      <w:r w:rsidRPr="006140B4">
        <w:rPr>
          <w:rFonts w:asciiTheme="minorHAnsi" w:eastAsia="Times New Roman" w:hAnsiTheme="minorHAnsi" w:cstheme="minorHAnsi"/>
          <w:lang w:val="fr-FR"/>
        </w:rPr>
        <w:t>servicii</w:t>
      </w:r>
      <w:proofErr w:type="spellEnd"/>
      <w:r w:rsidRPr="006140B4">
        <w:rPr>
          <w:rFonts w:asciiTheme="minorHAnsi" w:eastAsia="Times New Roman" w:hAnsiTheme="minorHAnsi" w:cstheme="minorHAnsi"/>
          <w:lang w:val="fr-FR"/>
        </w:rPr>
        <w:t xml:space="preserve"> administrative </w:t>
      </w:r>
      <w:proofErr w:type="spellStart"/>
      <w:r w:rsidRPr="006140B4">
        <w:rPr>
          <w:rFonts w:asciiTheme="minorHAnsi" w:eastAsia="Times New Roman" w:hAnsiTheme="minorHAnsi" w:cstheme="minorHAnsi"/>
          <w:lang w:val="fr-FR"/>
        </w:rPr>
        <w:t>conexe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proiectului</w:t>
      </w:r>
      <w:proofErr w:type="spellEnd"/>
      <w:r w:rsidRPr="006140B4">
        <w:rPr>
          <w:rFonts w:asciiTheme="minorHAnsi" w:eastAsia="Times New Roman" w:hAnsiTheme="minorHAnsi" w:cstheme="minorHAnsi"/>
          <w:lang w:val="fr-FR"/>
        </w:rPr>
        <w:t>;</w:t>
      </w:r>
    </w:p>
    <w:p w14:paraId="0F28E20A" w14:textId="77777777" w:rsidR="007E4A50" w:rsidRPr="006140B4" w:rsidRDefault="007E4A50" w:rsidP="00756CA4">
      <w:pPr>
        <w:numPr>
          <w:ilvl w:val="0"/>
          <w:numId w:val="51"/>
        </w:numPr>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costurile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poştale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telefon</w:t>
      </w:r>
      <w:proofErr w:type="spellEnd"/>
      <w:r w:rsidRPr="006140B4">
        <w:rPr>
          <w:rFonts w:asciiTheme="minorHAnsi" w:eastAsia="Times New Roman" w:hAnsiTheme="minorHAnsi" w:cstheme="minorHAnsi"/>
          <w:lang w:val="fr-FR"/>
        </w:rPr>
        <w:t xml:space="preserve">, internet, </w:t>
      </w:r>
      <w:proofErr w:type="spellStart"/>
      <w:r w:rsidRPr="006140B4">
        <w:rPr>
          <w:rFonts w:asciiTheme="minorHAnsi" w:eastAsia="Times New Roman" w:hAnsiTheme="minorHAnsi" w:cstheme="minorHAnsi"/>
          <w:lang w:val="fr-FR"/>
        </w:rPr>
        <w:t>curierat</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cheltuielile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papetărie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rechizite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birou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şi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consumabile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legate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funcţionarea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administrativă</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proiectului</w:t>
      </w:r>
      <w:proofErr w:type="spellEnd"/>
      <w:r w:rsidRPr="006140B4">
        <w:rPr>
          <w:rFonts w:asciiTheme="minorHAnsi" w:eastAsia="Times New Roman" w:hAnsiTheme="minorHAnsi" w:cstheme="minorHAnsi"/>
          <w:lang w:val="fr-FR"/>
        </w:rPr>
        <w:t>;</w:t>
      </w:r>
    </w:p>
    <w:p w14:paraId="2E7453DA" w14:textId="77777777" w:rsidR="007E4A50" w:rsidRPr="006140B4" w:rsidRDefault="007E4A50" w:rsidP="00756CA4">
      <w:pPr>
        <w:numPr>
          <w:ilvl w:val="0"/>
          <w:numId w:val="51"/>
        </w:numPr>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ccheltuielile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asigurare</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bunurilor</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serviciile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pază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şi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protecţie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curăţenie</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spaţiilor</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utilizate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pentru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gestionarea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administrativă</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proiectului</w:t>
      </w:r>
      <w:proofErr w:type="spellEnd"/>
      <w:r w:rsidRPr="006140B4">
        <w:rPr>
          <w:rFonts w:asciiTheme="minorHAnsi" w:eastAsia="Times New Roman" w:hAnsiTheme="minorHAnsi" w:cstheme="minorHAnsi"/>
          <w:lang w:val="fr-FR"/>
        </w:rPr>
        <w:t>.</w:t>
      </w:r>
    </w:p>
    <w:p w14:paraId="3FC1B134" w14:textId="77777777" w:rsidR="007E4A50" w:rsidRPr="006140B4" w:rsidRDefault="007E4A50" w:rsidP="007E4A50">
      <w:pPr>
        <w:jc w:val="both"/>
        <w:rPr>
          <w:rFonts w:asciiTheme="minorHAnsi" w:hAnsiTheme="minorHAnsi" w:cstheme="minorHAnsi"/>
          <w:lang w:val="fr-FR"/>
        </w:rPr>
      </w:pPr>
    </w:p>
    <w:p w14:paraId="04B7FE06" w14:textId="77777777" w:rsidR="007E4A50" w:rsidRPr="006140B4" w:rsidRDefault="007E4A50" w:rsidP="007E4A50">
      <w:pPr>
        <w:jc w:val="both"/>
        <w:rPr>
          <w:rFonts w:asciiTheme="minorHAnsi" w:hAnsiTheme="minorHAnsi" w:cstheme="minorHAnsi"/>
          <w:lang w:val="fr-FR"/>
        </w:rPr>
      </w:pPr>
      <w:proofErr w:type="spellStart"/>
      <w:r w:rsidRPr="006140B4">
        <w:rPr>
          <w:rFonts w:asciiTheme="minorHAnsi" w:hAnsiTheme="minorHAnsi" w:cstheme="minorHAnsi"/>
          <w:lang w:val="fr-FR"/>
        </w:rPr>
        <w:t>Cheltuielile</w:t>
      </w:r>
      <w:proofErr w:type="spellEnd"/>
      <w:r w:rsidRPr="006140B4">
        <w:rPr>
          <w:rFonts w:asciiTheme="minorHAnsi" w:hAnsiTheme="minorHAnsi" w:cstheme="minorHAnsi"/>
          <w:lang w:val="fr-FR"/>
        </w:rPr>
        <w:t xml:space="preserve"> indirecte nu fac </w:t>
      </w:r>
      <w:proofErr w:type="spellStart"/>
      <w:r w:rsidRPr="006140B4">
        <w:rPr>
          <w:rFonts w:asciiTheme="minorHAnsi" w:hAnsiTheme="minorHAnsi" w:cstheme="minorHAnsi"/>
          <w:lang w:val="fr-FR"/>
        </w:rPr>
        <w:t>obiectul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controalelor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gestiune</w:t>
      </w:r>
      <w:proofErr w:type="spellEnd"/>
      <w:r w:rsidRPr="006140B4">
        <w:rPr>
          <w:rFonts w:asciiTheme="minorHAnsi" w:hAnsiTheme="minorHAnsi" w:cstheme="minorHAnsi"/>
          <w:lang w:val="fr-FR"/>
        </w:rPr>
        <w:t xml:space="preserve">, nu se </w:t>
      </w:r>
      <w:proofErr w:type="spellStart"/>
      <w:r w:rsidRPr="006140B4">
        <w:rPr>
          <w:rFonts w:asciiTheme="minorHAnsi" w:hAnsiTheme="minorHAnsi" w:cstheme="minorHAnsi"/>
          <w:lang w:val="fr-FR"/>
        </w:rPr>
        <w:t>raportează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nu se transmit documente justificative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efectuarea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cheltuieli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Rambursarea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cheltuielilor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proiectelor</w:t>
      </w:r>
      <w:proofErr w:type="spellEnd"/>
      <w:r w:rsidRPr="006140B4">
        <w:rPr>
          <w:rFonts w:asciiTheme="minorHAnsi" w:hAnsiTheme="minorHAnsi" w:cstheme="minorHAnsi"/>
          <w:lang w:val="fr-FR"/>
        </w:rPr>
        <w:t xml:space="preserve"> se va </w:t>
      </w:r>
      <w:proofErr w:type="spellStart"/>
      <w:r w:rsidRPr="006140B4">
        <w:rPr>
          <w:rFonts w:asciiTheme="minorHAnsi" w:hAnsiTheme="minorHAnsi" w:cstheme="minorHAnsi"/>
          <w:lang w:val="fr-FR"/>
        </w:rPr>
        <w:t>efectua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declaraţii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propria </w:t>
      </w:r>
      <w:proofErr w:type="spellStart"/>
      <w:r w:rsidRPr="006140B4">
        <w:rPr>
          <w:rFonts w:asciiTheme="minorHAnsi" w:hAnsiTheme="minorHAnsi" w:cstheme="minorHAnsi"/>
          <w:lang w:val="fr-FR"/>
        </w:rPr>
        <w:t>răspundere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gestiunea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semnată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reprezentantul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w:t>
      </w:r>
      <w:proofErr w:type="spellEnd"/>
      <w:r w:rsidRPr="006140B4">
        <w:rPr>
          <w:rFonts w:asciiTheme="minorHAnsi" w:hAnsiTheme="minorHAnsi" w:cstheme="minorHAnsi"/>
          <w:lang w:val="fr-FR"/>
        </w:rPr>
        <w:t xml:space="preserve"> al </w:t>
      </w:r>
      <w:proofErr w:type="spellStart"/>
      <w:r w:rsidRPr="006140B4">
        <w:rPr>
          <w:rFonts w:asciiTheme="minorHAnsi" w:hAnsiTheme="minorHAnsi" w:cstheme="minorHAnsi"/>
          <w:lang w:val="fr-FR"/>
        </w:rPr>
        <w:t>beneficiarului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beneficiarul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confirmă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cheltuielile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declarate</w:t>
      </w:r>
      <w:proofErr w:type="spellEnd"/>
      <w:r w:rsidRPr="006140B4">
        <w:rPr>
          <w:rFonts w:asciiTheme="minorHAnsi" w:hAnsiTheme="minorHAnsi" w:cstheme="minorHAnsi"/>
          <w:lang w:val="fr-FR"/>
        </w:rPr>
        <w:t xml:space="preserve"> au </w:t>
      </w:r>
      <w:proofErr w:type="spellStart"/>
      <w:r w:rsidRPr="006140B4">
        <w:rPr>
          <w:rFonts w:asciiTheme="minorHAnsi" w:hAnsiTheme="minorHAnsi" w:cstheme="minorHAnsi"/>
          <w:lang w:val="fr-FR"/>
        </w:rPr>
        <w:t>fost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plătite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justificate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facturi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documente </w:t>
      </w:r>
      <w:proofErr w:type="spellStart"/>
      <w:r w:rsidRPr="006140B4">
        <w:rPr>
          <w:rFonts w:asciiTheme="minorHAnsi" w:hAnsiTheme="minorHAnsi" w:cstheme="minorHAnsi"/>
          <w:lang w:val="fr-FR"/>
        </w:rPr>
        <w:t>similare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cheltuielile</w:t>
      </w:r>
      <w:proofErr w:type="spellEnd"/>
      <w:r w:rsidRPr="006140B4">
        <w:rPr>
          <w:rFonts w:asciiTheme="minorHAnsi" w:hAnsiTheme="minorHAnsi" w:cstheme="minorHAnsi"/>
          <w:lang w:val="fr-FR"/>
        </w:rPr>
        <w:t xml:space="preserve"> au </w:t>
      </w:r>
      <w:proofErr w:type="spellStart"/>
      <w:r w:rsidRPr="006140B4">
        <w:rPr>
          <w:rFonts w:asciiTheme="minorHAnsi" w:hAnsiTheme="minorHAnsi" w:cstheme="minorHAnsi"/>
          <w:lang w:val="fr-FR"/>
        </w:rPr>
        <w:t>fost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înregistrate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contabilitate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cerinţele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rezonabilitatea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legalitatea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regularitatea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cheltuielilor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efectuate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implementarea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au </w:t>
      </w:r>
      <w:proofErr w:type="spellStart"/>
      <w:r w:rsidRPr="006140B4">
        <w:rPr>
          <w:rFonts w:asciiTheme="minorHAnsi" w:hAnsiTheme="minorHAnsi" w:cstheme="minorHAnsi"/>
          <w:lang w:val="fr-FR"/>
        </w:rPr>
        <w:t>fost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respectate</w:t>
      </w:r>
      <w:proofErr w:type="spellEnd"/>
      <w:r w:rsidRPr="006140B4">
        <w:rPr>
          <w:rFonts w:asciiTheme="minorHAnsi" w:hAnsiTheme="minorHAnsi" w:cstheme="minorHAnsi"/>
          <w:lang w:val="fr-FR"/>
        </w:rPr>
        <w:t>.</w:t>
      </w:r>
    </w:p>
    <w:p w14:paraId="2198CF66" w14:textId="77777777" w:rsidR="007E4A50" w:rsidRPr="006140B4" w:rsidRDefault="007E4A50" w:rsidP="007E4A50">
      <w:pPr>
        <w:jc w:val="both"/>
        <w:rPr>
          <w:rFonts w:asciiTheme="minorHAnsi" w:hAnsiTheme="minorHAnsi" w:cstheme="minorHAnsi"/>
          <w:lang w:val="fr-FR"/>
        </w:rPr>
      </w:pPr>
    </w:p>
    <w:p w14:paraId="7E593DC3" w14:textId="77777777" w:rsidR="007E4A50" w:rsidRPr="006140B4" w:rsidRDefault="007E4A50" w:rsidP="007E4A50">
      <w:pPr>
        <w:jc w:val="both"/>
        <w:rPr>
          <w:rFonts w:asciiTheme="minorHAnsi" w:hAnsiTheme="minorHAnsi" w:cstheme="minorHAnsi"/>
        </w:rPr>
      </w:pPr>
      <w:r w:rsidRPr="006140B4">
        <w:rPr>
          <w:rFonts w:asciiTheme="minorHAnsi" w:hAnsiTheme="minorHAnsi" w:cstheme="minorHAnsi"/>
        </w:rPr>
        <w:t xml:space="preserve">Formula de  </w:t>
      </w:r>
      <w:proofErr w:type="spellStart"/>
      <w:r w:rsidRPr="006140B4">
        <w:rPr>
          <w:rFonts w:asciiTheme="minorHAnsi" w:hAnsiTheme="minorHAnsi" w:cstheme="minorHAnsi"/>
        </w:rPr>
        <w:t>calcul</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cheltuielilor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indirecte</w:t>
      </w:r>
      <w:proofErr w:type="spellEnd"/>
      <w:r w:rsidRPr="006140B4">
        <w:rPr>
          <w:rFonts w:asciiTheme="minorHAnsi" w:hAnsiTheme="minorHAnsi" w:cstheme="minorHAnsi"/>
        </w:rPr>
        <w:t xml:space="preserve">: Co </w:t>
      </w:r>
      <w:proofErr w:type="spellStart"/>
      <w:r w:rsidRPr="006140B4">
        <w:rPr>
          <w:rFonts w:asciiTheme="minorHAnsi" w:hAnsiTheme="minorHAnsi" w:cstheme="minorHAnsi"/>
        </w:rPr>
        <w:t>ind</w:t>
      </w:r>
      <w:proofErr w:type="spellEnd"/>
      <w:r w:rsidRPr="006140B4">
        <w:rPr>
          <w:rFonts w:asciiTheme="minorHAnsi" w:hAnsiTheme="minorHAnsi" w:cstheme="minorHAnsi"/>
        </w:rPr>
        <w:t xml:space="preserve"> = Co </w:t>
      </w:r>
      <w:proofErr w:type="spellStart"/>
      <w:r w:rsidRPr="006140B4">
        <w:rPr>
          <w:rFonts w:asciiTheme="minorHAnsi" w:hAnsiTheme="minorHAnsi" w:cstheme="minorHAnsi"/>
        </w:rPr>
        <w:t>dir</w:t>
      </w:r>
      <w:proofErr w:type="spellEnd"/>
      <w:r w:rsidRPr="006140B4">
        <w:rPr>
          <w:rFonts w:asciiTheme="minorHAnsi" w:hAnsiTheme="minorHAnsi" w:cstheme="minorHAnsi"/>
        </w:rPr>
        <w:t xml:space="preserve"> * </w:t>
      </w:r>
      <w:proofErr w:type="spellStart"/>
      <w:r w:rsidRPr="006140B4">
        <w:rPr>
          <w:rFonts w:asciiTheme="minorHAnsi" w:hAnsiTheme="minorHAnsi" w:cstheme="minorHAnsi"/>
        </w:rPr>
        <w:t>Rforfetară</w:t>
      </w:r>
      <w:proofErr w:type="spellEnd"/>
      <w:r w:rsidRPr="006140B4">
        <w:rPr>
          <w:rFonts w:asciiTheme="minorHAnsi" w:hAnsiTheme="minorHAnsi" w:cstheme="minorHAnsi"/>
        </w:rPr>
        <w:t xml:space="preserve"> (%) </w:t>
      </w:r>
    </w:p>
    <w:p w14:paraId="40A36D82" w14:textId="77777777" w:rsidR="007E4A50" w:rsidRPr="006140B4" w:rsidRDefault="007E4A50" w:rsidP="007E4A50">
      <w:pPr>
        <w:jc w:val="both"/>
        <w:rPr>
          <w:rFonts w:asciiTheme="minorHAnsi" w:hAnsiTheme="minorHAnsi" w:cstheme="minorHAnsi"/>
        </w:rPr>
      </w:pPr>
      <w:r w:rsidRPr="006140B4">
        <w:rPr>
          <w:rFonts w:asciiTheme="minorHAnsi" w:hAnsiTheme="minorHAnsi" w:cstheme="minorHAnsi"/>
        </w:rPr>
        <w:t xml:space="preserve">Co </w:t>
      </w:r>
      <w:proofErr w:type="spellStart"/>
      <w:r w:rsidRPr="006140B4">
        <w:rPr>
          <w:rFonts w:asciiTheme="minorHAnsi" w:hAnsiTheme="minorHAnsi" w:cstheme="minorHAnsi"/>
        </w:rPr>
        <w:t>ind</w:t>
      </w:r>
      <w:proofErr w:type="spellEnd"/>
      <w:r w:rsidRPr="006140B4">
        <w:rPr>
          <w:rFonts w:asciiTheme="minorHAnsi" w:hAnsiTheme="minorHAnsi" w:cstheme="minorHAnsi"/>
        </w:rPr>
        <w:t xml:space="preserve"> = </w:t>
      </w:r>
      <w:proofErr w:type="spellStart"/>
      <w:r w:rsidRPr="006140B4">
        <w:rPr>
          <w:rFonts w:asciiTheme="minorHAnsi" w:hAnsiTheme="minorHAnsi" w:cstheme="minorHAnsi"/>
        </w:rPr>
        <w:t>cheltuieli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indirecte</w:t>
      </w:r>
      <w:proofErr w:type="spellEnd"/>
    </w:p>
    <w:p w14:paraId="58ACDDE1" w14:textId="77777777" w:rsidR="007E4A50" w:rsidRPr="006140B4" w:rsidRDefault="007E4A50" w:rsidP="007E4A50">
      <w:pPr>
        <w:jc w:val="both"/>
        <w:rPr>
          <w:rFonts w:asciiTheme="minorHAnsi" w:hAnsiTheme="minorHAnsi" w:cstheme="minorHAnsi"/>
        </w:rPr>
      </w:pPr>
      <w:r w:rsidRPr="006140B4">
        <w:rPr>
          <w:rFonts w:asciiTheme="minorHAnsi" w:hAnsiTheme="minorHAnsi" w:cstheme="minorHAnsi"/>
        </w:rPr>
        <w:t xml:space="preserve">Co </w:t>
      </w:r>
      <w:proofErr w:type="spellStart"/>
      <w:r w:rsidRPr="006140B4">
        <w:rPr>
          <w:rFonts w:asciiTheme="minorHAnsi" w:hAnsiTheme="minorHAnsi" w:cstheme="minorHAnsi"/>
        </w:rPr>
        <w:t>dir</w:t>
      </w:r>
      <w:proofErr w:type="spellEnd"/>
      <w:r w:rsidRPr="006140B4">
        <w:rPr>
          <w:rFonts w:asciiTheme="minorHAnsi" w:hAnsiTheme="minorHAnsi" w:cstheme="minorHAnsi"/>
        </w:rPr>
        <w:t xml:space="preserve"> = </w:t>
      </w:r>
      <w:proofErr w:type="spellStart"/>
      <w:r w:rsidRPr="006140B4">
        <w:rPr>
          <w:rFonts w:asciiTheme="minorHAnsi" w:hAnsiTheme="minorHAnsi" w:cstheme="minorHAnsi"/>
        </w:rPr>
        <w:t>cheltuieli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directe</w:t>
      </w:r>
      <w:proofErr w:type="spellEnd"/>
    </w:p>
    <w:p w14:paraId="09A3ACD8" w14:textId="76854B2C" w:rsidR="007E4A50" w:rsidRPr="006140B4" w:rsidRDefault="007E4A50" w:rsidP="007E4A50">
      <w:pPr>
        <w:jc w:val="both"/>
        <w:rPr>
          <w:rFonts w:asciiTheme="minorHAnsi" w:hAnsiTheme="minorHAnsi" w:cstheme="minorHAnsi"/>
        </w:rPr>
      </w:pPr>
      <w:proofErr w:type="spellStart"/>
      <w:r w:rsidRPr="006140B4">
        <w:rPr>
          <w:rFonts w:asciiTheme="minorHAnsi" w:hAnsiTheme="minorHAnsi" w:cstheme="minorHAnsi"/>
        </w:rPr>
        <w:t>Rforfetară</w:t>
      </w:r>
      <w:proofErr w:type="spellEnd"/>
      <w:r w:rsidRPr="006140B4">
        <w:rPr>
          <w:rFonts w:asciiTheme="minorHAnsi" w:hAnsiTheme="minorHAnsi" w:cstheme="minorHAnsi"/>
        </w:rPr>
        <w:t xml:space="preserve"> (%) = rata </w:t>
      </w:r>
      <w:proofErr w:type="spellStart"/>
      <w:r w:rsidRPr="006140B4">
        <w:rPr>
          <w:rFonts w:asciiTheme="minorHAnsi" w:hAnsiTheme="minorHAnsi" w:cstheme="minorHAnsi"/>
        </w:rPr>
        <w:t>forfetară</w:t>
      </w:r>
      <w:proofErr w:type="spellEnd"/>
    </w:p>
    <w:p w14:paraId="4724EE76" w14:textId="77777777" w:rsidR="007E4A50" w:rsidRPr="006140B4" w:rsidRDefault="007E4A50" w:rsidP="007E4A50">
      <w:pPr>
        <w:jc w:val="both"/>
        <w:rPr>
          <w:rFonts w:asciiTheme="minorHAnsi" w:hAnsiTheme="minorHAnsi" w:cstheme="minorHAnsi"/>
        </w:rPr>
      </w:pPr>
    </w:p>
    <w:p w14:paraId="672A7E35" w14:textId="77777777" w:rsidR="007E4A50" w:rsidRPr="006140B4" w:rsidRDefault="007E4A50" w:rsidP="007E4A50">
      <w:pPr>
        <w:jc w:val="both"/>
        <w:rPr>
          <w:rFonts w:asciiTheme="minorHAnsi" w:hAnsiTheme="minorHAnsi" w:cstheme="minorHAnsi"/>
        </w:rPr>
      </w:pPr>
      <w:proofErr w:type="spellStart"/>
      <w:r w:rsidRPr="006140B4">
        <w:rPr>
          <w:rFonts w:asciiTheme="minorHAnsi" w:hAnsiTheme="minorHAnsi" w:cstheme="minorHAnsi"/>
        </w:rPr>
        <w:t>Limitele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procentuale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prevăzute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anumite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categorii</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cheltuieli</w:t>
      </w:r>
      <w:proofErr w:type="spellEnd"/>
      <w:r w:rsidRPr="006140B4">
        <w:rPr>
          <w:rFonts w:asciiTheme="minorHAnsi" w:hAnsiTheme="minorHAnsi" w:cstheme="minorHAnsi"/>
        </w:rPr>
        <w:t xml:space="preserve"> se </w:t>
      </w:r>
      <w:proofErr w:type="spellStart"/>
      <w:r w:rsidRPr="006140B4">
        <w:rPr>
          <w:rFonts w:asciiTheme="minorHAnsi" w:hAnsiTheme="minorHAnsi" w:cstheme="minorHAnsi"/>
        </w:rPr>
        <w:t>aplică</w:t>
      </w:r>
      <w:proofErr w:type="spellEnd"/>
      <w:r w:rsidRPr="006140B4">
        <w:rPr>
          <w:rFonts w:asciiTheme="minorHAnsi" w:hAnsiTheme="minorHAnsi" w:cstheme="minorHAnsi"/>
        </w:rPr>
        <w:t xml:space="preserve"> la </w:t>
      </w:r>
      <w:proofErr w:type="spellStart"/>
      <w:r w:rsidRPr="006140B4">
        <w:rPr>
          <w:rFonts w:asciiTheme="minorHAnsi" w:hAnsiTheme="minorHAnsi" w:cstheme="minorHAnsi"/>
        </w:rPr>
        <w:t>valoarea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cheltuielilor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incluse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bugetul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proiectului</w:t>
      </w:r>
      <w:proofErr w:type="spellEnd"/>
      <w:r w:rsidRPr="006140B4">
        <w:rPr>
          <w:rFonts w:asciiTheme="minorHAnsi" w:hAnsiTheme="minorHAnsi" w:cstheme="minorHAnsi"/>
        </w:rPr>
        <w:t xml:space="preserve"> la data </w:t>
      </w:r>
      <w:proofErr w:type="spellStart"/>
      <w:r w:rsidRPr="006140B4">
        <w:rPr>
          <w:rFonts w:asciiTheme="minorHAnsi" w:hAnsiTheme="minorHAnsi" w:cstheme="minorHAnsi"/>
        </w:rPr>
        <w:t>semnării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contractului</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finanţare</w:t>
      </w:r>
      <w:proofErr w:type="spellEnd"/>
      <w:r w:rsidRPr="006140B4">
        <w:rPr>
          <w:rFonts w:asciiTheme="minorHAnsi" w:hAnsiTheme="minorHAnsi" w:cstheme="minorHAnsi"/>
        </w:rPr>
        <w:t xml:space="preserve">. </w:t>
      </w:r>
    </w:p>
    <w:p w14:paraId="6438A9BE" w14:textId="77777777" w:rsidR="007E4A50" w:rsidRPr="006140B4" w:rsidRDefault="007E4A50" w:rsidP="007E4A50">
      <w:pPr>
        <w:jc w:val="both"/>
        <w:rPr>
          <w:rFonts w:asciiTheme="minorHAnsi" w:hAnsiTheme="minorHAnsi" w:cstheme="minorHAnsi"/>
        </w:rPr>
      </w:pPr>
    </w:p>
    <w:p w14:paraId="6CD4CCD7" w14:textId="699E58CE" w:rsidR="007E4A50" w:rsidRPr="006140B4" w:rsidRDefault="007E4A50" w:rsidP="007E4A50">
      <w:pPr>
        <w:jc w:val="both"/>
        <w:rPr>
          <w:rFonts w:asciiTheme="minorHAnsi" w:hAnsiTheme="minorHAnsi" w:cstheme="minorHAnsi"/>
          <w:lang w:val="fr-FR"/>
        </w:rPr>
      </w:pPr>
      <w:proofErr w:type="spellStart"/>
      <w:r w:rsidRPr="006140B4">
        <w:rPr>
          <w:rFonts w:asciiTheme="minorHAnsi" w:hAnsiTheme="minorHAnsi" w:cstheme="minorHAnsi"/>
          <w:lang w:val="fr-FR"/>
        </w:rPr>
        <w:t>Limitele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procentuale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prevazute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anumite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categorii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cheltuieli</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aplică</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valoarea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cheltuielilor</w:t>
      </w:r>
      <w:proofErr w:type="spellEnd"/>
      <w:r w:rsidRPr="006140B4">
        <w:rPr>
          <w:rFonts w:asciiTheme="minorHAnsi" w:hAnsiTheme="minorHAnsi" w:cstheme="minorHAnsi"/>
          <w:lang w:val="fr-FR"/>
        </w:rPr>
        <w:t xml:space="preserve"> incluse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bugetul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la data </w:t>
      </w:r>
      <w:proofErr w:type="spellStart"/>
      <w:r w:rsidRPr="006140B4">
        <w:rPr>
          <w:rFonts w:asciiTheme="minorHAnsi" w:hAnsiTheme="minorHAnsi" w:cstheme="minorHAnsi"/>
          <w:lang w:val="fr-FR"/>
        </w:rPr>
        <w:t>semnării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w:t>
      </w:r>
    </w:p>
    <w:p w14:paraId="3AC346BF" w14:textId="77777777" w:rsidR="007E4A50" w:rsidRPr="006140B4" w:rsidRDefault="007E4A50" w:rsidP="007E4A50">
      <w:pPr>
        <w:jc w:val="both"/>
        <w:rPr>
          <w:rFonts w:asciiTheme="minorHAnsi" w:hAnsiTheme="minorHAnsi" w:cstheme="minorHAnsi"/>
          <w:lang w:val="fr-FR"/>
        </w:rPr>
      </w:pPr>
    </w:p>
    <w:p w14:paraId="707DE3ED" w14:textId="77777777" w:rsidR="007E4A50" w:rsidRPr="006140B4" w:rsidRDefault="007E4A50" w:rsidP="007E4A50">
      <w:pPr>
        <w:autoSpaceDN w:val="0"/>
        <w:jc w:val="both"/>
        <w:rPr>
          <w:rFonts w:asciiTheme="minorHAnsi" w:hAnsiTheme="minorHAnsi" w:cstheme="minorHAnsi"/>
          <w:lang w:val="fr-FR"/>
        </w:rPr>
      </w:pPr>
      <w:proofErr w:type="spellStart"/>
      <w:r w:rsidRPr="006140B4">
        <w:rPr>
          <w:rFonts w:asciiTheme="minorHAnsi" w:hAnsiTheme="minorHAnsi" w:cstheme="minorHAnsi"/>
          <w:lang w:val="fr-FR"/>
        </w:rPr>
        <w:t>Utilizarea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opțiunilor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simplificate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materie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cheltuieli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reprezintă</w:t>
      </w:r>
      <w:proofErr w:type="spellEnd"/>
      <w:r w:rsidRPr="006140B4">
        <w:rPr>
          <w:rFonts w:asciiTheme="minorHAnsi" w:hAnsiTheme="minorHAnsi" w:cstheme="minorHAnsi"/>
          <w:lang w:val="fr-FR"/>
        </w:rPr>
        <w:t xml:space="preserve"> o </w:t>
      </w:r>
      <w:proofErr w:type="spellStart"/>
      <w:r w:rsidRPr="006140B4">
        <w:rPr>
          <w:rFonts w:asciiTheme="minorHAnsi" w:hAnsiTheme="minorHAnsi" w:cstheme="minorHAnsi"/>
          <w:lang w:val="fr-FR"/>
        </w:rPr>
        <w:t>simplificare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modului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rambursare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cheltuielilor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relația</w:t>
      </w:r>
      <w:proofErr w:type="spellEnd"/>
      <w:r w:rsidRPr="006140B4">
        <w:rPr>
          <w:rFonts w:asciiTheme="minorHAnsi" w:hAnsiTheme="minorHAnsi" w:cstheme="minorHAnsi"/>
          <w:lang w:val="fr-FR"/>
        </w:rPr>
        <w:t xml:space="preserve"> AM PR SE- </w:t>
      </w:r>
      <w:proofErr w:type="spellStart"/>
      <w:r w:rsidRPr="006140B4">
        <w:rPr>
          <w:rFonts w:asciiTheme="minorHAnsi" w:hAnsiTheme="minorHAnsi" w:cstheme="minorHAnsi"/>
          <w:lang w:val="fr-FR"/>
        </w:rPr>
        <w:t>beneficiari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nu va </w:t>
      </w:r>
      <w:proofErr w:type="spellStart"/>
      <w:r w:rsidRPr="006140B4">
        <w:rPr>
          <w:rFonts w:asciiTheme="minorHAnsi" w:hAnsiTheme="minorHAnsi" w:cstheme="minorHAnsi"/>
          <w:lang w:val="fr-FR"/>
        </w:rPr>
        <w:t>exonera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respectarea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obligațiilor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vigoare</w:t>
      </w:r>
      <w:proofErr w:type="spellEnd"/>
      <w:r w:rsidRPr="006140B4">
        <w:rPr>
          <w:rFonts w:asciiTheme="minorHAnsi" w:hAnsiTheme="minorHAnsi" w:cstheme="minorHAnsi"/>
          <w:lang w:val="fr-FR"/>
        </w:rPr>
        <w:t>.</w:t>
      </w:r>
    </w:p>
    <w:p w14:paraId="4CD696BA" w14:textId="77777777" w:rsidR="00AE15E6" w:rsidRPr="006140B4" w:rsidRDefault="00AE15E6" w:rsidP="00AE15E6">
      <w:pPr>
        <w:jc w:val="both"/>
        <w:rPr>
          <w:rFonts w:asciiTheme="minorHAnsi" w:hAnsiTheme="minorHAnsi" w:cstheme="minorHAnsi"/>
          <w:b/>
          <w:lang w:val="fr-FR"/>
        </w:rPr>
      </w:pPr>
    </w:p>
    <w:p w14:paraId="6056463B" w14:textId="359AEBF5" w:rsidR="008D5C71" w:rsidRPr="006140B4" w:rsidRDefault="008D5C71" w:rsidP="00756CA4">
      <w:pPr>
        <w:pStyle w:val="Heading3"/>
        <w:numPr>
          <w:ilvl w:val="2"/>
          <w:numId w:val="81"/>
        </w:numPr>
        <w:spacing w:before="0"/>
        <w:rPr>
          <w:rFonts w:asciiTheme="minorHAnsi" w:hAnsiTheme="minorHAnsi" w:cstheme="minorHAnsi"/>
          <w:i w:val="0"/>
          <w:iCs/>
          <w:sz w:val="22"/>
          <w:szCs w:val="22"/>
        </w:rPr>
      </w:pPr>
      <w:bookmarkStart w:id="117" w:name="_Toc213323573"/>
      <w:proofErr w:type="spellStart"/>
      <w:r w:rsidRPr="006140B4">
        <w:rPr>
          <w:rFonts w:asciiTheme="minorHAnsi" w:hAnsiTheme="minorHAnsi" w:cstheme="minorHAnsi"/>
          <w:i w:val="0"/>
          <w:iCs/>
          <w:sz w:val="22"/>
          <w:szCs w:val="22"/>
        </w:rPr>
        <w:t>Opțiuni</w:t>
      </w:r>
      <w:proofErr w:type="spellEnd"/>
      <w:r w:rsidRPr="006140B4">
        <w:rPr>
          <w:rFonts w:asciiTheme="minorHAnsi" w:hAnsiTheme="minorHAnsi" w:cstheme="minorHAnsi"/>
          <w:i w:val="0"/>
          <w:iCs/>
          <w:sz w:val="22"/>
          <w:szCs w:val="22"/>
        </w:rPr>
        <w:t xml:space="preserve"> de </w:t>
      </w:r>
      <w:proofErr w:type="spellStart"/>
      <w:r w:rsidRPr="006140B4">
        <w:rPr>
          <w:rFonts w:asciiTheme="minorHAnsi" w:hAnsiTheme="minorHAnsi" w:cstheme="minorHAnsi"/>
          <w:i w:val="0"/>
          <w:iCs/>
          <w:sz w:val="22"/>
          <w:szCs w:val="22"/>
        </w:rPr>
        <w:t>costuri</w:t>
      </w:r>
      <w:proofErr w:type="spellEnd"/>
      <w:r w:rsidRPr="006140B4">
        <w:rPr>
          <w:rFonts w:asciiTheme="minorHAnsi" w:hAnsiTheme="minorHAnsi" w:cstheme="minorHAnsi"/>
          <w:i w:val="0"/>
          <w:iCs/>
          <w:sz w:val="22"/>
          <w:szCs w:val="22"/>
        </w:rPr>
        <w:t xml:space="preserve"> </w:t>
      </w:r>
      <w:proofErr w:type="spellStart"/>
      <w:r w:rsidRPr="006140B4">
        <w:rPr>
          <w:rFonts w:asciiTheme="minorHAnsi" w:hAnsiTheme="minorHAnsi" w:cstheme="minorHAnsi"/>
          <w:i w:val="0"/>
          <w:iCs/>
          <w:sz w:val="22"/>
          <w:szCs w:val="22"/>
        </w:rPr>
        <w:t>simplificate</w:t>
      </w:r>
      <w:proofErr w:type="spellEnd"/>
      <w:r w:rsidRPr="006140B4">
        <w:rPr>
          <w:rFonts w:asciiTheme="minorHAnsi" w:hAnsiTheme="minorHAnsi" w:cstheme="minorHAnsi"/>
          <w:i w:val="0"/>
          <w:iCs/>
          <w:sz w:val="22"/>
          <w:szCs w:val="22"/>
        </w:rPr>
        <w:t xml:space="preserve">.  </w:t>
      </w:r>
      <w:proofErr w:type="spellStart"/>
      <w:r w:rsidRPr="006140B4">
        <w:rPr>
          <w:rFonts w:asciiTheme="minorHAnsi" w:hAnsiTheme="minorHAnsi" w:cstheme="minorHAnsi"/>
          <w:i w:val="0"/>
          <w:iCs/>
          <w:sz w:val="22"/>
          <w:szCs w:val="22"/>
        </w:rPr>
        <w:t>Costuri</w:t>
      </w:r>
      <w:proofErr w:type="spellEnd"/>
      <w:r w:rsidRPr="006140B4">
        <w:rPr>
          <w:rFonts w:asciiTheme="minorHAnsi" w:hAnsiTheme="minorHAnsi" w:cstheme="minorHAnsi"/>
          <w:i w:val="0"/>
          <w:iCs/>
          <w:sz w:val="22"/>
          <w:szCs w:val="22"/>
        </w:rPr>
        <w:t xml:space="preserve"> </w:t>
      </w:r>
      <w:proofErr w:type="spellStart"/>
      <w:r w:rsidRPr="006140B4">
        <w:rPr>
          <w:rFonts w:asciiTheme="minorHAnsi" w:hAnsiTheme="minorHAnsi" w:cstheme="minorHAnsi"/>
          <w:i w:val="0"/>
          <w:iCs/>
          <w:sz w:val="22"/>
          <w:szCs w:val="22"/>
        </w:rPr>
        <w:t>unitare</w:t>
      </w:r>
      <w:proofErr w:type="spellEnd"/>
      <w:r w:rsidRPr="006140B4">
        <w:rPr>
          <w:rFonts w:asciiTheme="minorHAnsi" w:hAnsiTheme="minorHAnsi" w:cstheme="minorHAnsi"/>
          <w:i w:val="0"/>
          <w:iCs/>
          <w:sz w:val="22"/>
          <w:szCs w:val="22"/>
        </w:rPr>
        <w:t>/</w:t>
      </w:r>
      <w:proofErr w:type="spellStart"/>
      <w:r w:rsidRPr="006140B4">
        <w:rPr>
          <w:rFonts w:asciiTheme="minorHAnsi" w:hAnsiTheme="minorHAnsi" w:cstheme="minorHAnsi"/>
          <w:i w:val="0"/>
          <w:iCs/>
          <w:sz w:val="22"/>
          <w:szCs w:val="22"/>
        </w:rPr>
        <w:t>sume</w:t>
      </w:r>
      <w:proofErr w:type="spellEnd"/>
      <w:r w:rsidRPr="006140B4">
        <w:rPr>
          <w:rFonts w:asciiTheme="minorHAnsi" w:hAnsiTheme="minorHAnsi" w:cstheme="minorHAnsi"/>
          <w:i w:val="0"/>
          <w:iCs/>
          <w:sz w:val="22"/>
          <w:szCs w:val="22"/>
        </w:rPr>
        <w:t xml:space="preserve"> </w:t>
      </w:r>
      <w:proofErr w:type="spellStart"/>
      <w:r w:rsidRPr="006140B4">
        <w:rPr>
          <w:rFonts w:asciiTheme="minorHAnsi" w:hAnsiTheme="minorHAnsi" w:cstheme="minorHAnsi"/>
          <w:i w:val="0"/>
          <w:iCs/>
          <w:sz w:val="22"/>
          <w:szCs w:val="22"/>
        </w:rPr>
        <w:t>forfetare</w:t>
      </w:r>
      <w:proofErr w:type="spellEnd"/>
      <w:r w:rsidRPr="006140B4">
        <w:rPr>
          <w:rFonts w:asciiTheme="minorHAnsi" w:hAnsiTheme="minorHAnsi" w:cstheme="minorHAnsi"/>
          <w:i w:val="0"/>
          <w:iCs/>
          <w:sz w:val="22"/>
          <w:szCs w:val="22"/>
        </w:rPr>
        <w:t xml:space="preserve"> </w:t>
      </w:r>
      <w:proofErr w:type="spellStart"/>
      <w:r w:rsidRPr="006140B4">
        <w:rPr>
          <w:rFonts w:asciiTheme="minorHAnsi" w:hAnsiTheme="minorHAnsi" w:cstheme="minorHAnsi"/>
          <w:i w:val="0"/>
          <w:iCs/>
          <w:sz w:val="22"/>
          <w:szCs w:val="22"/>
        </w:rPr>
        <w:t>și</w:t>
      </w:r>
      <w:proofErr w:type="spellEnd"/>
      <w:r w:rsidRPr="006140B4">
        <w:rPr>
          <w:rFonts w:asciiTheme="minorHAnsi" w:hAnsiTheme="minorHAnsi" w:cstheme="minorHAnsi"/>
          <w:i w:val="0"/>
          <w:iCs/>
          <w:sz w:val="22"/>
          <w:szCs w:val="22"/>
        </w:rPr>
        <w:t xml:space="preserve"> rate </w:t>
      </w:r>
      <w:proofErr w:type="spellStart"/>
      <w:r w:rsidRPr="006140B4">
        <w:rPr>
          <w:rFonts w:asciiTheme="minorHAnsi" w:hAnsiTheme="minorHAnsi" w:cstheme="minorHAnsi"/>
          <w:i w:val="0"/>
          <w:iCs/>
          <w:sz w:val="22"/>
          <w:szCs w:val="22"/>
        </w:rPr>
        <w:t>forfetare</w:t>
      </w:r>
      <w:bookmarkEnd w:id="117"/>
      <w:proofErr w:type="spellEnd"/>
    </w:p>
    <w:p w14:paraId="0658424C" w14:textId="7BB59763" w:rsidR="00AE15E6" w:rsidRDefault="005D77E4" w:rsidP="00433D67">
      <w:pPr>
        <w:rPr>
          <w:rFonts w:asciiTheme="minorHAnsi" w:hAnsiTheme="minorHAnsi" w:cstheme="minorHAnsi"/>
          <w:lang w:val="fr-FR"/>
        </w:rPr>
      </w:pPr>
      <w:proofErr w:type="spellStart"/>
      <w:r w:rsidRPr="006140B4">
        <w:rPr>
          <w:rFonts w:asciiTheme="minorHAnsi" w:hAnsiTheme="minorHAnsi" w:cstheme="minorHAnsi"/>
          <w:lang w:val="fr-FR"/>
        </w:rPr>
        <w:t>Această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secțiune</w:t>
      </w:r>
      <w:proofErr w:type="spellEnd"/>
      <w:r w:rsidRPr="006140B4">
        <w:rPr>
          <w:rFonts w:asciiTheme="minorHAnsi" w:hAnsiTheme="minorHAnsi" w:cstheme="minorHAnsi"/>
          <w:lang w:val="fr-FR"/>
        </w:rPr>
        <w:t xml:space="preserve"> nu se </w:t>
      </w:r>
      <w:proofErr w:type="spellStart"/>
      <w:r w:rsidRPr="006140B4">
        <w:rPr>
          <w:rFonts w:asciiTheme="minorHAnsi" w:hAnsiTheme="minorHAnsi" w:cstheme="minorHAnsi"/>
          <w:lang w:val="fr-FR"/>
        </w:rPr>
        <w:t>aplică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prezentului</w:t>
      </w:r>
      <w:proofErr w:type="spellEnd"/>
      <w:r w:rsidRPr="006140B4">
        <w:rPr>
          <w:rFonts w:asciiTheme="minorHAnsi" w:hAnsiTheme="minorHAnsi" w:cstheme="minorHAnsi"/>
          <w:lang w:val="fr-FR"/>
        </w:rPr>
        <w:t xml:space="preserve"> </w:t>
      </w:r>
      <w:r w:rsidR="00063EA5">
        <w:rPr>
          <w:rFonts w:asciiTheme="minorHAnsi" w:hAnsiTheme="minorHAnsi" w:cstheme="minorHAnsi"/>
          <w:lang w:val="fr-FR"/>
        </w:rPr>
        <w:t>appel</w:t>
      </w:r>
    </w:p>
    <w:p w14:paraId="3B93F8B6" w14:textId="77777777" w:rsidR="00063EA5" w:rsidRPr="006140B4" w:rsidRDefault="00063EA5" w:rsidP="00433D67">
      <w:pPr>
        <w:rPr>
          <w:rFonts w:asciiTheme="minorHAnsi" w:hAnsiTheme="minorHAnsi" w:cstheme="minorHAnsi"/>
          <w:lang w:val="fr-FR"/>
        </w:rPr>
      </w:pPr>
    </w:p>
    <w:p w14:paraId="4D7B3534" w14:textId="37C093EB" w:rsidR="008D5C71" w:rsidRPr="006140B4" w:rsidRDefault="008D5C71" w:rsidP="00756CA4">
      <w:pPr>
        <w:pStyle w:val="ListParagraph"/>
        <w:numPr>
          <w:ilvl w:val="2"/>
          <w:numId w:val="81"/>
        </w:numPr>
        <w:jc w:val="both"/>
        <w:rPr>
          <w:rFonts w:asciiTheme="minorHAnsi" w:hAnsiTheme="minorHAnsi" w:cstheme="minorHAnsi"/>
          <w:b/>
          <w:bCs/>
        </w:rPr>
      </w:pPr>
      <w:proofErr w:type="spellStart"/>
      <w:r w:rsidRPr="006140B4">
        <w:rPr>
          <w:rFonts w:asciiTheme="minorHAnsi" w:hAnsiTheme="minorHAnsi" w:cstheme="minorHAnsi"/>
          <w:b/>
        </w:rPr>
        <w:t>Finanțare</w:t>
      </w:r>
      <w:proofErr w:type="spellEnd"/>
      <w:r w:rsidRPr="006140B4">
        <w:rPr>
          <w:rFonts w:asciiTheme="minorHAnsi" w:hAnsiTheme="minorHAnsi" w:cstheme="minorHAnsi"/>
          <w:b/>
        </w:rPr>
        <w:t xml:space="preserve"> </w:t>
      </w:r>
      <w:proofErr w:type="spellStart"/>
      <w:r w:rsidRPr="006140B4">
        <w:rPr>
          <w:rFonts w:asciiTheme="minorHAnsi" w:hAnsiTheme="minorHAnsi" w:cstheme="minorHAnsi"/>
          <w:b/>
        </w:rPr>
        <w:t>nelegată</w:t>
      </w:r>
      <w:proofErr w:type="spellEnd"/>
      <w:r w:rsidRPr="006140B4">
        <w:rPr>
          <w:rFonts w:asciiTheme="minorHAnsi" w:hAnsiTheme="minorHAnsi" w:cstheme="minorHAnsi"/>
          <w:b/>
        </w:rPr>
        <w:t xml:space="preserve"> de </w:t>
      </w:r>
      <w:proofErr w:type="spellStart"/>
      <w:r w:rsidRPr="006140B4">
        <w:rPr>
          <w:rFonts w:asciiTheme="minorHAnsi" w:hAnsiTheme="minorHAnsi" w:cstheme="minorHAnsi"/>
          <w:b/>
        </w:rPr>
        <w:t>costuri</w:t>
      </w:r>
      <w:proofErr w:type="spellEnd"/>
      <w:r w:rsidR="005F4801" w:rsidRPr="006140B4">
        <w:rPr>
          <w:rFonts w:asciiTheme="minorHAnsi" w:hAnsiTheme="minorHAnsi" w:cstheme="minorHAnsi"/>
          <w:b/>
        </w:rPr>
        <w:t xml:space="preserve"> </w:t>
      </w:r>
    </w:p>
    <w:p w14:paraId="71F75E95" w14:textId="1F4DED9E" w:rsidR="005018E9" w:rsidRPr="006140B4" w:rsidRDefault="00267267" w:rsidP="005018E9">
      <w:pPr>
        <w:jc w:val="both"/>
        <w:rPr>
          <w:rFonts w:asciiTheme="minorHAnsi" w:hAnsiTheme="minorHAnsi" w:cstheme="minorHAnsi"/>
          <w:bCs/>
          <w:lang w:val="fr-FR"/>
        </w:rPr>
      </w:pPr>
      <w:proofErr w:type="spellStart"/>
      <w:r w:rsidRPr="006140B4">
        <w:rPr>
          <w:rFonts w:asciiTheme="minorHAnsi" w:hAnsiTheme="minorHAnsi" w:cstheme="minorHAnsi"/>
          <w:bCs/>
          <w:lang w:val="fr-FR"/>
        </w:rPr>
        <w:t>A</w:t>
      </w:r>
      <w:r w:rsidR="002A1DF6" w:rsidRPr="006140B4">
        <w:rPr>
          <w:rFonts w:asciiTheme="minorHAnsi" w:hAnsiTheme="minorHAnsi" w:cstheme="minorHAnsi"/>
          <w:bCs/>
          <w:lang w:val="fr-FR"/>
        </w:rPr>
        <w:t>c</w:t>
      </w:r>
      <w:r w:rsidRPr="006140B4">
        <w:rPr>
          <w:rFonts w:asciiTheme="minorHAnsi" w:hAnsiTheme="minorHAnsi" w:cstheme="minorHAnsi"/>
          <w:bCs/>
          <w:lang w:val="fr-FR"/>
        </w:rPr>
        <w:t>eastă</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secțiune</w:t>
      </w:r>
      <w:proofErr w:type="spellEnd"/>
      <w:r w:rsidRPr="006140B4">
        <w:rPr>
          <w:rFonts w:asciiTheme="minorHAnsi" w:hAnsiTheme="minorHAnsi" w:cstheme="minorHAnsi"/>
          <w:bCs/>
          <w:lang w:val="fr-FR"/>
        </w:rPr>
        <w:t xml:space="preserve"> nu se </w:t>
      </w:r>
      <w:proofErr w:type="spellStart"/>
      <w:r w:rsidRPr="006140B4">
        <w:rPr>
          <w:rFonts w:asciiTheme="minorHAnsi" w:hAnsiTheme="minorHAnsi" w:cstheme="minorHAnsi"/>
          <w:bCs/>
          <w:lang w:val="fr-FR"/>
        </w:rPr>
        <w:t>aplică</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prezentului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apel</w:t>
      </w:r>
      <w:proofErr w:type="spellEnd"/>
      <w:r w:rsidRPr="006140B4">
        <w:rPr>
          <w:rFonts w:asciiTheme="minorHAnsi" w:hAnsiTheme="minorHAnsi" w:cstheme="minorHAnsi"/>
          <w:bCs/>
          <w:lang w:val="fr-FR"/>
        </w:rPr>
        <w:t xml:space="preserve">. </w:t>
      </w:r>
    </w:p>
    <w:p w14:paraId="2A795297" w14:textId="0EF554A8" w:rsidR="008D5C71" w:rsidRPr="006140B4" w:rsidRDefault="005F4801" w:rsidP="008D5C71">
      <w:pPr>
        <w:pStyle w:val="ListParagraph"/>
        <w:jc w:val="both"/>
        <w:rPr>
          <w:rFonts w:asciiTheme="minorHAnsi" w:hAnsiTheme="minorHAnsi" w:cstheme="minorHAnsi"/>
          <w:b/>
          <w:bCs/>
          <w:color w:val="FF0000"/>
          <w:lang w:val="fr-FR"/>
        </w:rPr>
      </w:pPr>
      <w:r w:rsidRPr="006140B4">
        <w:rPr>
          <w:rFonts w:asciiTheme="minorHAnsi" w:hAnsiTheme="minorHAnsi" w:cstheme="minorHAnsi"/>
          <w:b/>
          <w:bCs/>
          <w:color w:val="FF0000"/>
          <w:lang w:val="fr-FR"/>
        </w:rPr>
        <w:t xml:space="preserve"> </w:t>
      </w:r>
    </w:p>
    <w:p w14:paraId="09DADBFB" w14:textId="701F6983" w:rsidR="00E10AEC" w:rsidRPr="006140B4" w:rsidRDefault="008D5C71" w:rsidP="00756CA4">
      <w:pPr>
        <w:pStyle w:val="Heading2"/>
        <w:numPr>
          <w:ilvl w:val="1"/>
          <w:numId w:val="81"/>
        </w:numPr>
        <w:rPr>
          <w:rFonts w:asciiTheme="minorHAnsi" w:hAnsiTheme="minorHAnsi" w:cstheme="minorHAnsi"/>
          <w:lang w:val="fr-FR"/>
        </w:rPr>
      </w:pPr>
      <w:bookmarkStart w:id="118" w:name="_Toc213323574"/>
      <w:proofErr w:type="spellStart"/>
      <w:r w:rsidRPr="006140B4">
        <w:rPr>
          <w:rFonts w:asciiTheme="minorHAnsi" w:hAnsiTheme="minorHAnsi" w:cstheme="minorHAnsi"/>
          <w:lang w:val="fr-FR"/>
        </w:rPr>
        <w:t>Valoarea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minimă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maximă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eligibilă</w:t>
      </w:r>
      <w:proofErr w:type="spellEnd"/>
      <w:r w:rsidR="00C40244" w:rsidRPr="006140B4">
        <w:rPr>
          <w:rFonts w:asciiTheme="minorHAnsi" w:hAnsiTheme="minorHAnsi" w:cstheme="minorHAnsi"/>
          <w:lang w:val="fr-FR"/>
        </w:rPr>
        <w:t>/</w:t>
      </w:r>
      <w:r w:rsidRPr="006140B4">
        <w:rPr>
          <w:rFonts w:asciiTheme="minorHAnsi" w:hAnsiTheme="minorHAnsi" w:cstheme="minorHAnsi"/>
          <w:lang w:val="fr-FR"/>
        </w:rPr>
        <w:t xml:space="preserve"> </w:t>
      </w:r>
      <w:proofErr w:type="spellStart"/>
      <w:r w:rsidR="00C40244" w:rsidRPr="006140B4">
        <w:rPr>
          <w:rFonts w:asciiTheme="minorHAnsi" w:hAnsiTheme="minorHAnsi" w:cstheme="minorHAnsi"/>
          <w:lang w:val="fr-FR"/>
        </w:rPr>
        <w:t>nerambursabilă</w:t>
      </w:r>
      <w:proofErr w:type="spellEnd"/>
      <w:r w:rsidR="00C40244" w:rsidRPr="006140B4">
        <w:rPr>
          <w:rFonts w:asciiTheme="minorHAnsi" w:hAnsiTheme="minorHAnsi" w:cstheme="minorHAnsi"/>
          <w:lang w:val="fr-FR"/>
        </w:rPr>
        <w:t xml:space="preserve"> a </w:t>
      </w:r>
      <w:proofErr w:type="spellStart"/>
      <w:r w:rsidR="00C40244" w:rsidRPr="006140B4">
        <w:rPr>
          <w:rFonts w:asciiTheme="minorHAnsi" w:hAnsiTheme="minorHAnsi" w:cstheme="minorHAnsi"/>
          <w:lang w:val="fr-FR"/>
        </w:rPr>
        <w:t>unui</w:t>
      </w:r>
      <w:proofErr w:type="spellEnd"/>
      <w:r w:rsidR="00C40244" w:rsidRPr="006140B4">
        <w:rPr>
          <w:rFonts w:asciiTheme="minorHAnsi" w:hAnsiTheme="minorHAnsi" w:cstheme="minorHAnsi"/>
          <w:lang w:val="fr-FR"/>
        </w:rPr>
        <w:t xml:space="preserve"> </w:t>
      </w:r>
      <w:proofErr w:type="spellStart"/>
      <w:r w:rsidR="00C40244" w:rsidRPr="006140B4">
        <w:rPr>
          <w:rFonts w:asciiTheme="minorHAnsi" w:hAnsiTheme="minorHAnsi" w:cstheme="minorHAnsi"/>
          <w:lang w:val="fr-FR"/>
        </w:rPr>
        <w:t>proiect</w:t>
      </w:r>
      <w:bookmarkEnd w:id="118"/>
      <w:proofErr w:type="spellEnd"/>
    </w:p>
    <w:p w14:paraId="3F2618D0" w14:textId="77777777" w:rsidR="003769D2" w:rsidRPr="003769D2" w:rsidRDefault="003769D2" w:rsidP="00C40244">
      <w:pPr>
        <w:autoSpaceDE w:val="0"/>
        <w:autoSpaceDN w:val="0"/>
        <w:adjustRightInd w:val="0"/>
        <w:rPr>
          <w:rFonts w:asciiTheme="minorHAnsi" w:hAnsiTheme="minorHAnsi" w:cstheme="minorHAnsi"/>
          <w:lang w:val="fr-FR" w:eastAsia="ro-RO"/>
        </w:rPr>
      </w:pPr>
    </w:p>
    <w:p w14:paraId="606DB075" w14:textId="77777777" w:rsidR="00C40244" w:rsidRPr="003769D2" w:rsidRDefault="00C40244" w:rsidP="00C40244">
      <w:pPr>
        <w:autoSpaceDE w:val="0"/>
        <w:autoSpaceDN w:val="0"/>
        <w:adjustRightInd w:val="0"/>
        <w:rPr>
          <w:rFonts w:asciiTheme="minorHAnsi" w:eastAsia="Calibri" w:hAnsiTheme="minorHAnsi" w:cstheme="minorHAnsi"/>
          <w:lang w:val="fr-FR" w:eastAsia="ro-RO"/>
        </w:rPr>
      </w:pPr>
      <w:proofErr w:type="spellStart"/>
      <w:r w:rsidRPr="003769D2">
        <w:rPr>
          <w:rFonts w:asciiTheme="minorHAnsi" w:eastAsia="Calibri" w:hAnsiTheme="minorHAnsi" w:cstheme="minorHAnsi"/>
          <w:lang w:val="fr-FR" w:eastAsia="ro-RO"/>
        </w:rPr>
        <w:t>Finanțarea</w:t>
      </w:r>
      <w:proofErr w:type="spellEnd"/>
      <w:r w:rsidRPr="003769D2">
        <w:rPr>
          <w:rFonts w:asciiTheme="minorHAnsi" w:eastAsia="Calibri" w:hAnsiTheme="minorHAnsi" w:cstheme="minorHAnsi"/>
          <w:lang w:val="fr-FR" w:eastAsia="ro-RO"/>
        </w:rPr>
        <w:t xml:space="preserve"> </w:t>
      </w:r>
      <w:proofErr w:type="spellStart"/>
      <w:r w:rsidRPr="003769D2">
        <w:rPr>
          <w:rFonts w:asciiTheme="minorHAnsi" w:eastAsia="Calibri" w:hAnsiTheme="minorHAnsi" w:cstheme="minorHAnsi"/>
          <w:lang w:val="fr-FR" w:eastAsia="ro-RO"/>
        </w:rPr>
        <w:t>nerambursabilă</w:t>
      </w:r>
      <w:proofErr w:type="spellEnd"/>
      <w:r w:rsidRPr="003769D2">
        <w:rPr>
          <w:rFonts w:asciiTheme="minorHAnsi" w:eastAsia="Calibri" w:hAnsiTheme="minorHAnsi" w:cstheme="minorHAnsi"/>
          <w:lang w:val="fr-FR" w:eastAsia="ro-RO"/>
        </w:rPr>
        <w:t xml:space="preserve"> minima a </w:t>
      </w:r>
      <w:proofErr w:type="spellStart"/>
      <w:r w:rsidRPr="003769D2">
        <w:rPr>
          <w:rFonts w:asciiTheme="minorHAnsi" w:eastAsia="Calibri" w:hAnsiTheme="minorHAnsi" w:cstheme="minorHAnsi"/>
          <w:lang w:val="fr-FR" w:eastAsia="ro-RO"/>
        </w:rPr>
        <w:t>proiectului</w:t>
      </w:r>
      <w:proofErr w:type="spellEnd"/>
      <w:r w:rsidRPr="003769D2">
        <w:rPr>
          <w:rFonts w:asciiTheme="minorHAnsi" w:eastAsia="Calibri" w:hAnsiTheme="minorHAnsi" w:cstheme="minorHAnsi"/>
          <w:lang w:val="fr-FR" w:eastAsia="ro-RO"/>
        </w:rPr>
        <w:t>: 100.000 euro;</w:t>
      </w:r>
    </w:p>
    <w:p w14:paraId="015C4F85" w14:textId="6B1773C2" w:rsidR="00E10AEC" w:rsidRPr="003769D2" w:rsidRDefault="00C40244" w:rsidP="00C40244">
      <w:pPr>
        <w:autoSpaceDE w:val="0"/>
        <w:autoSpaceDN w:val="0"/>
        <w:adjustRightInd w:val="0"/>
        <w:rPr>
          <w:rFonts w:asciiTheme="minorHAnsi" w:eastAsia="Calibri" w:hAnsiTheme="minorHAnsi" w:cstheme="minorHAnsi"/>
          <w:lang w:val="fr-FR" w:eastAsia="ro-RO"/>
        </w:rPr>
      </w:pPr>
      <w:proofErr w:type="spellStart"/>
      <w:r w:rsidRPr="003769D2">
        <w:rPr>
          <w:rFonts w:asciiTheme="minorHAnsi" w:eastAsia="Calibri" w:hAnsiTheme="minorHAnsi" w:cstheme="minorHAnsi"/>
          <w:lang w:val="fr-FR" w:eastAsia="ro-RO"/>
        </w:rPr>
        <w:t>Finanțarea</w:t>
      </w:r>
      <w:proofErr w:type="spellEnd"/>
      <w:r w:rsidRPr="003769D2">
        <w:rPr>
          <w:rFonts w:asciiTheme="minorHAnsi" w:eastAsia="Calibri" w:hAnsiTheme="minorHAnsi" w:cstheme="minorHAnsi"/>
          <w:lang w:val="fr-FR" w:eastAsia="ro-RO"/>
        </w:rPr>
        <w:t xml:space="preserve"> </w:t>
      </w:r>
      <w:proofErr w:type="spellStart"/>
      <w:r w:rsidRPr="003769D2">
        <w:rPr>
          <w:rFonts w:asciiTheme="minorHAnsi" w:eastAsia="Calibri" w:hAnsiTheme="minorHAnsi" w:cstheme="minorHAnsi"/>
          <w:lang w:val="fr-FR" w:eastAsia="ro-RO"/>
        </w:rPr>
        <w:t>nerambursabilă</w:t>
      </w:r>
      <w:proofErr w:type="spellEnd"/>
      <w:r w:rsidRPr="003769D2">
        <w:rPr>
          <w:rFonts w:asciiTheme="minorHAnsi" w:eastAsia="Calibri" w:hAnsiTheme="minorHAnsi" w:cstheme="minorHAnsi"/>
          <w:lang w:val="fr-FR" w:eastAsia="ro-RO"/>
        </w:rPr>
        <w:t xml:space="preserve"> </w:t>
      </w:r>
      <w:proofErr w:type="spellStart"/>
      <w:r w:rsidRPr="003769D2">
        <w:rPr>
          <w:rFonts w:asciiTheme="minorHAnsi" w:eastAsia="Calibri" w:hAnsiTheme="minorHAnsi" w:cstheme="minorHAnsi"/>
          <w:lang w:val="fr-FR" w:eastAsia="ro-RO"/>
        </w:rPr>
        <w:t>maximă</w:t>
      </w:r>
      <w:proofErr w:type="spellEnd"/>
      <w:r w:rsidRPr="003769D2">
        <w:rPr>
          <w:rFonts w:asciiTheme="minorHAnsi" w:eastAsia="Calibri" w:hAnsiTheme="minorHAnsi" w:cstheme="minorHAnsi"/>
          <w:lang w:val="fr-FR" w:eastAsia="ro-RO"/>
        </w:rPr>
        <w:t xml:space="preserve"> a </w:t>
      </w:r>
      <w:proofErr w:type="spellStart"/>
      <w:r w:rsidRPr="003769D2">
        <w:rPr>
          <w:rFonts w:asciiTheme="minorHAnsi" w:eastAsia="Calibri" w:hAnsiTheme="minorHAnsi" w:cstheme="minorHAnsi"/>
          <w:lang w:val="fr-FR" w:eastAsia="ro-RO"/>
        </w:rPr>
        <w:t>proiectului</w:t>
      </w:r>
      <w:proofErr w:type="spellEnd"/>
      <w:r w:rsidRPr="003769D2">
        <w:rPr>
          <w:rFonts w:asciiTheme="minorHAnsi" w:eastAsia="Calibri" w:hAnsiTheme="minorHAnsi" w:cstheme="minorHAnsi"/>
          <w:lang w:val="fr-FR" w:eastAsia="ro-RO"/>
        </w:rPr>
        <w:t>: 2 000 000 euro.</w:t>
      </w:r>
    </w:p>
    <w:p w14:paraId="3E510596" w14:textId="2EA12FEF" w:rsidR="00C40244" w:rsidRPr="003769D2" w:rsidRDefault="00C40244" w:rsidP="00C40244">
      <w:pPr>
        <w:autoSpaceDE w:val="0"/>
        <w:autoSpaceDN w:val="0"/>
        <w:adjustRightInd w:val="0"/>
        <w:rPr>
          <w:rFonts w:asciiTheme="minorHAnsi" w:hAnsiTheme="minorHAnsi" w:cstheme="minorHAnsi"/>
          <w:b/>
          <w:bCs/>
          <w:lang w:val="fr-FR" w:eastAsia="ro-RO"/>
        </w:rPr>
      </w:pPr>
    </w:p>
    <w:p w14:paraId="363F1EED" w14:textId="77777777" w:rsidR="003769D2" w:rsidRPr="003769D2" w:rsidRDefault="003769D2" w:rsidP="003769D2">
      <w:pPr>
        <w:jc w:val="both"/>
        <w:rPr>
          <w:rFonts w:cstheme="minorHAnsi"/>
          <w:lang w:val="fr-FR"/>
        </w:rPr>
      </w:pPr>
      <w:bookmarkStart w:id="119" w:name="_Hlk186467992"/>
      <w:proofErr w:type="spellStart"/>
      <w:r w:rsidRPr="0028046B">
        <w:rPr>
          <w:lang w:val="fr-FR"/>
        </w:rPr>
        <w:t>Pentru</w:t>
      </w:r>
      <w:proofErr w:type="spellEnd"/>
      <w:r w:rsidRPr="0028046B">
        <w:rPr>
          <w:lang w:val="fr-FR"/>
        </w:rPr>
        <w:t xml:space="preserve"> </w:t>
      </w:r>
      <w:proofErr w:type="spellStart"/>
      <w:r w:rsidRPr="0028046B">
        <w:rPr>
          <w:lang w:val="fr-FR"/>
        </w:rPr>
        <w:t>apelul</w:t>
      </w:r>
      <w:proofErr w:type="spellEnd"/>
      <w:r w:rsidRPr="0028046B">
        <w:rPr>
          <w:lang w:val="fr-FR"/>
        </w:rPr>
        <w:t xml:space="preserve"> de proiecte </w:t>
      </w:r>
      <w:proofErr w:type="spellStart"/>
      <w:r w:rsidRPr="0028046B">
        <w:rPr>
          <w:lang w:val="fr-FR"/>
        </w:rPr>
        <w:t>aferent</w:t>
      </w:r>
      <w:proofErr w:type="spellEnd"/>
      <w:r w:rsidRPr="0028046B">
        <w:rPr>
          <w:lang w:val="fr-FR"/>
        </w:rPr>
        <w:t xml:space="preserve"> </w:t>
      </w:r>
      <w:proofErr w:type="spellStart"/>
      <w:r w:rsidRPr="0028046B">
        <w:rPr>
          <w:lang w:val="fr-FR"/>
        </w:rPr>
        <w:t>municipiilor</w:t>
      </w:r>
      <w:proofErr w:type="spellEnd"/>
      <w:r w:rsidRPr="0028046B">
        <w:rPr>
          <w:lang w:val="fr-FR"/>
        </w:rPr>
        <w:t xml:space="preserve">, </w:t>
      </w:r>
      <w:proofErr w:type="spellStart"/>
      <w:r w:rsidRPr="0028046B">
        <w:rPr>
          <w:lang w:val="fr-FR"/>
        </w:rPr>
        <w:t>finanțarea</w:t>
      </w:r>
      <w:proofErr w:type="spellEnd"/>
      <w:r w:rsidRPr="0028046B">
        <w:rPr>
          <w:lang w:val="fr-FR"/>
        </w:rPr>
        <w:t xml:space="preserve"> </w:t>
      </w:r>
      <w:proofErr w:type="spellStart"/>
      <w:r w:rsidRPr="0028046B">
        <w:rPr>
          <w:lang w:val="fr-FR"/>
        </w:rPr>
        <w:t>maximă</w:t>
      </w:r>
      <w:proofErr w:type="spellEnd"/>
      <w:r w:rsidRPr="0028046B">
        <w:rPr>
          <w:lang w:val="fr-FR"/>
        </w:rPr>
        <w:t xml:space="preserve"> </w:t>
      </w:r>
      <w:proofErr w:type="spellStart"/>
      <w:r w:rsidRPr="0028046B">
        <w:rPr>
          <w:lang w:val="fr-FR"/>
        </w:rPr>
        <w:t>nerambursabilă</w:t>
      </w:r>
      <w:proofErr w:type="spellEnd"/>
      <w:r w:rsidRPr="0028046B">
        <w:rPr>
          <w:lang w:val="fr-FR"/>
        </w:rPr>
        <w:t xml:space="preserve"> mai sus </w:t>
      </w:r>
      <w:proofErr w:type="spellStart"/>
      <w:r w:rsidRPr="0028046B">
        <w:rPr>
          <w:lang w:val="fr-FR"/>
        </w:rPr>
        <w:t>menționată</w:t>
      </w:r>
      <w:proofErr w:type="spellEnd"/>
      <w:r w:rsidRPr="0028046B">
        <w:rPr>
          <w:lang w:val="fr-FR"/>
        </w:rPr>
        <w:t xml:space="preserve"> se va </w:t>
      </w:r>
      <w:proofErr w:type="spellStart"/>
      <w:r w:rsidRPr="0028046B">
        <w:rPr>
          <w:lang w:val="fr-FR"/>
        </w:rPr>
        <w:t>acorda</w:t>
      </w:r>
      <w:proofErr w:type="spellEnd"/>
      <w:r w:rsidRPr="0028046B">
        <w:rPr>
          <w:lang w:val="fr-FR"/>
        </w:rPr>
        <w:t xml:space="preserve"> </w:t>
      </w:r>
      <w:proofErr w:type="spellStart"/>
      <w:r w:rsidRPr="0028046B">
        <w:rPr>
          <w:lang w:val="fr-FR"/>
        </w:rPr>
        <w:t>în</w:t>
      </w:r>
      <w:proofErr w:type="spellEnd"/>
      <w:r w:rsidRPr="0028046B">
        <w:rPr>
          <w:lang w:val="fr-FR"/>
        </w:rPr>
        <w:t xml:space="preserve"> </w:t>
      </w:r>
      <w:proofErr w:type="spellStart"/>
      <w:r w:rsidRPr="0028046B">
        <w:rPr>
          <w:lang w:val="fr-FR"/>
        </w:rPr>
        <w:t>condițiile</w:t>
      </w:r>
      <w:proofErr w:type="spellEnd"/>
      <w:r w:rsidRPr="0028046B">
        <w:rPr>
          <w:lang w:val="fr-FR"/>
        </w:rPr>
        <w:t xml:space="preserve"> </w:t>
      </w:r>
      <w:proofErr w:type="spellStart"/>
      <w:r w:rsidRPr="0028046B">
        <w:rPr>
          <w:lang w:val="fr-FR"/>
        </w:rPr>
        <w:t>aprobării</w:t>
      </w:r>
      <w:proofErr w:type="spellEnd"/>
      <w:r w:rsidRPr="0028046B">
        <w:rPr>
          <w:lang w:val="fr-FR"/>
        </w:rPr>
        <w:t xml:space="preserve"> </w:t>
      </w:r>
      <w:proofErr w:type="spellStart"/>
      <w:r w:rsidRPr="0028046B">
        <w:rPr>
          <w:lang w:val="fr-FR"/>
        </w:rPr>
        <w:t>supracontractării</w:t>
      </w:r>
      <w:proofErr w:type="spellEnd"/>
      <w:r w:rsidRPr="0028046B">
        <w:rPr>
          <w:lang w:val="fr-FR"/>
        </w:rPr>
        <w:t xml:space="preserve"> </w:t>
      </w:r>
      <w:proofErr w:type="spellStart"/>
      <w:r w:rsidRPr="0028046B">
        <w:rPr>
          <w:lang w:val="fr-FR"/>
        </w:rPr>
        <w:t>conform</w:t>
      </w:r>
      <w:proofErr w:type="spellEnd"/>
      <w:r w:rsidRPr="0028046B">
        <w:rPr>
          <w:lang w:val="fr-FR"/>
        </w:rPr>
        <w:t xml:space="preserve"> </w:t>
      </w:r>
      <w:proofErr w:type="spellStart"/>
      <w:r w:rsidRPr="003769D2">
        <w:rPr>
          <w:rFonts w:cstheme="minorHAnsi"/>
          <w:lang w:val="fr-FR"/>
        </w:rPr>
        <w:t>prevederilor</w:t>
      </w:r>
      <w:proofErr w:type="spellEnd"/>
      <w:r w:rsidRPr="003769D2">
        <w:rPr>
          <w:rFonts w:cstheme="minorHAnsi"/>
          <w:lang w:val="fr-FR"/>
        </w:rPr>
        <w:t xml:space="preserve"> OUG 133/2021 – art. 15, </w:t>
      </w:r>
      <w:proofErr w:type="spellStart"/>
      <w:r w:rsidRPr="003769D2">
        <w:rPr>
          <w:rFonts w:cstheme="minorHAnsi"/>
          <w:lang w:val="fr-FR"/>
        </w:rPr>
        <w:t>alin</w:t>
      </w:r>
      <w:proofErr w:type="spellEnd"/>
      <w:r w:rsidRPr="003769D2">
        <w:rPr>
          <w:rFonts w:cstheme="minorHAnsi"/>
          <w:lang w:val="fr-FR"/>
        </w:rPr>
        <w:t>. 1, lit. B</w:t>
      </w:r>
      <w:bookmarkStart w:id="120" w:name="_Hlk186467267"/>
      <w:r w:rsidRPr="003769D2">
        <w:rPr>
          <w:rFonts w:cstheme="minorHAnsi"/>
          <w:lang w:val="fr-FR"/>
        </w:rPr>
        <w:t xml:space="preserve"> ; </w:t>
      </w:r>
      <w:proofErr w:type="spellStart"/>
      <w:r w:rsidRPr="003769D2">
        <w:rPr>
          <w:rFonts w:cstheme="minorHAnsi"/>
          <w:lang w:val="fr-FR"/>
        </w:rPr>
        <w:t>în</w:t>
      </w:r>
      <w:proofErr w:type="spellEnd"/>
      <w:r w:rsidRPr="003769D2">
        <w:rPr>
          <w:rFonts w:cstheme="minorHAnsi"/>
          <w:lang w:val="fr-FR"/>
        </w:rPr>
        <w:t xml:space="preserve"> </w:t>
      </w:r>
      <w:proofErr w:type="spellStart"/>
      <w:r w:rsidRPr="003769D2">
        <w:rPr>
          <w:rFonts w:cstheme="minorHAnsi"/>
          <w:lang w:val="fr-FR"/>
        </w:rPr>
        <w:t>caz</w:t>
      </w:r>
      <w:proofErr w:type="spellEnd"/>
      <w:r w:rsidRPr="003769D2">
        <w:rPr>
          <w:rFonts w:cstheme="minorHAnsi"/>
          <w:lang w:val="fr-FR"/>
        </w:rPr>
        <w:t xml:space="preserve"> </w:t>
      </w:r>
      <w:proofErr w:type="spellStart"/>
      <w:r w:rsidRPr="003769D2">
        <w:rPr>
          <w:rFonts w:cstheme="minorHAnsi"/>
          <w:lang w:val="fr-FR"/>
        </w:rPr>
        <w:t>contrar</w:t>
      </w:r>
      <w:proofErr w:type="spellEnd"/>
      <w:r w:rsidRPr="003769D2">
        <w:rPr>
          <w:rFonts w:cstheme="minorHAnsi"/>
          <w:lang w:val="fr-FR"/>
        </w:rPr>
        <w:t xml:space="preserve">, </w:t>
      </w:r>
      <w:proofErr w:type="spellStart"/>
      <w:r w:rsidRPr="003769D2">
        <w:rPr>
          <w:rFonts w:cstheme="minorHAnsi"/>
          <w:lang w:val="fr-FR"/>
        </w:rPr>
        <w:t>finantarea</w:t>
      </w:r>
      <w:proofErr w:type="spellEnd"/>
      <w:r w:rsidRPr="003769D2">
        <w:rPr>
          <w:rFonts w:cstheme="minorHAnsi"/>
          <w:lang w:val="fr-FR"/>
        </w:rPr>
        <w:t xml:space="preserve"> </w:t>
      </w:r>
      <w:proofErr w:type="spellStart"/>
      <w:r w:rsidRPr="003769D2">
        <w:rPr>
          <w:rFonts w:cstheme="minorHAnsi"/>
          <w:lang w:val="fr-FR"/>
        </w:rPr>
        <w:t>nerambursabilă</w:t>
      </w:r>
      <w:proofErr w:type="spellEnd"/>
      <w:r w:rsidRPr="003769D2">
        <w:rPr>
          <w:rFonts w:cstheme="minorHAnsi"/>
          <w:lang w:val="fr-FR"/>
        </w:rPr>
        <w:t xml:space="preserve"> nu va </w:t>
      </w:r>
      <w:proofErr w:type="spellStart"/>
      <w:r w:rsidRPr="003769D2">
        <w:rPr>
          <w:rFonts w:cstheme="minorHAnsi"/>
          <w:lang w:val="fr-FR"/>
        </w:rPr>
        <w:t>depăși</w:t>
      </w:r>
      <w:proofErr w:type="spellEnd"/>
      <w:r w:rsidRPr="003769D2">
        <w:rPr>
          <w:rFonts w:cstheme="minorHAnsi"/>
          <w:lang w:val="fr-FR"/>
        </w:rPr>
        <w:t xml:space="preserve"> </w:t>
      </w:r>
      <w:proofErr w:type="spellStart"/>
      <w:r w:rsidRPr="003769D2">
        <w:rPr>
          <w:rFonts w:cstheme="minorHAnsi"/>
          <w:lang w:val="fr-FR"/>
        </w:rPr>
        <w:t>bugetul</w:t>
      </w:r>
      <w:proofErr w:type="spellEnd"/>
      <w:r w:rsidRPr="003769D2">
        <w:rPr>
          <w:rFonts w:cstheme="minorHAnsi"/>
          <w:lang w:val="fr-FR"/>
        </w:rPr>
        <w:t xml:space="preserve"> </w:t>
      </w:r>
      <w:proofErr w:type="spellStart"/>
      <w:r w:rsidRPr="003769D2">
        <w:rPr>
          <w:rFonts w:cstheme="minorHAnsi"/>
          <w:lang w:val="fr-FR"/>
        </w:rPr>
        <w:t>alocat</w:t>
      </w:r>
      <w:proofErr w:type="spellEnd"/>
      <w:r w:rsidRPr="003769D2">
        <w:rPr>
          <w:rFonts w:cstheme="minorHAnsi"/>
          <w:lang w:val="fr-FR"/>
        </w:rPr>
        <w:t xml:space="preserve"> </w:t>
      </w:r>
      <w:proofErr w:type="spellStart"/>
      <w:r w:rsidRPr="003769D2">
        <w:rPr>
          <w:rFonts w:cstheme="minorHAnsi"/>
          <w:lang w:val="fr-FR"/>
        </w:rPr>
        <w:t>apelului</w:t>
      </w:r>
      <w:proofErr w:type="spellEnd"/>
      <w:r w:rsidRPr="003769D2">
        <w:rPr>
          <w:rFonts w:cstheme="minorHAnsi"/>
          <w:lang w:val="fr-FR"/>
        </w:rPr>
        <w:t xml:space="preserve"> de proiecte</w:t>
      </w:r>
      <w:bookmarkEnd w:id="120"/>
      <w:r w:rsidRPr="003769D2">
        <w:rPr>
          <w:rFonts w:cstheme="minorHAnsi"/>
          <w:lang w:val="fr-FR"/>
        </w:rPr>
        <w:t>.</w:t>
      </w:r>
    </w:p>
    <w:bookmarkEnd w:id="119"/>
    <w:p w14:paraId="623F53F3" w14:textId="77777777" w:rsidR="009257E8" w:rsidRPr="0028046B" w:rsidRDefault="009257E8" w:rsidP="00ED6606">
      <w:pPr>
        <w:jc w:val="both"/>
        <w:rPr>
          <w:rFonts w:asciiTheme="minorHAnsi" w:hAnsiTheme="minorHAnsi" w:cstheme="minorHAnsi"/>
          <w:lang w:val="fr-FR" w:eastAsia="ro-RO"/>
        </w:rPr>
      </w:pPr>
    </w:p>
    <w:p w14:paraId="5F086085" w14:textId="427BF20E" w:rsidR="008D5C71" w:rsidRDefault="008D5C71" w:rsidP="00ED6606">
      <w:pPr>
        <w:jc w:val="both"/>
        <w:rPr>
          <w:rFonts w:asciiTheme="minorHAnsi" w:hAnsiTheme="minorHAnsi" w:cstheme="minorHAnsi"/>
          <w:lang w:val="fr-FR"/>
        </w:rPr>
      </w:pPr>
      <w:proofErr w:type="spellStart"/>
      <w:r w:rsidRPr="00505920">
        <w:rPr>
          <w:rFonts w:asciiTheme="minorHAnsi" w:hAnsiTheme="minorHAnsi" w:cstheme="minorHAnsi"/>
          <w:lang w:val="fr-FR"/>
        </w:rPr>
        <w:t>Cursul</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valutar</w:t>
      </w:r>
      <w:proofErr w:type="spellEnd"/>
      <w:r w:rsidRPr="00505920">
        <w:rPr>
          <w:rFonts w:asciiTheme="minorHAnsi" w:hAnsiTheme="minorHAnsi" w:cstheme="minorHAnsi"/>
          <w:lang w:val="fr-FR"/>
        </w:rPr>
        <w:t xml:space="preserve"> la care se va calcula </w:t>
      </w:r>
      <w:proofErr w:type="spellStart"/>
      <w:r w:rsidRPr="00505920">
        <w:rPr>
          <w:rFonts w:asciiTheme="minorHAnsi" w:hAnsiTheme="minorHAnsi" w:cstheme="minorHAnsi"/>
          <w:lang w:val="fr-FR"/>
        </w:rPr>
        <w:t>încadrarea</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în</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limitele</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valorilor</w:t>
      </w:r>
      <w:proofErr w:type="spellEnd"/>
      <w:r w:rsidRPr="00505920">
        <w:rPr>
          <w:rFonts w:asciiTheme="minorHAnsi" w:hAnsiTheme="minorHAnsi" w:cstheme="minorHAnsi"/>
          <w:lang w:val="fr-FR"/>
        </w:rPr>
        <w:t xml:space="preserve"> minime </w:t>
      </w:r>
      <w:proofErr w:type="spellStart"/>
      <w:r w:rsidRPr="00505920">
        <w:rPr>
          <w:rFonts w:asciiTheme="minorHAnsi" w:hAnsiTheme="minorHAnsi" w:cstheme="minorHAnsi"/>
          <w:lang w:val="fr-FR"/>
        </w:rPr>
        <w:t>și</w:t>
      </w:r>
      <w:proofErr w:type="spellEnd"/>
      <w:r w:rsidRPr="00505920">
        <w:rPr>
          <w:rFonts w:asciiTheme="minorHAnsi" w:hAnsiTheme="minorHAnsi" w:cstheme="minorHAnsi"/>
          <w:lang w:val="fr-FR"/>
        </w:rPr>
        <w:t xml:space="preserve"> maxime </w:t>
      </w:r>
      <w:proofErr w:type="spellStart"/>
      <w:r w:rsidRPr="00505920">
        <w:rPr>
          <w:rFonts w:asciiTheme="minorHAnsi" w:hAnsiTheme="minorHAnsi" w:cstheme="minorHAnsi"/>
          <w:lang w:val="fr-FR"/>
        </w:rPr>
        <w:t>eligibile</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pentru</w:t>
      </w:r>
      <w:proofErr w:type="spellEnd"/>
      <w:r w:rsidRPr="00505920">
        <w:rPr>
          <w:rFonts w:asciiTheme="minorHAnsi" w:hAnsiTheme="minorHAnsi" w:cstheme="minorHAnsi"/>
          <w:lang w:val="fr-FR"/>
        </w:rPr>
        <w:t xml:space="preserve"> un </w:t>
      </w:r>
      <w:proofErr w:type="spellStart"/>
      <w:r w:rsidRPr="00505920">
        <w:rPr>
          <w:rFonts w:asciiTheme="minorHAnsi" w:hAnsiTheme="minorHAnsi" w:cstheme="minorHAnsi"/>
          <w:lang w:val="fr-FR"/>
        </w:rPr>
        <w:t>proiect</w:t>
      </w:r>
      <w:proofErr w:type="spellEnd"/>
      <w:r w:rsidRPr="00505920">
        <w:rPr>
          <w:rFonts w:asciiTheme="minorHAnsi" w:hAnsiTheme="minorHAnsi" w:cstheme="minorHAnsi"/>
          <w:lang w:val="fr-FR"/>
        </w:rPr>
        <w:t xml:space="preserve"> este </w:t>
      </w:r>
      <w:proofErr w:type="spellStart"/>
      <w:r w:rsidRPr="00505920">
        <w:rPr>
          <w:rFonts w:asciiTheme="minorHAnsi" w:hAnsiTheme="minorHAnsi" w:cstheme="minorHAnsi"/>
          <w:lang w:val="fr-FR"/>
        </w:rPr>
        <w:t>cursul</w:t>
      </w:r>
      <w:proofErr w:type="spellEnd"/>
      <w:r w:rsidRPr="00505920">
        <w:rPr>
          <w:rFonts w:asciiTheme="minorHAnsi" w:hAnsiTheme="minorHAnsi" w:cstheme="minorHAnsi"/>
          <w:lang w:val="fr-FR"/>
        </w:rPr>
        <w:t xml:space="preserve"> de</w:t>
      </w:r>
      <w:r w:rsidR="00063EA5">
        <w:rPr>
          <w:rFonts w:asciiTheme="minorHAnsi" w:hAnsiTheme="minorHAnsi" w:cstheme="minorHAnsi"/>
          <w:lang w:val="fr-FR"/>
        </w:rPr>
        <w:t xml:space="preserve"> </w:t>
      </w:r>
      <w:r w:rsidR="00183509" w:rsidRPr="00183509">
        <w:rPr>
          <w:rFonts w:asciiTheme="minorHAnsi" w:hAnsiTheme="minorHAnsi" w:cstheme="minorHAnsi"/>
          <w:lang w:val="fr-FR"/>
        </w:rPr>
        <w:t>5</w:t>
      </w:r>
      <w:r w:rsidR="00767234">
        <w:rPr>
          <w:rFonts w:asciiTheme="minorHAnsi" w:hAnsiTheme="minorHAnsi" w:cstheme="minorHAnsi"/>
          <w:lang w:val="fr-FR"/>
        </w:rPr>
        <w:t>,0855</w:t>
      </w:r>
      <w:r w:rsidR="00183509" w:rsidRPr="00183509">
        <w:rPr>
          <w:rFonts w:asciiTheme="minorHAnsi" w:hAnsiTheme="minorHAnsi" w:cstheme="minorHAnsi"/>
          <w:lang w:val="fr-FR"/>
        </w:rPr>
        <w:t xml:space="preserve"> </w:t>
      </w:r>
      <w:r w:rsidRPr="00505920">
        <w:rPr>
          <w:rFonts w:asciiTheme="minorHAnsi" w:hAnsiTheme="minorHAnsi" w:cstheme="minorHAnsi"/>
          <w:lang w:val="fr-FR"/>
        </w:rPr>
        <w:t>lei/euro,</w:t>
      </w:r>
      <w:r w:rsidRPr="00183509">
        <w:rPr>
          <w:rFonts w:asciiTheme="minorHAnsi" w:hAnsiTheme="minorHAnsi" w:cstheme="minorHAnsi"/>
          <w:color w:val="FF0000"/>
          <w:lang w:val="fr-FR"/>
        </w:rPr>
        <w:t xml:space="preserve"> </w:t>
      </w:r>
      <w:proofErr w:type="spellStart"/>
      <w:r w:rsidRPr="00505920">
        <w:rPr>
          <w:rFonts w:asciiTheme="minorHAnsi" w:hAnsiTheme="minorHAnsi" w:cstheme="minorHAnsi"/>
          <w:lang w:val="fr-FR"/>
        </w:rPr>
        <w:t>cursul</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inforEuro</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din</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luna</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publicării</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versiunii</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aprobate</w:t>
      </w:r>
      <w:proofErr w:type="spellEnd"/>
      <w:r w:rsidRPr="00505920">
        <w:rPr>
          <w:rFonts w:asciiTheme="minorHAnsi" w:hAnsiTheme="minorHAnsi" w:cstheme="minorHAnsi"/>
          <w:lang w:val="fr-FR"/>
        </w:rPr>
        <w:t xml:space="preserve"> a </w:t>
      </w:r>
      <w:proofErr w:type="spellStart"/>
      <w:r w:rsidRPr="00505920">
        <w:rPr>
          <w:rFonts w:asciiTheme="minorHAnsi" w:hAnsiTheme="minorHAnsi" w:cstheme="minorHAnsi"/>
          <w:lang w:val="fr-FR"/>
        </w:rPr>
        <w:t>ghidului</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solicitantului</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Cursul</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respectiv</w:t>
      </w:r>
      <w:proofErr w:type="spellEnd"/>
      <w:r w:rsidRPr="00505920">
        <w:rPr>
          <w:rFonts w:asciiTheme="minorHAnsi" w:hAnsiTheme="minorHAnsi" w:cstheme="minorHAnsi"/>
          <w:lang w:val="fr-FR"/>
        </w:rPr>
        <w:t xml:space="preserve"> se va </w:t>
      </w:r>
      <w:proofErr w:type="spellStart"/>
      <w:r w:rsidRPr="00505920">
        <w:rPr>
          <w:rFonts w:asciiTheme="minorHAnsi" w:hAnsiTheme="minorHAnsi" w:cstheme="minorHAnsi"/>
          <w:lang w:val="fr-FR"/>
        </w:rPr>
        <w:t>utiliza</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inclusiv</w:t>
      </w:r>
      <w:proofErr w:type="spellEnd"/>
      <w:r w:rsidRPr="00505920">
        <w:rPr>
          <w:rFonts w:asciiTheme="minorHAnsi" w:hAnsiTheme="minorHAnsi" w:cstheme="minorHAnsi"/>
          <w:lang w:val="fr-FR"/>
        </w:rPr>
        <w:t xml:space="preserve"> in </w:t>
      </w:r>
      <w:proofErr w:type="spellStart"/>
      <w:r w:rsidRPr="00505920">
        <w:rPr>
          <w:rFonts w:asciiTheme="minorHAnsi" w:hAnsiTheme="minorHAnsi" w:cstheme="minorHAnsi"/>
          <w:lang w:val="fr-FR"/>
        </w:rPr>
        <w:t>etapa</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contractuală</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pentru</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calculul</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valorilor</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anterior</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menționate</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utilizat</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până</w:t>
      </w:r>
      <w:proofErr w:type="spellEnd"/>
      <w:r w:rsidRPr="00505920">
        <w:rPr>
          <w:rFonts w:asciiTheme="minorHAnsi" w:hAnsiTheme="minorHAnsi" w:cstheme="minorHAnsi"/>
          <w:lang w:val="fr-FR"/>
        </w:rPr>
        <w:t xml:space="preserve"> la </w:t>
      </w:r>
      <w:proofErr w:type="spellStart"/>
      <w:r w:rsidRPr="00505920">
        <w:rPr>
          <w:rFonts w:asciiTheme="minorHAnsi" w:hAnsiTheme="minorHAnsi" w:cstheme="minorHAnsi"/>
          <w:lang w:val="fr-FR"/>
        </w:rPr>
        <w:t>semnarea</w:t>
      </w:r>
      <w:proofErr w:type="spellEnd"/>
      <w:r w:rsidRPr="00505920">
        <w:rPr>
          <w:rFonts w:asciiTheme="minorHAnsi" w:hAnsiTheme="minorHAnsi" w:cstheme="minorHAnsi"/>
          <w:lang w:val="fr-FR"/>
        </w:rPr>
        <w:t xml:space="preserve"> </w:t>
      </w:r>
      <w:proofErr w:type="spellStart"/>
      <w:r w:rsidRPr="00505920">
        <w:rPr>
          <w:rFonts w:asciiTheme="minorHAnsi" w:hAnsiTheme="minorHAnsi" w:cstheme="minorHAnsi"/>
          <w:lang w:val="fr-FR"/>
        </w:rPr>
        <w:t>contractului</w:t>
      </w:r>
      <w:proofErr w:type="spellEnd"/>
      <w:r w:rsidRPr="00505920">
        <w:rPr>
          <w:rFonts w:asciiTheme="minorHAnsi" w:hAnsiTheme="minorHAnsi" w:cstheme="minorHAnsi"/>
          <w:lang w:val="fr-FR"/>
        </w:rPr>
        <w:t xml:space="preserve"> de </w:t>
      </w:r>
      <w:proofErr w:type="spellStart"/>
      <w:r w:rsidRPr="00505920">
        <w:rPr>
          <w:rFonts w:asciiTheme="minorHAnsi" w:hAnsiTheme="minorHAnsi" w:cstheme="minorHAnsi"/>
          <w:lang w:val="fr-FR"/>
        </w:rPr>
        <w:t>finanţare</w:t>
      </w:r>
      <w:proofErr w:type="spellEnd"/>
      <w:r w:rsidRPr="00505920">
        <w:rPr>
          <w:rFonts w:asciiTheme="minorHAnsi" w:hAnsiTheme="minorHAnsi" w:cstheme="minorHAnsi"/>
          <w:lang w:val="fr-FR"/>
        </w:rPr>
        <w:t>.</w:t>
      </w:r>
    </w:p>
    <w:p w14:paraId="32E57C62" w14:textId="77777777" w:rsidR="003E2B6A" w:rsidRDefault="003E2B6A" w:rsidP="005012F2">
      <w:pPr>
        <w:jc w:val="both"/>
        <w:rPr>
          <w:rFonts w:asciiTheme="minorHAnsi" w:hAnsiTheme="minorHAnsi" w:cstheme="minorHAnsi"/>
          <w:lang w:val="fr-FR"/>
        </w:rPr>
      </w:pPr>
    </w:p>
    <w:p w14:paraId="79C7EDFE" w14:textId="7FA02A39" w:rsidR="005012F2" w:rsidRPr="006140B4" w:rsidRDefault="005012F2" w:rsidP="005012F2">
      <w:pPr>
        <w:jc w:val="both"/>
        <w:rPr>
          <w:rFonts w:asciiTheme="minorHAnsi" w:hAnsiTheme="minorHAnsi" w:cstheme="minorHAnsi"/>
          <w:lang w:val="fr-FR"/>
        </w:rPr>
      </w:pPr>
      <w:proofErr w:type="spellStart"/>
      <w:r w:rsidRPr="00767234">
        <w:rPr>
          <w:rFonts w:asciiTheme="minorHAnsi" w:hAnsiTheme="minorHAnsi" w:cstheme="minorHAnsi"/>
          <w:lang w:val="fr-FR"/>
        </w:rPr>
        <w:t>Not</w:t>
      </w:r>
      <w:r w:rsidR="00767234" w:rsidRPr="00767234">
        <w:rPr>
          <w:rFonts w:asciiTheme="minorHAnsi" w:hAnsiTheme="minorHAnsi" w:cstheme="minorHAnsi"/>
          <w:lang w:val="fr-FR"/>
        </w:rPr>
        <w:t>ă</w:t>
      </w:r>
      <w:proofErr w:type="spellEnd"/>
      <w:r w:rsidR="00767234" w:rsidRPr="00767234">
        <w:rPr>
          <w:rFonts w:asciiTheme="minorHAnsi" w:hAnsiTheme="minorHAnsi" w:cstheme="minorHAnsi"/>
          <w:lang w:val="fr-FR"/>
        </w:rPr>
        <w:t> !</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Criteriul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privire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valoarea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minimă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investiției</w:t>
      </w:r>
      <w:proofErr w:type="spellEnd"/>
      <w:r w:rsidRPr="006140B4">
        <w:rPr>
          <w:rFonts w:asciiTheme="minorHAnsi" w:hAnsiTheme="minorHAnsi" w:cstheme="minorHAnsi"/>
          <w:lang w:val="fr-FR"/>
        </w:rPr>
        <w:t xml:space="preserve"> nu se </w:t>
      </w:r>
      <w:proofErr w:type="spellStart"/>
      <w:r w:rsidRPr="006140B4">
        <w:rPr>
          <w:rFonts w:asciiTheme="minorHAnsi" w:hAnsiTheme="minorHAnsi" w:cstheme="minorHAnsi"/>
          <w:lang w:val="fr-FR"/>
        </w:rPr>
        <w:t>menține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implementare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durabilitate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investiției</w:t>
      </w:r>
      <w:proofErr w:type="spellEnd"/>
      <w:r w:rsidRPr="006140B4">
        <w:rPr>
          <w:rFonts w:asciiTheme="minorHAnsi" w:hAnsiTheme="minorHAnsi" w:cstheme="minorHAnsi"/>
          <w:lang w:val="fr-FR"/>
        </w:rPr>
        <w:t>.</w:t>
      </w:r>
    </w:p>
    <w:p w14:paraId="529BD04F" w14:textId="77777777" w:rsidR="009943E4" w:rsidRPr="006140B4" w:rsidRDefault="009943E4" w:rsidP="009943E4">
      <w:pPr>
        <w:jc w:val="both"/>
        <w:rPr>
          <w:rFonts w:asciiTheme="minorHAnsi" w:hAnsiTheme="minorHAnsi" w:cstheme="minorHAnsi"/>
          <w:lang w:val="fr-FR"/>
        </w:rPr>
      </w:pPr>
    </w:p>
    <w:p w14:paraId="3E5A0BAE" w14:textId="75733A25" w:rsidR="008D5C71" w:rsidRPr="006140B4" w:rsidRDefault="008D5C71" w:rsidP="00756CA4">
      <w:pPr>
        <w:pStyle w:val="Heading2"/>
        <w:numPr>
          <w:ilvl w:val="1"/>
          <w:numId w:val="81"/>
        </w:numPr>
        <w:rPr>
          <w:rFonts w:asciiTheme="minorHAnsi" w:hAnsiTheme="minorHAnsi" w:cstheme="minorHAnsi"/>
        </w:rPr>
      </w:pPr>
      <w:bookmarkStart w:id="121" w:name="_Toc213323575"/>
      <w:proofErr w:type="spellStart"/>
      <w:r w:rsidRPr="006140B4">
        <w:rPr>
          <w:rFonts w:asciiTheme="minorHAnsi" w:hAnsiTheme="minorHAnsi" w:cstheme="minorHAnsi"/>
        </w:rPr>
        <w:t>Cuantumul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cofinanțării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acordate</w:t>
      </w:r>
      <w:bookmarkEnd w:id="121"/>
      <w:proofErr w:type="spellEnd"/>
    </w:p>
    <w:p w14:paraId="4693C601" w14:textId="77777777" w:rsidR="005F4801" w:rsidRPr="006140B4" w:rsidRDefault="005F4801" w:rsidP="005F4801">
      <w:pPr>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Ratele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cofinanţare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aplicabile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pentru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cheltuielile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eligibile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sunt</w:t>
      </w:r>
      <w:proofErr w:type="spellEnd"/>
      <w:r w:rsidRPr="006140B4">
        <w:rPr>
          <w:rFonts w:asciiTheme="minorHAnsi" w:eastAsia="Times New Roman" w:hAnsiTheme="minorHAnsi" w:cstheme="minorHAnsi"/>
          <w:lang w:val="fr-FR"/>
        </w:rPr>
        <w:t>:</w:t>
      </w:r>
    </w:p>
    <w:p w14:paraId="2E1FF9F8" w14:textId="0C82A60F" w:rsidR="005F4801" w:rsidRPr="006140B4" w:rsidRDefault="005F4801" w:rsidP="005F4801">
      <w:pPr>
        <w:ind w:left="360"/>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a)</w:t>
      </w:r>
      <w:r w:rsidRPr="006140B4">
        <w:rPr>
          <w:rFonts w:asciiTheme="minorHAnsi" w:eastAsia="Times New Roman" w:hAnsiTheme="minorHAnsi" w:cstheme="minorHAnsi"/>
          <w:lang w:val="fr-FR"/>
        </w:rPr>
        <w:tab/>
      </w:r>
      <w:r w:rsidR="00ED6606" w:rsidRPr="006140B4">
        <w:rPr>
          <w:rFonts w:asciiTheme="minorHAnsi" w:eastAsia="Times New Roman" w:hAnsiTheme="minorHAnsi" w:cstheme="minorHAnsi"/>
          <w:lang w:val="fr-FR"/>
        </w:rPr>
        <w:t>85</w:t>
      </w:r>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finanțare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nerambursabilă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şi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din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alocaţii</w:t>
      </w:r>
      <w:proofErr w:type="spellEnd"/>
      <w:r w:rsidRPr="006140B4">
        <w:rPr>
          <w:rFonts w:asciiTheme="minorHAnsi" w:eastAsia="Times New Roman" w:hAnsiTheme="minorHAnsi" w:cstheme="minorHAnsi"/>
          <w:lang w:val="fr-FR"/>
        </w:rPr>
        <w:t xml:space="preserve"> de la </w:t>
      </w:r>
      <w:proofErr w:type="spellStart"/>
      <w:r w:rsidRPr="006140B4">
        <w:rPr>
          <w:rFonts w:asciiTheme="minorHAnsi" w:eastAsia="Times New Roman" w:hAnsiTheme="minorHAnsi" w:cstheme="minorHAnsi"/>
          <w:lang w:val="fr-FR"/>
        </w:rPr>
        <w:t>bugetul</w:t>
      </w:r>
      <w:proofErr w:type="spellEnd"/>
      <w:r w:rsidRPr="006140B4">
        <w:rPr>
          <w:rFonts w:asciiTheme="minorHAnsi" w:eastAsia="Times New Roman" w:hAnsiTheme="minorHAnsi" w:cstheme="minorHAnsi"/>
          <w:lang w:val="fr-FR"/>
        </w:rPr>
        <w:t xml:space="preserve"> de stat;</w:t>
      </w:r>
    </w:p>
    <w:p w14:paraId="1BC55E43" w14:textId="74A977B9" w:rsidR="005F4801" w:rsidRPr="006140B4" w:rsidRDefault="005F4801" w:rsidP="005F4801">
      <w:pPr>
        <w:ind w:left="360"/>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b)</w:t>
      </w:r>
      <w:r w:rsidRPr="006140B4">
        <w:rPr>
          <w:rFonts w:asciiTheme="minorHAnsi" w:eastAsia="Times New Roman" w:hAnsiTheme="minorHAnsi" w:cstheme="minorHAnsi"/>
          <w:lang w:val="fr-FR"/>
        </w:rPr>
        <w:tab/>
      </w:r>
      <w:r w:rsidR="00ED6606" w:rsidRPr="006140B4">
        <w:rPr>
          <w:rFonts w:asciiTheme="minorHAnsi" w:eastAsia="Times New Roman" w:hAnsiTheme="minorHAnsi" w:cstheme="minorHAnsi"/>
          <w:lang w:val="fr-FR"/>
        </w:rPr>
        <w:t>13</w:t>
      </w:r>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din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alocaţii</w:t>
      </w:r>
      <w:proofErr w:type="spellEnd"/>
      <w:r w:rsidRPr="006140B4">
        <w:rPr>
          <w:rFonts w:asciiTheme="minorHAnsi" w:eastAsia="Times New Roman" w:hAnsiTheme="minorHAnsi" w:cstheme="minorHAnsi"/>
          <w:lang w:val="fr-FR"/>
        </w:rPr>
        <w:t xml:space="preserve"> de la </w:t>
      </w:r>
      <w:proofErr w:type="spellStart"/>
      <w:r w:rsidRPr="006140B4">
        <w:rPr>
          <w:rFonts w:asciiTheme="minorHAnsi" w:eastAsia="Times New Roman" w:hAnsiTheme="minorHAnsi" w:cstheme="minorHAnsi"/>
          <w:lang w:val="fr-FR"/>
        </w:rPr>
        <w:t>bugetul</w:t>
      </w:r>
      <w:proofErr w:type="spellEnd"/>
      <w:r w:rsidRPr="006140B4">
        <w:rPr>
          <w:rFonts w:asciiTheme="minorHAnsi" w:eastAsia="Times New Roman" w:hAnsiTheme="minorHAnsi" w:cstheme="minorHAnsi"/>
          <w:lang w:val="fr-FR"/>
        </w:rPr>
        <w:t xml:space="preserve"> de stat, </w:t>
      </w:r>
      <w:proofErr w:type="spellStart"/>
      <w:r w:rsidRPr="006140B4">
        <w:rPr>
          <w:rFonts w:asciiTheme="minorHAnsi" w:eastAsia="Times New Roman" w:hAnsiTheme="minorHAnsi" w:cstheme="minorHAnsi"/>
          <w:lang w:val="fr-FR"/>
        </w:rPr>
        <w:t>reprezentând</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contribuţie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suplimentară</w:t>
      </w:r>
      <w:proofErr w:type="spellEnd"/>
      <w:r w:rsidRPr="006140B4">
        <w:rPr>
          <w:rFonts w:asciiTheme="minorHAnsi" w:eastAsia="Times New Roman" w:hAnsiTheme="minorHAnsi" w:cstheme="minorHAnsi"/>
          <w:lang w:val="fr-FR"/>
        </w:rPr>
        <w:t xml:space="preserve"> de la </w:t>
      </w:r>
      <w:proofErr w:type="spellStart"/>
      <w:r w:rsidRPr="006140B4">
        <w:rPr>
          <w:rFonts w:asciiTheme="minorHAnsi" w:eastAsia="Times New Roman" w:hAnsiTheme="minorHAnsi" w:cstheme="minorHAnsi"/>
          <w:lang w:val="fr-FR"/>
        </w:rPr>
        <w:t>bugetul</w:t>
      </w:r>
      <w:proofErr w:type="spellEnd"/>
      <w:r w:rsidRPr="006140B4">
        <w:rPr>
          <w:rFonts w:asciiTheme="minorHAnsi" w:eastAsia="Times New Roman" w:hAnsiTheme="minorHAnsi" w:cstheme="minorHAnsi"/>
          <w:lang w:val="fr-FR"/>
        </w:rPr>
        <w:t xml:space="preserve"> de stat </w:t>
      </w:r>
      <w:proofErr w:type="spellStart"/>
      <w:r w:rsidRPr="006140B4">
        <w:rPr>
          <w:rFonts w:asciiTheme="minorHAnsi" w:eastAsia="Times New Roman" w:hAnsiTheme="minorHAnsi" w:cstheme="minorHAnsi"/>
          <w:lang w:val="fr-FR"/>
        </w:rPr>
        <w:t>faţă</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contribuţia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prevăzută</w:t>
      </w:r>
      <w:proofErr w:type="spellEnd"/>
      <w:r w:rsidRPr="006140B4">
        <w:rPr>
          <w:rFonts w:asciiTheme="minorHAnsi" w:eastAsia="Times New Roman" w:hAnsiTheme="minorHAnsi" w:cstheme="minorHAnsi"/>
          <w:lang w:val="fr-FR"/>
        </w:rPr>
        <w:t xml:space="preserve"> la lit. a)</w:t>
      </w:r>
      <w:r w:rsidR="00E8579B" w:rsidRPr="006140B4">
        <w:rPr>
          <w:rFonts w:asciiTheme="minorHAnsi" w:eastAsia="Times New Roman" w:hAnsiTheme="minorHAnsi" w:cstheme="minorHAnsi"/>
          <w:lang w:val="fr-FR"/>
        </w:rPr>
        <w:t>.</w:t>
      </w:r>
    </w:p>
    <w:p w14:paraId="03459E6E" w14:textId="77777777" w:rsidR="00267267" w:rsidRPr="006140B4" w:rsidRDefault="00267267" w:rsidP="00505920">
      <w:pPr>
        <w:jc w:val="both"/>
        <w:rPr>
          <w:rFonts w:asciiTheme="minorHAnsi" w:eastAsia="Times New Roman" w:hAnsiTheme="minorHAnsi" w:cstheme="minorHAnsi"/>
          <w:lang w:val="fr-FR"/>
        </w:rPr>
      </w:pPr>
    </w:p>
    <w:p w14:paraId="48D74DDD" w14:textId="488F2806" w:rsidR="008D5C71" w:rsidRPr="006140B4" w:rsidRDefault="008D5C71" w:rsidP="00756CA4">
      <w:pPr>
        <w:pStyle w:val="Heading2"/>
        <w:numPr>
          <w:ilvl w:val="1"/>
          <w:numId w:val="81"/>
        </w:numPr>
        <w:rPr>
          <w:rFonts w:asciiTheme="minorHAnsi" w:hAnsiTheme="minorHAnsi" w:cstheme="minorHAnsi"/>
        </w:rPr>
      </w:pPr>
      <w:bookmarkStart w:id="122" w:name="_Toc213323576"/>
      <w:proofErr w:type="spellStart"/>
      <w:r w:rsidRPr="006140B4">
        <w:rPr>
          <w:rFonts w:asciiTheme="minorHAnsi" w:hAnsiTheme="minorHAnsi" w:cstheme="minorHAnsi"/>
        </w:rPr>
        <w:lastRenderedPageBreak/>
        <w:t>Durata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proiectului</w:t>
      </w:r>
      <w:bookmarkEnd w:id="122"/>
      <w:proofErr w:type="spellEnd"/>
      <w:r w:rsidRPr="006140B4">
        <w:rPr>
          <w:rFonts w:asciiTheme="minorHAnsi" w:hAnsiTheme="minorHAnsi" w:cstheme="minorHAnsi"/>
        </w:rPr>
        <w:t xml:space="preserve"> </w:t>
      </w:r>
    </w:p>
    <w:p w14:paraId="05EB9368" w14:textId="62FFBFA1" w:rsidR="005F4801" w:rsidRPr="006140B4" w:rsidRDefault="005F4801" w:rsidP="005F4801">
      <w:pPr>
        <w:suppressAutoHyphens/>
        <w:autoSpaceDN w:val="0"/>
        <w:contextualSpacing/>
        <w:jc w:val="both"/>
        <w:textAlignment w:val="baseline"/>
        <w:rPr>
          <w:rFonts w:asciiTheme="minorHAnsi" w:eastAsia="Times New Roman" w:hAnsiTheme="minorHAnsi" w:cstheme="minorHAnsi"/>
          <w:bCs/>
          <w:iCs/>
        </w:rPr>
      </w:pPr>
      <w:proofErr w:type="spellStart"/>
      <w:r w:rsidRPr="006140B4">
        <w:rPr>
          <w:rFonts w:asciiTheme="minorHAnsi" w:eastAsia="Times New Roman" w:hAnsiTheme="minorHAnsi" w:cstheme="minorHAnsi"/>
          <w:bCs/>
          <w:iCs/>
        </w:rPr>
        <w:t>Perioada</w:t>
      </w:r>
      <w:proofErr w:type="spellEnd"/>
      <w:r w:rsidRPr="006140B4">
        <w:rPr>
          <w:rFonts w:asciiTheme="minorHAnsi" w:eastAsia="Times New Roman" w:hAnsiTheme="minorHAnsi" w:cstheme="minorHAnsi"/>
          <w:bCs/>
          <w:iCs/>
        </w:rPr>
        <w:t xml:space="preserve"> de </w:t>
      </w:r>
      <w:proofErr w:type="spellStart"/>
      <w:r w:rsidRPr="006140B4">
        <w:rPr>
          <w:rFonts w:asciiTheme="minorHAnsi" w:eastAsia="Times New Roman" w:hAnsiTheme="minorHAnsi" w:cstheme="minorHAnsi"/>
          <w:bCs/>
          <w:iCs/>
        </w:rPr>
        <w:t>implementare</w:t>
      </w:r>
      <w:proofErr w:type="spellEnd"/>
      <w:r w:rsidRPr="006140B4">
        <w:rPr>
          <w:rFonts w:asciiTheme="minorHAnsi" w:eastAsia="Times New Roman" w:hAnsiTheme="minorHAnsi" w:cstheme="minorHAnsi"/>
          <w:bCs/>
          <w:iCs/>
        </w:rPr>
        <w:t xml:space="preserve"> a </w:t>
      </w:r>
      <w:proofErr w:type="spellStart"/>
      <w:r w:rsidRPr="006140B4">
        <w:rPr>
          <w:rFonts w:asciiTheme="minorHAnsi" w:eastAsia="Times New Roman" w:hAnsiTheme="minorHAnsi" w:cstheme="minorHAnsi"/>
          <w:bCs/>
          <w:iCs/>
        </w:rPr>
        <w:t>activităților</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proiectului</w:t>
      </w:r>
      <w:proofErr w:type="spellEnd"/>
      <w:r w:rsidRPr="006140B4">
        <w:rPr>
          <w:rFonts w:asciiTheme="minorHAnsi" w:eastAsia="Times New Roman" w:hAnsiTheme="minorHAnsi" w:cstheme="minorHAnsi"/>
          <w:bCs/>
          <w:iCs/>
        </w:rPr>
        <w:t xml:space="preserve"> nu </w:t>
      </w:r>
      <w:proofErr w:type="spellStart"/>
      <w:r w:rsidRPr="006140B4">
        <w:rPr>
          <w:rFonts w:asciiTheme="minorHAnsi" w:eastAsia="Times New Roman" w:hAnsiTheme="minorHAnsi" w:cstheme="minorHAnsi"/>
          <w:bCs/>
          <w:iCs/>
        </w:rPr>
        <w:t>depășește</w:t>
      </w:r>
      <w:proofErr w:type="spellEnd"/>
      <w:r w:rsidRPr="006140B4">
        <w:rPr>
          <w:rFonts w:asciiTheme="minorHAnsi" w:eastAsia="Times New Roman" w:hAnsiTheme="minorHAnsi" w:cstheme="minorHAnsi"/>
          <w:bCs/>
          <w:iCs/>
        </w:rPr>
        <w:t xml:space="preserve"> </w:t>
      </w:r>
      <w:r w:rsidRPr="00767234">
        <w:rPr>
          <w:rFonts w:asciiTheme="minorHAnsi" w:eastAsia="Times New Roman" w:hAnsiTheme="minorHAnsi" w:cstheme="minorHAnsi"/>
          <w:bCs/>
          <w:iCs/>
        </w:rPr>
        <w:t xml:space="preserve">31 </w:t>
      </w:r>
      <w:proofErr w:type="spellStart"/>
      <w:r w:rsidRPr="00767234">
        <w:rPr>
          <w:rFonts w:asciiTheme="minorHAnsi" w:eastAsia="Times New Roman" w:hAnsiTheme="minorHAnsi" w:cstheme="minorHAnsi"/>
          <w:bCs/>
          <w:iCs/>
        </w:rPr>
        <w:t>decembrie</w:t>
      </w:r>
      <w:proofErr w:type="spellEnd"/>
      <w:r w:rsidRPr="00767234">
        <w:rPr>
          <w:rFonts w:asciiTheme="minorHAnsi" w:eastAsia="Times New Roman" w:hAnsiTheme="minorHAnsi" w:cstheme="minorHAnsi"/>
          <w:bCs/>
          <w:iCs/>
        </w:rPr>
        <w:t xml:space="preserve"> 2029</w:t>
      </w:r>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Perioada</w:t>
      </w:r>
      <w:proofErr w:type="spellEnd"/>
      <w:r w:rsidRPr="006140B4">
        <w:rPr>
          <w:rFonts w:asciiTheme="minorHAnsi" w:eastAsia="Times New Roman" w:hAnsiTheme="minorHAnsi" w:cstheme="minorHAnsi"/>
          <w:bCs/>
          <w:iCs/>
        </w:rPr>
        <w:t xml:space="preserve"> de </w:t>
      </w:r>
      <w:proofErr w:type="spellStart"/>
      <w:r w:rsidRPr="006140B4">
        <w:rPr>
          <w:rFonts w:asciiTheme="minorHAnsi" w:eastAsia="Times New Roman" w:hAnsiTheme="minorHAnsi" w:cstheme="minorHAnsi"/>
          <w:bCs/>
          <w:iCs/>
        </w:rPr>
        <w:t>implementare</w:t>
      </w:r>
      <w:proofErr w:type="spellEnd"/>
      <w:r w:rsidRPr="006140B4">
        <w:rPr>
          <w:rFonts w:asciiTheme="minorHAnsi" w:eastAsia="Times New Roman" w:hAnsiTheme="minorHAnsi" w:cstheme="minorHAnsi"/>
          <w:bCs/>
          <w:iCs/>
        </w:rPr>
        <w:t xml:space="preserve"> a </w:t>
      </w:r>
      <w:proofErr w:type="spellStart"/>
      <w:r w:rsidRPr="006140B4">
        <w:rPr>
          <w:rFonts w:asciiTheme="minorHAnsi" w:eastAsia="Times New Roman" w:hAnsiTheme="minorHAnsi" w:cstheme="minorHAnsi"/>
          <w:bCs/>
          <w:iCs/>
        </w:rPr>
        <w:t>activităţilor</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proiectului</w:t>
      </w:r>
      <w:proofErr w:type="spellEnd"/>
      <w:r w:rsidRPr="006140B4">
        <w:rPr>
          <w:rFonts w:asciiTheme="minorHAnsi" w:eastAsia="Times New Roman" w:hAnsiTheme="minorHAnsi" w:cstheme="minorHAnsi"/>
          <w:bCs/>
          <w:iCs/>
        </w:rPr>
        <w:t xml:space="preserve"> se </w:t>
      </w:r>
      <w:proofErr w:type="spellStart"/>
      <w:r w:rsidRPr="006140B4">
        <w:rPr>
          <w:rFonts w:asciiTheme="minorHAnsi" w:eastAsia="Times New Roman" w:hAnsiTheme="minorHAnsi" w:cstheme="minorHAnsi"/>
          <w:bCs/>
          <w:iCs/>
        </w:rPr>
        <w:t>referă</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atât</w:t>
      </w:r>
      <w:proofErr w:type="spellEnd"/>
      <w:r w:rsidRPr="006140B4">
        <w:rPr>
          <w:rFonts w:asciiTheme="minorHAnsi" w:eastAsia="Times New Roman" w:hAnsiTheme="minorHAnsi" w:cstheme="minorHAnsi"/>
          <w:bCs/>
          <w:iCs/>
        </w:rPr>
        <w:t xml:space="preserve"> la </w:t>
      </w:r>
      <w:proofErr w:type="spellStart"/>
      <w:r w:rsidRPr="006140B4">
        <w:rPr>
          <w:rFonts w:asciiTheme="minorHAnsi" w:eastAsia="Times New Roman" w:hAnsiTheme="minorHAnsi" w:cstheme="minorHAnsi"/>
          <w:bCs/>
          <w:iCs/>
        </w:rPr>
        <w:t>activitățile</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realizate</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înainte</w:t>
      </w:r>
      <w:proofErr w:type="spellEnd"/>
      <w:r w:rsidRPr="006140B4">
        <w:rPr>
          <w:rFonts w:asciiTheme="minorHAnsi" w:eastAsia="Times New Roman" w:hAnsiTheme="minorHAnsi" w:cstheme="minorHAnsi"/>
          <w:bCs/>
          <w:iCs/>
        </w:rPr>
        <w:t xml:space="preserve"> de </w:t>
      </w:r>
      <w:proofErr w:type="spellStart"/>
      <w:r w:rsidRPr="006140B4">
        <w:rPr>
          <w:rFonts w:asciiTheme="minorHAnsi" w:eastAsia="Times New Roman" w:hAnsiTheme="minorHAnsi" w:cstheme="minorHAnsi"/>
          <w:bCs/>
          <w:iCs/>
        </w:rPr>
        <w:t>depunerea</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cererii</w:t>
      </w:r>
      <w:proofErr w:type="spellEnd"/>
      <w:r w:rsidRPr="006140B4">
        <w:rPr>
          <w:rFonts w:asciiTheme="minorHAnsi" w:eastAsia="Times New Roman" w:hAnsiTheme="minorHAnsi" w:cstheme="minorHAnsi"/>
          <w:bCs/>
          <w:iCs/>
        </w:rPr>
        <w:t xml:space="preserve"> de </w:t>
      </w:r>
      <w:proofErr w:type="spellStart"/>
      <w:r w:rsidRPr="006140B4">
        <w:rPr>
          <w:rFonts w:asciiTheme="minorHAnsi" w:eastAsia="Times New Roman" w:hAnsiTheme="minorHAnsi" w:cstheme="minorHAnsi"/>
          <w:bCs/>
          <w:iCs/>
        </w:rPr>
        <w:t>finanțare</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cât</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și</w:t>
      </w:r>
      <w:proofErr w:type="spellEnd"/>
      <w:r w:rsidRPr="006140B4">
        <w:rPr>
          <w:rFonts w:asciiTheme="minorHAnsi" w:eastAsia="Times New Roman" w:hAnsiTheme="minorHAnsi" w:cstheme="minorHAnsi"/>
          <w:bCs/>
          <w:iCs/>
        </w:rPr>
        <w:t xml:space="preserve"> la </w:t>
      </w:r>
      <w:proofErr w:type="spellStart"/>
      <w:r w:rsidRPr="006140B4">
        <w:rPr>
          <w:rFonts w:asciiTheme="minorHAnsi" w:eastAsia="Times New Roman" w:hAnsiTheme="minorHAnsi" w:cstheme="minorHAnsi"/>
          <w:bCs/>
          <w:iCs/>
        </w:rPr>
        <w:t>activitățile</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ce</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urmează</w:t>
      </w:r>
      <w:proofErr w:type="spellEnd"/>
      <w:r w:rsidRPr="006140B4">
        <w:rPr>
          <w:rFonts w:asciiTheme="minorHAnsi" w:eastAsia="Times New Roman" w:hAnsiTheme="minorHAnsi" w:cstheme="minorHAnsi"/>
          <w:bCs/>
          <w:iCs/>
        </w:rPr>
        <w:t xml:space="preserve"> a fi </w:t>
      </w:r>
      <w:proofErr w:type="spellStart"/>
      <w:r w:rsidRPr="006140B4">
        <w:rPr>
          <w:rFonts w:asciiTheme="minorHAnsi" w:eastAsia="Times New Roman" w:hAnsiTheme="minorHAnsi" w:cstheme="minorHAnsi"/>
          <w:bCs/>
          <w:iCs/>
        </w:rPr>
        <w:t>realizate</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după</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momentul</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contractării</w:t>
      </w:r>
      <w:proofErr w:type="spellEnd"/>
      <w:r w:rsidRPr="006140B4">
        <w:rPr>
          <w:rFonts w:asciiTheme="minorHAnsi" w:eastAsia="Times New Roman" w:hAnsiTheme="minorHAnsi" w:cstheme="minorHAnsi"/>
          <w:bCs/>
          <w:iCs/>
        </w:rPr>
        <w:t xml:space="preserve"> </w:t>
      </w:r>
      <w:proofErr w:type="spellStart"/>
      <w:r w:rsidRPr="006140B4">
        <w:rPr>
          <w:rFonts w:asciiTheme="minorHAnsi" w:eastAsia="Times New Roman" w:hAnsiTheme="minorHAnsi" w:cstheme="minorHAnsi"/>
          <w:bCs/>
          <w:iCs/>
        </w:rPr>
        <w:t>proiectului</w:t>
      </w:r>
      <w:proofErr w:type="spellEnd"/>
      <w:r w:rsidRPr="006140B4">
        <w:rPr>
          <w:rFonts w:asciiTheme="minorHAnsi" w:eastAsia="Times New Roman" w:hAnsiTheme="minorHAnsi" w:cstheme="minorHAnsi"/>
          <w:bCs/>
          <w:iCs/>
        </w:rPr>
        <w:t>.</w:t>
      </w:r>
    </w:p>
    <w:p w14:paraId="05EC1236" w14:textId="422EDEA1" w:rsidR="005F4801" w:rsidRPr="006140B4" w:rsidRDefault="007B0370" w:rsidP="005F4801">
      <w:pPr>
        <w:suppressAutoHyphens/>
        <w:autoSpaceDN w:val="0"/>
        <w:contextualSpacing/>
        <w:jc w:val="both"/>
        <w:textAlignment w:val="baseline"/>
        <w:rPr>
          <w:rFonts w:asciiTheme="minorHAnsi" w:hAnsiTheme="minorHAnsi" w:cstheme="minorHAnsi"/>
        </w:rPr>
      </w:pPr>
      <w:proofErr w:type="spellStart"/>
      <w:r w:rsidRPr="006140B4">
        <w:rPr>
          <w:rFonts w:asciiTheme="minorHAnsi" w:hAnsiTheme="minorHAnsi" w:cstheme="minorHAnsi"/>
        </w:rPr>
        <w:t>Perioada</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implementare</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proiectului</w:t>
      </w:r>
      <w:proofErr w:type="spellEnd"/>
      <w:r w:rsidRPr="006140B4">
        <w:rPr>
          <w:rFonts w:asciiTheme="minorHAnsi" w:hAnsiTheme="minorHAnsi" w:cstheme="minorHAnsi"/>
        </w:rPr>
        <w:t xml:space="preserve"> nu include </w:t>
      </w:r>
      <w:proofErr w:type="spellStart"/>
      <w:r w:rsidRPr="006140B4">
        <w:rPr>
          <w:rFonts w:asciiTheme="minorHAnsi" w:hAnsiTheme="minorHAnsi" w:cstheme="minorHAnsi"/>
        </w:rPr>
        <w:t>perioada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legată</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procesarea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cererii</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rambursare</w:t>
      </w:r>
      <w:proofErr w:type="spellEnd"/>
      <w:r w:rsidRPr="006140B4">
        <w:rPr>
          <w:rFonts w:asciiTheme="minorHAnsi" w:hAnsiTheme="minorHAnsi" w:cstheme="minorHAnsi"/>
        </w:rPr>
        <w:t xml:space="preserve"> finale </w:t>
      </w:r>
      <w:proofErr w:type="spellStart"/>
      <w:r w:rsidRPr="006140B4">
        <w:rPr>
          <w:rFonts w:asciiTheme="minorHAnsi" w:hAnsiTheme="minorHAnsi" w:cstheme="minorHAnsi"/>
        </w:rPr>
        <w:t>si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efectuarea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plătii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aferente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acesteia</w:t>
      </w:r>
      <w:proofErr w:type="spellEnd"/>
      <w:r w:rsidRPr="006140B4">
        <w:rPr>
          <w:rFonts w:asciiTheme="minorHAnsi" w:hAnsiTheme="minorHAnsi" w:cstheme="minorHAnsi"/>
        </w:rPr>
        <w:t>.</w:t>
      </w:r>
    </w:p>
    <w:p w14:paraId="27C7D5F1" w14:textId="77777777" w:rsidR="0097034D" w:rsidRPr="006140B4" w:rsidRDefault="0097034D" w:rsidP="005F4801">
      <w:pPr>
        <w:suppressAutoHyphens/>
        <w:autoSpaceDN w:val="0"/>
        <w:contextualSpacing/>
        <w:jc w:val="both"/>
        <w:textAlignment w:val="baseline"/>
        <w:rPr>
          <w:rFonts w:asciiTheme="minorHAnsi" w:hAnsiTheme="minorHAnsi" w:cstheme="minorHAnsi"/>
        </w:rPr>
      </w:pPr>
    </w:p>
    <w:p w14:paraId="3EE093B4" w14:textId="3532B69C" w:rsidR="008D5C71" w:rsidRPr="006140B4" w:rsidRDefault="008D5C71" w:rsidP="00756CA4">
      <w:pPr>
        <w:pStyle w:val="Heading2"/>
        <w:numPr>
          <w:ilvl w:val="1"/>
          <w:numId w:val="81"/>
        </w:numPr>
        <w:rPr>
          <w:rFonts w:asciiTheme="minorHAnsi" w:hAnsiTheme="minorHAnsi" w:cstheme="minorHAnsi"/>
          <w:lang w:val="fr-FR"/>
        </w:rPr>
      </w:pPr>
      <w:bookmarkStart w:id="123" w:name="_Toc213323577"/>
      <w:r w:rsidRPr="006140B4">
        <w:rPr>
          <w:rFonts w:asciiTheme="minorHAnsi" w:hAnsiTheme="minorHAnsi" w:cstheme="minorHAnsi"/>
          <w:lang w:val="fr-FR"/>
        </w:rPr>
        <w:t xml:space="preserve">Alte </w:t>
      </w:r>
      <w:proofErr w:type="spellStart"/>
      <w:r w:rsidRPr="006140B4">
        <w:rPr>
          <w:rFonts w:asciiTheme="minorHAnsi" w:hAnsiTheme="minorHAnsi" w:cstheme="minorHAnsi"/>
          <w:lang w:val="fr-FR"/>
        </w:rPr>
        <w:t>cerinţe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eligibilitate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proiectului</w:t>
      </w:r>
      <w:bookmarkEnd w:id="123"/>
      <w:proofErr w:type="spellEnd"/>
    </w:p>
    <w:p w14:paraId="0B931E5A" w14:textId="77777777" w:rsidR="00267267" w:rsidRPr="00063EA5" w:rsidRDefault="00267267" w:rsidP="009C79D7">
      <w:pPr>
        <w:jc w:val="both"/>
        <w:rPr>
          <w:rFonts w:asciiTheme="minorHAnsi" w:hAnsiTheme="minorHAnsi" w:cstheme="minorHAnsi"/>
          <w:lang w:val="fr-FR"/>
        </w:rPr>
      </w:pPr>
      <w:bookmarkStart w:id="124" w:name="_Hlk152597502"/>
    </w:p>
    <w:p w14:paraId="50A1691D" w14:textId="3C101797" w:rsidR="00ED6606" w:rsidRPr="00063EA5" w:rsidRDefault="00063EA5" w:rsidP="00756CA4">
      <w:pPr>
        <w:pStyle w:val="ListParagraph"/>
        <w:numPr>
          <w:ilvl w:val="0"/>
          <w:numId w:val="34"/>
        </w:numPr>
        <w:jc w:val="both"/>
        <w:rPr>
          <w:rFonts w:asciiTheme="minorHAnsi" w:eastAsia="Times New Roman" w:hAnsiTheme="minorHAnsi" w:cstheme="minorHAnsi"/>
          <w:b/>
          <w:lang w:val="fr-FR"/>
        </w:rPr>
      </w:pPr>
      <w:proofErr w:type="spellStart"/>
      <w:r w:rsidRPr="0028046B">
        <w:rPr>
          <w:rFonts w:eastAsia="Times New Roman" w:cstheme="minorHAnsi"/>
          <w:b/>
          <w:lang w:val="fr-FR"/>
        </w:rPr>
        <w:t>Proiectul</w:t>
      </w:r>
      <w:proofErr w:type="spellEnd"/>
      <w:r w:rsidRPr="0028046B">
        <w:rPr>
          <w:rFonts w:eastAsia="Times New Roman" w:cstheme="minorHAnsi"/>
          <w:b/>
          <w:lang w:val="fr-FR"/>
        </w:rPr>
        <w:t xml:space="preserve"> </w:t>
      </w:r>
      <w:proofErr w:type="spellStart"/>
      <w:r w:rsidRPr="0028046B">
        <w:rPr>
          <w:rFonts w:eastAsia="Times New Roman" w:cstheme="minorHAnsi"/>
          <w:b/>
          <w:lang w:val="fr-FR"/>
        </w:rPr>
        <w:t>este</w:t>
      </w:r>
      <w:proofErr w:type="spellEnd"/>
      <w:r w:rsidRPr="0028046B">
        <w:rPr>
          <w:rFonts w:eastAsia="Times New Roman" w:cstheme="minorHAnsi"/>
          <w:b/>
          <w:lang w:val="fr-FR"/>
        </w:rPr>
        <w:t xml:space="preserve"> inclus </w:t>
      </w:r>
      <w:proofErr w:type="spellStart"/>
      <w:r w:rsidRPr="0028046B">
        <w:rPr>
          <w:rFonts w:eastAsia="Times New Roman" w:cstheme="minorHAnsi"/>
          <w:b/>
          <w:lang w:val="fr-FR"/>
        </w:rPr>
        <w:t>în</w:t>
      </w:r>
      <w:proofErr w:type="spellEnd"/>
      <w:r w:rsidRPr="0028046B">
        <w:rPr>
          <w:rFonts w:eastAsia="Times New Roman" w:cstheme="minorHAnsi"/>
          <w:b/>
          <w:lang w:val="fr-FR"/>
        </w:rPr>
        <w:t xml:space="preserve"> SIDU/SDU/</w:t>
      </w:r>
      <w:proofErr w:type="spellStart"/>
      <w:r w:rsidRPr="0028046B">
        <w:rPr>
          <w:rFonts w:eastAsia="Times New Roman" w:cstheme="minorHAnsi"/>
          <w:b/>
          <w:lang w:val="fr-FR"/>
        </w:rPr>
        <w:t>Strategie</w:t>
      </w:r>
      <w:proofErr w:type="spellEnd"/>
      <w:r w:rsidRPr="0028046B">
        <w:rPr>
          <w:rFonts w:eastAsia="Times New Roman" w:cstheme="minorHAnsi"/>
          <w:b/>
          <w:lang w:val="fr-FR"/>
        </w:rPr>
        <w:t xml:space="preserve"> </w:t>
      </w:r>
      <w:proofErr w:type="spellStart"/>
      <w:r w:rsidRPr="0028046B">
        <w:rPr>
          <w:rFonts w:eastAsia="Times New Roman" w:cstheme="minorHAnsi"/>
          <w:b/>
          <w:lang w:val="fr-FR"/>
        </w:rPr>
        <w:t>teritorială</w:t>
      </w:r>
      <w:proofErr w:type="spellEnd"/>
      <w:r w:rsidRPr="0028046B">
        <w:rPr>
          <w:rFonts w:eastAsia="Times New Roman" w:cstheme="minorHAnsi"/>
          <w:b/>
          <w:lang w:val="fr-FR"/>
        </w:rPr>
        <w:t xml:space="preserve">  </w:t>
      </w:r>
    </w:p>
    <w:bookmarkEnd w:id="124"/>
    <w:p w14:paraId="5B4A5FD7" w14:textId="348049E2" w:rsidR="00ED6606" w:rsidRPr="004568B8" w:rsidRDefault="00ED6606" w:rsidP="00ED6606">
      <w:pPr>
        <w:autoSpaceDE w:val="0"/>
        <w:autoSpaceDN w:val="0"/>
        <w:adjustRightInd w:val="0"/>
        <w:jc w:val="both"/>
        <w:rPr>
          <w:rFonts w:asciiTheme="minorHAnsi" w:hAnsiTheme="minorHAnsi" w:cstheme="minorHAnsi"/>
          <w:lang w:val="fr-FR"/>
        </w:rPr>
      </w:pPr>
      <w:proofErr w:type="spellStart"/>
      <w:r w:rsidRPr="00063EA5">
        <w:rPr>
          <w:rFonts w:asciiTheme="minorHAnsi" w:hAnsiTheme="minorHAnsi" w:cstheme="minorHAnsi"/>
          <w:lang w:val="fr-FR"/>
        </w:rPr>
        <w:t>Solicitantul</w:t>
      </w:r>
      <w:proofErr w:type="spellEnd"/>
      <w:r w:rsidRPr="00063EA5">
        <w:rPr>
          <w:rFonts w:asciiTheme="minorHAnsi" w:hAnsiTheme="minorHAnsi" w:cstheme="minorHAnsi"/>
          <w:lang w:val="fr-FR"/>
        </w:rPr>
        <w:t xml:space="preserve"> de </w:t>
      </w:r>
      <w:proofErr w:type="spellStart"/>
      <w:r w:rsidRPr="00063EA5">
        <w:rPr>
          <w:rFonts w:asciiTheme="minorHAnsi" w:hAnsiTheme="minorHAnsi" w:cstheme="minorHAnsi"/>
          <w:lang w:val="fr-FR"/>
        </w:rPr>
        <w:t>finanțare</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depune</w:t>
      </w:r>
      <w:proofErr w:type="spellEnd"/>
      <w:r w:rsidRPr="00063EA5">
        <w:rPr>
          <w:rFonts w:asciiTheme="minorHAnsi" w:hAnsiTheme="minorHAnsi" w:cstheme="minorHAnsi"/>
          <w:lang w:val="fr-FR"/>
        </w:rPr>
        <w:t xml:space="preserve"> SIDU</w:t>
      </w:r>
      <w:r w:rsidR="00063EA5">
        <w:rPr>
          <w:rFonts w:asciiTheme="minorHAnsi" w:hAnsiTheme="minorHAnsi" w:cstheme="minorHAnsi"/>
          <w:lang w:val="fr-FR"/>
        </w:rPr>
        <w:t>/SDU/</w:t>
      </w:r>
      <w:proofErr w:type="spellStart"/>
      <w:r w:rsidR="00063EA5">
        <w:rPr>
          <w:rFonts w:asciiTheme="minorHAnsi" w:hAnsiTheme="minorHAnsi" w:cstheme="minorHAnsi"/>
          <w:lang w:val="fr-FR"/>
        </w:rPr>
        <w:t>Strategia</w:t>
      </w:r>
      <w:proofErr w:type="spellEnd"/>
      <w:r w:rsidR="00063EA5">
        <w:rPr>
          <w:rFonts w:asciiTheme="minorHAnsi" w:hAnsiTheme="minorHAnsi" w:cstheme="minorHAnsi"/>
          <w:lang w:val="fr-FR"/>
        </w:rPr>
        <w:t xml:space="preserve"> </w:t>
      </w:r>
      <w:proofErr w:type="spellStart"/>
      <w:r w:rsidR="00063EA5">
        <w:rPr>
          <w:rFonts w:asciiTheme="minorHAnsi" w:hAnsiTheme="minorHAnsi" w:cstheme="minorHAnsi"/>
          <w:lang w:val="fr-FR"/>
        </w:rPr>
        <w:t>teritoriala</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odată</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cu</w:t>
      </w:r>
      <w:proofErr w:type="spellEnd"/>
      <w:r w:rsidRPr="00063EA5">
        <w:rPr>
          <w:rFonts w:asciiTheme="minorHAnsi" w:hAnsiTheme="minorHAnsi" w:cstheme="minorHAnsi"/>
          <w:lang w:val="fr-FR"/>
        </w:rPr>
        <w:t xml:space="preserve"> prima </w:t>
      </w:r>
      <w:proofErr w:type="spellStart"/>
      <w:r w:rsidRPr="00063EA5">
        <w:rPr>
          <w:rFonts w:asciiTheme="minorHAnsi" w:hAnsiTheme="minorHAnsi" w:cstheme="minorHAnsi"/>
          <w:lang w:val="fr-FR"/>
        </w:rPr>
        <w:t>cerere</w:t>
      </w:r>
      <w:proofErr w:type="spellEnd"/>
      <w:r w:rsidRPr="00063EA5">
        <w:rPr>
          <w:rFonts w:asciiTheme="minorHAnsi" w:hAnsiTheme="minorHAnsi" w:cstheme="minorHAnsi"/>
          <w:lang w:val="fr-FR"/>
        </w:rPr>
        <w:t xml:space="preserve"> de </w:t>
      </w:r>
      <w:proofErr w:type="spellStart"/>
      <w:r w:rsidRPr="00063EA5">
        <w:rPr>
          <w:rFonts w:asciiTheme="minorHAnsi" w:hAnsiTheme="minorHAnsi" w:cstheme="minorHAnsi"/>
          <w:lang w:val="fr-FR"/>
        </w:rPr>
        <w:t>finanțare</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în</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vederea</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verificării</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conformității</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și</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admisibilității</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acestuia</w:t>
      </w:r>
      <w:proofErr w:type="spellEnd"/>
      <w:r w:rsidRPr="00063EA5">
        <w:rPr>
          <w:rFonts w:asciiTheme="minorHAnsi" w:hAnsiTheme="minorHAnsi" w:cstheme="minorHAnsi"/>
          <w:lang w:val="fr-FR"/>
        </w:rPr>
        <w:t>/</w:t>
      </w:r>
      <w:proofErr w:type="spellStart"/>
      <w:r w:rsidRPr="00063EA5">
        <w:rPr>
          <w:rFonts w:asciiTheme="minorHAnsi" w:hAnsiTheme="minorHAnsi" w:cstheme="minorHAnsi"/>
          <w:lang w:val="fr-FR"/>
        </w:rPr>
        <w:t>acesteia</w:t>
      </w:r>
      <w:proofErr w:type="spellEnd"/>
      <w:r w:rsidRPr="00063EA5">
        <w:rPr>
          <w:rFonts w:asciiTheme="minorHAnsi" w:hAnsiTheme="minorHAnsi" w:cstheme="minorHAnsi"/>
          <w:lang w:val="fr-FR"/>
        </w:rPr>
        <w:t xml:space="preserve">. </w:t>
      </w:r>
      <w:proofErr w:type="spellStart"/>
      <w:r w:rsidR="00063EA5">
        <w:rPr>
          <w:rFonts w:asciiTheme="minorHAnsi" w:hAnsiTheme="minorHAnsi" w:cstheme="minorHAnsi"/>
          <w:lang w:val="fr-FR"/>
        </w:rPr>
        <w:t>Strategia</w:t>
      </w:r>
      <w:proofErr w:type="spellEnd"/>
      <w:r w:rsidRPr="00063EA5">
        <w:rPr>
          <w:rFonts w:asciiTheme="minorHAnsi" w:hAnsiTheme="minorHAnsi" w:cstheme="minorHAnsi"/>
          <w:lang w:val="fr-FR"/>
        </w:rPr>
        <w:t xml:space="preserve"> se va </w:t>
      </w:r>
      <w:proofErr w:type="spellStart"/>
      <w:r w:rsidRPr="00063EA5">
        <w:rPr>
          <w:rFonts w:asciiTheme="minorHAnsi" w:hAnsiTheme="minorHAnsi" w:cstheme="minorHAnsi"/>
          <w:lang w:val="fr-FR"/>
        </w:rPr>
        <w:t>depune</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și</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verifica</w:t>
      </w:r>
      <w:proofErr w:type="spellEnd"/>
      <w:r w:rsidRPr="00063EA5">
        <w:rPr>
          <w:rFonts w:asciiTheme="minorHAnsi" w:hAnsiTheme="minorHAnsi" w:cstheme="minorHAnsi"/>
          <w:lang w:val="fr-FR"/>
        </w:rPr>
        <w:t xml:space="preserve"> o </w:t>
      </w:r>
      <w:proofErr w:type="spellStart"/>
      <w:r w:rsidRPr="00063EA5">
        <w:rPr>
          <w:rFonts w:asciiTheme="minorHAnsi" w:hAnsiTheme="minorHAnsi" w:cstheme="minorHAnsi"/>
          <w:lang w:val="fr-FR"/>
        </w:rPr>
        <w:t>singură</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dată</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pentru</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fiecare</w:t>
      </w:r>
      <w:proofErr w:type="spellEnd"/>
      <w:r w:rsidRPr="00063EA5">
        <w:rPr>
          <w:rFonts w:asciiTheme="minorHAnsi" w:hAnsiTheme="minorHAnsi" w:cstheme="minorHAnsi"/>
          <w:lang w:val="fr-FR"/>
        </w:rPr>
        <w:t xml:space="preserve"> </w:t>
      </w:r>
      <w:proofErr w:type="spellStart"/>
      <w:r w:rsidRPr="00063EA5">
        <w:rPr>
          <w:rFonts w:asciiTheme="minorHAnsi" w:hAnsiTheme="minorHAnsi" w:cstheme="minorHAnsi"/>
          <w:lang w:val="fr-FR"/>
        </w:rPr>
        <w:t>solicitant</w:t>
      </w:r>
      <w:proofErr w:type="spellEnd"/>
      <w:r w:rsidRPr="00063EA5">
        <w:rPr>
          <w:rFonts w:asciiTheme="minorHAnsi" w:hAnsiTheme="minorHAnsi" w:cstheme="minorHAnsi"/>
          <w:lang w:val="fr-FR"/>
        </w:rPr>
        <w:t xml:space="preserve"> </w:t>
      </w:r>
      <w:r w:rsidRPr="004568B8">
        <w:rPr>
          <w:rFonts w:asciiTheme="minorHAnsi" w:hAnsiTheme="minorHAnsi" w:cstheme="minorHAnsi"/>
          <w:lang w:val="fr-FR"/>
        </w:rPr>
        <w:t xml:space="preserve">de </w:t>
      </w:r>
      <w:proofErr w:type="spellStart"/>
      <w:r w:rsidRPr="004568B8">
        <w:rPr>
          <w:rFonts w:asciiTheme="minorHAnsi" w:hAnsiTheme="minorHAnsi" w:cstheme="minorHAnsi"/>
          <w:lang w:val="fr-FR"/>
        </w:rPr>
        <w:t>finanțare</w:t>
      </w:r>
      <w:proofErr w:type="spellEnd"/>
      <w:r w:rsidRPr="004568B8">
        <w:rPr>
          <w:rFonts w:asciiTheme="minorHAnsi" w:hAnsiTheme="minorHAnsi" w:cstheme="minorHAnsi"/>
          <w:lang w:val="fr-FR"/>
        </w:rPr>
        <w:t xml:space="preserve">. </w:t>
      </w:r>
    </w:p>
    <w:p w14:paraId="110D4C8E" w14:textId="77777777" w:rsidR="00ED6606" w:rsidRPr="004568B8" w:rsidRDefault="00ED6606" w:rsidP="006C21C9">
      <w:pPr>
        <w:autoSpaceDE w:val="0"/>
        <w:autoSpaceDN w:val="0"/>
        <w:adjustRightInd w:val="0"/>
        <w:jc w:val="both"/>
        <w:rPr>
          <w:rFonts w:asciiTheme="minorHAnsi" w:eastAsia="Times New Roman" w:hAnsiTheme="minorHAnsi" w:cstheme="minorHAnsi"/>
          <w:b/>
          <w:lang w:val="fr-FR"/>
        </w:rPr>
      </w:pPr>
    </w:p>
    <w:p w14:paraId="42586D77" w14:textId="4D822BCF" w:rsidR="00ED6606" w:rsidRPr="004568B8" w:rsidRDefault="006C21C9" w:rsidP="00756CA4">
      <w:pPr>
        <w:pStyle w:val="ListParagraph"/>
        <w:numPr>
          <w:ilvl w:val="0"/>
          <w:numId w:val="71"/>
        </w:numPr>
        <w:autoSpaceDE w:val="0"/>
        <w:autoSpaceDN w:val="0"/>
        <w:adjustRightInd w:val="0"/>
        <w:jc w:val="both"/>
        <w:rPr>
          <w:rFonts w:asciiTheme="minorHAnsi" w:hAnsiTheme="minorHAnsi" w:cstheme="minorHAnsi"/>
          <w:b/>
          <w:bCs/>
          <w:color w:val="000000"/>
          <w:lang w:val="fr-FR" w:eastAsia="ro-RO"/>
        </w:rPr>
      </w:pPr>
      <w:proofErr w:type="spellStart"/>
      <w:r w:rsidRPr="004568B8">
        <w:rPr>
          <w:rFonts w:asciiTheme="minorHAnsi" w:hAnsiTheme="minorHAnsi" w:cstheme="minorHAnsi"/>
          <w:b/>
          <w:bCs/>
          <w:color w:val="000000"/>
          <w:lang w:val="fr-FR" w:eastAsia="ro-RO"/>
        </w:rPr>
        <w:t>Ȋncadrarea</w:t>
      </w:r>
      <w:proofErr w:type="spellEnd"/>
      <w:r w:rsidRPr="004568B8">
        <w:rPr>
          <w:rFonts w:asciiTheme="minorHAnsi" w:hAnsiTheme="minorHAnsi" w:cstheme="minorHAnsi"/>
          <w:b/>
          <w:bCs/>
          <w:color w:val="000000"/>
          <w:lang w:val="fr-FR" w:eastAsia="ro-RO"/>
        </w:rPr>
        <w:t xml:space="preserve"> </w:t>
      </w:r>
      <w:proofErr w:type="spellStart"/>
      <w:r w:rsidRPr="004568B8">
        <w:rPr>
          <w:rFonts w:asciiTheme="minorHAnsi" w:hAnsiTheme="minorHAnsi" w:cstheme="minorHAnsi"/>
          <w:b/>
          <w:bCs/>
          <w:color w:val="000000"/>
          <w:lang w:val="fr-FR" w:eastAsia="ro-RO"/>
        </w:rPr>
        <w:t>valorii</w:t>
      </w:r>
      <w:proofErr w:type="spellEnd"/>
      <w:r w:rsidRPr="004568B8">
        <w:rPr>
          <w:rFonts w:asciiTheme="minorHAnsi" w:hAnsiTheme="minorHAnsi" w:cstheme="minorHAnsi"/>
          <w:b/>
          <w:bCs/>
          <w:color w:val="000000"/>
          <w:lang w:val="fr-FR" w:eastAsia="ro-RO"/>
        </w:rPr>
        <w:t xml:space="preserve"> </w:t>
      </w:r>
      <w:proofErr w:type="spellStart"/>
      <w:r w:rsidRPr="004568B8">
        <w:rPr>
          <w:rFonts w:asciiTheme="minorHAnsi" w:hAnsiTheme="minorHAnsi" w:cstheme="minorHAnsi"/>
          <w:b/>
          <w:bCs/>
          <w:color w:val="000000"/>
          <w:lang w:val="fr-FR" w:eastAsia="ro-RO"/>
        </w:rPr>
        <w:t>proiectului</w:t>
      </w:r>
      <w:proofErr w:type="spellEnd"/>
      <w:r w:rsidRPr="004568B8">
        <w:rPr>
          <w:rFonts w:asciiTheme="minorHAnsi" w:hAnsiTheme="minorHAnsi" w:cstheme="minorHAnsi"/>
          <w:b/>
          <w:bCs/>
          <w:color w:val="000000"/>
          <w:lang w:val="fr-FR" w:eastAsia="ro-RO"/>
        </w:rPr>
        <w:t xml:space="preserve"> </w:t>
      </w:r>
      <w:proofErr w:type="spellStart"/>
      <w:r w:rsidRPr="004568B8">
        <w:rPr>
          <w:rFonts w:asciiTheme="minorHAnsi" w:hAnsiTheme="minorHAnsi" w:cstheme="minorHAnsi"/>
          <w:b/>
          <w:bCs/>
          <w:color w:val="000000"/>
          <w:lang w:val="fr-FR" w:eastAsia="ro-RO"/>
        </w:rPr>
        <w:t>în</w:t>
      </w:r>
      <w:proofErr w:type="spellEnd"/>
      <w:r w:rsidRPr="004568B8">
        <w:rPr>
          <w:rFonts w:asciiTheme="minorHAnsi" w:hAnsiTheme="minorHAnsi" w:cstheme="minorHAnsi"/>
          <w:b/>
          <w:bCs/>
          <w:color w:val="000000"/>
          <w:lang w:val="fr-FR" w:eastAsia="ro-RO"/>
        </w:rPr>
        <w:t xml:space="preserve"> </w:t>
      </w:r>
      <w:proofErr w:type="spellStart"/>
      <w:r w:rsidRPr="004568B8">
        <w:rPr>
          <w:rFonts w:asciiTheme="minorHAnsi" w:hAnsiTheme="minorHAnsi" w:cstheme="minorHAnsi"/>
          <w:b/>
          <w:bCs/>
          <w:color w:val="000000"/>
          <w:lang w:val="fr-FR" w:eastAsia="ro-RO"/>
        </w:rPr>
        <w:t>limitele</w:t>
      </w:r>
      <w:proofErr w:type="spellEnd"/>
      <w:r w:rsidRPr="004568B8">
        <w:rPr>
          <w:rFonts w:asciiTheme="minorHAnsi" w:hAnsiTheme="minorHAnsi" w:cstheme="minorHAnsi"/>
          <w:b/>
          <w:bCs/>
          <w:color w:val="000000"/>
          <w:lang w:val="fr-FR" w:eastAsia="ro-RO"/>
        </w:rPr>
        <w:t xml:space="preserve"> </w:t>
      </w:r>
      <w:proofErr w:type="spellStart"/>
      <w:r w:rsidRPr="004568B8">
        <w:rPr>
          <w:rFonts w:asciiTheme="minorHAnsi" w:hAnsiTheme="minorHAnsi" w:cstheme="minorHAnsi"/>
          <w:b/>
          <w:bCs/>
          <w:color w:val="000000"/>
          <w:lang w:val="fr-FR" w:eastAsia="ro-RO"/>
        </w:rPr>
        <w:t>valorilor</w:t>
      </w:r>
      <w:proofErr w:type="spellEnd"/>
      <w:r w:rsidRPr="004568B8">
        <w:rPr>
          <w:rFonts w:asciiTheme="minorHAnsi" w:hAnsiTheme="minorHAnsi" w:cstheme="minorHAnsi"/>
          <w:b/>
          <w:bCs/>
          <w:color w:val="000000"/>
          <w:lang w:val="fr-FR" w:eastAsia="ro-RO"/>
        </w:rPr>
        <w:t xml:space="preserve"> minime </w:t>
      </w:r>
      <w:proofErr w:type="spellStart"/>
      <w:r w:rsidRPr="004568B8">
        <w:rPr>
          <w:rFonts w:asciiTheme="minorHAnsi" w:hAnsiTheme="minorHAnsi" w:cstheme="minorHAnsi"/>
          <w:b/>
          <w:bCs/>
          <w:color w:val="000000"/>
          <w:lang w:val="fr-FR" w:eastAsia="ro-RO"/>
        </w:rPr>
        <w:t>și</w:t>
      </w:r>
      <w:proofErr w:type="spellEnd"/>
      <w:r w:rsidRPr="004568B8">
        <w:rPr>
          <w:rFonts w:asciiTheme="minorHAnsi" w:hAnsiTheme="minorHAnsi" w:cstheme="minorHAnsi"/>
          <w:b/>
          <w:bCs/>
          <w:color w:val="000000"/>
          <w:lang w:val="fr-FR" w:eastAsia="ro-RO"/>
        </w:rPr>
        <w:t xml:space="preserve"> maxime ale </w:t>
      </w:r>
      <w:proofErr w:type="spellStart"/>
      <w:r w:rsidRPr="004568B8">
        <w:rPr>
          <w:rFonts w:asciiTheme="minorHAnsi" w:hAnsiTheme="minorHAnsi" w:cstheme="minorHAnsi"/>
          <w:b/>
          <w:bCs/>
          <w:color w:val="000000"/>
          <w:lang w:val="fr-FR" w:eastAsia="ro-RO"/>
        </w:rPr>
        <w:t>finanțării</w:t>
      </w:r>
      <w:proofErr w:type="spellEnd"/>
      <w:r w:rsidRPr="004568B8">
        <w:rPr>
          <w:rFonts w:asciiTheme="minorHAnsi" w:hAnsiTheme="minorHAnsi" w:cstheme="minorHAnsi"/>
          <w:b/>
          <w:bCs/>
          <w:color w:val="000000"/>
          <w:lang w:val="fr-FR" w:eastAsia="ro-RO"/>
        </w:rPr>
        <w:t xml:space="preserve"> </w:t>
      </w:r>
      <w:proofErr w:type="spellStart"/>
      <w:r w:rsidRPr="004568B8">
        <w:rPr>
          <w:rFonts w:asciiTheme="minorHAnsi" w:hAnsiTheme="minorHAnsi" w:cstheme="minorHAnsi"/>
          <w:b/>
          <w:bCs/>
          <w:color w:val="000000"/>
          <w:lang w:val="fr-FR" w:eastAsia="ro-RO"/>
        </w:rPr>
        <w:t>nerambursabile</w:t>
      </w:r>
      <w:proofErr w:type="spellEnd"/>
      <w:r w:rsidR="00D87BE5" w:rsidRPr="0028046B">
        <w:rPr>
          <w:lang w:val="fr-FR"/>
        </w:rPr>
        <w:t xml:space="preserve"> </w:t>
      </w:r>
      <w:proofErr w:type="spellStart"/>
      <w:r w:rsidR="00D87BE5" w:rsidRPr="004568B8">
        <w:rPr>
          <w:rFonts w:asciiTheme="minorHAnsi" w:hAnsiTheme="minorHAnsi" w:cstheme="minorHAnsi"/>
          <w:b/>
          <w:bCs/>
          <w:color w:val="000000"/>
          <w:lang w:val="fr-FR" w:eastAsia="ro-RO"/>
        </w:rPr>
        <w:t>prevazute</w:t>
      </w:r>
      <w:proofErr w:type="spellEnd"/>
      <w:r w:rsidR="00D87BE5" w:rsidRPr="004568B8">
        <w:rPr>
          <w:rFonts w:asciiTheme="minorHAnsi" w:hAnsiTheme="minorHAnsi" w:cstheme="minorHAnsi"/>
          <w:b/>
          <w:bCs/>
          <w:color w:val="000000"/>
          <w:lang w:val="fr-FR" w:eastAsia="ro-RO"/>
        </w:rPr>
        <w:t xml:space="preserve"> la </w:t>
      </w:r>
      <w:proofErr w:type="spellStart"/>
      <w:r w:rsidR="00D87BE5" w:rsidRPr="004568B8">
        <w:rPr>
          <w:rFonts w:asciiTheme="minorHAnsi" w:hAnsiTheme="minorHAnsi" w:cstheme="minorHAnsi"/>
          <w:b/>
          <w:bCs/>
          <w:color w:val="000000"/>
          <w:lang w:val="fr-FR" w:eastAsia="ro-RO"/>
        </w:rPr>
        <w:t>sectiunea</w:t>
      </w:r>
      <w:proofErr w:type="spellEnd"/>
      <w:r w:rsidR="00D87BE5" w:rsidRPr="004568B8">
        <w:rPr>
          <w:rFonts w:asciiTheme="minorHAnsi" w:hAnsiTheme="minorHAnsi" w:cstheme="minorHAnsi"/>
          <w:b/>
          <w:bCs/>
          <w:color w:val="000000"/>
          <w:lang w:val="fr-FR" w:eastAsia="ro-RO"/>
        </w:rPr>
        <w:t xml:space="preserve"> 5.4</w:t>
      </w:r>
    </w:p>
    <w:p w14:paraId="76ECBE75" w14:textId="77777777" w:rsidR="005012F2" w:rsidRPr="0028046B" w:rsidRDefault="005012F2" w:rsidP="005012F2">
      <w:pPr>
        <w:contextualSpacing/>
        <w:jc w:val="both"/>
        <w:rPr>
          <w:rFonts w:asciiTheme="minorHAnsi" w:eastAsia="Times New Roman" w:hAnsiTheme="minorHAnsi" w:cstheme="minorHAnsi"/>
          <w:lang w:val="fr-FR"/>
        </w:rPr>
      </w:pPr>
    </w:p>
    <w:p w14:paraId="486B69E2" w14:textId="08DCFC48" w:rsidR="00433D67" w:rsidRPr="00063EA5" w:rsidRDefault="00ED6606" w:rsidP="00756CA4">
      <w:pPr>
        <w:pStyle w:val="ListParagraph"/>
        <w:numPr>
          <w:ilvl w:val="0"/>
          <w:numId w:val="35"/>
        </w:numPr>
        <w:jc w:val="both"/>
        <w:rPr>
          <w:rFonts w:asciiTheme="minorHAnsi" w:eastAsia="Times New Roman" w:hAnsiTheme="minorHAnsi" w:cstheme="minorHAnsi"/>
          <w:b/>
        </w:rPr>
      </w:pPr>
      <w:bookmarkStart w:id="125" w:name="_Hlk100146190"/>
      <w:proofErr w:type="spellStart"/>
      <w:r w:rsidRPr="006140B4">
        <w:rPr>
          <w:rFonts w:asciiTheme="minorHAnsi" w:eastAsia="Times New Roman" w:hAnsiTheme="minorHAnsi" w:cstheme="minorHAnsi"/>
          <w:b/>
        </w:rPr>
        <w:t>Perioada</w:t>
      </w:r>
      <w:proofErr w:type="spellEnd"/>
      <w:r w:rsidRPr="006140B4">
        <w:rPr>
          <w:rFonts w:asciiTheme="minorHAnsi" w:eastAsia="Times New Roman" w:hAnsiTheme="minorHAnsi" w:cstheme="minorHAnsi"/>
          <w:b/>
        </w:rPr>
        <w:t xml:space="preserve"> de </w:t>
      </w:r>
      <w:proofErr w:type="spellStart"/>
      <w:r w:rsidRPr="006140B4">
        <w:rPr>
          <w:rFonts w:asciiTheme="minorHAnsi" w:eastAsia="Times New Roman" w:hAnsiTheme="minorHAnsi" w:cstheme="minorHAnsi"/>
          <w:b/>
        </w:rPr>
        <w:t>implementare</w:t>
      </w:r>
      <w:proofErr w:type="spellEnd"/>
      <w:r w:rsidRPr="006140B4">
        <w:rPr>
          <w:rFonts w:asciiTheme="minorHAnsi" w:eastAsia="Times New Roman" w:hAnsiTheme="minorHAnsi" w:cstheme="minorHAnsi"/>
          <w:b/>
        </w:rPr>
        <w:t xml:space="preserve"> a </w:t>
      </w:r>
      <w:proofErr w:type="spellStart"/>
      <w:r w:rsidRPr="006140B4">
        <w:rPr>
          <w:rFonts w:asciiTheme="minorHAnsi" w:eastAsia="Times New Roman" w:hAnsiTheme="minorHAnsi" w:cstheme="minorHAnsi"/>
          <w:b/>
        </w:rPr>
        <w:t>activităților</w:t>
      </w:r>
      <w:proofErr w:type="spellEnd"/>
      <w:r w:rsidRPr="006140B4">
        <w:rPr>
          <w:rFonts w:asciiTheme="minorHAnsi" w:eastAsia="Times New Roman" w:hAnsiTheme="minorHAnsi" w:cstheme="minorHAnsi"/>
          <w:b/>
        </w:rPr>
        <w:t xml:space="preserve"> </w:t>
      </w:r>
      <w:proofErr w:type="spellStart"/>
      <w:r w:rsidRPr="006140B4">
        <w:rPr>
          <w:rFonts w:asciiTheme="minorHAnsi" w:eastAsia="Times New Roman" w:hAnsiTheme="minorHAnsi" w:cstheme="minorHAnsi"/>
          <w:b/>
        </w:rPr>
        <w:t>proiectului</w:t>
      </w:r>
      <w:proofErr w:type="spellEnd"/>
      <w:r w:rsidRPr="006140B4">
        <w:rPr>
          <w:rFonts w:asciiTheme="minorHAnsi" w:eastAsia="Times New Roman" w:hAnsiTheme="minorHAnsi" w:cstheme="minorHAnsi"/>
          <w:b/>
        </w:rPr>
        <w:t xml:space="preserve"> nu </w:t>
      </w:r>
      <w:proofErr w:type="spellStart"/>
      <w:r w:rsidRPr="006140B4">
        <w:rPr>
          <w:rFonts w:asciiTheme="minorHAnsi" w:eastAsia="Times New Roman" w:hAnsiTheme="minorHAnsi" w:cstheme="minorHAnsi"/>
          <w:b/>
        </w:rPr>
        <w:t>depășește</w:t>
      </w:r>
      <w:proofErr w:type="spellEnd"/>
      <w:r w:rsidRPr="006140B4">
        <w:rPr>
          <w:rFonts w:asciiTheme="minorHAnsi" w:eastAsia="Times New Roman" w:hAnsiTheme="minorHAnsi" w:cstheme="minorHAnsi"/>
          <w:b/>
        </w:rPr>
        <w:t xml:space="preserve"> 31 </w:t>
      </w:r>
      <w:proofErr w:type="spellStart"/>
      <w:r w:rsidRPr="006140B4">
        <w:rPr>
          <w:rFonts w:asciiTheme="minorHAnsi" w:eastAsia="Times New Roman" w:hAnsiTheme="minorHAnsi" w:cstheme="minorHAnsi"/>
          <w:b/>
        </w:rPr>
        <w:t>decembrie</w:t>
      </w:r>
      <w:proofErr w:type="spellEnd"/>
      <w:r w:rsidRPr="006140B4">
        <w:rPr>
          <w:rFonts w:asciiTheme="minorHAnsi" w:eastAsia="Times New Roman" w:hAnsiTheme="minorHAnsi" w:cstheme="minorHAnsi"/>
          <w:b/>
        </w:rPr>
        <w:t xml:space="preserve"> 2029</w:t>
      </w:r>
    </w:p>
    <w:p w14:paraId="1693010B" w14:textId="77777777" w:rsidR="00B83026" w:rsidRPr="006140B4" w:rsidRDefault="00B83026" w:rsidP="00B83026">
      <w:pPr>
        <w:jc w:val="both"/>
        <w:rPr>
          <w:rFonts w:asciiTheme="minorHAnsi" w:eastAsia="Times New Roman" w:hAnsiTheme="minorHAnsi" w:cstheme="minorHAnsi"/>
        </w:rPr>
      </w:pPr>
      <w:proofErr w:type="spellStart"/>
      <w:r w:rsidRPr="006140B4">
        <w:rPr>
          <w:rFonts w:asciiTheme="minorHAnsi" w:eastAsia="Times New Roman" w:hAnsiTheme="minorHAnsi" w:cstheme="minorHAnsi"/>
        </w:rPr>
        <w:t>Perioada</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implementare</w:t>
      </w:r>
      <w:proofErr w:type="spellEnd"/>
      <w:r w:rsidRPr="006140B4">
        <w:rPr>
          <w:rFonts w:asciiTheme="minorHAnsi" w:eastAsia="Times New Roman" w:hAnsiTheme="minorHAnsi" w:cstheme="minorHAnsi"/>
        </w:rPr>
        <w:t xml:space="preserve"> a </w:t>
      </w:r>
      <w:proofErr w:type="spellStart"/>
      <w:r w:rsidRPr="006140B4">
        <w:rPr>
          <w:rFonts w:asciiTheme="minorHAnsi" w:eastAsia="Times New Roman" w:hAnsiTheme="minorHAnsi" w:cstheme="minorHAnsi"/>
        </w:rPr>
        <w:t>activităţilor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proiectului</w:t>
      </w:r>
      <w:proofErr w:type="spellEnd"/>
      <w:r w:rsidRPr="006140B4">
        <w:rPr>
          <w:rFonts w:asciiTheme="minorHAnsi" w:eastAsia="Times New Roman" w:hAnsiTheme="minorHAnsi" w:cstheme="minorHAnsi"/>
        </w:rPr>
        <w:t xml:space="preserve"> se </w:t>
      </w:r>
      <w:proofErr w:type="spellStart"/>
      <w:r w:rsidRPr="006140B4">
        <w:rPr>
          <w:rFonts w:asciiTheme="minorHAnsi" w:eastAsia="Times New Roman" w:hAnsiTheme="minorHAnsi" w:cstheme="minorHAnsi"/>
        </w:rPr>
        <w:t>referă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atât</w:t>
      </w:r>
      <w:proofErr w:type="spellEnd"/>
      <w:r w:rsidRPr="006140B4">
        <w:rPr>
          <w:rFonts w:asciiTheme="minorHAnsi" w:eastAsia="Times New Roman" w:hAnsiTheme="minorHAnsi" w:cstheme="minorHAnsi"/>
        </w:rPr>
        <w:t xml:space="preserve"> la </w:t>
      </w:r>
      <w:proofErr w:type="spellStart"/>
      <w:r w:rsidRPr="006140B4">
        <w:rPr>
          <w:rFonts w:asciiTheme="minorHAnsi" w:eastAsia="Times New Roman" w:hAnsiTheme="minorHAnsi" w:cstheme="minorHAnsi"/>
        </w:rPr>
        <w:t>activitățile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realizate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înainte</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depunerea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cererii</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finanțare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cât</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la </w:t>
      </w:r>
      <w:proofErr w:type="spellStart"/>
      <w:r w:rsidRPr="006140B4">
        <w:rPr>
          <w:rFonts w:asciiTheme="minorHAnsi" w:eastAsia="Times New Roman" w:hAnsiTheme="minorHAnsi" w:cstheme="minorHAnsi"/>
        </w:rPr>
        <w:t>activitățile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urmează</w:t>
      </w:r>
      <w:proofErr w:type="spellEnd"/>
      <w:r w:rsidRPr="006140B4">
        <w:rPr>
          <w:rFonts w:asciiTheme="minorHAnsi" w:eastAsia="Times New Roman" w:hAnsiTheme="minorHAnsi" w:cstheme="minorHAnsi"/>
        </w:rPr>
        <w:t xml:space="preserve"> a fi </w:t>
      </w:r>
      <w:proofErr w:type="spellStart"/>
      <w:r w:rsidRPr="006140B4">
        <w:rPr>
          <w:rFonts w:asciiTheme="minorHAnsi" w:eastAsia="Times New Roman" w:hAnsiTheme="minorHAnsi" w:cstheme="minorHAnsi"/>
        </w:rPr>
        <w:t>realizate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după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momentul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contractării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proiectului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Solicitantul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trebuie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prevadă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mod realist </w:t>
      </w:r>
      <w:proofErr w:type="spellStart"/>
      <w:r w:rsidRPr="006140B4">
        <w:rPr>
          <w:rFonts w:asciiTheme="minorHAnsi" w:eastAsia="Times New Roman" w:hAnsiTheme="minorHAnsi" w:cstheme="minorHAnsi"/>
        </w:rPr>
        <w:t>perioada</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implementare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pentru</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fiecare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activitate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parte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luând</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considerare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specificul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fiecărei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activități</w:t>
      </w:r>
      <w:proofErr w:type="spellEnd"/>
      <w:r w:rsidRPr="006140B4">
        <w:rPr>
          <w:rFonts w:asciiTheme="minorHAnsi" w:eastAsia="Times New Roman" w:hAnsiTheme="minorHAnsi" w:cstheme="minorHAnsi"/>
        </w:rPr>
        <w:t xml:space="preserve">. </w:t>
      </w:r>
    </w:p>
    <w:p w14:paraId="209BBD5E" w14:textId="77777777" w:rsidR="00B83026" w:rsidRPr="006140B4" w:rsidRDefault="00B83026" w:rsidP="00B83026">
      <w:pPr>
        <w:jc w:val="both"/>
        <w:rPr>
          <w:rFonts w:asciiTheme="minorHAnsi" w:eastAsia="Times New Roman" w:hAnsiTheme="minorHAnsi" w:cstheme="minorHAnsi"/>
        </w:rPr>
      </w:pP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conformitate</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Hotărârea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Guvernului</w:t>
      </w:r>
      <w:proofErr w:type="spellEnd"/>
      <w:r w:rsidRPr="006140B4">
        <w:rPr>
          <w:rFonts w:asciiTheme="minorHAnsi" w:hAnsiTheme="minorHAnsi" w:cstheme="minorHAnsi"/>
        </w:rPr>
        <w:t xml:space="preserve"> nr. 873/2022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regulile</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eligibilitate</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cheltuielilor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efectuate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cadrul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operaţiunilor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finanţate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perioada</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programare</w:t>
      </w:r>
      <w:proofErr w:type="spellEnd"/>
      <w:r w:rsidRPr="006140B4">
        <w:rPr>
          <w:rFonts w:asciiTheme="minorHAnsi" w:hAnsiTheme="minorHAnsi" w:cstheme="minorHAnsi"/>
        </w:rPr>
        <w:t xml:space="preserve"> 2021—2027 </w:t>
      </w:r>
      <w:proofErr w:type="spellStart"/>
      <w:r w:rsidRPr="006140B4">
        <w:rPr>
          <w:rFonts w:asciiTheme="minorHAnsi" w:hAnsiTheme="minorHAnsi" w:cstheme="minorHAnsi"/>
        </w:rPr>
        <w:t>prin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Fondul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european</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dezvoltare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regională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Fondul</w:t>
      </w:r>
      <w:proofErr w:type="spellEnd"/>
      <w:r w:rsidRPr="006140B4">
        <w:rPr>
          <w:rFonts w:asciiTheme="minorHAnsi" w:hAnsiTheme="minorHAnsi" w:cstheme="minorHAnsi"/>
        </w:rPr>
        <w:t xml:space="preserve"> social </w:t>
      </w:r>
      <w:proofErr w:type="spellStart"/>
      <w:r w:rsidRPr="006140B4">
        <w:rPr>
          <w:rFonts w:asciiTheme="minorHAnsi" w:hAnsiTheme="minorHAnsi" w:cstheme="minorHAnsi"/>
        </w:rPr>
        <w:t>european</w:t>
      </w:r>
      <w:proofErr w:type="spellEnd"/>
      <w:r w:rsidRPr="006140B4">
        <w:rPr>
          <w:rFonts w:asciiTheme="minorHAnsi" w:hAnsiTheme="minorHAnsi" w:cstheme="minorHAnsi"/>
        </w:rPr>
        <w:t xml:space="preserve"> Plus, </w:t>
      </w:r>
      <w:proofErr w:type="spellStart"/>
      <w:r w:rsidRPr="006140B4">
        <w:rPr>
          <w:rFonts w:asciiTheme="minorHAnsi" w:hAnsiTheme="minorHAnsi" w:cstheme="minorHAnsi"/>
        </w:rPr>
        <w:t>Fondul</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coeziune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Fondul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o </w:t>
      </w:r>
      <w:proofErr w:type="spellStart"/>
      <w:r w:rsidRPr="006140B4">
        <w:rPr>
          <w:rFonts w:asciiTheme="minorHAnsi" w:hAnsiTheme="minorHAnsi" w:cstheme="minorHAnsi"/>
        </w:rPr>
        <w:t>tranziție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justă</w:t>
      </w:r>
      <w:proofErr w:type="spellEnd"/>
      <w:r w:rsidRPr="006140B4">
        <w:rPr>
          <w:rFonts w:asciiTheme="minorHAnsi" w:hAnsiTheme="minorHAnsi" w:cstheme="minorHAnsi"/>
        </w:rPr>
        <w:t xml:space="preserve">, una </w:t>
      </w:r>
      <w:proofErr w:type="spellStart"/>
      <w:r w:rsidRPr="006140B4">
        <w:rPr>
          <w:rFonts w:asciiTheme="minorHAnsi" w:hAnsiTheme="minorHAnsi" w:cstheme="minorHAnsi"/>
        </w:rPr>
        <w:t>dintre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condițiile</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eligibilitate</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cheltuielilor</w:t>
      </w:r>
      <w:proofErr w:type="spellEnd"/>
      <w:r w:rsidRPr="006140B4">
        <w:rPr>
          <w:rFonts w:asciiTheme="minorHAnsi" w:hAnsiTheme="minorHAnsi" w:cstheme="minorHAnsi"/>
        </w:rPr>
        <w:t xml:space="preserve"> se </w:t>
      </w:r>
      <w:proofErr w:type="spellStart"/>
      <w:r w:rsidRPr="006140B4">
        <w:rPr>
          <w:rFonts w:asciiTheme="minorHAnsi" w:hAnsiTheme="minorHAnsi" w:cstheme="minorHAnsi"/>
        </w:rPr>
        <w:t>referă</w:t>
      </w:r>
      <w:proofErr w:type="spellEnd"/>
      <w:r w:rsidRPr="006140B4">
        <w:rPr>
          <w:rFonts w:asciiTheme="minorHAnsi" w:hAnsiTheme="minorHAnsi" w:cstheme="minorHAnsi"/>
        </w:rPr>
        <w:t xml:space="preserve"> la </w:t>
      </w:r>
      <w:proofErr w:type="spellStart"/>
      <w:r w:rsidRPr="006140B4">
        <w:rPr>
          <w:rFonts w:asciiTheme="minorHAnsi" w:hAnsiTheme="minorHAnsi" w:cstheme="minorHAnsi"/>
        </w:rPr>
        <w:t>angajarea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plata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cheltuielilor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condiţiile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legii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între</w:t>
      </w:r>
      <w:proofErr w:type="spellEnd"/>
      <w:r w:rsidRPr="006140B4">
        <w:rPr>
          <w:rFonts w:asciiTheme="minorHAnsi" w:hAnsiTheme="minorHAnsi" w:cstheme="minorHAnsi"/>
        </w:rPr>
        <w:t xml:space="preserve"> 1 </w:t>
      </w:r>
      <w:proofErr w:type="spellStart"/>
      <w:r w:rsidRPr="006140B4">
        <w:rPr>
          <w:rFonts w:asciiTheme="minorHAnsi" w:hAnsiTheme="minorHAnsi" w:cstheme="minorHAnsi"/>
        </w:rPr>
        <w:t>ianuarie</w:t>
      </w:r>
      <w:proofErr w:type="spellEnd"/>
      <w:r w:rsidRPr="006140B4">
        <w:rPr>
          <w:rFonts w:asciiTheme="minorHAnsi" w:hAnsiTheme="minorHAnsi" w:cstheme="minorHAnsi"/>
        </w:rPr>
        <w:t xml:space="preserve"> 2021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31 </w:t>
      </w:r>
      <w:proofErr w:type="spellStart"/>
      <w:r w:rsidRPr="006140B4">
        <w:rPr>
          <w:rFonts w:asciiTheme="minorHAnsi" w:hAnsiTheme="minorHAnsi" w:cstheme="minorHAnsi"/>
        </w:rPr>
        <w:t>decembrie</w:t>
      </w:r>
      <w:proofErr w:type="spellEnd"/>
      <w:r w:rsidRPr="006140B4">
        <w:rPr>
          <w:rFonts w:asciiTheme="minorHAnsi" w:hAnsiTheme="minorHAnsi" w:cstheme="minorHAnsi"/>
        </w:rPr>
        <w:t xml:space="preserve"> 2029, cu </w:t>
      </w:r>
      <w:proofErr w:type="spellStart"/>
      <w:r w:rsidRPr="006140B4">
        <w:rPr>
          <w:rFonts w:asciiTheme="minorHAnsi" w:hAnsiTheme="minorHAnsi" w:cstheme="minorHAnsi"/>
        </w:rPr>
        <w:t>respectarea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perioadei</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implementare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stabilite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contractul</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finanţare</w:t>
      </w:r>
      <w:proofErr w:type="spellEnd"/>
      <w:r w:rsidRPr="006140B4">
        <w:rPr>
          <w:rFonts w:asciiTheme="minorHAnsi" w:hAnsiTheme="minorHAnsi" w:cstheme="minorHAnsi"/>
        </w:rPr>
        <w:t>.</w:t>
      </w:r>
    </w:p>
    <w:p w14:paraId="373BEE5C" w14:textId="11BC85BC" w:rsidR="00ED6606" w:rsidRPr="006140B4" w:rsidRDefault="00B83026" w:rsidP="00B83026">
      <w:pPr>
        <w:jc w:val="both"/>
        <w:rPr>
          <w:rFonts w:asciiTheme="minorHAnsi" w:eastAsia="Times New Roman" w:hAnsiTheme="minorHAnsi" w:cstheme="minorHAnsi"/>
        </w:rPr>
      </w:pPr>
      <w:proofErr w:type="spellStart"/>
      <w:r w:rsidRPr="006140B4">
        <w:rPr>
          <w:rFonts w:asciiTheme="minorHAnsi" w:eastAsia="Times New Roman" w:hAnsiTheme="minorHAnsi" w:cstheme="minorHAnsi"/>
        </w:rPr>
        <w:t>Perioada</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implementare</w:t>
      </w:r>
      <w:proofErr w:type="spellEnd"/>
      <w:r w:rsidRPr="006140B4">
        <w:rPr>
          <w:rFonts w:asciiTheme="minorHAnsi" w:eastAsia="Times New Roman" w:hAnsiTheme="minorHAnsi" w:cstheme="minorHAnsi"/>
        </w:rPr>
        <w:t xml:space="preserve"> a </w:t>
      </w:r>
      <w:proofErr w:type="spellStart"/>
      <w:r w:rsidRPr="006140B4">
        <w:rPr>
          <w:rFonts w:asciiTheme="minorHAnsi" w:eastAsia="Times New Roman" w:hAnsiTheme="minorHAnsi" w:cstheme="minorHAnsi"/>
        </w:rPr>
        <w:t>proiectului</w:t>
      </w:r>
      <w:proofErr w:type="spellEnd"/>
      <w:r w:rsidRPr="006140B4">
        <w:rPr>
          <w:rFonts w:asciiTheme="minorHAnsi" w:eastAsia="Times New Roman" w:hAnsiTheme="minorHAnsi" w:cstheme="minorHAnsi"/>
        </w:rPr>
        <w:t xml:space="preserve"> nu </w:t>
      </w:r>
      <w:proofErr w:type="spellStart"/>
      <w:r w:rsidRPr="006140B4">
        <w:rPr>
          <w:rFonts w:asciiTheme="minorHAnsi" w:eastAsia="Times New Roman" w:hAnsiTheme="minorHAnsi" w:cstheme="minorHAnsi"/>
        </w:rPr>
        <w:t>va</w:t>
      </w:r>
      <w:proofErr w:type="spellEnd"/>
      <w:r w:rsidRPr="006140B4">
        <w:rPr>
          <w:rFonts w:asciiTheme="minorHAnsi" w:eastAsia="Times New Roman" w:hAnsiTheme="minorHAnsi" w:cstheme="minorHAnsi"/>
        </w:rPr>
        <w:t xml:space="preserve"> include </w:t>
      </w:r>
      <w:proofErr w:type="spellStart"/>
      <w:r w:rsidRPr="006140B4">
        <w:rPr>
          <w:rFonts w:asciiTheme="minorHAnsi" w:eastAsia="Times New Roman" w:hAnsiTheme="minorHAnsi" w:cstheme="minorHAnsi"/>
        </w:rPr>
        <w:t>perioada</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procesarea</w:t>
      </w:r>
      <w:proofErr w:type="spellEnd"/>
      <w:r w:rsidRPr="006140B4">
        <w:rPr>
          <w:rFonts w:asciiTheme="minorHAnsi" w:eastAsia="Times New Roman" w:hAnsiTheme="minorHAnsi" w:cstheme="minorHAnsi"/>
        </w:rPr>
        <w:t xml:space="preserve"> a </w:t>
      </w:r>
      <w:proofErr w:type="spellStart"/>
      <w:r w:rsidRPr="006140B4">
        <w:rPr>
          <w:rFonts w:asciiTheme="minorHAnsi" w:eastAsia="Times New Roman" w:hAnsiTheme="minorHAnsi" w:cstheme="minorHAnsi"/>
        </w:rPr>
        <w:t>cererii</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rambursare</w:t>
      </w:r>
      <w:proofErr w:type="spellEnd"/>
      <w:r w:rsidRPr="006140B4">
        <w:rPr>
          <w:rFonts w:asciiTheme="minorHAnsi" w:eastAsia="Times New Roman" w:hAnsiTheme="minorHAnsi" w:cstheme="minorHAnsi"/>
        </w:rPr>
        <w:t xml:space="preserve"> finale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efectuarea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plății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aferente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acesteia</w:t>
      </w:r>
      <w:proofErr w:type="spellEnd"/>
      <w:r w:rsidR="00ED6606" w:rsidRPr="006140B4">
        <w:rPr>
          <w:rFonts w:asciiTheme="minorHAnsi" w:eastAsia="Times New Roman" w:hAnsiTheme="minorHAnsi" w:cstheme="minorHAnsi"/>
        </w:rPr>
        <w:t>.</w:t>
      </w:r>
      <w:bookmarkStart w:id="126" w:name="_Hlk100146279"/>
      <w:bookmarkEnd w:id="125"/>
    </w:p>
    <w:p w14:paraId="63373465" w14:textId="77777777" w:rsidR="003769D2" w:rsidRPr="006140B4" w:rsidRDefault="003769D2" w:rsidP="00B83026">
      <w:pPr>
        <w:jc w:val="both"/>
        <w:rPr>
          <w:rFonts w:asciiTheme="minorHAnsi" w:eastAsia="Times New Roman" w:hAnsiTheme="minorHAnsi" w:cstheme="minorHAnsi"/>
          <w:b/>
          <w:bCs/>
        </w:rPr>
      </w:pPr>
    </w:p>
    <w:p w14:paraId="38C1AE79" w14:textId="77777777" w:rsidR="00EB3891" w:rsidRPr="006140B4" w:rsidRDefault="00EB3891" w:rsidP="00EB3891">
      <w:pPr>
        <w:jc w:val="both"/>
        <w:rPr>
          <w:rFonts w:asciiTheme="minorHAnsi" w:eastAsia="Times New Roman" w:hAnsiTheme="minorHAnsi" w:cstheme="minorHAnsi"/>
          <w:b/>
          <w:bCs/>
          <w:lang w:val="fr-FR"/>
        </w:rPr>
      </w:pPr>
      <w:r w:rsidRPr="006140B4">
        <w:rPr>
          <w:rFonts w:asciiTheme="minorHAnsi" w:eastAsia="Times New Roman" w:hAnsiTheme="minorHAnsi" w:cstheme="minorHAnsi"/>
          <w:b/>
          <w:bCs/>
          <w:lang w:val="fr-FR"/>
        </w:rPr>
        <w:t>•</w:t>
      </w:r>
      <w:r w:rsidRPr="006140B4">
        <w:rPr>
          <w:rFonts w:asciiTheme="minorHAnsi" w:eastAsia="Times New Roman" w:hAnsiTheme="minorHAnsi" w:cstheme="minorHAnsi"/>
          <w:b/>
          <w:bCs/>
          <w:lang w:val="fr-FR"/>
        </w:rPr>
        <w:tab/>
      </w:r>
      <w:proofErr w:type="spellStart"/>
      <w:r w:rsidRPr="006140B4">
        <w:rPr>
          <w:rFonts w:asciiTheme="minorHAnsi" w:eastAsia="Times New Roman" w:hAnsiTheme="minorHAnsi" w:cstheme="minorHAnsi"/>
          <w:b/>
          <w:bCs/>
          <w:lang w:val="fr-FR"/>
        </w:rPr>
        <w:t>Suprafața</w:t>
      </w:r>
      <w:proofErr w:type="spellEnd"/>
      <w:r w:rsidRPr="006140B4">
        <w:rPr>
          <w:rFonts w:asciiTheme="minorHAnsi" w:eastAsia="Times New Roman" w:hAnsiTheme="minorHAnsi" w:cstheme="minorHAnsi"/>
          <w:b/>
          <w:bCs/>
          <w:lang w:val="fr-FR"/>
        </w:rPr>
        <w:t xml:space="preserve"> de </w:t>
      </w:r>
      <w:proofErr w:type="spellStart"/>
      <w:r w:rsidRPr="006140B4">
        <w:rPr>
          <w:rFonts w:asciiTheme="minorHAnsi" w:eastAsia="Times New Roman" w:hAnsiTheme="minorHAnsi" w:cstheme="minorHAnsi"/>
          <w:b/>
          <w:bCs/>
          <w:lang w:val="fr-FR"/>
        </w:rPr>
        <w:t>teren</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pe</w:t>
      </w:r>
      <w:proofErr w:type="spellEnd"/>
      <w:r w:rsidRPr="006140B4">
        <w:rPr>
          <w:rFonts w:asciiTheme="minorHAnsi" w:eastAsia="Times New Roman" w:hAnsiTheme="minorHAnsi" w:cstheme="minorHAnsi"/>
          <w:b/>
          <w:bCs/>
          <w:lang w:val="fr-FR"/>
        </w:rPr>
        <w:t xml:space="preserve"> care se </w:t>
      </w:r>
      <w:proofErr w:type="spellStart"/>
      <w:r w:rsidRPr="006140B4">
        <w:rPr>
          <w:rFonts w:asciiTheme="minorHAnsi" w:eastAsia="Times New Roman" w:hAnsiTheme="minorHAnsi" w:cstheme="minorHAnsi"/>
          <w:b/>
          <w:bCs/>
          <w:lang w:val="fr-FR"/>
        </w:rPr>
        <w:t>realizează</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proiectul</w:t>
      </w:r>
      <w:proofErr w:type="spellEnd"/>
      <w:r w:rsidRPr="006140B4">
        <w:rPr>
          <w:rFonts w:asciiTheme="minorHAnsi" w:eastAsia="Times New Roman" w:hAnsiTheme="minorHAnsi" w:cstheme="minorHAnsi"/>
          <w:b/>
          <w:bCs/>
          <w:lang w:val="fr-FR"/>
        </w:rPr>
        <w:t xml:space="preserve"> nu este mai </w:t>
      </w:r>
      <w:proofErr w:type="spellStart"/>
      <w:r w:rsidRPr="006140B4">
        <w:rPr>
          <w:rFonts w:asciiTheme="minorHAnsi" w:eastAsia="Times New Roman" w:hAnsiTheme="minorHAnsi" w:cstheme="minorHAnsi"/>
          <w:b/>
          <w:bCs/>
          <w:lang w:val="fr-FR"/>
        </w:rPr>
        <w:t>mică</w:t>
      </w:r>
      <w:proofErr w:type="spellEnd"/>
      <w:r w:rsidRPr="006140B4">
        <w:rPr>
          <w:rFonts w:asciiTheme="minorHAnsi" w:eastAsia="Times New Roman" w:hAnsiTheme="minorHAnsi" w:cstheme="minorHAnsi"/>
          <w:b/>
          <w:bCs/>
          <w:lang w:val="fr-FR"/>
        </w:rPr>
        <w:t xml:space="preserve"> de 1000 </w:t>
      </w:r>
      <w:proofErr w:type="spellStart"/>
      <w:r w:rsidRPr="006140B4">
        <w:rPr>
          <w:rFonts w:asciiTheme="minorHAnsi" w:eastAsia="Times New Roman" w:hAnsiTheme="minorHAnsi" w:cstheme="minorHAnsi"/>
          <w:b/>
          <w:bCs/>
          <w:lang w:val="fr-FR"/>
        </w:rPr>
        <w:t>mp</w:t>
      </w:r>
      <w:proofErr w:type="spellEnd"/>
      <w:r w:rsidRPr="006140B4">
        <w:rPr>
          <w:rFonts w:asciiTheme="minorHAnsi" w:eastAsia="Times New Roman" w:hAnsiTheme="minorHAnsi" w:cstheme="minorHAnsi"/>
          <w:b/>
          <w:bCs/>
          <w:lang w:val="fr-FR"/>
        </w:rPr>
        <w:t xml:space="preserve">. </w:t>
      </w:r>
    </w:p>
    <w:p w14:paraId="465489FD" w14:textId="794F2953" w:rsidR="00EB3891" w:rsidRPr="006140B4" w:rsidRDefault="00EB3891" w:rsidP="00EB3891">
      <w:pPr>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O </w:t>
      </w:r>
      <w:proofErr w:type="spellStart"/>
      <w:r w:rsidRPr="006140B4">
        <w:rPr>
          <w:rFonts w:asciiTheme="minorHAnsi" w:eastAsia="Times New Roman" w:hAnsiTheme="minorHAnsi" w:cstheme="minorHAnsi"/>
          <w:lang w:val="fr-FR"/>
        </w:rPr>
        <w:t>cerere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finanțare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poate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conțină</w:t>
      </w:r>
      <w:proofErr w:type="spellEnd"/>
      <w:r w:rsidRPr="006140B4">
        <w:rPr>
          <w:rFonts w:asciiTheme="minorHAnsi" w:eastAsia="Times New Roman" w:hAnsiTheme="minorHAnsi" w:cstheme="minorHAnsi"/>
          <w:lang w:val="fr-FR"/>
        </w:rPr>
        <w:t xml:space="preserve"> mai </w:t>
      </w:r>
      <w:proofErr w:type="spellStart"/>
      <w:r w:rsidRPr="006140B4">
        <w:rPr>
          <w:rFonts w:asciiTheme="minorHAnsi" w:eastAsia="Times New Roman" w:hAnsiTheme="minorHAnsi" w:cstheme="minorHAnsi"/>
          <w:lang w:val="fr-FR"/>
        </w:rPr>
        <w:t>multe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terenuri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condiția</w:t>
      </w:r>
      <w:proofErr w:type="spellEnd"/>
      <w:r w:rsidRPr="006140B4">
        <w:rPr>
          <w:rFonts w:asciiTheme="minorHAnsi" w:eastAsia="Times New Roman" w:hAnsiTheme="minorHAnsi" w:cstheme="minorHAnsi"/>
          <w:lang w:val="fr-FR"/>
        </w:rPr>
        <w:t xml:space="preserve"> ca </w:t>
      </w:r>
      <w:proofErr w:type="spellStart"/>
      <w:r w:rsidRPr="006140B4">
        <w:rPr>
          <w:rFonts w:asciiTheme="minorHAnsi" w:eastAsia="Times New Roman" w:hAnsiTheme="minorHAnsi" w:cstheme="minorHAnsi"/>
          <w:lang w:val="fr-FR"/>
        </w:rPr>
        <w:t>suprafața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acestora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însumata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să</w:t>
      </w:r>
      <w:proofErr w:type="spellEnd"/>
      <w:r w:rsidRPr="006140B4">
        <w:rPr>
          <w:rFonts w:asciiTheme="minorHAnsi" w:eastAsia="Times New Roman" w:hAnsiTheme="minorHAnsi" w:cstheme="minorHAnsi"/>
          <w:lang w:val="fr-FR"/>
        </w:rPr>
        <w:t xml:space="preserve"> nu fie mai </w:t>
      </w:r>
      <w:proofErr w:type="spellStart"/>
      <w:r w:rsidRPr="006140B4">
        <w:rPr>
          <w:rFonts w:asciiTheme="minorHAnsi" w:eastAsia="Times New Roman" w:hAnsiTheme="minorHAnsi" w:cstheme="minorHAnsi"/>
          <w:lang w:val="fr-FR"/>
        </w:rPr>
        <w:t>mică</w:t>
      </w:r>
      <w:proofErr w:type="spellEnd"/>
      <w:r w:rsidRPr="006140B4">
        <w:rPr>
          <w:rFonts w:asciiTheme="minorHAnsi" w:eastAsia="Times New Roman" w:hAnsiTheme="minorHAnsi" w:cstheme="minorHAnsi"/>
          <w:lang w:val="fr-FR"/>
        </w:rPr>
        <w:t xml:space="preserve"> de 1000 </w:t>
      </w:r>
      <w:proofErr w:type="spellStart"/>
      <w:r w:rsidRPr="006140B4">
        <w:rPr>
          <w:rFonts w:asciiTheme="minorHAnsi" w:eastAsia="Times New Roman" w:hAnsiTheme="minorHAnsi" w:cstheme="minorHAnsi"/>
          <w:lang w:val="fr-FR"/>
        </w:rPr>
        <w:t>mp</w:t>
      </w:r>
      <w:proofErr w:type="spellEnd"/>
      <w:r w:rsidRPr="006140B4">
        <w:rPr>
          <w:rFonts w:asciiTheme="minorHAnsi" w:eastAsia="Times New Roman" w:hAnsiTheme="minorHAnsi" w:cstheme="minorHAnsi"/>
          <w:lang w:val="fr-FR"/>
        </w:rPr>
        <w:t>.</w:t>
      </w:r>
    </w:p>
    <w:p w14:paraId="04A2428D" w14:textId="77777777" w:rsidR="00AB6E0F" w:rsidRPr="006140B4" w:rsidRDefault="00AB6E0F" w:rsidP="00ED6606">
      <w:pPr>
        <w:jc w:val="both"/>
        <w:rPr>
          <w:rFonts w:asciiTheme="minorHAnsi" w:eastAsia="Times New Roman" w:hAnsiTheme="minorHAnsi" w:cstheme="minorHAnsi"/>
          <w:lang w:val="fr-FR"/>
        </w:rPr>
      </w:pPr>
    </w:p>
    <w:bookmarkEnd w:id="126"/>
    <w:p w14:paraId="59E4F082" w14:textId="4642CF4D" w:rsidR="00ED6606" w:rsidRPr="006140B4" w:rsidRDefault="00ED6606" w:rsidP="00756CA4">
      <w:pPr>
        <w:pStyle w:val="ListParagraph"/>
        <w:numPr>
          <w:ilvl w:val="0"/>
          <w:numId w:val="35"/>
        </w:numPr>
        <w:jc w:val="both"/>
        <w:rPr>
          <w:rFonts w:asciiTheme="minorHAnsi" w:hAnsiTheme="minorHAnsi" w:cstheme="minorHAnsi"/>
          <w:b/>
          <w:bCs/>
        </w:rPr>
      </w:pPr>
      <w:proofErr w:type="spellStart"/>
      <w:r w:rsidRPr="006140B4">
        <w:rPr>
          <w:rFonts w:asciiTheme="minorHAnsi" w:hAnsiTheme="minorHAnsi" w:cstheme="minorHAnsi"/>
          <w:b/>
          <w:bCs/>
        </w:rPr>
        <w:t>Proiectul</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respectă</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principiile</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privind</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dezvoltarea</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durabilă</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egalitatea</w:t>
      </w:r>
      <w:proofErr w:type="spellEnd"/>
      <w:r w:rsidRPr="006140B4">
        <w:rPr>
          <w:rFonts w:asciiTheme="minorHAnsi" w:hAnsiTheme="minorHAnsi" w:cstheme="minorHAnsi"/>
          <w:b/>
          <w:bCs/>
        </w:rPr>
        <w:t xml:space="preserve"> de </w:t>
      </w:r>
      <w:proofErr w:type="spellStart"/>
      <w:r w:rsidRPr="006140B4">
        <w:rPr>
          <w:rFonts w:asciiTheme="minorHAnsi" w:hAnsiTheme="minorHAnsi" w:cstheme="minorHAnsi"/>
          <w:b/>
          <w:bCs/>
        </w:rPr>
        <w:t>șanse</w:t>
      </w:r>
      <w:proofErr w:type="spellEnd"/>
      <w:r w:rsidRPr="006140B4">
        <w:rPr>
          <w:rFonts w:asciiTheme="minorHAnsi" w:hAnsiTheme="minorHAnsi" w:cstheme="minorHAnsi"/>
          <w:b/>
          <w:bCs/>
        </w:rPr>
        <w:t xml:space="preserve">, gen, </w:t>
      </w:r>
      <w:proofErr w:type="spellStart"/>
      <w:r w:rsidRPr="006140B4">
        <w:rPr>
          <w:rFonts w:asciiTheme="minorHAnsi" w:hAnsiTheme="minorHAnsi" w:cstheme="minorHAnsi"/>
          <w:b/>
          <w:bCs/>
        </w:rPr>
        <w:t>nediscriminarea</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si</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accesibilitatea</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pentru</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persoanele</w:t>
      </w:r>
      <w:proofErr w:type="spellEnd"/>
      <w:r w:rsidRPr="006140B4">
        <w:rPr>
          <w:rFonts w:asciiTheme="minorHAnsi" w:hAnsiTheme="minorHAnsi" w:cstheme="minorHAnsi"/>
          <w:b/>
          <w:bCs/>
        </w:rPr>
        <w:t xml:space="preserve"> cu </w:t>
      </w:r>
      <w:proofErr w:type="spellStart"/>
      <w:r w:rsidRPr="006140B4">
        <w:rPr>
          <w:rFonts w:asciiTheme="minorHAnsi" w:hAnsiTheme="minorHAnsi" w:cstheme="minorHAnsi"/>
          <w:b/>
          <w:bCs/>
        </w:rPr>
        <w:t>dizabilităti</w:t>
      </w:r>
      <w:proofErr w:type="spellEnd"/>
    </w:p>
    <w:p w14:paraId="5D1D177A" w14:textId="77777777" w:rsidR="00B83026" w:rsidRPr="006140B4" w:rsidRDefault="00B83026" w:rsidP="000805BE">
      <w:pPr>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procesul</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pregătire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contractare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implementare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şi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valabilitate</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contractului</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finanţare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solicitantul</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respectat</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şi</w:t>
      </w:r>
      <w:proofErr w:type="spellEnd"/>
      <w:r w:rsidRPr="006140B4">
        <w:rPr>
          <w:rFonts w:asciiTheme="minorHAnsi" w:eastAsia="Times New Roman" w:hAnsiTheme="minorHAnsi" w:cstheme="minorHAnsi"/>
          <w:lang w:val="fr-FR"/>
        </w:rPr>
        <w:t xml:space="preserve"> va respecta:</w:t>
      </w:r>
    </w:p>
    <w:p w14:paraId="2288B811" w14:textId="77777777" w:rsidR="000805BE" w:rsidRPr="006140B4" w:rsidRDefault="00B83026" w:rsidP="00756CA4">
      <w:pPr>
        <w:pStyle w:val="ListParagraph"/>
        <w:numPr>
          <w:ilvl w:val="0"/>
          <w:numId w:val="73"/>
        </w:numPr>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legislaţia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naţională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şi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comunitară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aplicabilă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domeniul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egalităţii</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şanse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gen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nediscriminarii</w:t>
      </w:r>
      <w:proofErr w:type="spellEnd"/>
      <w:r w:rsidRPr="006140B4">
        <w:rPr>
          <w:rFonts w:asciiTheme="minorHAnsi" w:eastAsia="Times New Roman" w:hAnsiTheme="minorHAnsi" w:cstheme="minorHAnsi"/>
          <w:lang w:val="fr-FR"/>
        </w:rPr>
        <w:t xml:space="preserve"> si </w:t>
      </w:r>
      <w:proofErr w:type="spellStart"/>
      <w:r w:rsidRPr="006140B4">
        <w:rPr>
          <w:rFonts w:asciiTheme="minorHAnsi" w:eastAsia="Times New Roman" w:hAnsiTheme="minorHAnsi" w:cstheme="minorHAnsi"/>
          <w:lang w:val="fr-FR"/>
        </w:rPr>
        <w:t>accesibilitatii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persoanelor</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dizabilitați</w:t>
      </w:r>
      <w:proofErr w:type="spellEnd"/>
      <w:r w:rsidRPr="006140B4">
        <w:rPr>
          <w:rFonts w:asciiTheme="minorHAnsi" w:eastAsia="Times New Roman" w:hAnsiTheme="minorHAnsi" w:cstheme="minorHAnsi"/>
          <w:lang w:val="fr-FR"/>
        </w:rPr>
        <w:t xml:space="preserve">, </w:t>
      </w:r>
      <w:bookmarkStart w:id="127" w:name="_Hlk148695463"/>
      <w:proofErr w:type="spellStart"/>
      <w:r w:rsidRPr="006140B4">
        <w:rPr>
          <w:rFonts w:asciiTheme="minorHAnsi" w:eastAsia="Times New Roman" w:hAnsiTheme="minorHAnsi" w:cstheme="minorHAnsi"/>
          <w:lang w:val="fr-FR"/>
        </w:rPr>
        <w:t>înțelegând</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prin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aceasta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standardele</w:t>
      </w:r>
      <w:proofErr w:type="spellEnd"/>
      <w:r w:rsidRPr="006140B4">
        <w:rPr>
          <w:rFonts w:asciiTheme="minorHAnsi" w:eastAsia="Times New Roman" w:hAnsiTheme="minorHAnsi" w:cstheme="minorHAnsi"/>
          <w:lang w:val="fr-FR"/>
        </w:rPr>
        <w:t xml:space="preserve"> minime </w:t>
      </w:r>
      <w:proofErr w:type="spellStart"/>
      <w:r w:rsidRPr="006140B4">
        <w:rPr>
          <w:rFonts w:asciiTheme="minorHAnsi" w:eastAsia="Times New Roman" w:hAnsiTheme="minorHAnsi" w:cstheme="minorHAnsi"/>
          <w:lang w:val="fr-FR"/>
        </w:rPr>
        <w:t>prevăzute</w:t>
      </w:r>
      <w:bookmarkEnd w:id="127"/>
      <w:proofErr w:type="spellEnd"/>
      <w:r w:rsidRPr="006140B4">
        <w:rPr>
          <w:rFonts w:asciiTheme="minorHAnsi" w:eastAsia="Times New Roman" w:hAnsiTheme="minorHAnsi" w:cstheme="minorHAnsi"/>
          <w:lang w:val="fr-FR"/>
        </w:rPr>
        <w:t>;</w:t>
      </w:r>
    </w:p>
    <w:p w14:paraId="246E217E" w14:textId="77777777" w:rsidR="000805BE" w:rsidRPr="006140B4" w:rsidRDefault="00B83026" w:rsidP="00756CA4">
      <w:pPr>
        <w:pStyle w:val="ListParagraph"/>
        <w:numPr>
          <w:ilvl w:val="0"/>
          <w:numId w:val="73"/>
        </w:numPr>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legislaţia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naţională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şi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comunitară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aplicabilă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domeniul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dezvoltării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durabile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protecţiei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mediului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şi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eficienţei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energetice</w:t>
      </w:r>
      <w:proofErr w:type="spellEnd"/>
      <w:r w:rsidRPr="006140B4">
        <w:rPr>
          <w:rFonts w:asciiTheme="minorHAnsi" w:eastAsia="Times New Roman" w:hAnsiTheme="minorHAnsi" w:cstheme="minorHAnsi"/>
          <w:lang w:val="fr-FR"/>
        </w:rPr>
        <w:t>;</w:t>
      </w:r>
    </w:p>
    <w:p w14:paraId="5A2D1926" w14:textId="77777777" w:rsidR="000805BE" w:rsidRPr="006140B4" w:rsidRDefault="00B83026" w:rsidP="00756CA4">
      <w:pPr>
        <w:pStyle w:val="ListParagraph"/>
        <w:numPr>
          <w:ilvl w:val="0"/>
          <w:numId w:val="73"/>
        </w:numPr>
        <w:jc w:val="both"/>
        <w:rPr>
          <w:rFonts w:asciiTheme="minorHAnsi" w:eastAsia="Times New Roman" w:hAnsiTheme="minorHAnsi" w:cstheme="minorHAnsi"/>
          <w:lang w:val="en-US"/>
        </w:rPr>
      </w:pPr>
      <w:r w:rsidRPr="006140B4">
        <w:rPr>
          <w:rFonts w:asciiTheme="minorHAnsi" w:eastAsia="Times New Roman" w:hAnsiTheme="minorHAnsi" w:cstheme="minorHAnsi"/>
          <w:lang w:val="en-US"/>
        </w:rPr>
        <w:t xml:space="preserve">Carta </w:t>
      </w:r>
      <w:proofErr w:type="spellStart"/>
      <w:r w:rsidRPr="006140B4">
        <w:rPr>
          <w:rFonts w:asciiTheme="minorHAnsi" w:eastAsia="Times New Roman" w:hAnsiTheme="minorHAnsi" w:cstheme="minorHAnsi"/>
          <w:lang w:val="en-US"/>
        </w:rPr>
        <w:t>drepturilor</w:t>
      </w:r>
      <w:proofErr w:type="spellEnd"/>
      <w:r w:rsidRPr="006140B4">
        <w:rPr>
          <w:rFonts w:asciiTheme="minorHAnsi" w:eastAsia="Times New Roman" w:hAnsiTheme="minorHAnsi" w:cstheme="minorHAnsi"/>
          <w:lang w:val="en-US"/>
        </w:rPr>
        <w:t xml:space="preserve"> </w:t>
      </w:r>
      <w:proofErr w:type="spellStart"/>
      <w:r w:rsidRPr="006140B4">
        <w:rPr>
          <w:rFonts w:asciiTheme="minorHAnsi" w:eastAsia="Times New Roman" w:hAnsiTheme="minorHAnsi" w:cstheme="minorHAnsi"/>
          <w:lang w:val="en-US"/>
        </w:rPr>
        <w:t>fundamentale</w:t>
      </w:r>
      <w:proofErr w:type="spellEnd"/>
      <w:r w:rsidR="009E09BF" w:rsidRPr="006140B4">
        <w:rPr>
          <w:rFonts w:asciiTheme="minorHAnsi" w:eastAsia="Times New Roman" w:hAnsiTheme="minorHAnsi" w:cstheme="minorHAnsi"/>
          <w:lang w:val="en-US"/>
        </w:rPr>
        <w:t xml:space="preserve"> a </w:t>
      </w:r>
      <w:proofErr w:type="spellStart"/>
      <w:r w:rsidR="009E09BF" w:rsidRPr="006140B4">
        <w:rPr>
          <w:rFonts w:asciiTheme="minorHAnsi" w:eastAsia="Times New Roman" w:hAnsiTheme="minorHAnsi" w:cstheme="minorHAnsi"/>
          <w:lang w:val="en-US"/>
        </w:rPr>
        <w:t>Uniunii</w:t>
      </w:r>
      <w:proofErr w:type="spellEnd"/>
      <w:r w:rsidR="009E09BF" w:rsidRPr="006140B4">
        <w:rPr>
          <w:rFonts w:asciiTheme="minorHAnsi" w:eastAsia="Times New Roman" w:hAnsiTheme="minorHAnsi" w:cstheme="minorHAnsi"/>
          <w:lang w:val="en-US"/>
        </w:rPr>
        <w:t xml:space="preserve"> </w:t>
      </w:r>
      <w:proofErr w:type="spellStart"/>
      <w:r w:rsidR="009E09BF" w:rsidRPr="006140B4">
        <w:rPr>
          <w:rFonts w:asciiTheme="minorHAnsi" w:eastAsia="Times New Roman" w:hAnsiTheme="minorHAnsi" w:cstheme="minorHAnsi"/>
          <w:lang w:val="en-US"/>
        </w:rPr>
        <w:t>Europene</w:t>
      </w:r>
      <w:proofErr w:type="spellEnd"/>
      <w:r w:rsidRPr="006140B4">
        <w:rPr>
          <w:rFonts w:asciiTheme="minorHAnsi" w:eastAsia="Times New Roman" w:hAnsiTheme="minorHAnsi" w:cstheme="minorHAnsi"/>
          <w:lang w:val="en-US"/>
        </w:rPr>
        <w:t>;</w:t>
      </w:r>
    </w:p>
    <w:p w14:paraId="35868B85" w14:textId="0FA3D3B3" w:rsidR="00ED6606" w:rsidRPr="00063EA5" w:rsidRDefault="00B83026" w:rsidP="00756CA4">
      <w:pPr>
        <w:pStyle w:val="ListParagraph"/>
        <w:numPr>
          <w:ilvl w:val="0"/>
          <w:numId w:val="73"/>
        </w:numPr>
        <w:jc w:val="both"/>
        <w:rPr>
          <w:rFonts w:asciiTheme="minorHAnsi" w:eastAsia="Times New Roman" w:hAnsiTheme="minorHAnsi" w:cstheme="minorHAnsi"/>
          <w:lang w:val="en-US"/>
        </w:rPr>
      </w:pPr>
      <w:proofErr w:type="spellStart"/>
      <w:r w:rsidRPr="006140B4">
        <w:rPr>
          <w:rFonts w:asciiTheme="minorHAnsi" w:eastAsia="Times New Roman" w:hAnsiTheme="minorHAnsi" w:cstheme="minorHAnsi"/>
        </w:rPr>
        <w:t>Convenția</w:t>
      </w:r>
      <w:proofErr w:type="spellEnd"/>
      <w:r w:rsidRPr="006140B4">
        <w:rPr>
          <w:rFonts w:asciiTheme="minorHAnsi" w:eastAsia="Times New Roman" w:hAnsiTheme="minorHAnsi" w:cstheme="minorHAnsi"/>
        </w:rPr>
        <w:t xml:space="preserve"> ONU </w:t>
      </w:r>
      <w:proofErr w:type="spellStart"/>
      <w:r w:rsidRPr="006140B4">
        <w:rPr>
          <w:rFonts w:asciiTheme="minorHAnsi" w:eastAsia="Times New Roman" w:hAnsiTheme="minorHAnsi" w:cstheme="minorHAnsi"/>
        </w:rPr>
        <w:t>privind</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drepturile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persoanelor</w:t>
      </w:r>
      <w:proofErr w:type="spellEnd"/>
      <w:r w:rsidRPr="006140B4">
        <w:rPr>
          <w:rFonts w:asciiTheme="minorHAnsi" w:eastAsia="Times New Roman" w:hAnsiTheme="minorHAnsi" w:cstheme="minorHAnsi"/>
        </w:rPr>
        <w:t xml:space="preserve"> cu </w:t>
      </w:r>
      <w:proofErr w:type="spellStart"/>
      <w:r w:rsidRPr="006140B4">
        <w:rPr>
          <w:rFonts w:asciiTheme="minorHAnsi" w:eastAsia="Times New Roman" w:hAnsiTheme="minorHAnsi" w:cstheme="minorHAnsi"/>
        </w:rPr>
        <w:t>dizabilităţi</w:t>
      </w:r>
      <w:proofErr w:type="spellEnd"/>
      <w:r w:rsidR="00063EA5">
        <w:rPr>
          <w:rFonts w:asciiTheme="minorHAnsi" w:eastAsia="Times New Roman" w:hAnsiTheme="minorHAnsi" w:cstheme="minorHAnsi"/>
        </w:rPr>
        <w:t>.</w:t>
      </w:r>
    </w:p>
    <w:p w14:paraId="1AFD26C3" w14:textId="77777777" w:rsidR="00063EA5" w:rsidRPr="006140B4" w:rsidRDefault="00063EA5" w:rsidP="00063EA5">
      <w:pPr>
        <w:pStyle w:val="ListParagraph"/>
        <w:jc w:val="both"/>
        <w:rPr>
          <w:rFonts w:asciiTheme="minorHAnsi" w:eastAsia="Times New Roman" w:hAnsiTheme="minorHAnsi" w:cstheme="minorHAnsi"/>
          <w:lang w:val="en-US"/>
        </w:rPr>
      </w:pPr>
    </w:p>
    <w:p w14:paraId="05A32DE9" w14:textId="77777777" w:rsidR="00ED6606" w:rsidRPr="006140B4" w:rsidRDefault="00ED6606" w:rsidP="00ED6606">
      <w:pPr>
        <w:autoSpaceDE w:val="0"/>
        <w:autoSpaceDN w:val="0"/>
        <w:adjustRightInd w:val="0"/>
        <w:jc w:val="both"/>
        <w:rPr>
          <w:rFonts w:asciiTheme="minorHAnsi" w:hAnsiTheme="minorHAnsi" w:cstheme="minorHAnsi"/>
          <w:b/>
          <w:bCs/>
          <w:lang w:val="fr-FR"/>
        </w:rPr>
      </w:pPr>
      <w:proofErr w:type="spellStart"/>
      <w:r w:rsidRPr="006140B4">
        <w:rPr>
          <w:rFonts w:asciiTheme="minorHAnsi" w:hAnsiTheme="minorHAnsi" w:cstheme="minorHAnsi"/>
          <w:b/>
          <w:bCs/>
          <w:lang w:val="fr-FR"/>
        </w:rPr>
        <w:t>Egalitatea</w:t>
      </w:r>
      <w:proofErr w:type="spellEnd"/>
      <w:r w:rsidRPr="006140B4">
        <w:rPr>
          <w:rFonts w:asciiTheme="minorHAnsi" w:hAnsiTheme="minorHAnsi" w:cstheme="minorHAnsi"/>
          <w:b/>
          <w:bCs/>
          <w:lang w:val="fr-FR"/>
        </w:rPr>
        <w:t xml:space="preserve"> de </w:t>
      </w:r>
      <w:proofErr w:type="spellStart"/>
      <w:r w:rsidRPr="006140B4">
        <w:rPr>
          <w:rFonts w:asciiTheme="minorHAnsi" w:hAnsiTheme="minorHAnsi" w:cstheme="minorHAnsi"/>
          <w:b/>
          <w:bCs/>
          <w:lang w:val="fr-FR"/>
        </w:rPr>
        <w:t>şanse</w:t>
      </w:r>
      <w:proofErr w:type="spellEnd"/>
      <w:r w:rsidRPr="006140B4">
        <w:rPr>
          <w:rFonts w:asciiTheme="minorHAnsi" w:hAnsiTheme="minorHAnsi" w:cstheme="minorHAnsi"/>
          <w:b/>
          <w:bCs/>
          <w:lang w:val="fr-FR"/>
        </w:rPr>
        <w:t xml:space="preserve">, de </w:t>
      </w:r>
      <w:proofErr w:type="spellStart"/>
      <w:r w:rsidRPr="006140B4">
        <w:rPr>
          <w:rFonts w:asciiTheme="minorHAnsi" w:hAnsiTheme="minorHAnsi" w:cstheme="minorHAnsi"/>
          <w:b/>
          <w:bCs/>
          <w:lang w:val="fr-FR"/>
        </w:rPr>
        <w:t>gen</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nediscriminare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şi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accesibilitate</w:t>
      </w:r>
      <w:proofErr w:type="spellEnd"/>
      <w:r w:rsidRPr="006140B4">
        <w:rPr>
          <w:rFonts w:asciiTheme="minorHAnsi" w:hAnsiTheme="minorHAnsi" w:cstheme="minorHAnsi"/>
          <w:b/>
          <w:bCs/>
          <w:lang w:val="fr-FR"/>
        </w:rPr>
        <w:t>:</w:t>
      </w:r>
    </w:p>
    <w:p w14:paraId="45A39910" w14:textId="77777777" w:rsidR="00B83026" w:rsidRPr="006140B4" w:rsidRDefault="00B83026" w:rsidP="00B83026">
      <w:pPr>
        <w:autoSpaceDE w:val="0"/>
        <w:autoSpaceDN w:val="0"/>
        <w:adjustRightInd w:val="0"/>
        <w:jc w:val="both"/>
        <w:rPr>
          <w:rFonts w:asciiTheme="minorHAnsi" w:hAnsiTheme="minorHAnsi" w:cstheme="minorHAnsi"/>
          <w:lang w:val="fr-FR"/>
        </w:rPr>
      </w:pPr>
      <w:r w:rsidRPr="006140B4">
        <w:rPr>
          <w:rFonts w:asciiTheme="minorHAnsi" w:hAnsiTheme="minorHAnsi" w:cstheme="minorHAnsi"/>
          <w:lang w:val="fr-FR"/>
        </w:rPr>
        <w:t xml:space="preserve">a) </w:t>
      </w:r>
      <w:proofErr w:type="spellStart"/>
      <w:r w:rsidRPr="006140B4">
        <w:rPr>
          <w:rFonts w:asciiTheme="minorHAnsi" w:hAnsiTheme="minorHAnsi" w:cstheme="minorHAnsi"/>
          <w:lang w:val="fr-FR"/>
        </w:rPr>
        <w:t>Proiectul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implementează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măsuri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ceea</w:t>
      </w:r>
      <w:proofErr w:type="spellEnd"/>
      <w:r w:rsidRPr="006140B4">
        <w:rPr>
          <w:rFonts w:asciiTheme="minorHAnsi" w:hAnsiTheme="minorHAnsi" w:cstheme="minorHAnsi"/>
          <w:lang w:val="fr-FR"/>
        </w:rPr>
        <w:t xml:space="preserve"> ce </w:t>
      </w:r>
      <w:proofErr w:type="spellStart"/>
      <w:r w:rsidRPr="006140B4">
        <w:rPr>
          <w:rFonts w:asciiTheme="minorHAnsi" w:hAnsiTheme="minorHAnsi" w:cstheme="minorHAnsi"/>
          <w:lang w:val="fr-FR"/>
        </w:rPr>
        <w:t>privește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egalitatea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șanse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nediscriminarea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legislației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naționale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vigoare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corelare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Carta </w:t>
      </w:r>
      <w:proofErr w:type="spellStart"/>
      <w:r w:rsidRPr="006140B4">
        <w:rPr>
          <w:rFonts w:asciiTheme="minorHAnsi" w:hAnsiTheme="minorHAnsi" w:cstheme="minorHAnsi"/>
          <w:lang w:val="fr-FR"/>
        </w:rPr>
        <w:t>drepturilor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fundamentale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Uniunii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Europene</w:t>
      </w:r>
      <w:proofErr w:type="spellEnd"/>
      <w:r w:rsidRPr="006140B4">
        <w:rPr>
          <w:rFonts w:asciiTheme="minorHAnsi" w:hAnsiTheme="minorHAnsi" w:cstheme="minorHAnsi"/>
          <w:lang w:val="fr-FR"/>
        </w:rPr>
        <w:t>;</w:t>
      </w:r>
    </w:p>
    <w:p w14:paraId="3033D2EE" w14:textId="77777777" w:rsidR="00B83026" w:rsidRPr="006140B4" w:rsidRDefault="00B83026" w:rsidP="00B83026">
      <w:pPr>
        <w:autoSpaceDE w:val="0"/>
        <w:autoSpaceDN w:val="0"/>
        <w:adjustRightInd w:val="0"/>
        <w:jc w:val="both"/>
        <w:rPr>
          <w:rFonts w:asciiTheme="minorHAnsi" w:hAnsiTheme="minorHAnsi" w:cstheme="minorHAnsi"/>
          <w:lang w:val="fr-FR"/>
        </w:rPr>
      </w:pPr>
      <w:r w:rsidRPr="006140B4">
        <w:rPr>
          <w:rFonts w:asciiTheme="minorHAnsi" w:hAnsiTheme="minorHAnsi" w:cstheme="minorHAnsi"/>
          <w:lang w:val="fr-FR"/>
        </w:rPr>
        <w:t xml:space="preserve">b) </w:t>
      </w:r>
      <w:proofErr w:type="spellStart"/>
      <w:r w:rsidRPr="006140B4">
        <w:rPr>
          <w:rFonts w:asciiTheme="minorHAnsi" w:hAnsiTheme="minorHAnsi" w:cstheme="minorHAnsi"/>
          <w:lang w:val="fr-FR"/>
        </w:rPr>
        <w:t>Proiectul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măsuri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accesibilizare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infrastructurii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persoanele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dizabilităţi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Convenției</w:t>
      </w:r>
      <w:proofErr w:type="spellEnd"/>
      <w:r w:rsidRPr="006140B4">
        <w:rPr>
          <w:rFonts w:asciiTheme="minorHAnsi" w:hAnsiTheme="minorHAnsi" w:cstheme="minorHAnsi"/>
          <w:lang w:val="fr-FR"/>
        </w:rPr>
        <w:t xml:space="preserve"> ONU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drepturile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persoanelor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dizabilităţi</w:t>
      </w:r>
      <w:proofErr w:type="spellEnd"/>
      <w:r w:rsidRPr="006140B4">
        <w:rPr>
          <w:rFonts w:asciiTheme="minorHAnsi" w:hAnsiTheme="minorHAnsi" w:cstheme="minorHAnsi"/>
          <w:lang w:val="fr-FR"/>
        </w:rPr>
        <w:t xml:space="preserve"> (art. 9).”</w:t>
      </w:r>
    </w:p>
    <w:p w14:paraId="4F2FBF50" w14:textId="77777777" w:rsidR="00B83026" w:rsidRPr="006140B4" w:rsidRDefault="00B83026" w:rsidP="00B83026">
      <w:pPr>
        <w:autoSpaceDE w:val="0"/>
        <w:autoSpaceDN w:val="0"/>
        <w:adjustRightInd w:val="0"/>
        <w:jc w:val="both"/>
        <w:rPr>
          <w:rFonts w:asciiTheme="minorHAnsi" w:hAnsiTheme="minorHAnsi" w:cstheme="minorHAnsi"/>
          <w:b/>
          <w:bCs/>
          <w:lang w:val="fr-FR"/>
        </w:rPr>
      </w:pPr>
    </w:p>
    <w:p w14:paraId="7EFB6F93" w14:textId="413BB2F6" w:rsidR="00B52F03" w:rsidRPr="004568B8" w:rsidRDefault="00B52F03" w:rsidP="00E96F6F">
      <w:pPr>
        <w:autoSpaceDE w:val="0"/>
        <w:autoSpaceDN w:val="0"/>
        <w:adjustRightInd w:val="0"/>
        <w:jc w:val="both"/>
        <w:rPr>
          <w:rFonts w:asciiTheme="minorHAnsi" w:eastAsia="Calibri" w:hAnsiTheme="minorHAnsi" w:cstheme="minorHAnsi"/>
          <w:lang w:val="fr-FR" w:eastAsia="ro-RO"/>
        </w:rPr>
      </w:pPr>
      <w:bookmarkStart w:id="128" w:name="_Hlk148695486"/>
      <w:proofErr w:type="spellStart"/>
      <w:r w:rsidRPr="004568B8">
        <w:rPr>
          <w:rFonts w:asciiTheme="minorHAnsi" w:eastAsia="Calibri" w:hAnsiTheme="minorHAnsi" w:cstheme="minorHAnsi"/>
          <w:lang w:val="fr-FR" w:eastAsia="ro-RO"/>
        </w:rPr>
        <w:t>În</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conformitate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cu</w:t>
      </w:r>
      <w:proofErr w:type="spellEnd"/>
      <w:r w:rsidRPr="004568B8">
        <w:rPr>
          <w:rFonts w:asciiTheme="minorHAnsi" w:eastAsia="Calibri" w:hAnsiTheme="minorHAnsi" w:cstheme="minorHAnsi"/>
          <w:lang w:val="fr-FR" w:eastAsia="ro-RO"/>
        </w:rPr>
        <w:t xml:space="preserve"> art 4, litera f) </w:t>
      </w:r>
      <w:proofErr w:type="spellStart"/>
      <w:r w:rsidRPr="004568B8">
        <w:rPr>
          <w:rFonts w:asciiTheme="minorHAnsi" w:eastAsia="Calibri" w:hAnsiTheme="minorHAnsi" w:cstheme="minorHAnsi"/>
          <w:lang w:val="fr-FR" w:eastAsia="ro-RO"/>
        </w:rPr>
        <w:t>din</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Con</w:t>
      </w:r>
      <w:r w:rsidR="002E39F9" w:rsidRPr="004568B8">
        <w:rPr>
          <w:rFonts w:asciiTheme="minorHAnsi" w:eastAsia="Calibri" w:hAnsiTheme="minorHAnsi" w:cstheme="minorHAnsi"/>
          <w:lang w:val="fr-FR" w:eastAsia="ro-RO"/>
        </w:rPr>
        <w:t>v</w:t>
      </w:r>
      <w:r w:rsidRPr="004568B8">
        <w:rPr>
          <w:rFonts w:asciiTheme="minorHAnsi" w:eastAsia="Calibri" w:hAnsiTheme="minorHAnsi" w:cstheme="minorHAnsi"/>
          <w:lang w:val="fr-FR" w:eastAsia="ro-RO"/>
        </w:rPr>
        <w:t>enția</w:t>
      </w:r>
      <w:proofErr w:type="spellEnd"/>
      <w:r w:rsidRPr="004568B8">
        <w:rPr>
          <w:rFonts w:asciiTheme="minorHAnsi" w:eastAsia="Calibri" w:hAnsiTheme="minorHAnsi" w:cstheme="minorHAnsi"/>
          <w:lang w:val="fr-FR" w:eastAsia="ro-RO"/>
        </w:rPr>
        <w:t xml:space="preserve"> ONU </w:t>
      </w:r>
      <w:proofErr w:type="spellStart"/>
      <w:r w:rsidRPr="004568B8">
        <w:rPr>
          <w:rFonts w:asciiTheme="minorHAnsi" w:eastAsia="Calibri" w:hAnsiTheme="minorHAnsi" w:cstheme="minorHAnsi"/>
          <w:lang w:val="fr-FR" w:eastAsia="ro-RO"/>
        </w:rPr>
        <w:t>privind</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drepturile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persoanelor</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cu</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dizabilități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solictanții</w:t>
      </w:r>
      <w:proofErr w:type="spellEnd"/>
      <w:r w:rsidRPr="004568B8">
        <w:rPr>
          <w:rFonts w:asciiTheme="minorHAnsi" w:eastAsia="Calibri" w:hAnsiTheme="minorHAnsi" w:cstheme="minorHAnsi"/>
          <w:lang w:val="fr-FR" w:eastAsia="ro-RO"/>
        </w:rPr>
        <w:t xml:space="preserve"> de </w:t>
      </w:r>
      <w:proofErr w:type="spellStart"/>
      <w:r w:rsidRPr="004568B8">
        <w:rPr>
          <w:rFonts w:asciiTheme="minorHAnsi" w:eastAsia="Calibri" w:hAnsiTheme="minorHAnsi" w:cstheme="minorHAnsi"/>
          <w:lang w:val="fr-FR" w:eastAsia="ro-RO"/>
        </w:rPr>
        <w:t>finanțare</w:t>
      </w:r>
      <w:proofErr w:type="spellEnd"/>
      <w:r w:rsidRPr="004568B8">
        <w:rPr>
          <w:rFonts w:asciiTheme="minorHAnsi" w:eastAsia="Calibri" w:hAnsiTheme="minorHAnsi" w:cstheme="minorHAnsi"/>
          <w:lang w:val="fr-FR" w:eastAsia="ro-RO"/>
        </w:rPr>
        <w:t xml:space="preserve"> vor </w:t>
      </w:r>
      <w:proofErr w:type="spellStart"/>
      <w:r w:rsidRPr="004568B8">
        <w:rPr>
          <w:rFonts w:asciiTheme="minorHAnsi" w:eastAsia="Calibri" w:hAnsiTheme="minorHAnsi" w:cstheme="minorHAnsi"/>
          <w:lang w:val="fr-FR" w:eastAsia="ro-RO"/>
        </w:rPr>
        <w:t>avea</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în</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vedere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initierea</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sau</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promovarea</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cercetării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și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dezvoltării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bunurilor</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serviciilor</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echipamentelor</w:t>
      </w:r>
      <w:proofErr w:type="spellEnd"/>
      <w:r w:rsidRPr="004568B8">
        <w:rPr>
          <w:rFonts w:asciiTheme="minorHAnsi" w:eastAsia="Calibri" w:hAnsiTheme="minorHAnsi" w:cstheme="minorHAnsi"/>
          <w:lang w:val="fr-FR" w:eastAsia="ro-RO"/>
        </w:rPr>
        <w:t xml:space="preserve"> si </w:t>
      </w:r>
      <w:proofErr w:type="spellStart"/>
      <w:r w:rsidRPr="004568B8">
        <w:rPr>
          <w:rFonts w:asciiTheme="minorHAnsi" w:eastAsia="Calibri" w:hAnsiTheme="minorHAnsi" w:cstheme="minorHAnsi"/>
          <w:lang w:val="fr-FR" w:eastAsia="ro-RO"/>
        </w:rPr>
        <w:t>facilităților</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concepute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baza</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designului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universal</w:t>
      </w:r>
      <w:proofErr w:type="spellEnd"/>
      <w:r w:rsidRPr="004568B8">
        <w:rPr>
          <w:rFonts w:asciiTheme="minorHAnsi" w:eastAsia="Calibri" w:hAnsiTheme="minorHAnsi" w:cstheme="minorHAnsi"/>
          <w:lang w:val="fr-FR" w:eastAsia="ro-RO"/>
        </w:rPr>
        <w:t xml:space="preserve">, care </w:t>
      </w:r>
      <w:proofErr w:type="spellStart"/>
      <w:r w:rsidRPr="004568B8">
        <w:rPr>
          <w:rFonts w:asciiTheme="minorHAnsi" w:eastAsia="Calibri" w:hAnsiTheme="minorHAnsi" w:cstheme="minorHAnsi"/>
          <w:lang w:val="fr-FR" w:eastAsia="ro-RO"/>
        </w:rPr>
        <w:t>ar</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presupune</w:t>
      </w:r>
      <w:proofErr w:type="spellEnd"/>
      <w:r w:rsidRPr="004568B8">
        <w:rPr>
          <w:rFonts w:asciiTheme="minorHAnsi" w:eastAsia="Calibri" w:hAnsiTheme="minorHAnsi" w:cstheme="minorHAnsi"/>
          <w:lang w:val="fr-FR" w:eastAsia="ro-RO"/>
        </w:rPr>
        <w:t xml:space="preserve"> o </w:t>
      </w:r>
      <w:proofErr w:type="spellStart"/>
      <w:r w:rsidRPr="004568B8">
        <w:rPr>
          <w:rFonts w:asciiTheme="minorHAnsi" w:eastAsia="Calibri" w:hAnsiTheme="minorHAnsi" w:cstheme="minorHAnsi"/>
          <w:lang w:val="fr-FR" w:eastAsia="ro-RO"/>
        </w:rPr>
        <w:t>adaptare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minimă</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și</w:t>
      </w:r>
      <w:proofErr w:type="spellEnd"/>
      <w:r w:rsidRPr="004568B8">
        <w:rPr>
          <w:rFonts w:asciiTheme="minorHAnsi" w:eastAsia="Calibri" w:hAnsiTheme="minorHAnsi" w:cstheme="minorHAnsi"/>
          <w:lang w:val="fr-FR" w:eastAsia="ro-RO"/>
        </w:rPr>
        <w:t xml:space="preserve"> la </w:t>
      </w:r>
      <w:proofErr w:type="spellStart"/>
      <w:r w:rsidRPr="004568B8">
        <w:rPr>
          <w:rFonts w:asciiTheme="minorHAnsi" w:eastAsia="Calibri" w:hAnsiTheme="minorHAnsi" w:cstheme="minorHAnsi"/>
          <w:lang w:val="fr-FR" w:eastAsia="ro-RO"/>
        </w:rPr>
        <w:t>cel</w:t>
      </w:r>
      <w:proofErr w:type="spellEnd"/>
      <w:r w:rsidRPr="004568B8">
        <w:rPr>
          <w:rFonts w:asciiTheme="minorHAnsi" w:eastAsia="Calibri" w:hAnsiTheme="minorHAnsi" w:cstheme="minorHAnsi"/>
          <w:lang w:val="fr-FR" w:eastAsia="ro-RO"/>
        </w:rPr>
        <w:t xml:space="preserve"> mai </w:t>
      </w:r>
      <w:proofErr w:type="spellStart"/>
      <w:r w:rsidRPr="004568B8">
        <w:rPr>
          <w:rFonts w:asciiTheme="minorHAnsi" w:eastAsia="Calibri" w:hAnsiTheme="minorHAnsi" w:cstheme="minorHAnsi"/>
          <w:lang w:val="fr-FR" w:eastAsia="ro-RO"/>
        </w:rPr>
        <w:t>scăzut</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cost</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pentru</w:t>
      </w:r>
      <w:proofErr w:type="spellEnd"/>
      <w:r w:rsidRPr="004568B8">
        <w:rPr>
          <w:rFonts w:asciiTheme="minorHAnsi" w:eastAsia="Calibri" w:hAnsiTheme="minorHAnsi" w:cstheme="minorHAnsi"/>
          <w:lang w:val="fr-FR" w:eastAsia="ro-RO"/>
        </w:rPr>
        <w:t xml:space="preserve"> a </w:t>
      </w:r>
      <w:proofErr w:type="spellStart"/>
      <w:r w:rsidRPr="004568B8">
        <w:rPr>
          <w:rFonts w:asciiTheme="minorHAnsi" w:eastAsia="Calibri" w:hAnsiTheme="minorHAnsi" w:cstheme="minorHAnsi"/>
          <w:lang w:val="fr-FR" w:eastAsia="ro-RO"/>
        </w:rPr>
        <w:t>răspunde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nevoilor</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specifice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ale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persoanelor</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cu</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dizabilități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să</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promoveze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existența</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și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să</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încurajeze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utilizarea</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acestor</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bunuri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servicii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echipamente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și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facilități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concepute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baza</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designului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universal</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precum</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și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să</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promoveze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designul</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universal</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în</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elaborarea</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standardelor</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și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instrucțiunilor</w:t>
      </w:r>
      <w:proofErr w:type="spellEnd"/>
      <w:r w:rsidRPr="004568B8">
        <w:rPr>
          <w:rFonts w:asciiTheme="minorHAnsi" w:eastAsia="Calibri" w:hAnsiTheme="minorHAnsi" w:cstheme="minorHAnsi"/>
          <w:lang w:val="fr-FR" w:eastAsia="ro-RO"/>
        </w:rPr>
        <w:t>.</w:t>
      </w:r>
    </w:p>
    <w:p w14:paraId="0D9BDC57" w14:textId="11C3480E" w:rsidR="00B52F03" w:rsidRPr="004568B8" w:rsidRDefault="00B52F03" w:rsidP="00E96F6F">
      <w:pPr>
        <w:autoSpaceDE w:val="0"/>
        <w:autoSpaceDN w:val="0"/>
        <w:adjustRightInd w:val="0"/>
        <w:jc w:val="both"/>
        <w:rPr>
          <w:rFonts w:asciiTheme="minorHAnsi" w:eastAsia="Calibri" w:hAnsiTheme="minorHAnsi" w:cstheme="minorHAnsi"/>
          <w:lang w:val="fr-FR" w:eastAsia="ro-RO"/>
        </w:rPr>
      </w:pPr>
      <w:proofErr w:type="spellStart"/>
      <w:r w:rsidRPr="004568B8">
        <w:rPr>
          <w:rFonts w:asciiTheme="minorHAnsi" w:eastAsia="Calibri" w:hAnsiTheme="minorHAnsi" w:cstheme="minorHAnsi"/>
          <w:lang w:val="fr-FR" w:eastAsia="ro-RO"/>
        </w:rPr>
        <w:t>Potrivit</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Convenției</w:t>
      </w:r>
      <w:proofErr w:type="spellEnd"/>
      <w:r w:rsidRPr="004568B8">
        <w:rPr>
          <w:rFonts w:asciiTheme="minorHAnsi" w:eastAsia="Calibri" w:hAnsiTheme="minorHAnsi" w:cstheme="minorHAnsi"/>
          <w:lang w:val="fr-FR" w:eastAsia="ro-RO"/>
        </w:rPr>
        <w:t xml:space="preserve"> ONU, </w:t>
      </w:r>
      <w:r w:rsidRPr="004568B8">
        <w:rPr>
          <w:rFonts w:asciiTheme="minorHAnsi" w:eastAsia="Calibri" w:hAnsiTheme="minorHAnsi" w:cstheme="minorHAnsi"/>
          <w:i/>
          <w:iCs/>
          <w:lang w:val="fr-FR" w:eastAsia="ro-RO"/>
        </w:rPr>
        <w:t xml:space="preserve">design </w:t>
      </w:r>
      <w:proofErr w:type="spellStart"/>
      <w:r w:rsidRPr="004568B8">
        <w:rPr>
          <w:rFonts w:asciiTheme="minorHAnsi" w:eastAsia="Calibri" w:hAnsiTheme="minorHAnsi" w:cstheme="minorHAnsi"/>
          <w:i/>
          <w:iCs/>
          <w:lang w:val="fr-FR" w:eastAsia="ro-RO"/>
        </w:rPr>
        <w:t>universal</w:t>
      </w:r>
      <w:proofErr w:type="spellEnd"/>
      <w:r w:rsidRPr="004568B8">
        <w:rPr>
          <w:rFonts w:asciiTheme="minorHAnsi" w:eastAsia="Calibri" w:hAnsiTheme="minorHAnsi" w:cstheme="minorHAnsi"/>
          <w:i/>
          <w:iCs/>
          <w:lang w:val="fr-FR" w:eastAsia="ro-RO"/>
        </w:rPr>
        <w:t xml:space="preserve"> </w:t>
      </w:r>
      <w:proofErr w:type="spellStart"/>
      <w:r w:rsidRPr="004568B8">
        <w:rPr>
          <w:rFonts w:asciiTheme="minorHAnsi" w:eastAsia="Calibri" w:hAnsiTheme="minorHAnsi" w:cstheme="minorHAnsi"/>
          <w:lang w:val="fr-FR" w:eastAsia="ro-RO"/>
        </w:rPr>
        <w:t>înseamnă</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proiectarea</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produselor</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mediului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programelor</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și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serviciilor</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astfel</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încât</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să</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poată</w:t>
      </w:r>
      <w:proofErr w:type="spellEnd"/>
      <w:r w:rsidRPr="004568B8">
        <w:rPr>
          <w:rFonts w:asciiTheme="minorHAnsi" w:eastAsia="Calibri" w:hAnsiTheme="minorHAnsi" w:cstheme="minorHAnsi"/>
          <w:lang w:val="fr-FR" w:eastAsia="ro-RO"/>
        </w:rPr>
        <w:t xml:space="preserve"> fi </w:t>
      </w:r>
      <w:proofErr w:type="spellStart"/>
      <w:r w:rsidRPr="004568B8">
        <w:rPr>
          <w:rFonts w:asciiTheme="minorHAnsi" w:eastAsia="Calibri" w:hAnsiTheme="minorHAnsi" w:cstheme="minorHAnsi"/>
          <w:lang w:val="fr-FR" w:eastAsia="ro-RO"/>
        </w:rPr>
        <w:t>utilizate</w:t>
      </w:r>
      <w:proofErr w:type="spellEnd"/>
      <w:r w:rsidRPr="004568B8">
        <w:rPr>
          <w:rFonts w:asciiTheme="minorHAnsi" w:eastAsia="Calibri" w:hAnsiTheme="minorHAnsi" w:cstheme="minorHAnsi"/>
          <w:lang w:val="fr-FR" w:eastAsia="ro-RO"/>
        </w:rPr>
        <w:t xml:space="preserve"> de </w:t>
      </w:r>
      <w:proofErr w:type="spellStart"/>
      <w:r w:rsidRPr="004568B8">
        <w:rPr>
          <w:rFonts w:asciiTheme="minorHAnsi" w:eastAsia="Calibri" w:hAnsiTheme="minorHAnsi" w:cstheme="minorHAnsi"/>
          <w:lang w:val="fr-FR" w:eastAsia="ro-RO"/>
        </w:rPr>
        <w:t>către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toate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persoanele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cât</w:t>
      </w:r>
      <w:proofErr w:type="spellEnd"/>
      <w:r w:rsidRPr="004568B8">
        <w:rPr>
          <w:rFonts w:asciiTheme="minorHAnsi" w:eastAsia="Calibri" w:hAnsiTheme="minorHAnsi" w:cstheme="minorHAnsi"/>
          <w:lang w:val="fr-FR" w:eastAsia="ro-RO"/>
        </w:rPr>
        <w:t xml:space="preserve"> este </w:t>
      </w:r>
      <w:proofErr w:type="spellStart"/>
      <w:r w:rsidRPr="004568B8">
        <w:rPr>
          <w:rFonts w:asciiTheme="minorHAnsi" w:eastAsia="Calibri" w:hAnsiTheme="minorHAnsi" w:cstheme="minorHAnsi"/>
          <w:lang w:val="fr-FR" w:eastAsia="ro-RO"/>
        </w:rPr>
        <w:t>posibil</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fără</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să</w:t>
      </w:r>
      <w:proofErr w:type="spellEnd"/>
      <w:r w:rsidRPr="004568B8">
        <w:rPr>
          <w:rFonts w:asciiTheme="minorHAnsi" w:eastAsia="Calibri" w:hAnsiTheme="minorHAnsi" w:cstheme="minorHAnsi"/>
          <w:lang w:val="fr-FR" w:eastAsia="ro-RO"/>
        </w:rPr>
        <w:t xml:space="preserve"> fie </w:t>
      </w:r>
      <w:proofErr w:type="spellStart"/>
      <w:r w:rsidRPr="004568B8">
        <w:rPr>
          <w:rFonts w:asciiTheme="minorHAnsi" w:eastAsia="Calibri" w:hAnsiTheme="minorHAnsi" w:cstheme="minorHAnsi"/>
          <w:lang w:val="fr-FR" w:eastAsia="ro-RO"/>
        </w:rPr>
        <w:t>nevoie</w:t>
      </w:r>
      <w:proofErr w:type="spellEnd"/>
      <w:r w:rsidRPr="004568B8">
        <w:rPr>
          <w:rFonts w:asciiTheme="minorHAnsi" w:eastAsia="Calibri" w:hAnsiTheme="minorHAnsi" w:cstheme="minorHAnsi"/>
          <w:lang w:val="fr-FR" w:eastAsia="ro-RO"/>
        </w:rPr>
        <w:t xml:space="preserve"> de o </w:t>
      </w:r>
      <w:proofErr w:type="spellStart"/>
      <w:r w:rsidRPr="004568B8">
        <w:rPr>
          <w:rFonts w:asciiTheme="minorHAnsi" w:eastAsia="Calibri" w:hAnsiTheme="minorHAnsi" w:cstheme="minorHAnsi"/>
          <w:lang w:val="fr-FR" w:eastAsia="ro-RO"/>
        </w:rPr>
        <w:t>adaptare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sau</w:t>
      </w:r>
      <w:proofErr w:type="spellEnd"/>
      <w:r w:rsidRPr="004568B8">
        <w:rPr>
          <w:rFonts w:asciiTheme="minorHAnsi" w:eastAsia="Calibri" w:hAnsiTheme="minorHAnsi" w:cstheme="minorHAnsi"/>
          <w:lang w:val="fr-FR" w:eastAsia="ro-RO"/>
        </w:rPr>
        <w:t xml:space="preserve"> de o </w:t>
      </w:r>
      <w:proofErr w:type="spellStart"/>
      <w:r w:rsidRPr="004568B8">
        <w:rPr>
          <w:rFonts w:asciiTheme="minorHAnsi" w:eastAsia="Calibri" w:hAnsiTheme="minorHAnsi" w:cstheme="minorHAnsi"/>
          <w:lang w:val="fr-FR" w:eastAsia="ro-RO"/>
        </w:rPr>
        <w:t>proiectare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specializată</w:t>
      </w:r>
      <w:proofErr w:type="spellEnd"/>
      <w:r w:rsidRPr="004568B8">
        <w:rPr>
          <w:rFonts w:asciiTheme="minorHAnsi" w:eastAsia="Calibri" w:hAnsiTheme="minorHAnsi" w:cstheme="minorHAnsi"/>
          <w:lang w:val="fr-FR" w:eastAsia="ro-RO"/>
        </w:rPr>
        <w:t>. Design-</w:t>
      </w:r>
      <w:proofErr w:type="spellStart"/>
      <w:r w:rsidRPr="004568B8">
        <w:rPr>
          <w:rFonts w:asciiTheme="minorHAnsi" w:eastAsia="Calibri" w:hAnsiTheme="minorHAnsi" w:cstheme="minorHAnsi"/>
          <w:lang w:val="fr-FR" w:eastAsia="ro-RO"/>
        </w:rPr>
        <w:t>ul</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universal</w:t>
      </w:r>
      <w:proofErr w:type="spellEnd"/>
      <w:r w:rsidRPr="004568B8">
        <w:rPr>
          <w:rFonts w:asciiTheme="minorHAnsi" w:eastAsia="Calibri" w:hAnsiTheme="minorHAnsi" w:cstheme="minorHAnsi"/>
          <w:lang w:val="fr-FR" w:eastAsia="ro-RO"/>
        </w:rPr>
        <w:t xml:space="preserve"> nu va </w:t>
      </w:r>
      <w:proofErr w:type="spellStart"/>
      <w:r w:rsidRPr="004568B8">
        <w:rPr>
          <w:rFonts w:asciiTheme="minorHAnsi" w:eastAsia="Calibri" w:hAnsiTheme="minorHAnsi" w:cstheme="minorHAnsi"/>
          <w:lang w:val="fr-FR" w:eastAsia="ro-RO"/>
        </w:rPr>
        <w:t>exclude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dispozitivele</w:t>
      </w:r>
      <w:proofErr w:type="spellEnd"/>
      <w:r w:rsidRPr="004568B8">
        <w:rPr>
          <w:rFonts w:asciiTheme="minorHAnsi" w:eastAsia="Calibri" w:hAnsiTheme="minorHAnsi" w:cstheme="minorHAnsi"/>
          <w:lang w:val="fr-FR" w:eastAsia="ro-RO"/>
        </w:rPr>
        <w:t xml:space="preserve"> de </w:t>
      </w:r>
      <w:proofErr w:type="spellStart"/>
      <w:r w:rsidRPr="004568B8">
        <w:rPr>
          <w:rFonts w:asciiTheme="minorHAnsi" w:eastAsia="Calibri" w:hAnsiTheme="minorHAnsi" w:cstheme="minorHAnsi"/>
          <w:lang w:val="fr-FR" w:eastAsia="ro-RO"/>
        </w:rPr>
        <w:t>asistare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pentru</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anumite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grupuri</w:t>
      </w:r>
      <w:proofErr w:type="spellEnd"/>
      <w:r w:rsidRPr="004568B8">
        <w:rPr>
          <w:rFonts w:asciiTheme="minorHAnsi" w:eastAsia="Calibri" w:hAnsiTheme="minorHAnsi" w:cstheme="minorHAnsi"/>
          <w:lang w:val="fr-FR" w:eastAsia="ro-RO"/>
        </w:rPr>
        <w:t xml:space="preserve"> de </w:t>
      </w:r>
      <w:proofErr w:type="spellStart"/>
      <w:r w:rsidRPr="004568B8">
        <w:rPr>
          <w:rFonts w:asciiTheme="minorHAnsi" w:eastAsia="Calibri" w:hAnsiTheme="minorHAnsi" w:cstheme="minorHAnsi"/>
          <w:lang w:val="fr-FR" w:eastAsia="ro-RO"/>
        </w:rPr>
        <w:t>persoane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cu</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dizabilități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atunci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când</w:t>
      </w:r>
      <w:proofErr w:type="spellEnd"/>
      <w:r w:rsidRPr="004568B8">
        <w:rPr>
          <w:rFonts w:asciiTheme="minorHAnsi" w:eastAsia="Calibri" w:hAnsiTheme="minorHAnsi" w:cstheme="minorHAnsi"/>
          <w:lang w:val="fr-FR" w:eastAsia="ro-RO"/>
        </w:rPr>
        <w:t xml:space="preserve"> este </w:t>
      </w:r>
      <w:proofErr w:type="spellStart"/>
      <w:r w:rsidRPr="004568B8">
        <w:rPr>
          <w:rFonts w:asciiTheme="minorHAnsi" w:eastAsia="Calibri" w:hAnsiTheme="minorHAnsi" w:cstheme="minorHAnsi"/>
          <w:lang w:val="fr-FR" w:eastAsia="ro-RO"/>
        </w:rPr>
        <w:t>necesar</w:t>
      </w:r>
      <w:proofErr w:type="spellEnd"/>
      <w:r w:rsidRPr="004568B8">
        <w:rPr>
          <w:rFonts w:asciiTheme="minorHAnsi" w:eastAsia="Calibri" w:hAnsiTheme="minorHAnsi" w:cstheme="minorHAnsi"/>
          <w:lang w:val="fr-FR" w:eastAsia="ro-RO"/>
        </w:rPr>
        <w:t>.</w:t>
      </w:r>
    </w:p>
    <w:p w14:paraId="75634EF1" w14:textId="49D7B837" w:rsidR="00B52F03" w:rsidRPr="004568B8" w:rsidRDefault="00B52F03" w:rsidP="00E96F6F">
      <w:pPr>
        <w:autoSpaceDE w:val="0"/>
        <w:autoSpaceDN w:val="0"/>
        <w:adjustRightInd w:val="0"/>
        <w:jc w:val="both"/>
        <w:rPr>
          <w:rFonts w:asciiTheme="minorHAnsi" w:eastAsia="Calibri" w:hAnsiTheme="minorHAnsi" w:cstheme="minorHAnsi"/>
          <w:lang w:val="fr-FR" w:eastAsia="ro-RO"/>
        </w:rPr>
      </w:pPr>
      <w:proofErr w:type="spellStart"/>
      <w:r w:rsidRPr="004568B8">
        <w:rPr>
          <w:rFonts w:asciiTheme="minorHAnsi" w:eastAsia="Calibri" w:hAnsiTheme="minorHAnsi" w:cstheme="minorHAnsi"/>
          <w:lang w:val="fr-FR" w:eastAsia="ro-RO"/>
        </w:rPr>
        <w:t>În</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același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timp</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i/>
          <w:iCs/>
          <w:lang w:val="fr-FR" w:eastAsia="ro-RO"/>
        </w:rPr>
        <w:t>adaptarea</w:t>
      </w:r>
      <w:proofErr w:type="spellEnd"/>
      <w:r w:rsidRPr="004568B8">
        <w:rPr>
          <w:rFonts w:asciiTheme="minorHAnsi" w:eastAsia="Calibri" w:hAnsiTheme="minorHAnsi" w:cstheme="minorHAnsi"/>
          <w:i/>
          <w:iCs/>
          <w:lang w:val="fr-FR" w:eastAsia="ro-RO"/>
        </w:rPr>
        <w:t xml:space="preserve"> </w:t>
      </w:r>
      <w:proofErr w:type="spellStart"/>
      <w:r w:rsidRPr="004568B8">
        <w:rPr>
          <w:rFonts w:asciiTheme="minorHAnsi" w:eastAsia="Calibri" w:hAnsiTheme="minorHAnsi" w:cstheme="minorHAnsi"/>
          <w:i/>
          <w:iCs/>
          <w:lang w:val="fr-FR" w:eastAsia="ro-RO"/>
        </w:rPr>
        <w:t>rezonabilă</w:t>
      </w:r>
      <w:proofErr w:type="spellEnd"/>
      <w:r w:rsidRPr="004568B8">
        <w:rPr>
          <w:rFonts w:asciiTheme="minorHAnsi" w:eastAsia="Calibri" w:hAnsiTheme="minorHAnsi" w:cstheme="minorHAnsi"/>
          <w:i/>
          <w:iCs/>
          <w:lang w:val="fr-FR" w:eastAsia="ro-RO"/>
        </w:rPr>
        <w:t xml:space="preserve"> </w:t>
      </w:r>
      <w:proofErr w:type="spellStart"/>
      <w:r w:rsidRPr="004568B8">
        <w:rPr>
          <w:rFonts w:asciiTheme="minorHAnsi" w:eastAsia="Calibri" w:hAnsiTheme="minorHAnsi" w:cstheme="minorHAnsi"/>
          <w:lang w:val="fr-FR" w:eastAsia="ro-RO"/>
        </w:rPr>
        <w:t>înseamnă</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modificările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și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ajustările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necesare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și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adecvate</w:t>
      </w:r>
      <w:proofErr w:type="spellEnd"/>
      <w:r w:rsidRPr="004568B8">
        <w:rPr>
          <w:rFonts w:asciiTheme="minorHAnsi" w:eastAsia="Calibri" w:hAnsiTheme="minorHAnsi" w:cstheme="minorHAnsi"/>
          <w:lang w:val="fr-FR" w:eastAsia="ro-RO"/>
        </w:rPr>
        <w:t xml:space="preserve">, care nu </w:t>
      </w:r>
      <w:proofErr w:type="spellStart"/>
      <w:r w:rsidRPr="004568B8">
        <w:rPr>
          <w:rFonts w:asciiTheme="minorHAnsi" w:eastAsia="Calibri" w:hAnsiTheme="minorHAnsi" w:cstheme="minorHAnsi"/>
          <w:lang w:val="fr-FR" w:eastAsia="ro-RO"/>
        </w:rPr>
        <w:t>impun</w:t>
      </w:r>
      <w:proofErr w:type="spellEnd"/>
      <w:r w:rsidRPr="004568B8">
        <w:rPr>
          <w:rFonts w:asciiTheme="minorHAnsi" w:eastAsia="Calibri" w:hAnsiTheme="minorHAnsi" w:cstheme="minorHAnsi"/>
          <w:lang w:val="fr-FR" w:eastAsia="ro-RO"/>
        </w:rPr>
        <w:t xml:space="preserve"> un </w:t>
      </w:r>
      <w:proofErr w:type="spellStart"/>
      <w:r w:rsidRPr="004568B8">
        <w:rPr>
          <w:rFonts w:asciiTheme="minorHAnsi" w:eastAsia="Calibri" w:hAnsiTheme="minorHAnsi" w:cstheme="minorHAnsi"/>
          <w:lang w:val="fr-FR" w:eastAsia="ro-RO"/>
        </w:rPr>
        <w:t>efort</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disproporționat</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sau</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nejustificat</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atunci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cînd</w:t>
      </w:r>
      <w:proofErr w:type="spellEnd"/>
      <w:r w:rsidRPr="004568B8">
        <w:rPr>
          <w:rFonts w:asciiTheme="minorHAnsi" w:eastAsia="Calibri" w:hAnsiTheme="minorHAnsi" w:cstheme="minorHAnsi"/>
          <w:lang w:val="fr-FR" w:eastAsia="ro-RO"/>
        </w:rPr>
        <w:t xml:space="preserve"> este </w:t>
      </w:r>
      <w:proofErr w:type="spellStart"/>
      <w:r w:rsidRPr="004568B8">
        <w:rPr>
          <w:rFonts w:asciiTheme="minorHAnsi" w:eastAsia="Calibri" w:hAnsiTheme="minorHAnsi" w:cstheme="minorHAnsi"/>
          <w:lang w:val="fr-FR" w:eastAsia="ro-RO"/>
        </w:rPr>
        <w:t>necesar</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într</w:t>
      </w:r>
      <w:proofErr w:type="spellEnd"/>
      <w:r w:rsidRPr="004568B8">
        <w:rPr>
          <w:rFonts w:asciiTheme="minorHAnsi" w:eastAsia="Calibri" w:hAnsiTheme="minorHAnsi" w:cstheme="minorHAnsi"/>
          <w:lang w:val="fr-FR" w:eastAsia="ro-RO"/>
        </w:rPr>
        <w:t xml:space="preserve">-un </w:t>
      </w:r>
      <w:proofErr w:type="spellStart"/>
      <w:r w:rsidRPr="004568B8">
        <w:rPr>
          <w:rFonts w:asciiTheme="minorHAnsi" w:eastAsia="Calibri" w:hAnsiTheme="minorHAnsi" w:cstheme="minorHAnsi"/>
          <w:lang w:val="fr-FR" w:eastAsia="ro-RO"/>
        </w:rPr>
        <w:t>caz</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particular</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pentru</w:t>
      </w:r>
      <w:proofErr w:type="spellEnd"/>
      <w:r w:rsidRPr="004568B8">
        <w:rPr>
          <w:rFonts w:asciiTheme="minorHAnsi" w:eastAsia="Calibri" w:hAnsiTheme="minorHAnsi" w:cstheme="minorHAnsi"/>
          <w:lang w:val="fr-FR" w:eastAsia="ro-RO"/>
        </w:rPr>
        <w:t xml:space="preserve"> a </w:t>
      </w:r>
      <w:proofErr w:type="spellStart"/>
      <w:r w:rsidRPr="004568B8">
        <w:rPr>
          <w:rFonts w:asciiTheme="minorHAnsi" w:eastAsia="Calibri" w:hAnsiTheme="minorHAnsi" w:cstheme="minorHAnsi"/>
          <w:lang w:val="fr-FR" w:eastAsia="ro-RO"/>
        </w:rPr>
        <w:t>permite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persoanelor</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cu</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dizabilități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să</w:t>
      </w:r>
      <w:proofErr w:type="spellEnd"/>
      <w:r w:rsidRPr="004568B8">
        <w:rPr>
          <w:rFonts w:asciiTheme="minorHAnsi" w:eastAsia="Calibri" w:hAnsiTheme="minorHAnsi" w:cstheme="minorHAnsi"/>
          <w:lang w:val="fr-FR" w:eastAsia="ro-RO"/>
        </w:rPr>
        <w:t xml:space="preserve"> se </w:t>
      </w:r>
      <w:proofErr w:type="spellStart"/>
      <w:r w:rsidRPr="004568B8">
        <w:rPr>
          <w:rFonts w:asciiTheme="minorHAnsi" w:eastAsia="Calibri" w:hAnsiTheme="minorHAnsi" w:cstheme="minorHAnsi"/>
          <w:lang w:val="fr-FR" w:eastAsia="ro-RO"/>
        </w:rPr>
        <w:t>bucure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ori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să</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își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exercite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în</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condiții</w:t>
      </w:r>
      <w:proofErr w:type="spellEnd"/>
      <w:r w:rsidRPr="004568B8">
        <w:rPr>
          <w:rFonts w:asciiTheme="minorHAnsi" w:eastAsia="Calibri" w:hAnsiTheme="minorHAnsi" w:cstheme="minorHAnsi"/>
          <w:lang w:val="fr-FR" w:eastAsia="ro-RO"/>
        </w:rPr>
        <w:t xml:space="preserve"> de </w:t>
      </w:r>
      <w:proofErr w:type="spellStart"/>
      <w:r w:rsidRPr="004568B8">
        <w:rPr>
          <w:rFonts w:asciiTheme="minorHAnsi" w:eastAsia="Calibri" w:hAnsiTheme="minorHAnsi" w:cstheme="minorHAnsi"/>
          <w:lang w:val="fr-FR" w:eastAsia="ro-RO"/>
        </w:rPr>
        <w:t>egalitate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cu</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ceilalți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toate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drepturile</w:t>
      </w:r>
      <w:proofErr w:type="spellEnd"/>
      <w:r w:rsidRPr="004568B8">
        <w:rPr>
          <w:rFonts w:asciiTheme="minorHAnsi" w:eastAsia="Calibri" w:hAnsiTheme="minorHAnsi" w:cstheme="minorHAnsi"/>
          <w:lang w:val="fr-FR" w:eastAsia="ro-RO"/>
        </w:rPr>
        <w:t xml:space="preserve"> și </w:t>
      </w:r>
      <w:proofErr w:type="spellStart"/>
      <w:r w:rsidRPr="004568B8">
        <w:rPr>
          <w:rFonts w:asciiTheme="minorHAnsi" w:eastAsia="Calibri" w:hAnsiTheme="minorHAnsi" w:cstheme="minorHAnsi"/>
          <w:lang w:val="fr-FR" w:eastAsia="ro-RO"/>
        </w:rPr>
        <w:t>libertățile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fundamentale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ale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omului</w:t>
      </w:r>
      <w:proofErr w:type="spellEnd"/>
      <w:r w:rsidRPr="004568B8">
        <w:rPr>
          <w:rFonts w:asciiTheme="minorHAnsi" w:eastAsia="Calibri" w:hAnsiTheme="minorHAnsi" w:cstheme="minorHAnsi"/>
          <w:lang w:val="fr-FR" w:eastAsia="ro-RO"/>
        </w:rPr>
        <w:t>.</w:t>
      </w:r>
    </w:p>
    <w:p w14:paraId="7B918300" w14:textId="46703364" w:rsidR="00B52F03" w:rsidRPr="004568B8" w:rsidRDefault="00B52F03" w:rsidP="00E96F6F">
      <w:pPr>
        <w:autoSpaceDE w:val="0"/>
        <w:autoSpaceDN w:val="0"/>
        <w:adjustRightInd w:val="0"/>
        <w:jc w:val="both"/>
        <w:rPr>
          <w:rFonts w:asciiTheme="minorHAnsi" w:eastAsia="Calibri" w:hAnsiTheme="minorHAnsi" w:cstheme="minorHAnsi"/>
          <w:lang w:val="en-US" w:eastAsia="ro-RO"/>
        </w:rPr>
      </w:pPr>
      <w:proofErr w:type="spellStart"/>
      <w:r w:rsidRPr="004568B8">
        <w:rPr>
          <w:rFonts w:asciiTheme="minorHAnsi" w:eastAsia="Calibri" w:hAnsiTheme="minorHAnsi" w:cstheme="minorHAnsi"/>
          <w:lang w:val="en-US" w:eastAsia="ro-RO"/>
        </w:rPr>
        <w:t>Cadrul</w:t>
      </w:r>
      <w:proofErr w:type="spellEnd"/>
      <w:r w:rsidRPr="004568B8">
        <w:rPr>
          <w:rFonts w:asciiTheme="minorHAnsi" w:eastAsia="Calibri" w:hAnsiTheme="minorHAnsi" w:cstheme="minorHAnsi"/>
          <w:lang w:val="en-US" w:eastAsia="ro-RO"/>
        </w:rPr>
        <w:t xml:space="preserve"> legal general </w:t>
      </w:r>
      <w:proofErr w:type="spellStart"/>
      <w:r w:rsidRPr="004568B8">
        <w:rPr>
          <w:rFonts w:asciiTheme="minorHAnsi" w:eastAsia="Calibri" w:hAnsiTheme="minorHAnsi" w:cstheme="minorHAnsi"/>
          <w:lang w:val="en-US" w:eastAsia="ro-RO"/>
        </w:rPr>
        <w:t>privind</w:t>
      </w:r>
      <w:proofErr w:type="spellEnd"/>
      <w:r w:rsidRPr="004568B8">
        <w:rPr>
          <w:rFonts w:asciiTheme="minorHAnsi" w:eastAsia="Calibri" w:hAnsiTheme="minorHAnsi" w:cstheme="minorHAnsi"/>
          <w:lang w:val="en-US" w:eastAsia="ro-RO"/>
        </w:rPr>
        <w:t xml:space="preserve"> </w:t>
      </w:r>
      <w:proofErr w:type="spellStart"/>
      <w:r w:rsidRPr="004568B8">
        <w:rPr>
          <w:rFonts w:asciiTheme="minorHAnsi" w:eastAsia="Calibri" w:hAnsiTheme="minorHAnsi" w:cstheme="minorHAnsi"/>
          <w:lang w:val="en-US" w:eastAsia="ro-RO"/>
        </w:rPr>
        <w:t>accesibilitatea</w:t>
      </w:r>
      <w:proofErr w:type="spellEnd"/>
      <w:r w:rsidRPr="004568B8">
        <w:rPr>
          <w:rFonts w:asciiTheme="minorHAnsi" w:eastAsia="Calibri" w:hAnsiTheme="minorHAnsi" w:cstheme="minorHAnsi"/>
          <w:lang w:val="en-US" w:eastAsia="ro-RO"/>
        </w:rPr>
        <w:t xml:space="preserve"> </w:t>
      </w:r>
      <w:proofErr w:type="spellStart"/>
      <w:r w:rsidRPr="004568B8">
        <w:rPr>
          <w:rFonts w:asciiTheme="minorHAnsi" w:eastAsia="Calibri" w:hAnsiTheme="minorHAnsi" w:cstheme="minorHAnsi"/>
          <w:lang w:val="en-US" w:eastAsia="ro-RO"/>
        </w:rPr>
        <w:t>este</w:t>
      </w:r>
      <w:proofErr w:type="spellEnd"/>
      <w:r w:rsidRPr="004568B8">
        <w:rPr>
          <w:rFonts w:asciiTheme="minorHAnsi" w:eastAsia="Calibri" w:hAnsiTheme="minorHAnsi" w:cstheme="minorHAnsi"/>
          <w:lang w:val="en-US" w:eastAsia="ro-RO"/>
        </w:rPr>
        <w:t xml:space="preserve"> </w:t>
      </w:r>
      <w:proofErr w:type="spellStart"/>
      <w:r w:rsidRPr="004568B8">
        <w:rPr>
          <w:rFonts w:asciiTheme="minorHAnsi" w:eastAsia="Calibri" w:hAnsiTheme="minorHAnsi" w:cstheme="minorHAnsi"/>
          <w:lang w:val="en-US" w:eastAsia="ro-RO"/>
        </w:rPr>
        <w:t>dat</w:t>
      </w:r>
      <w:proofErr w:type="spellEnd"/>
      <w:r w:rsidRPr="004568B8">
        <w:rPr>
          <w:rFonts w:asciiTheme="minorHAnsi" w:eastAsia="Calibri" w:hAnsiTheme="minorHAnsi" w:cstheme="minorHAnsi"/>
          <w:lang w:val="en-US" w:eastAsia="ro-RO"/>
        </w:rPr>
        <w:t xml:space="preserve"> de </w:t>
      </w:r>
      <w:proofErr w:type="spellStart"/>
      <w:r w:rsidRPr="004568B8">
        <w:rPr>
          <w:rFonts w:asciiTheme="minorHAnsi" w:eastAsia="Calibri" w:hAnsiTheme="minorHAnsi" w:cstheme="minorHAnsi"/>
          <w:lang w:val="en-US" w:eastAsia="ro-RO"/>
        </w:rPr>
        <w:t>Legea</w:t>
      </w:r>
      <w:proofErr w:type="spellEnd"/>
      <w:r w:rsidRPr="004568B8">
        <w:rPr>
          <w:rFonts w:asciiTheme="minorHAnsi" w:eastAsia="Calibri" w:hAnsiTheme="minorHAnsi" w:cstheme="minorHAnsi"/>
          <w:lang w:val="en-US" w:eastAsia="ro-RO"/>
        </w:rPr>
        <w:t xml:space="preserve"> nr. 448/2006 </w:t>
      </w:r>
      <w:proofErr w:type="spellStart"/>
      <w:r w:rsidRPr="004568B8">
        <w:rPr>
          <w:rFonts w:asciiTheme="minorHAnsi" w:eastAsia="Calibri" w:hAnsiTheme="minorHAnsi" w:cstheme="minorHAnsi"/>
          <w:lang w:val="en-US" w:eastAsia="ro-RO"/>
        </w:rPr>
        <w:t>privind</w:t>
      </w:r>
      <w:proofErr w:type="spellEnd"/>
      <w:r w:rsidRPr="004568B8">
        <w:rPr>
          <w:rFonts w:asciiTheme="minorHAnsi" w:eastAsia="Calibri" w:hAnsiTheme="minorHAnsi" w:cstheme="minorHAnsi"/>
          <w:lang w:val="en-US" w:eastAsia="ro-RO"/>
        </w:rPr>
        <w:t xml:space="preserve"> </w:t>
      </w:r>
      <w:proofErr w:type="spellStart"/>
      <w:r w:rsidRPr="004568B8">
        <w:rPr>
          <w:rFonts w:asciiTheme="minorHAnsi" w:eastAsia="Calibri" w:hAnsiTheme="minorHAnsi" w:cstheme="minorHAnsi"/>
          <w:lang w:val="en-US" w:eastAsia="ro-RO"/>
        </w:rPr>
        <w:t>protecția</w:t>
      </w:r>
      <w:proofErr w:type="spellEnd"/>
      <w:r w:rsidRPr="004568B8">
        <w:rPr>
          <w:rFonts w:asciiTheme="minorHAnsi" w:eastAsia="Calibri" w:hAnsiTheme="minorHAnsi" w:cstheme="minorHAnsi"/>
          <w:lang w:val="en-US" w:eastAsia="ro-RO"/>
        </w:rPr>
        <w:t xml:space="preserve"> </w:t>
      </w:r>
      <w:proofErr w:type="spellStart"/>
      <w:r w:rsidRPr="004568B8">
        <w:rPr>
          <w:rFonts w:asciiTheme="minorHAnsi" w:eastAsia="Calibri" w:hAnsiTheme="minorHAnsi" w:cstheme="minorHAnsi"/>
          <w:lang w:val="en-US" w:eastAsia="ro-RO"/>
        </w:rPr>
        <w:t>și</w:t>
      </w:r>
      <w:proofErr w:type="spellEnd"/>
      <w:r w:rsidRPr="004568B8">
        <w:rPr>
          <w:rFonts w:asciiTheme="minorHAnsi" w:eastAsia="Calibri" w:hAnsiTheme="minorHAnsi" w:cstheme="minorHAnsi"/>
          <w:lang w:val="en-US" w:eastAsia="ro-RO"/>
        </w:rPr>
        <w:t xml:space="preserve"> </w:t>
      </w:r>
      <w:proofErr w:type="spellStart"/>
      <w:r w:rsidRPr="004568B8">
        <w:rPr>
          <w:rFonts w:asciiTheme="minorHAnsi" w:eastAsia="Calibri" w:hAnsiTheme="minorHAnsi" w:cstheme="minorHAnsi"/>
          <w:lang w:val="en-US" w:eastAsia="ro-RO"/>
        </w:rPr>
        <w:t>promovarea</w:t>
      </w:r>
      <w:proofErr w:type="spellEnd"/>
      <w:r w:rsidRPr="004568B8">
        <w:rPr>
          <w:rFonts w:asciiTheme="minorHAnsi" w:eastAsia="Calibri" w:hAnsiTheme="minorHAnsi" w:cstheme="minorHAnsi"/>
          <w:lang w:val="en-US" w:eastAsia="ro-RO"/>
        </w:rPr>
        <w:t xml:space="preserve"> </w:t>
      </w:r>
      <w:proofErr w:type="spellStart"/>
      <w:r w:rsidRPr="004568B8">
        <w:rPr>
          <w:rFonts w:asciiTheme="minorHAnsi" w:eastAsia="Calibri" w:hAnsiTheme="minorHAnsi" w:cstheme="minorHAnsi"/>
          <w:lang w:val="en-US" w:eastAsia="ro-RO"/>
        </w:rPr>
        <w:t>drepturilor</w:t>
      </w:r>
      <w:proofErr w:type="spellEnd"/>
      <w:r w:rsidRPr="004568B8">
        <w:rPr>
          <w:rFonts w:asciiTheme="minorHAnsi" w:eastAsia="Calibri" w:hAnsiTheme="minorHAnsi" w:cstheme="minorHAnsi"/>
          <w:lang w:val="en-US" w:eastAsia="ro-RO"/>
        </w:rPr>
        <w:t xml:space="preserve"> </w:t>
      </w:r>
      <w:proofErr w:type="spellStart"/>
      <w:r w:rsidRPr="004568B8">
        <w:rPr>
          <w:rFonts w:asciiTheme="minorHAnsi" w:eastAsia="Calibri" w:hAnsiTheme="minorHAnsi" w:cstheme="minorHAnsi"/>
          <w:lang w:val="en-US" w:eastAsia="ro-RO"/>
        </w:rPr>
        <w:t>persoanelor</w:t>
      </w:r>
      <w:proofErr w:type="spellEnd"/>
      <w:r w:rsidRPr="004568B8">
        <w:rPr>
          <w:rFonts w:asciiTheme="minorHAnsi" w:eastAsia="Calibri" w:hAnsiTheme="minorHAnsi" w:cstheme="minorHAnsi"/>
          <w:lang w:val="en-US" w:eastAsia="ro-RO"/>
        </w:rPr>
        <w:t xml:space="preserve"> cu handicap, cu </w:t>
      </w:r>
      <w:proofErr w:type="spellStart"/>
      <w:r w:rsidRPr="004568B8">
        <w:rPr>
          <w:rFonts w:asciiTheme="minorHAnsi" w:eastAsia="Calibri" w:hAnsiTheme="minorHAnsi" w:cstheme="minorHAnsi"/>
          <w:lang w:val="en-US" w:eastAsia="ro-RO"/>
        </w:rPr>
        <w:t>modificările</w:t>
      </w:r>
      <w:proofErr w:type="spellEnd"/>
      <w:r w:rsidRPr="004568B8">
        <w:rPr>
          <w:rFonts w:asciiTheme="minorHAnsi" w:eastAsia="Calibri" w:hAnsiTheme="minorHAnsi" w:cstheme="minorHAnsi"/>
          <w:lang w:val="en-US" w:eastAsia="ro-RO"/>
        </w:rPr>
        <w:t xml:space="preserve"> </w:t>
      </w:r>
      <w:proofErr w:type="spellStart"/>
      <w:r w:rsidRPr="004568B8">
        <w:rPr>
          <w:rFonts w:asciiTheme="minorHAnsi" w:eastAsia="Calibri" w:hAnsiTheme="minorHAnsi" w:cstheme="minorHAnsi"/>
          <w:lang w:val="en-US" w:eastAsia="ro-RO"/>
        </w:rPr>
        <w:t>și</w:t>
      </w:r>
      <w:proofErr w:type="spellEnd"/>
      <w:r w:rsidRPr="004568B8">
        <w:rPr>
          <w:rFonts w:asciiTheme="minorHAnsi" w:eastAsia="Calibri" w:hAnsiTheme="minorHAnsi" w:cstheme="minorHAnsi"/>
          <w:lang w:val="en-US" w:eastAsia="ro-RO"/>
        </w:rPr>
        <w:t xml:space="preserve"> </w:t>
      </w:r>
      <w:proofErr w:type="spellStart"/>
      <w:r w:rsidRPr="004568B8">
        <w:rPr>
          <w:rFonts w:asciiTheme="minorHAnsi" w:eastAsia="Calibri" w:hAnsiTheme="minorHAnsi" w:cstheme="minorHAnsi"/>
          <w:lang w:val="en-US" w:eastAsia="ro-RO"/>
        </w:rPr>
        <w:t>completările</w:t>
      </w:r>
      <w:proofErr w:type="spellEnd"/>
      <w:r w:rsidRPr="004568B8">
        <w:rPr>
          <w:rFonts w:asciiTheme="minorHAnsi" w:eastAsia="Calibri" w:hAnsiTheme="minorHAnsi" w:cstheme="minorHAnsi"/>
          <w:lang w:val="en-US" w:eastAsia="ro-RO"/>
        </w:rPr>
        <w:t xml:space="preserve"> </w:t>
      </w:r>
      <w:proofErr w:type="spellStart"/>
      <w:r w:rsidRPr="004568B8">
        <w:rPr>
          <w:rFonts w:asciiTheme="minorHAnsi" w:eastAsia="Calibri" w:hAnsiTheme="minorHAnsi" w:cstheme="minorHAnsi"/>
          <w:lang w:val="en-US" w:eastAsia="ro-RO"/>
        </w:rPr>
        <w:t>ulterioare</w:t>
      </w:r>
      <w:proofErr w:type="spellEnd"/>
      <w:r w:rsidRPr="004568B8">
        <w:rPr>
          <w:rFonts w:asciiTheme="minorHAnsi" w:eastAsia="Calibri" w:hAnsiTheme="minorHAnsi" w:cstheme="minorHAnsi"/>
          <w:lang w:val="en-US" w:eastAsia="ro-RO"/>
        </w:rPr>
        <w:t xml:space="preserve">, </w:t>
      </w:r>
      <w:proofErr w:type="spellStart"/>
      <w:r w:rsidRPr="004568B8">
        <w:rPr>
          <w:rFonts w:asciiTheme="minorHAnsi" w:eastAsia="Calibri" w:hAnsiTheme="minorHAnsi" w:cstheme="minorHAnsi"/>
          <w:lang w:val="en-US" w:eastAsia="ro-RO"/>
        </w:rPr>
        <w:t>Capitolul</w:t>
      </w:r>
      <w:proofErr w:type="spellEnd"/>
      <w:r w:rsidRPr="004568B8">
        <w:rPr>
          <w:rFonts w:asciiTheme="minorHAnsi" w:eastAsia="Calibri" w:hAnsiTheme="minorHAnsi" w:cstheme="minorHAnsi"/>
          <w:lang w:val="en-US" w:eastAsia="ro-RO"/>
        </w:rPr>
        <w:t xml:space="preserve"> IV </w:t>
      </w:r>
      <w:proofErr w:type="spellStart"/>
      <w:r w:rsidRPr="004568B8">
        <w:rPr>
          <w:rFonts w:asciiTheme="minorHAnsi" w:eastAsia="Calibri" w:hAnsiTheme="minorHAnsi" w:cstheme="minorHAnsi"/>
          <w:i/>
          <w:iCs/>
          <w:lang w:val="en-US" w:eastAsia="ro-RO"/>
        </w:rPr>
        <w:t>Accesibilitate</w:t>
      </w:r>
      <w:proofErr w:type="spellEnd"/>
      <w:r w:rsidRPr="004568B8">
        <w:rPr>
          <w:rFonts w:asciiTheme="minorHAnsi" w:eastAsia="Calibri" w:hAnsiTheme="minorHAnsi" w:cstheme="minorHAnsi"/>
          <w:lang w:val="en-US" w:eastAsia="ro-RO"/>
        </w:rPr>
        <w:t>, art 61-71.</w:t>
      </w:r>
    </w:p>
    <w:bookmarkEnd w:id="128"/>
    <w:p w14:paraId="30774B0D" w14:textId="0374991A" w:rsidR="00ED6606" w:rsidRPr="006140B4" w:rsidRDefault="00475F79" w:rsidP="00A14214">
      <w:pPr>
        <w:autoSpaceDE w:val="0"/>
        <w:autoSpaceDN w:val="0"/>
        <w:adjustRightInd w:val="0"/>
        <w:jc w:val="both"/>
        <w:rPr>
          <w:rFonts w:asciiTheme="minorHAnsi" w:hAnsiTheme="minorHAnsi" w:cstheme="minorHAnsi"/>
        </w:rPr>
      </w:pPr>
      <w:r w:rsidRPr="004568B8">
        <w:rPr>
          <w:rFonts w:asciiTheme="minorHAnsi" w:hAnsiTheme="minorHAnsi" w:cstheme="minorHAnsi"/>
        </w:rPr>
        <w:t xml:space="preserve">La </w:t>
      </w:r>
      <w:proofErr w:type="spellStart"/>
      <w:r w:rsidRPr="004568B8">
        <w:rPr>
          <w:rFonts w:asciiTheme="minorHAnsi" w:hAnsiTheme="minorHAnsi" w:cstheme="minorHAnsi"/>
        </w:rPr>
        <w:t>acestea</w:t>
      </w:r>
      <w:proofErr w:type="spellEnd"/>
      <w:r w:rsidRPr="004568B8">
        <w:rPr>
          <w:rFonts w:asciiTheme="minorHAnsi" w:hAnsiTheme="minorHAnsi" w:cstheme="minorHAnsi"/>
        </w:rPr>
        <w:t xml:space="preserve"> se </w:t>
      </w:r>
      <w:proofErr w:type="spellStart"/>
      <w:r w:rsidRPr="004568B8">
        <w:rPr>
          <w:rFonts w:asciiTheme="minorHAnsi" w:hAnsiTheme="minorHAnsi" w:cstheme="minorHAnsi"/>
        </w:rPr>
        <w:t>adaugă</w:t>
      </w:r>
      <w:proofErr w:type="spellEnd"/>
      <w:r w:rsidRPr="004568B8">
        <w:rPr>
          <w:rFonts w:asciiTheme="minorHAnsi" w:hAnsiTheme="minorHAnsi" w:cstheme="minorHAnsi"/>
        </w:rPr>
        <w:t xml:space="preserve"> </w:t>
      </w:r>
      <w:proofErr w:type="spellStart"/>
      <w:r w:rsidRPr="004568B8">
        <w:rPr>
          <w:rFonts w:asciiTheme="minorHAnsi" w:hAnsiTheme="minorHAnsi" w:cstheme="minorHAnsi"/>
        </w:rPr>
        <w:t>legislația</w:t>
      </w:r>
      <w:proofErr w:type="spellEnd"/>
      <w:r w:rsidRPr="004568B8">
        <w:rPr>
          <w:rFonts w:asciiTheme="minorHAnsi" w:hAnsiTheme="minorHAnsi" w:cstheme="minorHAnsi"/>
        </w:rPr>
        <w:t xml:space="preserve"> </w:t>
      </w:r>
      <w:proofErr w:type="spellStart"/>
      <w:r w:rsidRPr="004568B8">
        <w:rPr>
          <w:rFonts w:asciiTheme="minorHAnsi" w:hAnsiTheme="minorHAnsi" w:cstheme="minorHAnsi"/>
        </w:rPr>
        <w:t>și</w:t>
      </w:r>
      <w:proofErr w:type="spellEnd"/>
      <w:r w:rsidRPr="004568B8">
        <w:rPr>
          <w:rFonts w:asciiTheme="minorHAnsi" w:hAnsiTheme="minorHAnsi" w:cstheme="minorHAnsi"/>
        </w:rPr>
        <w:t xml:space="preserve"> </w:t>
      </w:r>
      <w:proofErr w:type="spellStart"/>
      <w:r w:rsidRPr="004568B8">
        <w:rPr>
          <w:rFonts w:asciiTheme="minorHAnsi" w:hAnsiTheme="minorHAnsi" w:cstheme="minorHAnsi"/>
        </w:rPr>
        <w:t>normele</w:t>
      </w:r>
      <w:proofErr w:type="spellEnd"/>
      <w:r w:rsidRPr="004568B8">
        <w:rPr>
          <w:rFonts w:asciiTheme="minorHAnsi" w:hAnsiTheme="minorHAnsi" w:cstheme="minorHAnsi"/>
        </w:rPr>
        <w:t xml:space="preserve"> de </w:t>
      </w:r>
      <w:proofErr w:type="spellStart"/>
      <w:r w:rsidRPr="004568B8">
        <w:rPr>
          <w:rFonts w:asciiTheme="minorHAnsi" w:hAnsiTheme="minorHAnsi" w:cstheme="minorHAnsi"/>
        </w:rPr>
        <w:t>aplicare</w:t>
      </w:r>
      <w:proofErr w:type="spellEnd"/>
      <w:r w:rsidRPr="004568B8">
        <w:rPr>
          <w:rFonts w:asciiTheme="minorHAnsi" w:hAnsiTheme="minorHAnsi" w:cstheme="minorHAnsi"/>
        </w:rPr>
        <w:t xml:space="preserve"> </w:t>
      </w:r>
      <w:proofErr w:type="spellStart"/>
      <w:r w:rsidRPr="004568B8">
        <w:rPr>
          <w:rFonts w:asciiTheme="minorHAnsi" w:hAnsiTheme="minorHAnsi" w:cstheme="minorHAnsi"/>
        </w:rPr>
        <w:t>specifice</w:t>
      </w:r>
      <w:proofErr w:type="spellEnd"/>
      <w:r w:rsidRPr="004568B8">
        <w:rPr>
          <w:rFonts w:asciiTheme="minorHAnsi" w:hAnsiTheme="minorHAnsi" w:cstheme="minorHAnsi"/>
        </w:rPr>
        <w:t xml:space="preserve">, precum </w:t>
      </w:r>
      <w:proofErr w:type="spellStart"/>
      <w:r w:rsidRPr="004568B8">
        <w:rPr>
          <w:rFonts w:asciiTheme="minorHAnsi" w:hAnsiTheme="minorHAnsi" w:cstheme="minorHAnsi"/>
        </w:rPr>
        <w:t>Legea</w:t>
      </w:r>
      <w:proofErr w:type="spellEnd"/>
      <w:r w:rsidRPr="004568B8">
        <w:rPr>
          <w:rFonts w:asciiTheme="minorHAnsi" w:hAnsiTheme="minorHAnsi" w:cstheme="minorHAnsi"/>
        </w:rPr>
        <w:t xml:space="preserve"> nr. 232/2022 </w:t>
      </w:r>
      <w:proofErr w:type="spellStart"/>
      <w:r w:rsidRPr="004568B8">
        <w:rPr>
          <w:rFonts w:asciiTheme="minorHAnsi" w:hAnsiTheme="minorHAnsi" w:cstheme="minorHAnsi"/>
        </w:rPr>
        <w:t>privind</w:t>
      </w:r>
      <w:proofErr w:type="spellEnd"/>
      <w:r w:rsidRPr="004568B8">
        <w:rPr>
          <w:rFonts w:asciiTheme="minorHAnsi" w:hAnsiTheme="minorHAnsi" w:cstheme="minorHAnsi"/>
        </w:rPr>
        <w:t xml:space="preserve"> </w:t>
      </w:r>
      <w:proofErr w:type="spellStart"/>
      <w:r w:rsidRPr="004568B8">
        <w:rPr>
          <w:rFonts w:asciiTheme="minorHAnsi" w:hAnsiTheme="minorHAnsi" w:cstheme="minorHAnsi"/>
        </w:rPr>
        <w:t>cerințele</w:t>
      </w:r>
      <w:proofErr w:type="spellEnd"/>
      <w:r w:rsidRPr="004568B8">
        <w:rPr>
          <w:rFonts w:asciiTheme="minorHAnsi" w:hAnsiTheme="minorHAnsi" w:cstheme="minorHAnsi"/>
        </w:rPr>
        <w:t xml:space="preserve"> de </w:t>
      </w:r>
      <w:proofErr w:type="spellStart"/>
      <w:r w:rsidRPr="004568B8">
        <w:rPr>
          <w:rFonts w:asciiTheme="minorHAnsi" w:hAnsiTheme="minorHAnsi" w:cstheme="minorHAnsi"/>
        </w:rPr>
        <w:t>accesibilitate</w:t>
      </w:r>
      <w:proofErr w:type="spellEnd"/>
      <w:r w:rsidRPr="004568B8">
        <w:rPr>
          <w:rFonts w:asciiTheme="minorHAnsi" w:hAnsiTheme="minorHAnsi" w:cstheme="minorHAnsi"/>
        </w:rPr>
        <w:t xml:space="preserve"> </w:t>
      </w:r>
      <w:proofErr w:type="spellStart"/>
      <w:r w:rsidRPr="004568B8">
        <w:rPr>
          <w:rFonts w:asciiTheme="minorHAnsi" w:hAnsiTheme="minorHAnsi" w:cstheme="minorHAnsi"/>
        </w:rPr>
        <w:t>aplicabile</w:t>
      </w:r>
      <w:proofErr w:type="spellEnd"/>
      <w:r w:rsidRPr="004568B8">
        <w:rPr>
          <w:rFonts w:asciiTheme="minorHAnsi" w:hAnsiTheme="minorHAnsi" w:cstheme="minorHAnsi"/>
        </w:rPr>
        <w:t xml:space="preserve"> </w:t>
      </w:r>
      <w:proofErr w:type="spellStart"/>
      <w:r w:rsidRPr="004568B8">
        <w:rPr>
          <w:rFonts w:asciiTheme="minorHAnsi" w:hAnsiTheme="minorHAnsi" w:cstheme="minorHAnsi"/>
        </w:rPr>
        <w:t>produselor</w:t>
      </w:r>
      <w:proofErr w:type="spellEnd"/>
      <w:r w:rsidRPr="004568B8">
        <w:rPr>
          <w:rFonts w:asciiTheme="minorHAnsi" w:hAnsiTheme="minorHAnsi" w:cstheme="minorHAnsi"/>
        </w:rPr>
        <w:t xml:space="preserve"> </w:t>
      </w:r>
      <w:proofErr w:type="spellStart"/>
      <w:r w:rsidRPr="004568B8">
        <w:rPr>
          <w:rFonts w:asciiTheme="minorHAnsi" w:hAnsiTheme="minorHAnsi" w:cstheme="minorHAnsi"/>
        </w:rPr>
        <w:t>și</w:t>
      </w:r>
      <w:proofErr w:type="spellEnd"/>
      <w:r w:rsidRPr="004568B8">
        <w:rPr>
          <w:rFonts w:asciiTheme="minorHAnsi" w:hAnsiTheme="minorHAnsi" w:cstheme="minorHAnsi"/>
        </w:rPr>
        <w:t xml:space="preserve"> </w:t>
      </w:r>
      <w:proofErr w:type="spellStart"/>
      <w:r w:rsidRPr="004568B8">
        <w:rPr>
          <w:rFonts w:asciiTheme="minorHAnsi" w:hAnsiTheme="minorHAnsi" w:cstheme="minorHAnsi"/>
        </w:rPr>
        <w:t>serviciilor</w:t>
      </w:r>
      <w:proofErr w:type="spellEnd"/>
      <w:r w:rsidRPr="004568B8">
        <w:rPr>
          <w:rFonts w:asciiTheme="minorHAnsi" w:hAnsiTheme="minorHAnsi" w:cstheme="minorHAnsi"/>
        </w:rPr>
        <w:t xml:space="preserve">, </w:t>
      </w:r>
      <w:proofErr w:type="spellStart"/>
      <w:r w:rsidRPr="004568B8">
        <w:rPr>
          <w:rFonts w:asciiTheme="minorHAnsi" w:hAnsiTheme="minorHAnsi" w:cstheme="minorHAnsi"/>
        </w:rPr>
        <w:t>Ordonanța</w:t>
      </w:r>
      <w:proofErr w:type="spellEnd"/>
      <w:r w:rsidRPr="004568B8">
        <w:rPr>
          <w:rFonts w:asciiTheme="minorHAnsi" w:hAnsiTheme="minorHAnsi" w:cstheme="minorHAnsi"/>
        </w:rPr>
        <w:t xml:space="preserve"> de </w:t>
      </w:r>
      <w:proofErr w:type="spellStart"/>
      <w:r w:rsidRPr="004568B8">
        <w:rPr>
          <w:rFonts w:asciiTheme="minorHAnsi" w:hAnsiTheme="minorHAnsi" w:cstheme="minorHAnsi"/>
        </w:rPr>
        <w:t>Urgență</w:t>
      </w:r>
      <w:proofErr w:type="spellEnd"/>
      <w:r w:rsidRPr="004568B8">
        <w:rPr>
          <w:rFonts w:asciiTheme="minorHAnsi" w:hAnsiTheme="minorHAnsi" w:cstheme="minorHAnsi"/>
        </w:rPr>
        <w:t xml:space="preserve"> nr. 112/2018 </w:t>
      </w:r>
      <w:proofErr w:type="spellStart"/>
      <w:r w:rsidRPr="004568B8">
        <w:rPr>
          <w:rFonts w:asciiTheme="minorHAnsi" w:hAnsiTheme="minorHAnsi" w:cstheme="minorHAnsi"/>
        </w:rPr>
        <w:t>privind</w:t>
      </w:r>
      <w:proofErr w:type="spellEnd"/>
      <w:r w:rsidRPr="004568B8">
        <w:rPr>
          <w:rFonts w:asciiTheme="minorHAnsi" w:hAnsiTheme="minorHAnsi" w:cstheme="minorHAnsi"/>
        </w:rPr>
        <w:t xml:space="preserve"> </w:t>
      </w:r>
      <w:proofErr w:type="spellStart"/>
      <w:r w:rsidRPr="004568B8">
        <w:rPr>
          <w:rFonts w:asciiTheme="minorHAnsi" w:hAnsiTheme="minorHAnsi" w:cstheme="minorHAnsi"/>
        </w:rPr>
        <w:t>accesibilitatea</w:t>
      </w:r>
      <w:proofErr w:type="spellEnd"/>
      <w:r w:rsidRPr="004568B8">
        <w:rPr>
          <w:rFonts w:asciiTheme="minorHAnsi" w:hAnsiTheme="minorHAnsi" w:cstheme="minorHAnsi"/>
        </w:rPr>
        <w:t xml:space="preserve"> site-</w:t>
      </w:r>
      <w:proofErr w:type="spellStart"/>
      <w:r w:rsidRPr="004568B8">
        <w:rPr>
          <w:rFonts w:asciiTheme="minorHAnsi" w:hAnsiTheme="minorHAnsi" w:cstheme="minorHAnsi"/>
        </w:rPr>
        <w:t>urilor</w:t>
      </w:r>
      <w:proofErr w:type="spellEnd"/>
      <w:r w:rsidRPr="004568B8">
        <w:rPr>
          <w:rFonts w:asciiTheme="minorHAnsi" w:hAnsiTheme="minorHAnsi" w:cstheme="minorHAnsi"/>
        </w:rPr>
        <w:t xml:space="preserve"> web </w:t>
      </w:r>
      <w:proofErr w:type="spellStart"/>
      <w:r w:rsidRPr="004568B8">
        <w:rPr>
          <w:rFonts w:asciiTheme="minorHAnsi" w:hAnsiTheme="minorHAnsi" w:cstheme="minorHAnsi"/>
        </w:rPr>
        <w:t>și</w:t>
      </w:r>
      <w:proofErr w:type="spellEnd"/>
      <w:r w:rsidRPr="004568B8">
        <w:rPr>
          <w:rFonts w:asciiTheme="minorHAnsi" w:hAnsiTheme="minorHAnsi" w:cstheme="minorHAnsi"/>
        </w:rPr>
        <w:t xml:space="preserve"> a </w:t>
      </w:r>
      <w:proofErr w:type="spellStart"/>
      <w:r w:rsidRPr="004568B8">
        <w:rPr>
          <w:rFonts w:asciiTheme="minorHAnsi" w:hAnsiTheme="minorHAnsi" w:cstheme="minorHAnsi"/>
        </w:rPr>
        <w:t>aplicațiilor</w:t>
      </w:r>
      <w:proofErr w:type="spellEnd"/>
      <w:r w:rsidRPr="004568B8">
        <w:rPr>
          <w:rFonts w:asciiTheme="minorHAnsi" w:hAnsiTheme="minorHAnsi" w:cstheme="minorHAnsi"/>
        </w:rPr>
        <w:t xml:space="preserve"> mobile ale </w:t>
      </w:r>
      <w:proofErr w:type="spellStart"/>
      <w:r w:rsidRPr="004568B8">
        <w:rPr>
          <w:rFonts w:asciiTheme="minorHAnsi" w:hAnsiTheme="minorHAnsi" w:cstheme="minorHAnsi"/>
        </w:rPr>
        <w:t>organismelor</w:t>
      </w:r>
      <w:proofErr w:type="spellEnd"/>
      <w:r w:rsidRPr="004568B8">
        <w:rPr>
          <w:rFonts w:asciiTheme="minorHAnsi" w:hAnsiTheme="minorHAnsi" w:cstheme="minorHAnsi"/>
        </w:rPr>
        <w:t xml:space="preserve"> din </w:t>
      </w:r>
      <w:proofErr w:type="spellStart"/>
      <w:r w:rsidRPr="004568B8">
        <w:rPr>
          <w:rFonts w:asciiTheme="minorHAnsi" w:hAnsiTheme="minorHAnsi" w:cstheme="minorHAnsi"/>
        </w:rPr>
        <w:t>sectorul</w:t>
      </w:r>
      <w:proofErr w:type="spellEnd"/>
      <w:r w:rsidRPr="004568B8">
        <w:rPr>
          <w:rFonts w:asciiTheme="minorHAnsi" w:hAnsiTheme="minorHAnsi" w:cstheme="minorHAnsi"/>
        </w:rPr>
        <w:t xml:space="preserve"> public </w:t>
      </w:r>
      <w:proofErr w:type="spellStart"/>
      <w:r w:rsidRPr="004568B8">
        <w:rPr>
          <w:rFonts w:asciiTheme="minorHAnsi" w:hAnsiTheme="minorHAnsi" w:cstheme="minorHAnsi"/>
        </w:rPr>
        <w:t>ș.a</w:t>
      </w:r>
      <w:proofErr w:type="spellEnd"/>
      <w:r w:rsidRPr="004568B8">
        <w:rPr>
          <w:rFonts w:asciiTheme="minorHAnsi" w:hAnsiTheme="minorHAnsi" w:cstheme="minorHAnsi"/>
        </w:rPr>
        <w:t>.</w:t>
      </w:r>
    </w:p>
    <w:p w14:paraId="5CDAA12A" w14:textId="77777777" w:rsidR="00C174EC" w:rsidRPr="006140B4" w:rsidRDefault="00C174EC" w:rsidP="00475F79">
      <w:pPr>
        <w:autoSpaceDE w:val="0"/>
        <w:autoSpaceDN w:val="0"/>
        <w:adjustRightInd w:val="0"/>
        <w:rPr>
          <w:rFonts w:asciiTheme="minorHAnsi" w:hAnsiTheme="minorHAnsi" w:cstheme="minorHAnsi"/>
        </w:rPr>
      </w:pPr>
    </w:p>
    <w:p w14:paraId="6B86FB01" w14:textId="77777777" w:rsidR="00ED6606" w:rsidRPr="006140B4" w:rsidRDefault="00ED6606" w:rsidP="00ED6606">
      <w:pPr>
        <w:autoSpaceDE w:val="0"/>
        <w:autoSpaceDN w:val="0"/>
        <w:adjustRightInd w:val="0"/>
        <w:jc w:val="both"/>
        <w:rPr>
          <w:rFonts w:asciiTheme="minorHAnsi" w:hAnsiTheme="minorHAnsi" w:cstheme="minorHAnsi"/>
        </w:rPr>
      </w:pPr>
      <w:r w:rsidRPr="006140B4">
        <w:rPr>
          <w:rFonts w:asciiTheme="minorHAnsi" w:hAnsiTheme="minorHAnsi" w:cstheme="minorHAnsi"/>
          <w:b/>
          <w:bCs/>
        </w:rPr>
        <w:t xml:space="preserve">Dezvoltare </w:t>
      </w:r>
      <w:proofErr w:type="spellStart"/>
      <w:r w:rsidRPr="006140B4">
        <w:rPr>
          <w:rFonts w:asciiTheme="minorHAnsi" w:hAnsiTheme="minorHAnsi" w:cstheme="minorHAnsi"/>
          <w:b/>
          <w:bCs/>
        </w:rPr>
        <w:t>durabilă</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şi</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eficienţă</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energetică</w:t>
      </w:r>
      <w:proofErr w:type="spellEnd"/>
      <w:r w:rsidRPr="006140B4">
        <w:rPr>
          <w:rFonts w:asciiTheme="minorHAnsi" w:hAnsiTheme="minorHAnsi" w:cstheme="minorHAnsi"/>
        </w:rPr>
        <w:t>:</w:t>
      </w:r>
    </w:p>
    <w:p w14:paraId="512B6EE3" w14:textId="77777777" w:rsidR="00B83026" w:rsidRPr="006140B4" w:rsidRDefault="00B83026" w:rsidP="00B83026">
      <w:pPr>
        <w:autoSpaceDE w:val="0"/>
        <w:autoSpaceDN w:val="0"/>
        <w:adjustRightInd w:val="0"/>
        <w:jc w:val="both"/>
        <w:rPr>
          <w:rFonts w:asciiTheme="minorHAnsi" w:hAnsiTheme="minorHAnsi" w:cstheme="minorHAnsi"/>
        </w:rPr>
      </w:pPr>
      <w:proofErr w:type="spellStart"/>
      <w:r w:rsidRPr="006140B4">
        <w:rPr>
          <w:rFonts w:asciiTheme="minorHAnsi" w:hAnsiTheme="minorHAnsi" w:cstheme="minorHAnsi"/>
        </w:rPr>
        <w:t>Proiectul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prevede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măsuri</w:t>
      </w:r>
      <w:proofErr w:type="spellEnd"/>
      <w:r w:rsidRPr="006140B4">
        <w:rPr>
          <w:rFonts w:asciiTheme="minorHAnsi" w:hAnsiTheme="minorHAnsi" w:cstheme="minorHAnsi"/>
        </w:rPr>
        <w:t xml:space="preserve"> care </w:t>
      </w:r>
      <w:proofErr w:type="spellStart"/>
      <w:r w:rsidRPr="006140B4">
        <w:rPr>
          <w:rFonts w:asciiTheme="minorHAnsi" w:hAnsiTheme="minorHAnsi" w:cstheme="minorHAnsi"/>
        </w:rPr>
        <w:t>conduc</w:t>
      </w:r>
      <w:proofErr w:type="spellEnd"/>
      <w:r w:rsidRPr="006140B4">
        <w:rPr>
          <w:rFonts w:asciiTheme="minorHAnsi" w:hAnsiTheme="minorHAnsi" w:cstheme="minorHAnsi"/>
        </w:rPr>
        <w:t xml:space="preserve"> la </w:t>
      </w:r>
      <w:proofErr w:type="spellStart"/>
      <w:r w:rsidRPr="006140B4">
        <w:rPr>
          <w:rFonts w:asciiTheme="minorHAnsi" w:hAnsiTheme="minorHAnsi" w:cstheme="minorHAnsi"/>
        </w:rPr>
        <w:t>respectarea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cerințelor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protecția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mediului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promovarea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dezvoltării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durabile</w:t>
      </w:r>
      <w:proofErr w:type="spellEnd"/>
      <w:r w:rsidRPr="006140B4">
        <w:rPr>
          <w:rFonts w:asciiTheme="minorHAnsi" w:hAnsiTheme="minorHAnsi" w:cstheme="minorHAnsi"/>
        </w:rPr>
        <w:t xml:space="preserve">, care se </w:t>
      </w:r>
      <w:proofErr w:type="spellStart"/>
      <w:r w:rsidRPr="006140B4">
        <w:rPr>
          <w:rFonts w:asciiTheme="minorHAnsi" w:hAnsiTheme="minorHAnsi" w:cstheme="minorHAnsi"/>
        </w:rPr>
        <w:t>referă</w:t>
      </w:r>
      <w:proofErr w:type="spellEnd"/>
      <w:r w:rsidRPr="006140B4">
        <w:rPr>
          <w:rFonts w:asciiTheme="minorHAnsi" w:hAnsiTheme="minorHAnsi" w:cstheme="minorHAnsi"/>
        </w:rPr>
        <w:t xml:space="preserve"> la </w:t>
      </w:r>
      <w:proofErr w:type="spellStart"/>
      <w:r w:rsidRPr="006140B4">
        <w:rPr>
          <w:rFonts w:asciiTheme="minorHAnsi" w:hAnsiTheme="minorHAnsi" w:cstheme="minorHAnsi"/>
        </w:rPr>
        <w:t>utilizarea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surselor</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energie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curată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economie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circulară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inclusiv</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prevenirea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reciclarea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deșeurilor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prevenirea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controlul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poluarii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asupra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aerului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apei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solului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protecția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resurselor</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apă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protecția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conservarea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biodiversității</w:t>
      </w:r>
      <w:proofErr w:type="spellEnd"/>
      <w:r w:rsidRPr="006140B4">
        <w:rPr>
          <w:rFonts w:asciiTheme="minorHAnsi" w:hAnsiTheme="minorHAnsi" w:cstheme="minorHAnsi"/>
        </w:rPr>
        <w:t>.</w:t>
      </w:r>
    </w:p>
    <w:p w14:paraId="0A49E9BD" w14:textId="77777777" w:rsidR="00B83026" w:rsidRPr="006140B4" w:rsidRDefault="00B83026" w:rsidP="00B83026">
      <w:pPr>
        <w:jc w:val="both"/>
        <w:rPr>
          <w:rFonts w:asciiTheme="minorHAnsi" w:eastAsia="Times New Roman" w:hAnsiTheme="minorHAnsi" w:cstheme="minorHAnsi"/>
        </w:rPr>
      </w:pP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cadrul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Declarației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unice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solicitantul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declară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va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respecta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obligațiile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prevăzute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legislația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comunitară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națională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domeniul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dezvoltării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durabile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egalității</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șanse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nediscriminării</w:t>
      </w:r>
      <w:proofErr w:type="spellEnd"/>
      <w:r w:rsidRPr="006140B4">
        <w:rPr>
          <w:rFonts w:asciiTheme="minorHAnsi" w:eastAsia="Times New Roman" w:hAnsiTheme="minorHAnsi" w:cstheme="minorHAnsi"/>
        </w:rPr>
        <w:t xml:space="preserve"> </w:t>
      </w:r>
      <w:bookmarkStart w:id="129" w:name="_Hlk186448323"/>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accesibilității</w:t>
      </w:r>
      <w:proofErr w:type="spellEnd"/>
      <w:r w:rsidRPr="006140B4">
        <w:rPr>
          <w:rFonts w:asciiTheme="minorHAnsi" w:eastAsia="Times New Roman" w:hAnsiTheme="minorHAnsi" w:cstheme="minorHAnsi"/>
        </w:rPr>
        <w:t xml:space="preserve"> </w:t>
      </w:r>
      <w:bookmarkStart w:id="130" w:name="_Hlk186448394"/>
      <w:proofErr w:type="spellStart"/>
      <w:r w:rsidRPr="006140B4">
        <w:rPr>
          <w:rFonts w:asciiTheme="minorHAnsi" w:eastAsia="Times New Roman" w:hAnsiTheme="minorHAnsi" w:cstheme="minorHAnsi"/>
        </w:rPr>
        <w:t>pentru</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persoanele</w:t>
      </w:r>
      <w:proofErr w:type="spellEnd"/>
      <w:r w:rsidRPr="006140B4">
        <w:rPr>
          <w:rFonts w:asciiTheme="minorHAnsi" w:eastAsia="Times New Roman" w:hAnsiTheme="minorHAnsi" w:cstheme="minorHAnsi"/>
        </w:rPr>
        <w:t xml:space="preserve"> cu </w:t>
      </w:r>
      <w:proofErr w:type="spellStart"/>
      <w:r w:rsidRPr="006140B4">
        <w:rPr>
          <w:rFonts w:asciiTheme="minorHAnsi" w:eastAsia="Times New Roman" w:hAnsiTheme="minorHAnsi" w:cstheme="minorHAnsi"/>
        </w:rPr>
        <w:t>dizabilități</w:t>
      </w:r>
      <w:bookmarkEnd w:id="129"/>
      <w:bookmarkEnd w:id="130"/>
      <w:proofErr w:type="spellEnd"/>
      <w:r w:rsidRPr="006140B4">
        <w:rPr>
          <w:rFonts w:asciiTheme="minorHAnsi" w:eastAsia="Times New Roman" w:hAnsiTheme="minorHAnsi" w:cstheme="minorHAnsi"/>
        </w:rPr>
        <w:t xml:space="preserve">. </w:t>
      </w:r>
    </w:p>
    <w:p w14:paraId="5098A105" w14:textId="77777777" w:rsidR="00B83026" w:rsidRPr="006140B4" w:rsidRDefault="00B83026" w:rsidP="00B83026">
      <w:pPr>
        <w:jc w:val="both"/>
        <w:rPr>
          <w:rFonts w:asciiTheme="minorHAnsi" w:eastAsia="Times New Roman" w:hAnsiTheme="minorHAnsi" w:cstheme="minorHAnsi"/>
        </w:rPr>
      </w:pPr>
      <w:proofErr w:type="spellStart"/>
      <w:r w:rsidRPr="006140B4">
        <w:rPr>
          <w:rFonts w:asciiTheme="minorHAnsi" w:eastAsia="Times New Roman" w:hAnsiTheme="minorHAnsi" w:cstheme="minorHAnsi"/>
        </w:rPr>
        <w:t>Solicitantul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va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descrie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secțiunea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relevantă</w:t>
      </w:r>
      <w:proofErr w:type="spellEnd"/>
      <w:r w:rsidRPr="006140B4">
        <w:rPr>
          <w:rFonts w:asciiTheme="minorHAnsi" w:eastAsia="Times New Roman" w:hAnsiTheme="minorHAnsi" w:cstheme="minorHAnsi"/>
        </w:rPr>
        <w:t xml:space="preserve"> din </w:t>
      </w:r>
      <w:proofErr w:type="spellStart"/>
      <w:r w:rsidRPr="006140B4">
        <w:rPr>
          <w:rFonts w:asciiTheme="minorHAnsi" w:eastAsia="Times New Roman" w:hAnsiTheme="minorHAnsi" w:cstheme="minorHAnsi"/>
        </w:rPr>
        <w:t>cererea</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finanțare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modul</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în</w:t>
      </w:r>
      <w:proofErr w:type="spellEnd"/>
      <w:r w:rsidRPr="006140B4">
        <w:rPr>
          <w:rFonts w:asciiTheme="minorHAnsi" w:eastAsia="Times New Roman" w:hAnsiTheme="minorHAnsi" w:cstheme="minorHAnsi"/>
        </w:rPr>
        <w:t xml:space="preserve"> care sunt </w:t>
      </w:r>
      <w:proofErr w:type="spellStart"/>
      <w:r w:rsidRPr="006140B4">
        <w:rPr>
          <w:rFonts w:asciiTheme="minorHAnsi" w:eastAsia="Times New Roman" w:hAnsiTheme="minorHAnsi" w:cstheme="minorHAnsi"/>
        </w:rPr>
        <w:t>respectate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obligațiile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prevăzute</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legislația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specifică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aplicabilă</w:t>
      </w:r>
      <w:proofErr w:type="spellEnd"/>
      <w:r w:rsidRPr="006140B4">
        <w:rPr>
          <w:rFonts w:asciiTheme="minorHAnsi" w:eastAsia="Times New Roman" w:hAnsiTheme="minorHAnsi" w:cstheme="minorHAnsi"/>
        </w:rPr>
        <w:t xml:space="preserve">, precum </w:t>
      </w:r>
      <w:proofErr w:type="spellStart"/>
      <w:r w:rsidRPr="006140B4">
        <w:rPr>
          <w:rFonts w:asciiTheme="minorHAnsi" w:eastAsia="Times New Roman" w:hAnsiTheme="minorHAnsi" w:cstheme="minorHAnsi"/>
        </w:rPr>
        <w:t>și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alte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acțiuni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suplimentare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dacă</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este</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cazul</w:t>
      </w:r>
      <w:proofErr w:type="spellEnd"/>
      <w:r w:rsidRPr="006140B4">
        <w:rPr>
          <w:rFonts w:asciiTheme="minorHAnsi" w:eastAsia="Times New Roman" w:hAnsiTheme="minorHAnsi" w:cstheme="minorHAnsi"/>
        </w:rPr>
        <w:t>).</w:t>
      </w:r>
    </w:p>
    <w:p w14:paraId="7CD61398" w14:textId="77777777" w:rsidR="00E10AEC" w:rsidRPr="006140B4" w:rsidRDefault="00E10AEC" w:rsidP="00ED6606">
      <w:pPr>
        <w:jc w:val="both"/>
        <w:rPr>
          <w:rFonts w:asciiTheme="minorHAnsi" w:eastAsia="Times New Roman" w:hAnsiTheme="minorHAnsi" w:cstheme="minorHAnsi"/>
        </w:rPr>
      </w:pPr>
    </w:p>
    <w:p w14:paraId="7A7D1CEC" w14:textId="77777777" w:rsidR="00B83026" w:rsidRPr="006140B4" w:rsidRDefault="00B83026" w:rsidP="00756CA4">
      <w:pPr>
        <w:pStyle w:val="ListParagraph"/>
        <w:numPr>
          <w:ilvl w:val="0"/>
          <w:numId w:val="35"/>
        </w:numPr>
        <w:autoSpaceDE w:val="0"/>
        <w:autoSpaceDN w:val="0"/>
        <w:adjustRightInd w:val="0"/>
        <w:jc w:val="both"/>
        <w:rPr>
          <w:rFonts w:asciiTheme="minorHAnsi" w:hAnsiTheme="minorHAnsi" w:cstheme="minorHAnsi"/>
          <w:b/>
          <w:bCs/>
          <w:lang w:val="fr-FR"/>
        </w:rPr>
      </w:pPr>
      <w:proofErr w:type="spellStart"/>
      <w:r w:rsidRPr="006140B4">
        <w:rPr>
          <w:rFonts w:asciiTheme="minorHAnsi" w:hAnsiTheme="minorHAnsi" w:cstheme="minorHAnsi"/>
          <w:b/>
          <w:bCs/>
          <w:lang w:val="fr-FR"/>
        </w:rPr>
        <w:t>Proiectul</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integrează</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măsuri</w:t>
      </w:r>
      <w:proofErr w:type="spellEnd"/>
      <w:r w:rsidRPr="006140B4">
        <w:rPr>
          <w:rFonts w:asciiTheme="minorHAnsi" w:hAnsiTheme="minorHAnsi" w:cstheme="minorHAnsi"/>
          <w:b/>
          <w:bCs/>
          <w:lang w:val="fr-FR"/>
        </w:rPr>
        <w:t xml:space="preserve"> de </w:t>
      </w:r>
      <w:proofErr w:type="spellStart"/>
      <w:r w:rsidRPr="006140B4">
        <w:rPr>
          <w:rFonts w:asciiTheme="minorHAnsi" w:hAnsiTheme="minorHAnsi" w:cstheme="minorHAnsi"/>
          <w:b/>
          <w:bCs/>
          <w:lang w:val="fr-FR"/>
        </w:rPr>
        <w:t>adaptare</w:t>
      </w:r>
      <w:proofErr w:type="spellEnd"/>
      <w:r w:rsidRPr="006140B4">
        <w:rPr>
          <w:rFonts w:asciiTheme="minorHAnsi" w:hAnsiTheme="minorHAnsi" w:cstheme="minorHAnsi"/>
          <w:b/>
          <w:bCs/>
          <w:lang w:val="fr-FR"/>
        </w:rPr>
        <w:t xml:space="preserve"> la </w:t>
      </w:r>
      <w:proofErr w:type="spellStart"/>
      <w:r w:rsidRPr="006140B4">
        <w:rPr>
          <w:rFonts w:asciiTheme="minorHAnsi" w:hAnsiTheme="minorHAnsi" w:cstheme="minorHAnsi"/>
          <w:b/>
          <w:bCs/>
          <w:lang w:val="fr-FR"/>
        </w:rPr>
        <w:t>schimbările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climatice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și</w:t>
      </w:r>
      <w:proofErr w:type="spellEnd"/>
      <w:r w:rsidRPr="006140B4">
        <w:rPr>
          <w:rFonts w:asciiTheme="minorHAnsi" w:hAnsiTheme="minorHAnsi" w:cstheme="minorHAnsi"/>
          <w:b/>
          <w:bCs/>
          <w:lang w:val="fr-FR"/>
        </w:rPr>
        <w:t xml:space="preserve"> – </w:t>
      </w:r>
      <w:proofErr w:type="spellStart"/>
      <w:r w:rsidRPr="006140B4">
        <w:rPr>
          <w:rFonts w:asciiTheme="minorHAnsi" w:hAnsiTheme="minorHAnsi" w:cstheme="minorHAnsi"/>
          <w:b/>
          <w:bCs/>
          <w:lang w:val="fr-FR"/>
        </w:rPr>
        <w:t>dacă</w:t>
      </w:r>
      <w:proofErr w:type="spellEnd"/>
      <w:r w:rsidRPr="006140B4">
        <w:rPr>
          <w:rFonts w:asciiTheme="minorHAnsi" w:hAnsiTheme="minorHAnsi" w:cstheme="minorHAnsi"/>
          <w:b/>
          <w:bCs/>
          <w:lang w:val="fr-FR"/>
        </w:rPr>
        <w:t xml:space="preserve"> este </w:t>
      </w:r>
      <w:proofErr w:type="spellStart"/>
      <w:r w:rsidRPr="006140B4">
        <w:rPr>
          <w:rFonts w:asciiTheme="minorHAnsi" w:hAnsiTheme="minorHAnsi" w:cstheme="minorHAnsi"/>
          <w:b/>
          <w:bCs/>
          <w:lang w:val="fr-FR"/>
        </w:rPr>
        <w:t>cazul</w:t>
      </w:r>
      <w:proofErr w:type="spellEnd"/>
      <w:r w:rsidRPr="006140B4">
        <w:rPr>
          <w:rFonts w:asciiTheme="minorHAnsi" w:hAnsiTheme="minorHAnsi" w:cstheme="minorHAnsi"/>
          <w:b/>
          <w:bCs/>
          <w:lang w:val="fr-FR"/>
        </w:rPr>
        <w:t xml:space="preserve"> - </w:t>
      </w:r>
      <w:proofErr w:type="spellStart"/>
      <w:r w:rsidRPr="006140B4">
        <w:rPr>
          <w:rFonts w:asciiTheme="minorHAnsi" w:hAnsiTheme="minorHAnsi" w:cstheme="minorHAnsi"/>
          <w:b/>
          <w:bCs/>
          <w:lang w:val="fr-FR"/>
        </w:rPr>
        <w:t>măsuri</w:t>
      </w:r>
      <w:proofErr w:type="spellEnd"/>
      <w:r w:rsidRPr="006140B4">
        <w:rPr>
          <w:rFonts w:asciiTheme="minorHAnsi" w:hAnsiTheme="minorHAnsi" w:cstheme="minorHAnsi"/>
          <w:b/>
          <w:bCs/>
          <w:lang w:val="fr-FR"/>
        </w:rPr>
        <w:t xml:space="preserve"> de </w:t>
      </w:r>
      <w:proofErr w:type="spellStart"/>
      <w:r w:rsidRPr="006140B4">
        <w:rPr>
          <w:rFonts w:asciiTheme="minorHAnsi" w:hAnsiTheme="minorHAnsi" w:cstheme="minorHAnsi"/>
          <w:b/>
          <w:bCs/>
          <w:lang w:val="fr-FR"/>
        </w:rPr>
        <w:t>atenuare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compensare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respectând</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Orientările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tehnice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ale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Comisiei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Europene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referitoare</w:t>
      </w:r>
      <w:proofErr w:type="spellEnd"/>
      <w:r w:rsidRPr="006140B4">
        <w:rPr>
          <w:rFonts w:asciiTheme="minorHAnsi" w:hAnsiTheme="minorHAnsi" w:cstheme="minorHAnsi"/>
          <w:b/>
          <w:bCs/>
          <w:lang w:val="fr-FR"/>
        </w:rPr>
        <w:t xml:space="preserve"> la </w:t>
      </w:r>
      <w:proofErr w:type="spellStart"/>
      <w:r w:rsidRPr="006140B4">
        <w:rPr>
          <w:rFonts w:asciiTheme="minorHAnsi" w:hAnsiTheme="minorHAnsi" w:cstheme="minorHAnsi"/>
          <w:b/>
          <w:bCs/>
          <w:lang w:val="fr-FR"/>
        </w:rPr>
        <w:t>imunizarea</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infrastructurii</w:t>
      </w:r>
      <w:proofErr w:type="spellEnd"/>
      <w:r w:rsidRPr="006140B4">
        <w:rPr>
          <w:rFonts w:asciiTheme="minorHAnsi" w:hAnsiTheme="minorHAnsi" w:cstheme="minorHAnsi"/>
          <w:b/>
          <w:bCs/>
          <w:lang w:val="fr-FR"/>
        </w:rPr>
        <w:t xml:space="preserve"> la </w:t>
      </w:r>
      <w:proofErr w:type="spellStart"/>
      <w:r w:rsidRPr="006140B4">
        <w:rPr>
          <w:rFonts w:asciiTheme="minorHAnsi" w:hAnsiTheme="minorHAnsi" w:cstheme="minorHAnsi"/>
          <w:b/>
          <w:bCs/>
          <w:lang w:val="fr-FR"/>
        </w:rPr>
        <w:t>schimbările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climatice</w:t>
      </w:r>
      <w:proofErr w:type="spellEnd"/>
    </w:p>
    <w:p w14:paraId="59D66AC3" w14:textId="77777777" w:rsidR="00B47167" w:rsidRPr="006140B4" w:rsidRDefault="00B47167" w:rsidP="00ED6606">
      <w:pPr>
        <w:autoSpaceDE w:val="0"/>
        <w:autoSpaceDN w:val="0"/>
        <w:adjustRightInd w:val="0"/>
        <w:jc w:val="both"/>
        <w:rPr>
          <w:rFonts w:asciiTheme="minorHAnsi" w:hAnsiTheme="minorHAnsi" w:cstheme="minorHAnsi"/>
          <w:lang w:val="fr-FR"/>
        </w:rPr>
      </w:pPr>
    </w:p>
    <w:p w14:paraId="3409DCD2" w14:textId="44D07718" w:rsidR="00475F79" w:rsidRPr="006140B4" w:rsidRDefault="00475F79" w:rsidP="00B9212C">
      <w:pPr>
        <w:autoSpaceDE w:val="0"/>
        <w:autoSpaceDN w:val="0"/>
        <w:adjustRightInd w:val="0"/>
        <w:jc w:val="both"/>
        <w:rPr>
          <w:rFonts w:asciiTheme="minorHAnsi" w:eastAsia="Calibri" w:hAnsiTheme="minorHAnsi" w:cstheme="minorHAnsi"/>
          <w:lang w:val="fr-FR" w:eastAsia="ro-RO"/>
        </w:rPr>
      </w:pPr>
      <w:proofErr w:type="spellStart"/>
      <w:r w:rsidRPr="006140B4">
        <w:rPr>
          <w:rFonts w:asciiTheme="minorHAnsi" w:eastAsia="Calibri" w:hAnsiTheme="minorHAnsi" w:cstheme="minorHAnsi"/>
          <w:lang w:val="fr-FR" w:eastAsia="ro-RO"/>
        </w:rPr>
        <w:lastRenderedPageBreak/>
        <w:t>Solicitantul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își</w:t>
      </w:r>
      <w:proofErr w:type="spellEnd"/>
      <w:r w:rsidRPr="006140B4">
        <w:rPr>
          <w:rFonts w:asciiTheme="minorHAnsi" w:eastAsia="Calibri" w:hAnsiTheme="minorHAnsi" w:cstheme="minorHAnsi"/>
          <w:lang w:val="fr-FR" w:eastAsia="ro-RO"/>
        </w:rPr>
        <w:t xml:space="preserve"> va </w:t>
      </w:r>
      <w:proofErr w:type="spellStart"/>
      <w:r w:rsidRPr="006140B4">
        <w:rPr>
          <w:rFonts w:asciiTheme="minorHAnsi" w:eastAsia="Calibri" w:hAnsiTheme="minorHAnsi" w:cstheme="minorHAnsi"/>
          <w:lang w:val="fr-FR" w:eastAsia="ro-RO"/>
        </w:rPr>
        <w:t>asuma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respectarea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acestor</w:t>
      </w:r>
      <w:proofErr w:type="spellEnd"/>
      <w:r w:rsidRPr="006140B4">
        <w:rPr>
          <w:rFonts w:asciiTheme="minorHAnsi" w:eastAsia="Calibri" w:hAnsiTheme="minorHAnsi" w:cstheme="minorHAnsi"/>
          <w:lang w:val="fr-FR" w:eastAsia="ro-RO"/>
        </w:rPr>
        <w:t xml:space="preserve"> aspecte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Declarația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unica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şi</w:t>
      </w:r>
      <w:proofErr w:type="spellEnd"/>
      <w:r w:rsidRPr="006140B4">
        <w:rPr>
          <w:rFonts w:asciiTheme="minorHAnsi" w:eastAsia="Calibri" w:hAnsiTheme="minorHAnsi" w:cstheme="minorHAnsi"/>
          <w:lang w:val="fr-FR" w:eastAsia="ro-RO"/>
        </w:rPr>
        <w:t xml:space="preserve"> va </w:t>
      </w:r>
      <w:proofErr w:type="spellStart"/>
      <w:r w:rsidRPr="006140B4">
        <w:rPr>
          <w:rFonts w:asciiTheme="minorHAnsi" w:eastAsia="Calibri" w:hAnsiTheme="minorHAnsi" w:cstheme="minorHAnsi"/>
          <w:lang w:val="fr-FR" w:eastAsia="ro-RO"/>
        </w:rPr>
        <w:t>descrie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00B9212C"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secțiunea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relevantă</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din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cererea</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finanțare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modul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care </w:t>
      </w:r>
      <w:proofErr w:type="spellStart"/>
      <w:r w:rsidRPr="006140B4">
        <w:rPr>
          <w:rFonts w:asciiTheme="minorHAnsi" w:eastAsia="Calibri" w:hAnsiTheme="minorHAnsi" w:cstheme="minorHAnsi"/>
          <w:lang w:val="fr-FR" w:eastAsia="ro-RO"/>
        </w:rPr>
        <w:t>integrează</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măsuri</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atenuare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și</w:t>
      </w:r>
      <w:proofErr w:type="spellEnd"/>
      <w:r w:rsidR="00B9212C" w:rsidRPr="006140B4">
        <w:rPr>
          <w:rFonts w:asciiTheme="minorHAnsi" w:eastAsia="Calibri" w:hAnsiTheme="minorHAnsi" w:cstheme="minorHAnsi"/>
          <w:lang w:val="fr-FR" w:eastAsia="ro-RO"/>
        </w:rPr>
        <w:t xml:space="preserve"> </w:t>
      </w:r>
      <w:r w:rsidRPr="006140B4">
        <w:rPr>
          <w:rFonts w:asciiTheme="minorHAnsi" w:eastAsia="Calibri" w:hAnsiTheme="minorHAnsi" w:cstheme="minorHAnsi"/>
          <w:lang w:val="fr-FR" w:eastAsia="ro-RO"/>
        </w:rPr>
        <w:t xml:space="preserve">de </w:t>
      </w:r>
      <w:proofErr w:type="spellStart"/>
      <w:r w:rsidRPr="006140B4">
        <w:rPr>
          <w:rFonts w:asciiTheme="minorHAnsi" w:eastAsia="Calibri" w:hAnsiTheme="minorHAnsi" w:cstheme="minorHAnsi"/>
          <w:lang w:val="fr-FR" w:eastAsia="ro-RO"/>
        </w:rPr>
        <w:t>adaptare</w:t>
      </w:r>
      <w:proofErr w:type="spellEnd"/>
      <w:r w:rsidRPr="006140B4">
        <w:rPr>
          <w:rFonts w:asciiTheme="minorHAnsi" w:eastAsia="Calibri" w:hAnsiTheme="minorHAnsi" w:cstheme="minorHAnsi"/>
          <w:lang w:val="fr-FR" w:eastAsia="ro-RO"/>
        </w:rPr>
        <w:t xml:space="preserve"> la </w:t>
      </w:r>
      <w:proofErr w:type="spellStart"/>
      <w:r w:rsidRPr="006140B4">
        <w:rPr>
          <w:rFonts w:asciiTheme="minorHAnsi" w:eastAsia="Calibri" w:hAnsiTheme="minorHAnsi" w:cstheme="minorHAnsi"/>
          <w:lang w:val="fr-FR" w:eastAsia="ro-RO"/>
        </w:rPr>
        <w:t>schimbările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climatice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având</w:t>
      </w:r>
      <w:proofErr w:type="spellEnd"/>
      <w:r w:rsidRPr="006140B4">
        <w:rPr>
          <w:rFonts w:asciiTheme="minorHAnsi" w:eastAsia="Calibri" w:hAnsiTheme="minorHAnsi" w:cstheme="minorHAnsi"/>
          <w:lang w:val="fr-FR" w:eastAsia="ro-RO"/>
        </w:rPr>
        <w:t xml:space="preserve"> in </w:t>
      </w:r>
      <w:proofErr w:type="spellStart"/>
      <w:r w:rsidRPr="006140B4">
        <w:rPr>
          <w:rFonts w:asciiTheme="minorHAnsi" w:eastAsia="Calibri" w:hAnsiTheme="minorHAnsi" w:cstheme="minorHAnsi"/>
          <w:lang w:val="fr-FR" w:eastAsia="ro-RO"/>
        </w:rPr>
        <w:t>vedere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informațiile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cuprinse</w:t>
      </w:r>
      <w:proofErr w:type="spellEnd"/>
      <w:r w:rsidRPr="006140B4">
        <w:rPr>
          <w:rFonts w:asciiTheme="minorHAnsi" w:eastAsia="Calibri" w:hAnsiTheme="minorHAnsi" w:cstheme="minorHAnsi"/>
          <w:lang w:val="fr-FR" w:eastAsia="ro-RO"/>
        </w:rPr>
        <w:t xml:space="preserve"> la </w:t>
      </w:r>
      <w:proofErr w:type="spellStart"/>
      <w:r w:rsidRPr="006140B4">
        <w:rPr>
          <w:rFonts w:asciiTheme="minorHAnsi" w:eastAsia="Calibri" w:hAnsiTheme="minorHAnsi" w:cstheme="minorHAnsi"/>
          <w:lang w:val="fr-FR" w:eastAsia="ro-RO"/>
        </w:rPr>
        <w:t>Secțiunea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Teme</w:t>
      </w:r>
      <w:proofErr w:type="spellEnd"/>
      <w:r w:rsidR="00B9212C"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orizontale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din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ghidul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solicitantului</w:t>
      </w:r>
      <w:proofErr w:type="spellEnd"/>
      <w:r w:rsidRPr="006140B4">
        <w:rPr>
          <w:rFonts w:asciiTheme="minorHAnsi" w:eastAsia="Calibri" w:hAnsiTheme="minorHAnsi" w:cstheme="minorHAnsi"/>
          <w:lang w:val="fr-FR" w:eastAsia="ro-RO"/>
        </w:rPr>
        <w:t xml:space="preserve"> si </w:t>
      </w:r>
      <w:proofErr w:type="spellStart"/>
      <w:r w:rsidRPr="006140B4">
        <w:rPr>
          <w:rFonts w:asciiTheme="minorHAnsi" w:eastAsia="Calibri" w:hAnsiTheme="minorHAnsi" w:cstheme="minorHAnsi"/>
          <w:lang w:val="fr-FR" w:eastAsia="ro-RO"/>
        </w:rPr>
        <w:t>Orientările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Comisiei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Europene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privind</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imunizarea</w:t>
      </w:r>
      <w:proofErr w:type="spellEnd"/>
      <w:r w:rsidRPr="006140B4">
        <w:rPr>
          <w:rFonts w:asciiTheme="minorHAnsi" w:eastAsia="Calibri" w:hAnsiTheme="minorHAnsi" w:cstheme="minorHAnsi"/>
          <w:lang w:val="fr-FR" w:eastAsia="ro-RO"/>
        </w:rPr>
        <w:t xml:space="preserve"> la</w:t>
      </w:r>
      <w:r w:rsidR="00B9212C"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schimbările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climatice</w:t>
      </w:r>
      <w:proofErr w:type="spellEnd"/>
      <w:r w:rsidRPr="006140B4">
        <w:rPr>
          <w:rFonts w:asciiTheme="minorHAnsi" w:eastAsia="Calibri" w:hAnsiTheme="minorHAnsi" w:cstheme="minorHAnsi"/>
          <w:lang w:val="fr-FR" w:eastAsia="ro-RO"/>
        </w:rPr>
        <w:t>.</w:t>
      </w:r>
    </w:p>
    <w:p w14:paraId="55925710" w14:textId="24B34A00" w:rsidR="00475F79" w:rsidRPr="00063EA5" w:rsidRDefault="00475F79" w:rsidP="00B9212C">
      <w:pPr>
        <w:autoSpaceDE w:val="0"/>
        <w:autoSpaceDN w:val="0"/>
        <w:adjustRightInd w:val="0"/>
        <w:jc w:val="both"/>
        <w:rPr>
          <w:rFonts w:asciiTheme="minorHAnsi" w:eastAsia="Calibri" w:hAnsiTheme="minorHAnsi" w:cstheme="minorHAnsi"/>
          <w:lang w:val="fr-FR" w:eastAsia="ro-RO"/>
        </w:rPr>
      </w:pPr>
      <w:proofErr w:type="spellStart"/>
      <w:r w:rsidRPr="006140B4">
        <w:rPr>
          <w:rFonts w:asciiTheme="minorHAnsi" w:eastAsia="Calibri" w:hAnsiTheme="minorHAnsi" w:cstheme="minorHAnsi"/>
          <w:lang w:val="fr-FR" w:eastAsia="ro-RO"/>
        </w:rPr>
        <w:t>Investițiile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infrastructură</w:t>
      </w:r>
      <w:proofErr w:type="spellEnd"/>
      <w:r w:rsidRPr="006140B4">
        <w:rPr>
          <w:rFonts w:asciiTheme="minorHAnsi" w:eastAsia="Calibri" w:hAnsiTheme="minorHAnsi" w:cstheme="minorHAnsi"/>
          <w:lang w:val="fr-FR" w:eastAsia="ro-RO"/>
        </w:rPr>
        <w:t xml:space="preserve"> care au o </w:t>
      </w:r>
      <w:proofErr w:type="spellStart"/>
      <w:r w:rsidRPr="006140B4">
        <w:rPr>
          <w:rFonts w:asciiTheme="minorHAnsi" w:eastAsia="Calibri" w:hAnsiTheme="minorHAnsi" w:cstheme="minorHAnsi"/>
          <w:lang w:val="fr-FR" w:eastAsia="ro-RO"/>
        </w:rPr>
        <w:t>durată</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viață</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preconizată</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cel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puțin</w:t>
      </w:r>
      <w:proofErr w:type="spellEnd"/>
      <w:r w:rsidRPr="006140B4">
        <w:rPr>
          <w:rFonts w:asciiTheme="minorHAnsi" w:eastAsia="Calibri" w:hAnsiTheme="minorHAnsi" w:cstheme="minorHAnsi"/>
          <w:lang w:val="fr-FR" w:eastAsia="ro-RO"/>
        </w:rPr>
        <w:t xml:space="preserve"> 5 </w:t>
      </w:r>
      <w:proofErr w:type="spellStart"/>
      <w:r w:rsidRPr="006140B4">
        <w:rPr>
          <w:rFonts w:asciiTheme="minorHAnsi" w:eastAsia="Calibri" w:hAnsiTheme="minorHAnsi" w:cstheme="minorHAnsi"/>
          <w:lang w:val="fr-FR" w:eastAsia="ro-RO"/>
        </w:rPr>
        <w:t>ani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trebuie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să</w:t>
      </w:r>
      <w:proofErr w:type="spellEnd"/>
      <w:r w:rsidR="00B9212C"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demonstreze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imunizarea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față</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schimbările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climatice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conformitate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cu</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cerințele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din</w:t>
      </w:r>
      <w:proofErr w:type="spellEnd"/>
      <w:r w:rsidR="00B9212C"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i/>
          <w:iCs/>
          <w:lang w:val="fr-FR" w:eastAsia="ro-RO"/>
        </w:rPr>
        <w:t>Comunicarea</w:t>
      </w:r>
      <w:proofErr w:type="spellEnd"/>
      <w:r w:rsidRPr="006140B4">
        <w:rPr>
          <w:rFonts w:asciiTheme="minorHAnsi" w:eastAsia="Calibri" w:hAnsiTheme="minorHAnsi" w:cstheme="minorHAnsi"/>
          <w:i/>
          <w:iCs/>
          <w:lang w:val="fr-FR" w:eastAsia="ro-RO"/>
        </w:rPr>
        <w:t xml:space="preserve"> </w:t>
      </w:r>
      <w:proofErr w:type="spellStart"/>
      <w:r w:rsidRPr="006140B4">
        <w:rPr>
          <w:rFonts w:asciiTheme="minorHAnsi" w:eastAsia="Calibri" w:hAnsiTheme="minorHAnsi" w:cstheme="minorHAnsi"/>
          <w:i/>
          <w:iCs/>
          <w:lang w:val="fr-FR" w:eastAsia="ro-RO"/>
        </w:rPr>
        <w:t>Comisiei</w:t>
      </w:r>
      <w:proofErr w:type="spellEnd"/>
      <w:r w:rsidRPr="006140B4">
        <w:rPr>
          <w:rFonts w:asciiTheme="minorHAnsi" w:eastAsia="Calibri" w:hAnsiTheme="minorHAnsi" w:cstheme="minorHAnsi"/>
          <w:i/>
          <w:iCs/>
          <w:lang w:val="fr-FR" w:eastAsia="ro-RO"/>
        </w:rPr>
        <w:t xml:space="preserve"> </w:t>
      </w:r>
      <w:proofErr w:type="spellStart"/>
      <w:r w:rsidRPr="006140B4">
        <w:rPr>
          <w:rFonts w:asciiTheme="minorHAnsi" w:eastAsia="Calibri" w:hAnsiTheme="minorHAnsi" w:cstheme="minorHAnsi"/>
          <w:i/>
          <w:iCs/>
          <w:lang w:val="fr-FR" w:eastAsia="ro-RO"/>
        </w:rPr>
        <w:t>Europene</w:t>
      </w:r>
      <w:proofErr w:type="spellEnd"/>
      <w:r w:rsidRPr="006140B4">
        <w:rPr>
          <w:rFonts w:asciiTheme="minorHAnsi" w:eastAsia="Calibri" w:hAnsiTheme="minorHAnsi" w:cstheme="minorHAnsi"/>
          <w:i/>
          <w:iCs/>
          <w:lang w:val="fr-FR" w:eastAsia="ro-RO"/>
        </w:rPr>
        <w:t xml:space="preserve"> </w:t>
      </w:r>
      <w:proofErr w:type="spellStart"/>
      <w:r w:rsidRPr="006140B4">
        <w:rPr>
          <w:rFonts w:asciiTheme="minorHAnsi" w:eastAsia="Calibri" w:hAnsiTheme="minorHAnsi" w:cstheme="minorHAnsi"/>
          <w:i/>
          <w:iCs/>
          <w:lang w:val="fr-FR" w:eastAsia="ro-RO"/>
        </w:rPr>
        <w:t>privind</w:t>
      </w:r>
      <w:proofErr w:type="spellEnd"/>
      <w:r w:rsidRPr="006140B4">
        <w:rPr>
          <w:rFonts w:asciiTheme="minorHAnsi" w:eastAsia="Calibri" w:hAnsiTheme="minorHAnsi" w:cstheme="minorHAnsi"/>
          <w:i/>
          <w:iCs/>
          <w:lang w:val="fr-FR" w:eastAsia="ro-RO"/>
        </w:rPr>
        <w:t xml:space="preserve"> </w:t>
      </w:r>
      <w:proofErr w:type="spellStart"/>
      <w:r w:rsidRPr="006140B4">
        <w:rPr>
          <w:rFonts w:asciiTheme="minorHAnsi" w:eastAsia="Calibri" w:hAnsiTheme="minorHAnsi" w:cstheme="minorHAnsi"/>
          <w:i/>
          <w:iCs/>
          <w:lang w:val="fr-FR" w:eastAsia="ro-RO"/>
        </w:rPr>
        <w:t>Orientările</w:t>
      </w:r>
      <w:proofErr w:type="spellEnd"/>
      <w:r w:rsidRPr="006140B4">
        <w:rPr>
          <w:rFonts w:asciiTheme="minorHAnsi" w:eastAsia="Calibri" w:hAnsiTheme="minorHAnsi" w:cstheme="minorHAnsi"/>
          <w:i/>
          <w:iCs/>
          <w:lang w:val="fr-FR" w:eastAsia="ro-RO"/>
        </w:rPr>
        <w:t xml:space="preserve"> </w:t>
      </w:r>
      <w:proofErr w:type="spellStart"/>
      <w:r w:rsidRPr="006140B4">
        <w:rPr>
          <w:rFonts w:asciiTheme="minorHAnsi" w:eastAsia="Calibri" w:hAnsiTheme="minorHAnsi" w:cstheme="minorHAnsi"/>
          <w:i/>
          <w:iCs/>
          <w:lang w:val="fr-FR" w:eastAsia="ro-RO"/>
        </w:rPr>
        <w:t>tehnice</w:t>
      </w:r>
      <w:proofErr w:type="spellEnd"/>
      <w:r w:rsidRPr="006140B4">
        <w:rPr>
          <w:rFonts w:asciiTheme="minorHAnsi" w:eastAsia="Calibri" w:hAnsiTheme="minorHAnsi" w:cstheme="minorHAnsi"/>
          <w:i/>
          <w:iCs/>
          <w:lang w:val="fr-FR" w:eastAsia="ro-RO"/>
        </w:rPr>
        <w:t xml:space="preserve"> </w:t>
      </w:r>
      <w:proofErr w:type="spellStart"/>
      <w:r w:rsidRPr="006140B4">
        <w:rPr>
          <w:rFonts w:asciiTheme="minorHAnsi" w:eastAsia="Calibri" w:hAnsiTheme="minorHAnsi" w:cstheme="minorHAnsi"/>
          <w:i/>
          <w:iCs/>
          <w:lang w:val="fr-FR" w:eastAsia="ro-RO"/>
        </w:rPr>
        <w:t>referitoare</w:t>
      </w:r>
      <w:proofErr w:type="spellEnd"/>
      <w:r w:rsidRPr="006140B4">
        <w:rPr>
          <w:rFonts w:asciiTheme="minorHAnsi" w:eastAsia="Calibri" w:hAnsiTheme="minorHAnsi" w:cstheme="minorHAnsi"/>
          <w:i/>
          <w:iCs/>
          <w:lang w:val="fr-FR" w:eastAsia="ro-RO"/>
        </w:rPr>
        <w:t xml:space="preserve"> la </w:t>
      </w:r>
      <w:proofErr w:type="spellStart"/>
      <w:r w:rsidRPr="006140B4">
        <w:rPr>
          <w:rFonts w:asciiTheme="minorHAnsi" w:eastAsia="Calibri" w:hAnsiTheme="minorHAnsi" w:cstheme="minorHAnsi"/>
          <w:i/>
          <w:iCs/>
          <w:lang w:val="fr-FR" w:eastAsia="ro-RO"/>
        </w:rPr>
        <w:t>imunizarea</w:t>
      </w:r>
      <w:proofErr w:type="spellEnd"/>
      <w:r w:rsidR="00B9212C"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i/>
          <w:iCs/>
          <w:lang w:val="fr-FR" w:eastAsia="ro-RO"/>
        </w:rPr>
        <w:t>infrastructurii</w:t>
      </w:r>
      <w:proofErr w:type="spellEnd"/>
      <w:r w:rsidRPr="006140B4">
        <w:rPr>
          <w:rFonts w:asciiTheme="minorHAnsi" w:eastAsia="Calibri" w:hAnsiTheme="minorHAnsi" w:cstheme="minorHAnsi"/>
          <w:i/>
          <w:iCs/>
          <w:lang w:val="fr-FR" w:eastAsia="ro-RO"/>
        </w:rPr>
        <w:t xml:space="preserve"> la </w:t>
      </w:r>
      <w:proofErr w:type="spellStart"/>
      <w:r w:rsidRPr="006140B4">
        <w:rPr>
          <w:rFonts w:asciiTheme="minorHAnsi" w:eastAsia="Calibri" w:hAnsiTheme="minorHAnsi" w:cstheme="minorHAnsi"/>
          <w:i/>
          <w:iCs/>
          <w:lang w:val="fr-FR" w:eastAsia="ro-RO"/>
        </w:rPr>
        <w:t>schimbările</w:t>
      </w:r>
      <w:proofErr w:type="spellEnd"/>
      <w:r w:rsidRPr="006140B4">
        <w:rPr>
          <w:rFonts w:asciiTheme="minorHAnsi" w:eastAsia="Calibri" w:hAnsiTheme="minorHAnsi" w:cstheme="minorHAnsi"/>
          <w:i/>
          <w:iCs/>
          <w:lang w:val="fr-FR" w:eastAsia="ro-RO"/>
        </w:rPr>
        <w:t xml:space="preserve"> </w:t>
      </w:r>
      <w:proofErr w:type="spellStart"/>
      <w:r w:rsidRPr="006140B4">
        <w:rPr>
          <w:rFonts w:asciiTheme="minorHAnsi" w:eastAsia="Calibri" w:hAnsiTheme="minorHAnsi" w:cstheme="minorHAnsi"/>
          <w:i/>
          <w:iCs/>
          <w:lang w:val="fr-FR" w:eastAsia="ro-RO"/>
        </w:rPr>
        <w:t>climatice</w:t>
      </w:r>
      <w:proofErr w:type="spellEnd"/>
      <w:r w:rsidRPr="006140B4">
        <w:rPr>
          <w:rFonts w:asciiTheme="minorHAnsi" w:eastAsia="Calibri" w:hAnsiTheme="minorHAnsi" w:cstheme="minorHAnsi"/>
          <w:i/>
          <w:iCs/>
          <w:lang w:val="fr-FR" w:eastAsia="ro-RO"/>
        </w:rPr>
        <w:t xml:space="preserve"> </w:t>
      </w:r>
      <w:proofErr w:type="spellStart"/>
      <w:r w:rsidRPr="006140B4">
        <w:rPr>
          <w:rFonts w:asciiTheme="minorHAnsi" w:eastAsia="Calibri" w:hAnsiTheme="minorHAnsi" w:cstheme="minorHAnsi"/>
          <w:i/>
          <w:iCs/>
          <w:lang w:val="fr-FR" w:eastAsia="ro-RO"/>
        </w:rPr>
        <w:t>în</w:t>
      </w:r>
      <w:proofErr w:type="spellEnd"/>
      <w:r w:rsidRPr="006140B4">
        <w:rPr>
          <w:rFonts w:asciiTheme="minorHAnsi" w:eastAsia="Calibri" w:hAnsiTheme="minorHAnsi" w:cstheme="minorHAnsi"/>
          <w:i/>
          <w:iCs/>
          <w:lang w:val="fr-FR" w:eastAsia="ro-RO"/>
        </w:rPr>
        <w:t xml:space="preserve"> </w:t>
      </w:r>
      <w:proofErr w:type="spellStart"/>
      <w:r w:rsidRPr="006140B4">
        <w:rPr>
          <w:rFonts w:asciiTheme="minorHAnsi" w:eastAsia="Calibri" w:hAnsiTheme="minorHAnsi" w:cstheme="minorHAnsi"/>
          <w:i/>
          <w:iCs/>
          <w:lang w:val="fr-FR" w:eastAsia="ro-RO"/>
        </w:rPr>
        <w:t>perioada</w:t>
      </w:r>
      <w:proofErr w:type="spellEnd"/>
      <w:r w:rsidRPr="006140B4">
        <w:rPr>
          <w:rFonts w:asciiTheme="minorHAnsi" w:eastAsia="Calibri" w:hAnsiTheme="minorHAnsi" w:cstheme="minorHAnsi"/>
          <w:i/>
          <w:iCs/>
          <w:lang w:val="fr-FR" w:eastAsia="ro-RO"/>
        </w:rPr>
        <w:t xml:space="preserve"> 2021-2027 </w:t>
      </w:r>
      <w:proofErr w:type="spellStart"/>
      <w:r w:rsidRPr="006140B4">
        <w:rPr>
          <w:rFonts w:asciiTheme="minorHAnsi" w:eastAsia="Calibri" w:hAnsiTheme="minorHAnsi" w:cstheme="minorHAnsi"/>
          <w:i/>
          <w:iCs/>
          <w:lang w:val="fr-FR" w:eastAsia="ro-RO"/>
        </w:rPr>
        <w:t>publicate</w:t>
      </w:r>
      <w:proofErr w:type="spellEnd"/>
      <w:r w:rsidRPr="006140B4">
        <w:rPr>
          <w:rFonts w:asciiTheme="minorHAnsi" w:eastAsia="Calibri" w:hAnsiTheme="minorHAnsi" w:cstheme="minorHAnsi"/>
          <w:i/>
          <w:iCs/>
          <w:lang w:val="fr-FR" w:eastAsia="ro-RO"/>
        </w:rPr>
        <w:t xml:space="preserve"> la 16 </w:t>
      </w:r>
      <w:proofErr w:type="spellStart"/>
      <w:r w:rsidRPr="006140B4">
        <w:rPr>
          <w:rFonts w:asciiTheme="minorHAnsi" w:eastAsia="Calibri" w:hAnsiTheme="minorHAnsi" w:cstheme="minorHAnsi"/>
          <w:i/>
          <w:iCs/>
          <w:lang w:val="fr-FR" w:eastAsia="ro-RO"/>
        </w:rPr>
        <w:t>septembrie</w:t>
      </w:r>
      <w:proofErr w:type="spellEnd"/>
      <w:r w:rsidRPr="006140B4">
        <w:rPr>
          <w:rFonts w:asciiTheme="minorHAnsi" w:eastAsia="Calibri" w:hAnsiTheme="minorHAnsi" w:cstheme="minorHAnsi"/>
          <w:i/>
          <w:iCs/>
          <w:lang w:val="fr-FR" w:eastAsia="ro-RO"/>
        </w:rPr>
        <w:t xml:space="preserve"> 2021</w:t>
      </w:r>
      <w:r w:rsidR="00063EA5">
        <w:rPr>
          <w:rFonts w:asciiTheme="minorHAnsi" w:eastAsia="Calibri" w:hAnsiTheme="minorHAnsi" w:cstheme="minorHAnsi"/>
          <w:lang w:val="fr-FR" w:eastAsia="ro-RO"/>
        </w:rPr>
        <w:t xml:space="preserve"> </w:t>
      </w:r>
      <w:r w:rsidRPr="006140B4">
        <w:rPr>
          <w:rFonts w:asciiTheme="minorHAnsi" w:eastAsia="Calibri" w:hAnsiTheme="minorHAnsi" w:cstheme="minorHAnsi"/>
          <w:i/>
          <w:iCs/>
          <w:lang w:val="fr-FR" w:eastAsia="ro-RO"/>
        </w:rPr>
        <w:t>(2021/C 373/01).</w:t>
      </w:r>
    </w:p>
    <w:p w14:paraId="3A6C84AD" w14:textId="77777777" w:rsidR="00063EA5" w:rsidRDefault="00063EA5" w:rsidP="00B9212C">
      <w:pPr>
        <w:autoSpaceDE w:val="0"/>
        <w:autoSpaceDN w:val="0"/>
        <w:adjustRightInd w:val="0"/>
        <w:jc w:val="both"/>
        <w:rPr>
          <w:rFonts w:asciiTheme="minorHAnsi" w:eastAsia="Calibri" w:hAnsiTheme="minorHAnsi" w:cstheme="minorHAnsi"/>
          <w:lang w:val="fr-FR" w:eastAsia="ro-RO"/>
        </w:rPr>
      </w:pPr>
    </w:p>
    <w:p w14:paraId="518FD9DD" w14:textId="0D2AB4F3" w:rsidR="00475F79" w:rsidRPr="006140B4" w:rsidRDefault="00475F79" w:rsidP="00B9212C">
      <w:pPr>
        <w:autoSpaceDE w:val="0"/>
        <w:autoSpaceDN w:val="0"/>
        <w:adjustRightInd w:val="0"/>
        <w:jc w:val="both"/>
        <w:rPr>
          <w:rFonts w:asciiTheme="minorHAnsi" w:eastAsia="Calibri" w:hAnsiTheme="minorHAnsi" w:cstheme="minorHAnsi"/>
          <w:lang w:val="fr-FR" w:eastAsia="ro-RO"/>
        </w:rPr>
      </w:pPr>
      <w:proofErr w:type="spellStart"/>
      <w:r w:rsidRPr="006140B4">
        <w:rPr>
          <w:rFonts w:asciiTheme="minorHAnsi" w:eastAsia="Calibri" w:hAnsiTheme="minorHAnsi" w:cstheme="minorHAnsi"/>
          <w:lang w:val="fr-FR" w:eastAsia="ro-RO"/>
        </w:rPr>
        <w:t>Imunizarea</w:t>
      </w:r>
      <w:proofErr w:type="spellEnd"/>
      <w:r w:rsidRPr="006140B4">
        <w:rPr>
          <w:rFonts w:asciiTheme="minorHAnsi" w:eastAsia="Calibri" w:hAnsiTheme="minorHAnsi" w:cstheme="minorHAnsi"/>
          <w:lang w:val="fr-FR" w:eastAsia="ro-RO"/>
        </w:rPr>
        <w:t xml:space="preserve"> la </w:t>
      </w:r>
      <w:proofErr w:type="spellStart"/>
      <w:r w:rsidRPr="006140B4">
        <w:rPr>
          <w:rFonts w:asciiTheme="minorHAnsi" w:eastAsia="Calibri" w:hAnsiTheme="minorHAnsi" w:cstheme="minorHAnsi"/>
          <w:lang w:val="fr-FR" w:eastAsia="ro-RO"/>
        </w:rPr>
        <w:t>schimbările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climatice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este</w:t>
      </w:r>
      <w:proofErr w:type="spellEnd"/>
      <w:r w:rsidRPr="006140B4">
        <w:rPr>
          <w:rFonts w:asciiTheme="minorHAnsi" w:eastAsia="Calibri" w:hAnsiTheme="minorHAnsi" w:cstheme="minorHAnsi"/>
          <w:lang w:val="fr-FR" w:eastAsia="ro-RO"/>
        </w:rPr>
        <w:t xml:space="preserve"> un </w:t>
      </w:r>
      <w:proofErr w:type="spellStart"/>
      <w:r w:rsidRPr="006140B4">
        <w:rPr>
          <w:rFonts w:asciiTheme="minorHAnsi" w:eastAsia="Calibri" w:hAnsiTheme="minorHAnsi" w:cstheme="minorHAnsi"/>
          <w:lang w:val="fr-FR" w:eastAsia="ro-RO"/>
        </w:rPr>
        <w:t>proces</w:t>
      </w:r>
      <w:proofErr w:type="spellEnd"/>
      <w:r w:rsidRPr="006140B4">
        <w:rPr>
          <w:rFonts w:asciiTheme="minorHAnsi" w:eastAsia="Calibri" w:hAnsiTheme="minorHAnsi" w:cstheme="minorHAnsi"/>
          <w:lang w:val="fr-FR" w:eastAsia="ro-RO"/>
        </w:rPr>
        <w:t xml:space="preserve"> care </w:t>
      </w:r>
      <w:proofErr w:type="spellStart"/>
      <w:r w:rsidRPr="006140B4">
        <w:rPr>
          <w:rFonts w:asciiTheme="minorHAnsi" w:eastAsia="Calibri" w:hAnsiTheme="minorHAnsi" w:cstheme="minorHAnsi"/>
          <w:lang w:val="fr-FR" w:eastAsia="ro-RO"/>
        </w:rPr>
        <w:t>integrează</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măsuri</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i/>
          <w:iCs/>
          <w:lang w:val="fr-FR" w:eastAsia="ro-RO"/>
        </w:rPr>
        <w:t>adaptare</w:t>
      </w:r>
      <w:proofErr w:type="spellEnd"/>
      <w:r w:rsidRPr="006140B4">
        <w:rPr>
          <w:rFonts w:asciiTheme="minorHAnsi" w:eastAsia="Calibri" w:hAnsiTheme="minorHAnsi" w:cstheme="minorHAnsi"/>
          <w:i/>
          <w:iCs/>
          <w:lang w:val="fr-FR" w:eastAsia="ro-RO"/>
        </w:rPr>
        <w:t xml:space="preserve"> </w:t>
      </w:r>
      <w:r w:rsidRPr="006140B4">
        <w:rPr>
          <w:rFonts w:asciiTheme="minorHAnsi" w:eastAsia="Calibri" w:hAnsiTheme="minorHAnsi" w:cstheme="minorHAnsi"/>
          <w:lang w:val="fr-FR" w:eastAsia="ro-RO"/>
        </w:rPr>
        <w:t>a</w:t>
      </w:r>
      <w:r w:rsidR="00B9212C"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schimbărilor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climatice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și</w:t>
      </w:r>
      <w:proofErr w:type="spellEnd"/>
      <w:r w:rsidRPr="006140B4">
        <w:rPr>
          <w:rFonts w:asciiTheme="minorHAnsi" w:eastAsia="Calibri" w:hAnsiTheme="minorHAnsi" w:cstheme="minorHAnsi"/>
          <w:lang w:val="fr-FR" w:eastAsia="ro-RO"/>
        </w:rPr>
        <w:t xml:space="preserve"> – </w:t>
      </w:r>
      <w:proofErr w:type="spellStart"/>
      <w:r w:rsidRPr="006140B4">
        <w:rPr>
          <w:rFonts w:asciiTheme="minorHAnsi" w:eastAsia="Calibri" w:hAnsiTheme="minorHAnsi" w:cstheme="minorHAnsi"/>
          <w:lang w:val="fr-FR" w:eastAsia="ro-RO"/>
        </w:rPr>
        <w:t>dacă</w:t>
      </w:r>
      <w:proofErr w:type="spellEnd"/>
      <w:r w:rsidRPr="006140B4">
        <w:rPr>
          <w:rFonts w:asciiTheme="minorHAnsi" w:eastAsia="Calibri" w:hAnsiTheme="minorHAnsi" w:cstheme="minorHAnsi"/>
          <w:lang w:val="fr-FR" w:eastAsia="ro-RO"/>
        </w:rPr>
        <w:t xml:space="preserve"> este </w:t>
      </w:r>
      <w:proofErr w:type="spellStart"/>
      <w:r w:rsidRPr="006140B4">
        <w:rPr>
          <w:rFonts w:asciiTheme="minorHAnsi" w:eastAsia="Calibri" w:hAnsiTheme="minorHAnsi" w:cstheme="minorHAnsi"/>
          <w:lang w:val="fr-FR" w:eastAsia="ro-RO"/>
        </w:rPr>
        <w:t>cazul</w:t>
      </w:r>
      <w:proofErr w:type="spellEnd"/>
      <w:r w:rsidRPr="006140B4">
        <w:rPr>
          <w:rFonts w:asciiTheme="minorHAnsi" w:eastAsia="Calibri" w:hAnsiTheme="minorHAnsi" w:cstheme="minorHAnsi"/>
          <w:lang w:val="fr-FR" w:eastAsia="ro-RO"/>
        </w:rPr>
        <w:t xml:space="preserve"> - </w:t>
      </w:r>
      <w:proofErr w:type="spellStart"/>
      <w:r w:rsidRPr="006140B4">
        <w:rPr>
          <w:rFonts w:asciiTheme="minorHAnsi" w:eastAsia="Calibri" w:hAnsiTheme="minorHAnsi" w:cstheme="minorHAnsi"/>
          <w:lang w:val="fr-FR" w:eastAsia="ro-RO"/>
        </w:rPr>
        <w:t>măsuri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i/>
          <w:iCs/>
          <w:lang w:val="fr-FR" w:eastAsia="ro-RO"/>
        </w:rPr>
        <w:t>atenuare</w:t>
      </w:r>
      <w:proofErr w:type="spellEnd"/>
      <w:r w:rsidRPr="006140B4">
        <w:rPr>
          <w:rFonts w:asciiTheme="minorHAnsi" w:eastAsia="Calibri" w:hAnsiTheme="minorHAnsi" w:cstheme="minorHAnsi"/>
          <w:i/>
          <w:iCs/>
          <w:lang w:val="fr-FR" w:eastAsia="ro-RO"/>
        </w:rPr>
        <w:t xml:space="preserve"> (</w:t>
      </w:r>
      <w:proofErr w:type="spellStart"/>
      <w:r w:rsidRPr="006140B4">
        <w:rPr>
          <w:rFonts w:asciiTheme="minorHAnsi" w:eastAsia="Calibri" w:hAnsiTheme="minorHAnsi" w:cstheme="minorHAnsi"/>
          <w:i/>
          <w:iCs/>
          <w:lang w:val="fr-FR" w:eastAsia="ro-RO"/>
        </w:rPr>
        <w:t>compensare</w:t>
      </w:r>
      <w:proofErr w:type="spellEnd"/>
      <w:r w:rsidRPr="006140B4">
        <w:rPr>
          <w:rFonts w:asciiTheme="minorHAnsi" w:eastAsia="Calibri" w:hAnsiTheme="minorHAnsi" w:cstheme="minorHAnsi"/>
          <w:i/>
          <w:iCs/>
          <w:lang w:val="fr-FR" w:eastAsia="ro-RO"/>
        </w:rPr>
        <w:t xml:space="preserve">) </w:t>
      </w:r>
      <w:r w:rsidRPr="006140B4">
        <w:rPr>
          <w:rFonts w:asciiTheme="minorHAnsi" w:eastAsia="Calibri" w:hAnsiTheme="minorHAnsi" w:cstheme="minorHAnsi"/>
          <w:lang w:val="fr-FR" w:eastAsia="ro-RO"/>
        </w:rPr>
        <w:t xml:space="preserve">de la </w:t>
      </w:r>
      <w:proofErr w:type="spellStart"/>
      <w:r w:rsidRPr="006140B4">
        <w:rPr>
          <w:rFonts w:asciiTheme="minorHAnsi" w:eastAsia="Calibri" w:hAnsiTheme="minorHAnsi" w:cstheme="minorHAnsi"/>
          <w:lang w:val="fr-FR" w:eastAsia="ro-RO"/>
        </w:rPr>
        <w:t>schimbările</w:t>
      </w:r>
      <w:proofErr w:type="spellEnd"/>
      <w:r w:rsidR="00B9212C"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climatice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dezvoltarea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proiectelor</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infrastructură</w:t>
      </w:r>
      <w:proofErr w:type="spellEnd"/>
      <w:r w:rsidRPr="006140B4">
        <w:rPr>
          <w:rFonts w:asciiTheme="minorHAnsi" w:eastAsia="Calibri" w:hAnsiTheme="minorHAnsi" w:cstheme="minorHAnsi"/>
          <w:lang w:val="fr-FR" w:eastAsia="ro-RO"/>
        </w:rPr>
        <w:t>.</w:t>
      </w:r>
    </w:p>
    <w:p w14:paraId="733C7998" w14:textId="7211AFC1" w:rsidR="00B9212C" w:rsidRPr="006140B4" w:rsidRDefault="00475F79" w:rsidP="00B9212C">
      <w:pPr>
        <w:autoSpaceDE w:val="0"/>
        <w:autoSpaceDN w:val="0"/>
        <w:adjustRightInd w:val="0"/>
        <w:jc w:val="both"/>
        <w:rPr>
          <w:rFonts w:asciiTheme="minorHAnsi" w:eastAsia="Calibri" w:hAnsiTheme="minorHAnsi" w:cstheme="minorHAnsi"/>
          <w:lang w:val="fr-FR" w:eastAsia="ro-RO"/>
        </w:rPr>
      </w:pPr>
      <w:proofErr w:type="spellStart"/>
      <w:r w:rsidRPr="006140B4">
        <w:rPr>
          <w:rFonts w:asciiTheme="minorHAnsi" w:eastAsia="Calibri" w:hAnsiTheme="minorHAnsi" w:cstheme="minorHAnsi"/>
          <w:lang w:val="fr-FR" w:eastAsia="ro-RO"/>
        </w:rPr>
        <w:t>Aceasta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presupune</w:t>
      </w:r>
      <w:proofErr w:type="spellEnd"/>
      <w:r w:rsidRPr="006140B4">
        <w:rPr>
          <w:rFonts w:asciiTheme="minorHAnsi" w:eastAsia="Calibri" w:hAnsiTheme="minorHAnsi" w:cstheme="minorHAnsi"/>
          <w:lang w:val="fr-FR" w:eastAsia="ro-RO"/>
        </w:rPr>
        <w:t>:</w:t>
      </w:r>
    </w:p>
    <w:p w14:paraId="3534816E" w14:textId="5BCF73CE" w:rsidR="00475F79" w:rsidRPr="006140B4" w:rsidRDefault="00475F79" w:rsidP="00B9212C">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i/>
          <w:iCs/>
          <w:lang w:val="fr-FR" w:eastAsia="ro-RO"/>
        </w:rPr>
        <w:t xml:space="preserve">a. </w:t>
      </w:r>
      <w:proofErr w:type="spellStart"/>
      <w:r w:rsidRPr="006140B4">
        <w:rPr>
          <w:rFonts w:asciiTheme="minorHAnsi" w:eastAsia="Calibri" w:hAnsiTheme="minorHAnsi" w:cstheme="minorHAnsi"/>
          <w:i/>
          <w:iCs/>
          <w:lang w:val="fr-FR" w:eastAsia="ro-RO"/>
        </w:rPr>
        <w:t>În</w:t>
      </w:r>
      <w:proofErr w:type="spellEnd"/>
      <w:r w:rsidRPr="006140B4">
        <w:rPr>
          <w:rFonts w:asciiTheme="minorHAnsi" w:eastAsia="Calibri" w:hAnsiTheme="minorHAnsi" w:cstheme="minorHAnsi"/>
          <w:i/>
          <w:iCs/>
          <w:lang w:val="fr-FR" w:eastAsia="ro-RO"/>
        </w:rPr>
        <w:t xml:space="preserve"> </w:t>
      </w:r>
      <w:proofErr w:type="spellStart"/>
      <w:r w:rsidRPr="006140B4">
        <w:rPr>
          <w:rFonts w:asciiTheme="minorHAnsi" w:eastAsia="Calibri" w:hAnsiTheme="minorHAnsi" w:cstheme="minorHAnsi"/>
          <w:i/>
          <w:iCs/>
          <w:lang w:val="fr-FR" w:eastAsia="ro-RO"/>
        </w:rPr>
        <w:t>etapa</w:t>
      </w:r>
      <w:proofErr w:type="spellEnd"/>
      <w:r w:rsidRPr="006140B4">
        <w:rPr>
          <w:rFonts w:asciiTheme="minorHAnsi" w:eastAsia="Calibri" w:hAnsiTheme="minorHAnsi" w:cstheme="minorHAnsi"/>
          <w:i/>
          <w:iCs/>
          <w:lang w:val="fr-FR" w:eastAsia="ro-RO"/>
        </w:rPr>
        <w:t xml:space="preserve"> </w:t>
      </w:r>
      <w:proofErr w:type="spellStart"/>
      <w:r w:rsidRPr="006140B4">
        <w:rPr>
          <w:rFonts w:asciiTheme="minorHAnsi" w:eastAsia="Calibri" w:hAnsiTheme="minorHAnsi" w:cstheme="minorHAnsi"/>
          <w:i/>
          <w:iCs/>
          <w:lang w:val="fr-FR" w:eastAsia="ro-RO"/>
        </w:rPr>
        <w:t>analizei</w:t>
      </w:r>
      <w:proofErr w:type="spellEnd"/>
      <w:r w:rsidRPr="006140B4">
        <w:rPr>
          <w:rFonts w:asciiTheme="minorHAnsi" w:eastAsia="Calibri" w:hAnsiTheme="minorHAnsi" w:cstheme="minorHAnsi"/>
          <w:i/>
          <w:iCs/>
          <w:lang w:val="fr-FR" w:eastAsia="ro-RO"/>
        </w:rPr>
        <w:t xml:space="preserve"> de </w:t>
      </w:r>
      <w:proofErr w:type="spellStart"/>
      <w:r w:rsidRPr="006140B4">
        <w:rPr>
          <w:rFonts w:asciiTheme="minorHAnsi" w:eastAsia="Calibri" w:hAnsiTheme="minorHAnsi" w:cstheme="minorHAnsi"/>
          <w:i/>
          <w:iCs/>
          <w:lang w:val="fr-FR" w:eastAsia="ro-RO"/>
        </w:rPr>
        <w:t>opțiuni</w:t>
      </w:r>
      <w:proofErr w:type="spellEnd"/>
      <w:r w:rsidRPr="006140B4">
        <w:rPr>
          <w:rFonts w:asciiTheme="minorHAnsi" w:eastAsia="Calibri" w:hAnsiTheme="minorHAnsi" w:cstheme="minorHAnsi"/>
          <w:i/>
          <w:iCs/>
          <w:lang w:val="fr-FR" w:eastAsia="ro-RO"/>
        </w:rPr>
        <w:t xml:space="preserve"> </w:t>
      </w:r>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integrarea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analiza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şi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decizia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asupra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opțiunii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preferate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pe</w:t>
      </w:r>
      <w:proofErr w:type="spellEnd"/>
      <w:r w:rsidR="00B9212C"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lângă</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considerentele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tehnice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economice</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mediu</w:t>
      </w:r>
      <w:proofErr w:type="spellEnd"/>
      <w:r w:rsidRPr="006140B4">
        <w:rPr>
          <w:rFonts w:asciiTheme="minorHAnsi" w:eastAsia="Calibri" w:hAnsiTheme="minorHAnsi" w:cstheme="minorHAnsi"/>
          <w:lang w:val="fr-FR" w:eastAsia="ro-RO"/>
        </w:rPr>
        <w:t xml:space="preserve">, etc.) </w:t>
      </w:r>
      <w:proofErr w:type="spellStart"/>
      <w:r w:rsidRPr="006140B4">
        <w:rPr>
          <w:rFonts w:asciiTheme="minorHAnsi" w:eastAsia="Calibri" w:hAnsiTheme="minorHAnsi" w:cstheme="minorHAnsi"/>
          <w:lang w:val="fr-FR" w:eastAsia="ro-RO"/>
        </w:rPr>
        <w:t>şi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considerentele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legate</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impactul</w:t>
      </w:r>
      <w:proofErr w:type="spellEnd"/>
      <w:r w:rsidR="00B9212C"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opțiunilor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din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punctul</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vedere</w:t>
      </w:r>
      <w:proofErr w:type="spellEnd"/>
      <w:r w:rsidRPr="006140B4">
        <w:rPr>
          <w:rFonts w:asciiTheme="minorHAnsi" w:eastAsia="Calibri" w:hAnsiTheme="minorHAnsi" w:cstheme="minorHAnsi"/>
          <w:lang w:val="fr-FR" w:eastAsia="ro-RO"/>
        </w:rPr>
        <w:t xml:space="preserve"> al </w:t>
      </w:r>
      <w:proofErr w:type="spellStart"/>
      <w:r w:rsidRPr="006140B4">
        <w:rPr>
          <w:rFonts w:asciiTheme="minorHAnsi" w:eastAsia="Calibri" w:hAnsiTheme="minorHAnsi" w:cstheme="minorHAnsi"/>
          <w:lang w:val="fr-FR" w:eastAsia="ro-RO"/>
        </w:rPr>
        <w:t>atenuării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şi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vulnerabilității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faţă</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schimbările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climatice</w:t>
      </w:r>
      <w:proofErr w:type="spellEnd"/>
      <w:r w:rsidRPr="006140B4">
        <w:rPr>
          <w:rFonts w:asciiTheme="minorHAnsi" w:eastAsia="Calibri" w:hAnsiTheme="minorHAnsi" w:cstheme="minorHAnsi"/>
          <w:lang w:val="fr-FR" w:eastAsia="ro-RO"/>
        </w:rPr>
        <w:t>;</w:t>
      </w:r>
    </w:p>
    <w:p w14:paraId="349BC8F4" w14:textId="77777777" w:rsidR="00B9212C" w:rsidRPr="006140B4" w:rsidRDefault="00475F79" w:rsidP="00B9212C">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i/>
          <w:iCs/>
          <w:lang w:val="fr-FR" w:eastAsia="ro-RO"/>
        </w:rPr>
        <w:t xml:space="preserve">b. </w:t>
      </w:r>
      <w:proofErr w:type="spellStart"/>
      <w:r w:rsidRPr="006140B4">
        <w:rPr>
          <w:rFonts w:asciiTheme="minorHAnsi" w:eastAsia="Calibri" w:hAnsiTheme="minorHAnsi" w:cstheme="minorHAnsi"/>
          <w:i/>
          <w:iCs/>
          <w:lang w:val="fr-FR" w:eastAsia="ro-RO"/>
        </w:rPr>
        <w:t>În</w:t>
      </w:r>
      <w:proofErr w:type="spellEnd"/>
      <w:r w:rsidRPr="006140B4">
        <w:rPr>
          <w:rFonts w:asciiTheme="minorHAnsi" w:eastAsia="Calibri" w:hAnsiTheme="minorHAnsi" w:cstheme="minorHAnsi"/>
          <w:i/>
          <w:iCs/>
          <w:lang w:val="fr-FR" w:eastAsia="ro-RO"/>
        </w:rPr>
        <w:t xml:space="preserve"> </w:t>
      </w:r>
      <w:proofErr w:type="spellStart"/>
      <w:r w:rsidRPr="006140B4">
        <w:rPr>
          <w:rFonts w:asciiTheme="minorHAnsi" w:eastAsia="Calibri" w:hAnsiTheme="minorHAnsi" w:cstheme="minorHAnsi"/>
          <w:i/>
          <w:iCs/>
          <w:lang w:val="fr-FR" w:eastAsia="ro-RO"/>
        </w:rPr>
        <w:t>etapa</w:t>
      </w:r>
      <w:proofErr w:type="spellEnd"/>
      <w:r w:rsidRPr="006140B4">
        <w:rPr>
          <w:rFonts w:asciiTheme="minorHAnsi" w:eastAsia="Calibri" w:hAnsiTheme="minorHAnsi" w:cstheme="minorHAnsi"/>
          <w:i/>
          <w:iCs/>
          <w:lang w:val="fr-FR" w:eastAsia="ro-RO"/>
        </w:rPr>
        <w:t xml:space="preserve"> </w:t>
      </w:r>
      <w:proofErr w:type="spellStart"/>
      <w:r w:rsidRPr="006140B4">
        <w:rPr>
          <w:rFonts w:asciiTheme="minorHAnsi" w:eastAsia="Calibri" w:hAnsiTheme="minorHAnsi" w:cstheme="minorHAnsi"/>
          <w:i/>
          <w:iCs/>
          <w:lang w:val="fr-FR" w:eastAsia="ro-RO"/>
        </w:rPr>
        <w:t>detalierii</w:t>
      </w:r>
      <w:proofErr w:type="spellEnd"/>
      <w:r w:rsidRPr="006140B4">
        <w:rPr>
          <w:rFonts w:asciiTheme="minorHAnsi" w:eastAsia="Calibri" w:hAnsiTheme="minorHAnsi" w:cstheme="minorHAnsi"/>
          <w:i/>
          <w:iCs/>
          <w:lang w:val="fr-FR" w:eastAsia="ro-RO"/>
        </w:rPr>
        <w:t>/</w:t>
      </w:r>
      <w:proofErr w:type="spellStart"/>
      <w:r w:rsidRPr="006140B4">
        <w:rPr>
          <w:rFonts w:asciiTheme="minorHAnsi" w:eastAsia="Calibri" w:hAnsiTheme="minorHAnsi" w:cstheme="minorHAnsi"/>
          <w:i/>
          <w:iCs/>
          <w:lang w:val="fr-FR" w:eastAsia="ro-RO"/>
        </w:rPr>
        <w:t>proiectării</w:t>
      </w:r>
      <w:proofErr w:type="spellEnd"/>
      <w:r w:rsidRPr="006140B4">
        <w:rPr>
          <w:rFonts w:asciiTheme="minorHAnsi" w:eastAsia="Calibri" w:hAnsiTheme="minorHAnsi" w:cstheme="minorHAnsi"/>
          <w:i/>
          <w:iCs/>
          <w:lang w:val="fr-FR" w:eastAsia="ro-RO"/>
        </w:rPr>
        <w:t xml:space="preserve"> </w:t>
      </w:r>
      <w:proofErr w:type="spellStart"/>
      <w:r w:rsidRPr="006140B4">
        <w:rPr>
          <w:rFonts w:asciiTheme="minorHAnsi" w:eastAsia="Calibri" w:hAnsiTheme="minorHAnsi" w:cstheme="minorHAnsi"/>
          <w:i/>
          <w:iCs/>
          <w:lang w:val="fr-FR" w:eastAsia="ro-RO"/>
        </w:rPr>
        <w:t>opțiunii</w:t>
      </w:r>
      <w:proofErr w:type="spellEnd"/>
      <w:r w:rsidRPr="006140B4">
        <w:rPr>
          <w:rFonts w:asciiTheme="minorHAnsi" w:eastAsia="Calibri" w:hAnsiTheme="minorHAnsi" w:cstheme="minorHAnsi"/>
          <w:i/>
          <w:iCs/>
          <w:lang w:val="fr-FR" w:eastAsia="ro-RO"/>
        </w:rPr>
        <w:t xml:space="preserve"> </w:t>
      </w:r>
      <w:proofErr w:type="spellStart"/>
      <w:r w:rsidRPr="006140B4">
        <w:rPr>
          <w:rFonts w:asciiTheme="minorHAnsi" w:eastAsia="Calibri" w:hAnsiTheme="minorHAnsi" w:cstheme="minorHAnsi"/>
          <w:i/>
          <w:iCs/>
          <w:lang w:val="fr-FR" w:eastAsia="ro-RO"/>
        </w:rPr>
        <w:t>preferate</w:t>
      </w:r>
      <w:proofErr w:type="spellEnd"/>
      <w:r w:rsidRPr="006140B4">
        <w:rPr>
          <w:rFonts w:asciiTheme="minorHAnsi" w:eastAsia="Calibri" w:hAnsiTheme="minorHAnsi" w:cstheme="minorHAnsi"/>
          <w:i/>
          <w:iCs/>
          <w:lang w:val="fr-FR" w:eastAsia="ro-RO"/>
        </w:rPr>
        <w:t xml:space="preserve"> </w:t>
      </w:r>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integrarea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masurilor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adecvate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pentru</w:t>
      </w:r>
      <w:proofErr w:type="spellEnd"/>
      <w:r w:rsidR="00B9212C"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adaptarea</w:t>
      </w:r>
      <w:proofErr w:type="spellEnd"/>
      <w:r w:rsidRPr="006140B4">
        <w:rPr>
          <w:rFonts w:asciiTheme="minorHAnsi" w:eastAsia="Calibri" w:hAnsiTheme="minorHAnsi" w:cstheme="minorHAnsi"/>
          <w:lang w:val="fr-FR" w:eastAsia="ro-RO"/>
        </w:rPr>
        <w:t xml:space="preserve"> si </w:t>
      </w:r>
      <w:proofErr w:type="spellStart"/>
      <w:r w:rsidRPr="006140B4">
        <w:rPr>
          <w:rFonts w:asciiTheme="minorHAnsi" w:eastAsia="Calibri" w:hAnsiTheme="minorHAnsi" w:cstheme="minorHAnsi"/>
          <w:lang w:val="fr-FR" w:eastAsia="ro-RO"/>
        </w:rPr>
        <w:t>atenuarea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măsura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care este </w:t>
      </w:r>
      <w:proofErr w:type="spellStart"/>
      <w:r w:rsidRPr="006140B4">
        <w:rPr>
          <w:rFonts w:asciiTheme="minorHAnsi" w:eastAsia="Calibri" w:hAnsiTheme="minorHAnsi" w:cstheme="minorHAnsi"/>
          <w:lang w:val="fr-FR" w:eastAsia="ro-RO"/>
        </w:rPr>
        <w:t>necesară</w:t>
      </w:r>
      <w:proofErr w:type="spellEnd"/>
      <w:r w:rsidRPr="006140B4">
        <w:rPr>
          <w:rFonts w:asciiTheme="minorHAnsi" w:eastAsia="Calibri" w:hAnsiTheme="minorHAnsi" w:cstheme="minorHAnsi"/>
          <w:lang w:val="fr-FR" w:eastAsia="ro-RO"/>
        </w:rPr>
        <w:t xml:space="preserve">) la </w:t>
      </w:r>
      <w:proofErr w:type="spellStart"/>
      <w:r w:rsidRPr="006140B4">
        <w:rPr>
          <w:rFonts w:asciiTheme="minorHAnsi" w:eastAsia="Calibri" w:hAnsiTheme="minorHAnsi" w:cstheme="minorHAnsi"/>
          <w:lang w:val="fr-FR" w:eastAsia="ro-RO"/>
        </w:rPr>
        <w:t>schimbările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climatice</w:t>
      </w:r>
      <w:proofErr w:type="spellEnd"/>
      <w:r w:rsidRPr="006140B4">
        <w:rPr>
          <w:rFonts w:asciiTheme="minorHAnsi" w:eastAsia="Calibri" w:hAnsiTheme="minorHAnsi" w:cstheme="minorHAnsi"/>
          <w:lang w:val="fr-FR" w:eastAsia="ro-RO"/>
        </w:rPr>
        <w:t>.</w:t>
      </w:r>
    </w:p>
    <w:p w14:paraId="2DEEFBA7" w14:textId="2A173FAB" w:rsidR="00B83026" w:rsidRPr="006140B4" w:rsidRDefault="00475F79" w:rsidP="00B9212C">
      <w:pPr>
        <w:autoSpaceDE w:val="0"/>
        <w:autoSpaceDN w:val="0"/>
        <w:adjustRightInd w:val="0"/>
        <w:jc w:val="both"/>
        <w:rPr>
          <w:rFonts w:asciiTheme="minorHAnsi" w:eastAsia="Calibri" w:hAnsiTheme="minorHAnsi" w:cstheme="minorHAnsi"/>
          <w:lang w:val="fr-FR" w:eastAsia="ro-RO"/>
        </w:rPr>
      </w:pPr>
      <w:proofErr w:type="spellStart"/>
      <w:r w:rsidRPr="006140B4">
        <w:rPr>
          <w:rFonts w:asciiTheme="minorHAnsi" w:eastAsia="Calibri" w:hAnsiTheme="minorHAnsi" w:cstheme="minorHAnsi"/>
          <w:lang w:val="fr-FR" w:eastAsia="ro-RO"/>
        </w:rPr>
        <w:t>Solicitantul</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finanțare</w:t>
      </w:r>
      <w:proofErr w:type="spellEnd"/>
      <w:r w:rsidRPr="006140B4">
        <w:rPr>
          <w:rFonts w:asciiTheme="minorHAnsi" w:eastAsia="Calibri" w:hAnsiTheme="minorHAnsi" w:cstheme="minorHAnsi"/>
          <w:lang w:val="fr-FR" w:eastAsia="ro-RO"/>
        </w:rPr>
        <w:t xml:space="preserve"> va </w:t>
      </w:r>
      <w:proofErr w:type="spellStart"/>
      <w:r w:rsidRPr="006140B4">
        <w:rPr>
          <w:rFonts w:asciiTheme="minorHAnsi" w:eastAsia="Calibri" w:hAnsiTheme="minorHAnsi" w:cstheme="minorHAnsi"/>
          <w:lang w:val="fr-FR" w:eastAsia="ro-RO"/>
        </w:rPr>
        <w:t>avea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vedere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Metodologia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privind</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abordarea</w:t>
      </w:r>
      <w:proofErr w:type="spellEnd"/>
      <w:r w:rsidRPr="006140B4">
        <w:rPr>
          <w:rFonts w:asciiTheme="minorHAnsi" w:eastAsia="Calibri" w:hAnsiTheme="minorHAnsi" w:cstheme="minorHAnsi"/>
          <w:lang w:val="fr-FR" w:eastAsia="ro-RO"/>
        </w:rPr>
        <w:t xml:space="preserve"> DNSH (</w:t>
      </w:r>
      <w:proofErr w:type="spellStart"/>
      <w:r w:rsidRPr="006140B4">
        <w:rPr>
          <w:rFonts w:asciiTheme="minorHAnsi" w:eastAsia="Calibri" w:hAnsiTheme="minorHAnsi" w:cstheme="minorHAnsi"/>
          <w:lang w:val="fr-FR" w:eastAsia="ro-RO"/>
        </w:rPr>
        <w:t>principiul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w:t>
      </w:r>
      <w:proofErr w:type="spellEnd"/>
      <w:r w:rsidR="00B9212C" w:rsidRPr="006140B4">
        <w:rPr>
          <w:rFonts w:asciiTheme="minorHAnsi" w:eastAsia="Calibri" w:hAnsiTheme="minorHAnsi" w:cstheme="minorHAnsi"/>
          <w:lang w:val="fr-FR" w:eastAsia="ro-RO"/>
        </w:rPr>
        <w:t xml:space="preserve"> </w:t>
      </w:r>
      <w:r w:rsidRPr="006140B4">
        <w:rPr>
          <w:rFonts w:asciiTheme="minorHAnsi" w:eastAsia="Calibri" w:hAnsiTheme="minorHAnsi" w:cstheme="minorHAnsi"/>
          <w:lang w:val="fr-FR" w:eastAsia="ro-RO"/>
        </w:rPr>
        <w:t xml:space="preserve">nu </w:t>
      </w:r>
      <w:proofErr w:type="spellStart"/>
      <w:r w:rsidRPr="006140B4">
        <w:rPr>
          <w:rFonts w:asciiTheme="minorHAnsi" w:eastAsia="Calibri" w:hAnsiTheme="minorHAnsi" w:cstheme="minorHAnsi"/>
          <w:lang w:val="fr-FR" w:eastAsia="ro-RO"/>
        </w:rPr>
        <w:t>aduce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prejudicii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semnificative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și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imunizarea</w:t>
      </w:r>
      <w:proofErr w:type="spellEnd"/>
      <w:r w:rsidRPr="006140B4">
        <w:rPr>
          <w:rFonts w:asciiTheme="minorHAnsi" w:eastAsia="Calibri" w:hAnsiTheme="minorHAnsi" w:cstheme="minorHAnsi"/>
          <w:lang w:val="fr-FR" w:eastAsia="ro-RO"/>
        </w:rPr>
        <w:t xml:space="preserve"> la </w:t>
      </w:r>
      <w:proofErr w:type="spellStart"/>
      <w:r w:rsidRPr="006140B4">
        <w:rPr>
          <w:rFonts w:asciiTheme="minorHAnsi" w:eastAsia="Calibri" w:hAnsiTheme="minorHAnsi" w:cstheme="minorHAnsi"/>
          <w:lang w:val="fr-FR" w:eastAsia="ro-RO"/>
        </w:rPr>
        <w:t>schimbările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climatice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cadrul</w:t>
      </w:r>
      <w:proofErr w:type="spellEnd"/>
      <w:r w:rsidRPr="006140B4">
        <w:rPr>
          <w:rFonts w:asciiTheme="minorHAnsi" w:eastAsia="Calibri" w:hAnsiTheme="minorHAnsi" w:cstheme="minorHAnsi"/>
          <w:lang w:val="fr-FR" w:eastAsia="ro-RO"/>
        </w:rPr>
        <w:t xml:space="preserve"> PR Sud </w:t>
      </w:r>
      <w:r w:rsidR="00B9212C" w:rsidRPr="006140B4">
        <w:rPr>
          <w:rFonts w:asciiTheme="minorHAnsi" w:eastAsia="Calibri" w:hAnsiTheme="minorHAnsi" w:cstheme="minorHAnsi"/>
          <w:lang w:val="fr-FR" w:eastAsia="ro-RO"/>
        </w:rPr>
        <w:t>–</w:t>
      </w:r>
      <w:r w:rsidRPr="006140B4">
        <w:rPr>
          <w:rFonts w:asciiTheme="minorHAnsi" w:eastAsia="Calibri" w:hAnsiTheme="minorHAnsi" w:cstheme="minorHAnsi"/>
          <w:lang w:val="fr-FR" w:eastAsia="ro-RO"/>
        </w:rPr>
        <w:t xml:space="preserve"> Est</w:t>
      </w:r>
      <w:r w:rsidR="00B9212C" w:rsidRPr="006140B4">
        <w:rPr>
          <w:rFonts w:asciiTheme="minorHAnsi" w:eastAsia="Calibri" w:hAnsiTheme="minorHAnsi" w:cstheme="minorHAnsi"/>
          <w:lang w:val="fr-FR" w:eastAsia="ro-RO"/>
        </w:rPr>
        <w:t xml:space="preserve"> </w:t>
      </w:r>
      <w:r w:rsidRPr="006140B4">
        <w:rPr>
          <w:rFonts w:asciiTheme="minorHAnsi" w:eastAsia="Calibri" w:hAnsiTheme="minorHAnsi" w:cstheme="minorHAnsi"/>
          <w:lang w:val="fr-FR" w:eastAsia="ro-RO"/>
        </w:rPr>
        <w:t>2021-2027 (</w:t>
      </w:r>
      <w:proofErr w:type="spellStart"/>
      <w:r w:rsidRPr="006140B4">
        <w:rPr>
          <w:rFonts w:asciiTheme="minorHAnsi" w:eastAsia="Calibri" w:hAnsiTheme="minorHAnsi" w:cstheme="minorHAnsi"/>
          <w:lang w:val="fr-FR" w:eastAsia="ro-RO"/>
        </w:rPr>
        <w:t>Anexa</w:t>
      </w:r>
      <w:proofErr w:type="spellEnd"/>
      <w:r w:rsidRPr="006140B4">
        <w:rPr>
          <w:rFonts w:asciiTheme="minorHAnsi" w:eastAsia="Calibri" w:hAnsiTheme="minorHAnsi" w:cstheme="minorHAnsi"/>
          <w:lang w:val="fr-FR" w:eastAsia="ro-RO"/>
        </w:rPr>
        <w:t xml:space="preserve"> 13)</w:t>
      </w:r>
      <w:r w:rsidRPr="006140B4">
        <w:rPr>
          <w:rFonts w:asciiTheme="minorHAnsi" w:eastAsia="Calibri" w:hAnsiTheme="minorHAnsi" w:cstheme="minorHAnsi"/>
          <w:b/>
          <w:bCs/>
          <w:lang w:val="fr-FR" w:eastAsia="ro-RO"/>
        </w:rPr>
        <w:t>.</w:t>
      </w:r>
    </w:p>
    <w:p w14:paraId="2BCA2EEF" w14:textId="77777777" w:rsidR="00B9212C" w:rsidRPr="006140B4" w:rsidRDefault="00B9212C" w:rsidP="00B9212C">
      <w:pPr>
        <w:autoSpaceDE w:val="0"/>
        <w:autoSpaceDN w:val="0"/>
        <w:adjustRightInd w:val="0"/>
        <w:jc w:val="both"/>
        <w:rPr>
          <w:rFonts w:asciiTheme="minorHAnsi" w:hAnsiTheme="minorHAnsi" w:cstheme="minorHAnsi"/>
          <w:b/>
          <w:bCs/>
          <w:lang w:val="fr-FR"/>
        </w:rPr>
      </w:pPr>
    </w:p>
    <w:p w14:paraId="1B9DFC8C" w14:textId="702AB5BD" w:rsidR="00B47167" w:rsidRDefault="00B9212C" w:rsidP="00B9212C">
      <w:pPr>
        <w:tabs>
          <w:tab w:val="left" w:pos="180"/>
          <w:tab w:val="left" w:pos="720"/>
        </w:tabs>
        <w:rPr>
          <w:rFonts w:asciiTheme="minorHAnsi" w:hAnsiTheme="minorHAnsi" w:cstheme="minorHAnsi"/>
          <w:lang w:val="fr-FR"/>
        </w:rPr>
      </w:pPr>
      <w:proofErr w:type="spellStart"/>
      <w:r w:rsidRPr="006140B4">
        <w:rPr>
          <w:rFonts w:asciiTheme="minorHAnsi" w:hAnsiTheme="minorHAnsi" w:cstheme="minorHAnsi"/>
          <w:lang w:val="fr-FR"/>
        </w:rPr>
        <w:t>Documentațiile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tehnico</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economice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trebuie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aibă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integrate</w:t>
      </w:r>
      <w:proofErr w:type="spellEnd"/>
      <w:r w:rsidRPr="006140B4">
        <w:rPr>
          <w:rFonts w:asciiTheme="minorHAnsi" w:hAnsiTheme="minorHAnsi" w:cstheme="minorHAnsi"/>
          <w:lang w:val="fr-FR"/>
        </w:rPr>
        <w:t xml:space="preserve"> aspecte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imunizarea</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schimbările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climatice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cerințele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Comunicarea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Comisiei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Orientările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referitoare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imunizarea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infrastructurii</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schimbările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climatice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2021-2027 </w:t>
      </w:r>
      <w:proofErr w:type="spellStart"/>
      <w:r w:rsidRPr="006140B4">
        <w:rPr>
          <w:rFonts w:asciiTheme="minorHAnsi" w:hAnsiTheme="minorHAnsi" w:cstheme="minorHAnsi"/>
          <w:lang w:val="fr-FR"/>
        </w:rPr>
        <w:t>publicate</w:t>
      </w:r>
      <w:proofErr w:type="spellEnd"/>
      <w:r w:rsidRPr="006140B4">
        <w:rPr>
          <w:rFonts w:asciiTheme="minorHAnsi" w:hAnsiTheme="minorHAnsi" w:cstheme="minorHAnsi"/>
          <w:lang w:val="fr-FR"/>
        </w:rPr>
        <w:t xml:space="preserve"> la 16 </w:t>
      </w:r>
      <w:proofErr w:type="spellStart"/>
      <w:r w:rsidRPr="006140B4">
        <w:rPr>
          <w:rFonts w:asciiTheme="minorHAnsi" w:hAnsiTheme="minorHAnsi" w:cstheme="minorHAnsi"/>
          <w:lang w:val="fr-FR"/>
        </w:rPr>
        <w:t>septembrie</w:t>
      </w:r>
      <w:proofErr w:type="spellEnd"/>
      <w:r w:rsidRPr="006140B4">
        <w:rPr>
          <w:rFonts w:asciiTheme="minorHAnsi" w:hAnsiTheme="minorHAnsi" w:cstheme="minorHAnsi"/>
          <w:lang w:val="fr-FR"/>
        </w:rPr>
        <w:t xml:space="preserve"> 2021 (2021/C 373/01).</w:t>
      </w:r>
    </w:p>
    <w:p w14:paraId="318B0C25" w14:textId="77777777" w:rsidR="00063EA5" w:rsidRPr="006140B4" w:rsidRDefault="00063EA5" w:rsidP="00B9212C">
      <w:pPr>
        <w:tabs>
          <w:tab w:val="left" w:pos="180"/>
          <w:tab w:val="left" w:pos="720"/>
        </w:tabs>
        <w:rPr>
          <w:rFonts w:asciiTheme="minorHAnsi" w:hAnsiTheme="minorHAnsi" w:cstheme="minorHAnsi"/>
          <w:lang w:val="fr-FR"/>
        </w:rPr>
      </w:pPr>
    </w:p>
    <w:p w14:paraId="715F35AF" w14:textId="3EA2CFC4" w:rsidR="00B83026" w:rsidRPr="006140B4" w:rsidRDefault="00B020AF" w:rsidP="00756CA4">
      <w:pPr>
        <w:pStyle w:val="ListParagraph"/>
        <w:numPr>
          <w:ilvl w:val="0"/>
          <w:numId w:val="71"/>
        </w:numPr>
        <w:tabs>
          <w:tab w:val="left" w:pos="180"/>
          <w:tab w:val="left" w:pos="720"/>
        </w:tabs>
        <w:jc w:val="both"/>
        <w:rPr>
          <w:rFonts w:asciiTheme="minorHAnsi" w:eastAsia="Times New Roman" w:hAnsiTheme="minorHAnsi" w:cstheme="minorHAnsi"/>
          <w:b/>
          <w:bCs/>
          <w:snapToGrid w:val="0"/>
          <w:lang w:val="fr-FR"/>
        </w:rPr>
      </w:pPr>
      <w:proofErr w:type="spellStart"/>
      <w:r w:rsidRPr="006140B4">
        <w:rPr>
          <w:rFonts w:asciiTheme="minorHAnsi" w:eastAsia="Times New Roman" w:hAnsiTheme="minorHAnsi" w:cstheme="minorHAnsi"/>
          <w:b/>
          <w:bCs/>
          <w:snapToGrid w:val="0"/>
          <w:lang w:val="fr-FR"/>
        </w:rPr>
        <w:t>Proiectul</w:t>
      </w:r>
      <w:proofErr w:type="spellEnd"/>
      <w:r w:rsidRPr="006140B4">
        <w:rPr>
          <w:rFonts w:asciiTheme="minorHAnsi" w:eastAsia="Times New Roman" w:hAnsiTheme="minorHAnsi" w:cstheme="minorHAnsi"/>
          <w:b/>
          <w:bCs/>
          <w:snapToGrid w:val="0"/>
          <w:lang w:val="fr-FR"/>
        </w:rPr>
        <w:t xml:space="preserve"> </w:t>
      </w:r>
      <w:proofErr w:type="spellStart"/>
      <w:r w:rsidRPr="006140B4">
        <w:rPr>
          <w:rFonts w:asciiTheme="minorHAnsi" w:eastAsia="Times New Roman" w:hAnsiTheme="minorHAnsi" w:cstheme="minorHAnsi"/>
          <w:b/>
          <w:bCs/>
          <w:snapToGrid w:val="0"/>
          <w:lang w:val="fr-FR"/>
        </w:rPr>
        <w:t>finanțat</w:t>
      </w:r>
      <w:proofErr w:type="spellEnd"/>
      <w:r w:rsidRPr="006140B4">
        <w:rPr>
          <w:rFonts w:asciiTheme="minorHAnsi" w:eastAsia="Times New Roman" w:hAnsiTheme="minorHAnsi" w:cstheme="minorHAnsi"/>
          <w:b/>
          <w:bCs/>
          <w:snapToGrid w:val="0"/>
          <w:lang w:val="fr-FR"/>
        </w:rPr>
        <w:t xml:space="preserve"> nu </w:t>
      </w:r>
      <w:proofErr w:type="spellStart"/>
      <w:r w:rsidRPr="006140B4">
        <w:rPr>
          <w:rFonts w:asciiTheme="minorHAnsi" w:eastAsia="Times New Roman" w:hAnsiTheme="minorHAnsi" w:cstheme="minorHAnsi"/>
          <w:b/>
          <w:bCs/>
          <w:snapToGrid w:val="0"/>
          <w:lang w:val="fr-FR"/>
        </w:rPr>
        <w:t>trebuie</w:t>
      </w:r>
      <w:proofErr w:type="spellEnd"/>
      <w:r w:rsidRPr="006140B4">
        <w:rPr>
          <w:rFonts w:asciiTheme="minorHAnsi" w:eastAsia="Times New Roman" w:hAnsiTheme="minorHAnsi" w:cstheme="minorHAnsi"/>
          <w:b/>
          <w:bCs/>
          <w:snapToGrid w:val="0"/>
          <w:lang w:val="fr-FR"/>
        </w:rPr>
        <w:t xml:space="preserve"> </w:t>
      </w:r>
      <w:proofErr w:type="spellStart"/>
      <w:r w:rsidRPr="006140B4">
        <w:rPr>
          <w:rFonts w:asciiTheme="minorHAnsi" w:eastAsia="Times New Roman" w:hAnsiTheme="minorHAnsi" w:cstheme="minorHAnsi"/>
          <w:b/>
          <w:bCs/>
          <w:snapToGrid w:val="0"/>
          <w:lang w:val="fr-FR"/>
        </w:rPr>
        <w:t>să</w:t>
      </w:r>
      <w:proofErr w:type="spellEnd"/>
      <w:r w:rsidRPr="006140B4">
        <w:rPr>
          <w:rFonts w:asciiTheme="minorHAnsi" w:eastAsia="Times New Roman" w:hAnsiTheme="minorHAnsi" w:cstheme="minorHAnsi"/>
          <w:b/>
          <w:bCs/>
          <w:snapToGrid w:val="0"/>
          <w:lang w:val="fr-FR"/>
        </w:rPr>
        <w:t xml:space="preserve"> fie </w:t>
      </w:r>
      <w:proofErr w:type="spellStart"/>
      <w:r w:rsidRPr="006140B4">
        <w:rPr>
          <w:rFonts w:asciiTheme="minorHAnsi" w:eastAsia="Times New Roman" w:hAnsiTheme="minorHAnsi" w:cstheme="minorHAnsi"/>
          <w:b/>
          <w:bCs/>
          <w:snapToGrid w:val="0"/>
          <w:lang w:val="fr-FR"/>
        </w:rPr>
        <w:t>încheiat</w:t>
      </w:r>
      <w:proofErr w:type="spellEnd"/>
      <w:r w:rsidRPr="006140B4">
        <w:rPr>
          <w:rFonts w:asciiTheme="minorHAnsi" w:eastAsia="Times New Roman" w:hAnsiTheme="minorHAnsi" w:cstheme="minorHAnsi"/>
          <w:b/>
          <w:bCs/>
          <w:snapToGrid w:val="0"/>
          <w:lang w:val="fr-FR"/>
        </w:rPr>
        <w:t xml:space="preserve"> </w:t>
      </w:r>
      <w:proofErr w:type="spellStart"/>
      <w:r w:rsidRPr="006140B4">
        <w:rPr>
          <w:rFonts w:asciiTheme="minorHAnsi" w:eastAsia="Times New Roman" w:hAnsiTheme="minorHAnsi" w:cstheme="minorHAnsi"/>
          <w:b/>
          <w:bCs/>
          <w:snapToGrid w:val="0"/>
          <w:lang w:val="fr-FR"/>
        </w:rPr>
        <w:t>sau</w:t>
      </w:r>
      <w:proofErr w:type="spellEnd"/>
      <w:r w:rsidRPr="006140B4">
        <w:rPr>
          <w:rFonts w:asciiTheme="minorHAnsi" w:eastAsia="Times New Roman" w:hAnsiTheme="minorHAnsi" w:cstheme="minorHAnsi"/>
          <w:b/>
          <w:bCs/>
          <w:snapToGrid w:val="0"/>
          <w:lang w:val="fr-FR"/>
        </w:rPr>
        <w:t xml:space="preserve"> </w:t>
      </w:r>
      <w:proofErr w:type="spellStart"/>
      <w:r w:rsidRPr="006140B4">
        <w:rPr>
          <w:rFonts w:asciiTheme="minorHAnsi" w:eastAsia="Times New Roman" w:hAnsiTheme="minorHAnsi" w:cstheme="minorHAnsi"/>
          <w:b/>
          <w:bCs/>
          <w:snapToGrid w:val="0"/>
          <w:lang w:val="fr-FR"/>
        </w:rPr>
        <w:t>implementat</w:t>
      </w:r>
      <w:proofErr w:type="spellEnd"/>
      <w:r w:rsidRPr="006140B4">
        <w:rPr>
          <w:rFonts w:asciiTheme="minorHAnsi" w:eastAsia="Times New Roman" w:hAnsiTheme="minorHAnsi" w:cstheme="minorHAnsi"/>
          <w:b/>
          <w:bCs/>
          <w:snapToGrid w:val="0"/>
          <w:lang w:val="fr-FR"/>
        </w:rPr>
        <w:t xml:space="preserve"> </w:t>
      </w:r>
      <w:proofErr w:type="spellStart"/>
      <w:r w:rsidRPr="006140B4">
        <w:rPr>
          <w:rFonts w:asciiTheme="minorHAnsi" w:eastAsia="Times New Roman" w:hAnsiTheme="minorHAnsi" w:cstheme="minorHAnsi"/>
          <w:b/>
          <w:bCs/>
          <w:snapToGrid w:val="0"/>
          <w:lang w:val="fr-FR"/>
        </w:rPr>
        <w:t>integral</w:t>
      </w:r>
      <w:proofErr w:type="spellEnd"/>
      <w:r w:rsidRPr="006140B4">
        <w:rPr>
          <w:rFonts w:asciiTheme="minorHAnsi" w:eastAsia="Times New Roman" w:hAnsiTheme="minorHAnsi" w:cstheme="minorHAnsi"/>
          <w:b/>
          <w:bCs/>
          <w:snapToGrid w:val="0"/>
          <w:lang w:val="fr-FR"/>
        </w:rPr>
        <w:t xml:space="preserve"> (sa nu fie </w:t>
      </w:r>
      <w:proofErr w:type="spellStart"/>
      <w:r w:rsidRPr="006140B4">
        <w:rPr>
          <w:rFonts w:asciiTheme="minorHAnsi" w:eastAsia="Times New Roman" w:hAnsiTheme="minorHAnsi" w:cstheme="minorHAnsi"/>
          <w:b/>
          <w:bCs/>
          <w:snapToGrid w:val="0"/>
          <w:lang w:val="fr-FR"/>
        </w:rPr>
        <w:t>realizata</w:t>
      </w:r>
      <w:proofErr w:type="spellEnd"/>
      <w:r w:rsidRPr="006140B4">
        <w:rPr>
          <w:rFonts w:asciiTheme="minorHAnsi" w:eastAsia="Times New Roman" w:hAnsiTheme="minorHAnsi" w:cstheme="minorHAnsi"/>
          <w:b/>
          <w:bCs/>
          <w:snapToGrid w:val="0"/>
          <w:lang w:val="fr-FR"/>
        </w:rPr>
        <w:t xml:space="preserve"> </w:t>
      </w:r>
      <w:proofErr w:type="spellStart"/>
      <w:r w:rsidRPr="006140B4">
        <w:rPr>
          <w:rFonts w:asciiTheme="minorHAnsi" w:eastAsia="Times New Roman" w:hAnsiTheme="minorHAnsi" w:cstheme="minorHAnsi"/>
          <w:b/>
          <w:bCs/>
          <w:snapToGrid w:val="0"/>
          <w:lang w:val="fr-FR"/>
        </w:rPr>
        <w:t>recepția</w:t>
      </w:r>
      <w:proofErr w:type="spellEnd"/>
      <w:r w:rsidRPr="006140B4">
        <w:rPr>
          <w:rFonts w:asciiTheme="minorHAnsi" w:eastAsia="Times New Roman" w:hAnsiTheme="minorHAnsi" w:cstheme="minorHAnsi"/>
          <w:b/>
          <w:bCs/>
          <w:snapToGrid w:val="0"/>
          <w:lang w:val="fr-FR"/>
        </w:rPr>
        <w:t xml:space="preserve"> la </w:t>
      </w:r>
      <w:proofErr w:type="spellStart"/>
      <w:r w:rsidRPr="006140B4">
        <w:rPr>
          <w:rFonts w:asciiTheme="minorHAnsi" w:eastAsia="Times New Roman" w:hAnsiTheme="minorHAnsi" w:cstheme="minorHAnsi"/>
          <w:b/>
          <w:bCs/>
          <w:snapToGrid w:val="0"/>
          <w:lang w:val="fr-FR"/>
        </w:rPr>
        <w:t>terminarea</w:t>
      </w:r>
      <w:proofErr w:type="spellEnd"/>
      <w:r w:rsidRPr="006140B4">
        <w:rPr>
          <w:rFonts w:asciiTheme="minorHAnsi" w:eastAsia="Times New Roman" w:hAnsiTheme="minorHAnsi" w:cstheme="minorHAnsi"/>
          <w:b/>
          <w:bCs/>
          <w:snapToGrid w:val="0"/>
          <w:lang w:val="fr-FR"/>
        </w:rPr>
        <w:t xml:space="preserve"> </w:t>
      </w:r>
      <w:proofErr w:type="spellStart"/>
      <w:r w:rsidRPr="006140B4">
        <w:rPr>
          <w:rFonts w:asciiTheme="minorHAnsi" w:eastAsia="Times New Roman" w:hAnsiTheme="minorHAnsi" w:cstheme="minorHAnsi"/>
          <w:b/>
          <w:bCs/>
          <w:snapToGrid w:val="0"/>
          <w:lang w:val="fr-FR"/>
        </w:rPr>
        <w:t>lucrărilor</w:t>
      </w:r>
      <w:proofErr w:type="spellEnd"/>
      <w:r w:rsidRPr="006140B4">
        <w:rPr>
          <w:rFonts w:asciiTheme="minorHAnsi" w:eastAsia="Times New Roman" w:hAnsiTheme="minorHAnsi" w:cstheme="minorHAnsi"/>
          <w:b/>
          <w:bCs/>
          <w:snapToGrid w:val="0"/>
          <w:lang w:val="fr-FR"/>
        </w:rPr>
        <w:t xml:space="preserve">) </w:t>
      </w:r>
      <w:proofErr w:type="spellStart"/>
      <w:r w:rsidRPr="006140B4">
        <w:rPr>
          <w:rFonts w:asciiTheme="minorHAnsi" w:eastAsia="Times New Roman" w:hAnsiTheme="minorHAnsi" w:cstheme="minorHAnsi"/>
          <w:b/>
          <w:bCs/>
          <w:snapToGrid w:val="0"/>
          <w:lang w:val="fr-FR"/>
        </w:rPr>
        <w:t>înainte</w:t>
      </w:r>
      <w:proofErr w:type="spellEnd"/>
      <w:r w:rsidRPr="006140B4">
        <w:rPr>
          <w:rFonts w:asciiTheme="minorHAnsi" w:eastAsia="Times New Roman" w:hAnsiTheme="minorHAnsi" w:cstheme="minorHAnsi"/>
          <w:b/>
          <w:bCs/>
          <w:snapToGrid w:val="0"/>
          <w:lang w:val="fr-FR"/>
        </w:rPr>
        <w:t xml:space="preserve"> de </w:t>
      </w:r>
      <w:proofErr w:type="spellStart"/>
      <w:r w:rsidRPr="006140B4">
        <w:rPr>
          <w:rFonts w:asciiTheme="minorHAnsi" w:eastAsia="Times New Roman" w:hAnsiTheme="minorHAnsi" w:cstheme="minorHAnsi"/>
          <w:b/>
          <w:bCs/>
          <w:snapToGrid w:val="0"/>
          <w:lang w:val="fr-FR"/>
        </w:rPr>
        <w:t>depunerea</w:t>
      </w:r>
      <w:proofErr w:type="spellEnd"/>
      <w:r w:rsidRPr="006140B4">
        <w:rPr>
          <w:rFonts w:asciiTheme="minorHAnsi" w:eastAsia="Times New Roman" w:hAnsiTheme="minorHAnsi" w:cstheme="minorHAnsi"/>
          <w:b/>
          <w:bCs/>
          <w:snapToGrid w:val="0"/>
          <w:lang w:val="fr-FR"/>
        </w:rPr>
        <w:t xml:space="preserve"> </w:t>
      </w:r>
      <w:proofErr w:type="spellStart"/>
      <w:r w:rsidRPr="006140B4">
        <w:rPr>
          <w:rFonts w:asciiTheme="minorHAnsi" w:eastAsia="Times New Roman" w:hAnsiTheme="minorHAnsi" w:cstheme="minorHAnsi"/>
          <w:b/>
          <w:bCs/>
          <w:snapToGrid w:val="0"/>
          <w:lang w:val="fr-FR"/>
        </w:rPr>
        <w:t>cererii</w:t>
      </w:r>
      <w:proofErr w:type="spellEnd"/>
      <w:r w:rsidRPr="006140B4">
        <w:rPr>
          <w:rFonts w:asciiTheme="minorHAnsi" w:eastAsia="Times New Roman" w:hAnsiTheme="minorHAnsi" w:cstheme="minorHAnsi"/>
          <w:b/>
          <w:bCs/>
          <w:snapToGrid w:val="0"/>
          <w:lang w:val="fr-FR"/>
        </w:rPr>
        <w:t xml:space="preserve"> de </w:t>
      </w:r>
      <w:proofErr w:type="spellStart"/>
      <w:r w:rsidRPr="006140B4">
        <w:rPr>
          <w:rFonts w:asciiTheme="minorHAnsi" w:eastAsia="Times New Roman" w:hAnsiTheme="minorHAnsi" w:cstheme="minorHAnsi"/>
          <w:b/>
          <w:bCs/>
          <w:snapToGrid w:val="0"/>
          <w:lang w:val="fr-FR"/>
        </w:rPr>
        <w:t>finanțare</w:t>
      </w:r>
      <w:proofErr w:type="spellEnd"/>
      <w:r w:rsidRPr="006140B4">
        <w:rPr>
          <w:rFonts w:asciiTheme="minorHAnsi" w:eastAsia="Times New Roman" w:hAnsiTheme="minorHAnsi" w:cstheme="minorHAnsi"/>
          <w:b/>
          <w:bCs/>
          <w:snapToGrid w:val="0"/>
          <w:lang w:val="fr-FR"/>
        </w:rPr>
        <w:t xml:space="preserve"> </w:t>
      </w:r>
      <w:proofErr w:type="spellStart"/>
      <w:r w:rsidRPr="006140B4">
        <w:rPr>
          <w:rFonts w:asciiTheme="minorHAnsi" w:eastAsia="Times New Roman" w:hAnsiTheme="minorHAnsi" w:cstheme="minorHAnsi"/>
          <w:b/>
          <w:bCs/>
          <w:snapToGrid w:val="0"/>
          <w:lang w:val="fr-FR"/>
        </w:rPr>
        <w:t>în</w:t>
      </w:r>
      <w:proofErr w:type="spellEnd"/>
      <w:r w:rsidRPr="006140B4">
        <w:rPr>
          <w:rFonts w:asciiTheme="minorHAnsi" w:eastAsia="Times New Roman" w:hAnsiTheme="minorHAnsi" w:cstheme="minorHAnsi"/>
          <w:b/>
          <w:bCs/>
          <w:snapToGrid w:val="0"/>
          <w:lang w:val="fr-FR"/>
        </w:rPr>
        <w:t xml:space="preserve"> </w:t>
      </w:r>
      <w:proofErr w:type="spellStart"/>
      <w:r w:rsidRPr="006140B4">
        <w:rPr>
          <w:rFonts w:asciiTheme="minorHAnsi" w:eastAsia="Times New Roman" w:hAnsiTheme="minorHAnsi" w:cstheme="minorHAnsi"/>
          <w:b/>
          <w:bCs/>
          <w:snapToGrid w:val="0"/>
          <w:lang w:val="fr-FR"/>
        </w:rPr>
        <w:t>cadrul</w:t>
      </w:r>
      <w:proofErr w:type="spellEnd"/>
      <w:r w:rsidRPr="006140B4">
        <w:rPr>
          <w:rFonts w:asciiTheme="minorHAnsi" w:eastAsia="Times New Roman" w:hAnsiTheme="minorHAnsi" w:cstheme="minorHAnsi"/>
          <w:b/>
          <w:bCs/>
          <w:snapToGrid w:val="0"/>
          <w:lang w:val="fr-FR"/>
        </w:rPr>
        <w:t xml:space="preserve"> PR SE 2021-2027, </w:t>
      </w:r>
      <w:proofErr w:type="spellStart"/>
      <w:r w:rsidRPr="006140B4">
        <w:rPr>
          <w:rFonts w:asciiTheme="minorHAnsi" w:eastAsia="Times New Roman" w:hAnsiTheme="minorHAnsi" w:cstheme="minorHAnsi"/>
          <w:b/>
          <w:bCs/>
          <w:snapToGrid w:val="0"/>
          <w:lang w:val="fr-FR"/>
        </w:rPr>
        <w:t>indiferent</w:t>
      </w:r>
      <w:proofErr w:type="spellEnd"/>
      <w:r w:rsidRPr="006140B4">
        <w:rPr>
          <w:rFonts w:asciiTheme="minorHAnsi" w:eastAsia="Times New Roman" w:hAnsiTheme="minorHAnsi" w:cstheme="minorHAnsi"/>
          <w:b/>
          <w:bCs/>
          <w:snapToGrid w:val="0"/>
          <w:lang w:val="fr-FR"/>
        </w:rPr>
        <w:t xml:space="preserve"> </w:t>
      </w:r>
      <w:proofErr w:type="spellStart"/>
      <w:r w:rsidRPr="006140B4">
        <w:rPr>
          <w:rFonts w:asciiTheme="minorHAnsi" w:eastAsia="Times New Roman" w:hAnsiTheme="minorHAnsi" w:cstheme="minorHAnsi"/>
          <w:b/>
          <w:bCs/>
          <w:snapToGrid w:val="0"/>
          <w:lang w:val="fr-FR"/>
        </w:rPr>
        <w:t>dacă</w:t>
      </w:r>
      <w:proofErr w:type="spellEnd"/>
      <w:r w:rsidRPr="006140B4">
        <w:rPr>
          <w:rFonts w:asciiTheme="minorHAnsi" w:eastAsia="Times New Roman" w:hAnsiTheme="minorHAnsi" w:cstheme="minorHAnsi"/>
          <w:b/>
          <w:bCs/>
          <w:snapToGrid w:val="0"/>
          <w:lang w:val="fr-FR"/>
        </w:rPr>
        <w:t xml:space="preserve"> </w:t>
      </w:r>
      <w:proofErr w:type="spellStart"/>
      <w:r w:rsidRPr="006140B4">
        <w:rPr>
          <w:rFonts w:asciiTheme="minorHAnsi" w:eastAsia="Times New Roman" w:hAnsiTheme="minorHAnsi" w:cstheme="minorHAnsi"/>
          <w:b/>
          <w:bCs/>
          <w:snapToGrid w:val="0"/>
          <w:lang w:val="fr-FR"/>
        </w:rPr>
        <w:t>toate</w:t>
      </w:r>
      <w:proofErr w:type="spellEnd"/>
      <w:r w:rsidRPr="006140B4">
        <w:rPr>
          <w:rFonts w:asciiTheme="minorHAnsi" w:eastAsia="Times New Roman" w:hAnsiTheme="minorHAnsi" w:cstheme="minorHAnsi"/>
          <w:b/>
          <w:bCs/>
          <w:snapToGrid w:val="0"/>
          <w:lang w:val="fr-FR"/>
        </w:rPr>
        <w:t xml:space="preserve"> </w:t>
      </w:r>
      <w:proofErr w:type="spellStart"/>
      <w:r w:rsidRPr="006140B4">
        <w:rPr>
          <w:rFonts w:asciiTheme="minorHAnsi" w:eastAsia="Times New Roman" w:hAnsiTheme="minorHAnsi" w:cstheme="minorHAnsi"/>
          <w:b/>
          <w:bCs/>
          <w:snapToGrid w:val="0"/>
          <w:lang w:val="fr-FR"/>
        </w:rPr>
        <w:t>plățile</w:t>
      </w:r>
      <w:proofErr w:type="spellEnd"/>
      <w:r w:rsidRPr="006140B4">
        <w:rPr>
          <w:rFonts w:asciiTheme="minorHAnsi" w:eastAsia="Times New Roman" w:hAnsiTheme="minorHAnsi" w:cstheme="minorHAnsi"/>
          <w:b/>
          <w:bCs/>
          <w:snapToGrid w:val="0"/>
          <w:lang w:val="fr-FR"/>
        </w:rPr>
        <w:t xml:space="preserve"> </w:t>
      </w:r>
      <w:proofErr w:type="spellStart"/>
      <w:r w:rsidRPr="006140B4">
        <w:rPr>
          <w:rFonts w:asciiTheme="minorHAnsi" w:eastAsia="Times New Roman" w:hAnsiTheme="minorHAnsi" w:cstheme="minorHAnsi"/>
          <w:b/>
          <w:bCs/>
          <w:snapToGrid w:val="0"/>
          <w:lang w:val="fr-FR"/>
        </w:rPr>
        <w:t>aferente</w:t>
      </w:r>
      <w:proofErr w:type="spellEnd"/>
      <w:r w:rsidRPr="006140B4">
        <w:rPr>
          <w:rFonts w:asciiTheme="minorHAnsi" w:eastAsia="Times New Roman" w:hAnsiTheme="minorHAnsi" w:cstheme="minorHAnsi"/>
          <w:b/>
          <w:bCs/>
          <w:snapToGrid w:val="0"/>
          <w:lang w:val="fr-FR"/>
        </w:rPr>
        <w:t xml:space="preserve"> au </w:t>
      </w:r>
      <w:proofErr w:type="spellStart"/>
      <w:r w:rsidRPr="006140B4">
        <w:rPr>
          <w:rFonts w:asciiTheme="minorHAnsi" w:eastAsia="Times New Roman" w:hAnsiTheme="minorHAnsi" w:cstheme="minorHAnsi"/>
          <w:b/>
          <w:bCs/>
          <w:snapToGrid w:val="0"/>
          <w:lang w:val="fr-FR"/>
        </w:rPr>
        <w:t>fost</w:t>
      </w:r>
      <w:proofErr w:type="spellEnd"/>
      <w:r w:rsidRPr="006140B4">
        <w:rPr>
          <w:rFonts w:asciiTheme="minorHAnsi" w:eastAsia="Times New Roman" w:hAnsiTheme="minorHAnsi" w:cstheme="minorHAnsi"/>
          <w:b/>
          <w:bCs/>
          <w:snapToGrid w:val="0"/>
          <w:lang w:val="fr-FR"/>
        </w:rPr>
        <w:t xml:space="preserve"> </w:t>
      </w:r>
      <w:proofErr w:type="spellStart"/>
      <w:r w:rsidRPr="006140B4">
        <w:rPr>
          <w:rFonts w:asciiTheme="minorHAnsi" w:eastAsia="Times New Roman" w:hAnsiTheme="minorHAnsi" w:cstheme="minorHAnsi"/>
          <w:b/>
          <w:bCs/>
          <w:snapToGrid w:val="0"/>
          <w:lang w:val="fr-FR"/>
        </w:rPr>
        <w:t>realizate</w:t>
      </w:r>
      <w:proofErr w:type="spellEnd"/>
      <w:r w:rsidRPr="006140B4">
        <w:rPr>
          <w:rFonts w:asciiTheme="minorHAnsi" w:eastAsia="Times New Roman" w:hAnsiTheme="minorHAnsi" w:cstheme="minorHAnsi"/>
          <w:b/>
          <w:bCs/>
          <w:snapToGrid w:val="0"/>
          <w:lang w:val="fr-FR"/>
        </w:rPr>
        <w:t xml:space="preserve"> </w:t>
      </w:r>
      <w:proofErr w:type="spellStart"/>
      <w:r w:rsidRPr="006140B4">
        <w:rPr>
          <w:rFonts w:asciiTheme="minorHAnsi" w:eastAsia="Times New Roman" w:hAnsiTheme="minorHAnsi" w:cstheme="minorHAnsi"/>
          <w:b/>
          <w:bCs/>
          <w:snapToGrid w:val="0"/>
          <w:lang w:val="fr-FR"/>
        </w:rPr>
        <w:t>sau</w:t>
      </w:r>
      <w:proofErr w:type="spellEnd"/>
      <w:r w:rsidRPr="006140B4">
        <w:rPr>
          <w:rFonts w:asciiTheme="minorHAnsi" w:eastAsia="Times New Roman" w:hAnsiTheme="minorHAnsi" w:cstheme="minorHAnsi"/>
          <w:b/>
          <w:bCs/>
          <w:snapToGrid w:val="0"/>
          <w:lang w:val="fr-FR"/>
        </w:rPr>
        <w:t xml:space="preserve"> nu de </w:t>
      </w:r>
      <w:proofErr w:type="spellStart"/>
      <w:r w:rsidRPr="006140B4">
        <w:rPr>
          <w:rFonts w:asciiTheme="minorHAnsi" w:eastAsia="Times New Roman" w:hAnsiTheme="minorHAnsi" w:cstheme="minorHAnsi"/>
          <w:b/>
          <w:bCs/>
          <w:snapToGrid w:val="0"/>
          <w:lang w:val="fr-FR"/>
        </w:rPr>
        <w:t>către</w:t>
      </w:r>
      <w:proofErr w:type="spellEnd"/>
      <w:r w:rsidRPr="006140B4">
        <w:rPr>
          <w:rFonts w:asciiTheme="minorHAnsi" w:eastAsia="Times New Roman" w:hAnsiTheme="minorHAnsi" w:cstheme="minorHAnsi"/>
          <w:b/>
          <w:bCs/>
          <w:snapToGrid w:val="0"/>
          <w:lang w:val="fr-FR"/>
        </w:rPr>
        <w:t xml:space="preserve"> </w:t>
      </w:r>
      <w:proofErr w:type="spellStart"/>
      <w:r w:rsidRPr="006140B4">
        <w:rPr>
          <w:rFonts w:asciiTheme="minorHAnsi" w:eastAsia="Times New Roman" w:hAnsiTheme="minorHAnsi" w:cstheme="minorHAnsi"/>
          <w:b/>
          <w:bCs/>
          <w:snapToGrid w:val="0"/>
          <w:lang w:val="fr-FR"/>
        </w:rPr>
        <w:t>beneficiar</w:t>
      </w:r>
      <w:proofErr w:type="spellEnd"/>
      <w:r w:rsidRPr="006140B4">
        <w:rPr>
          <w:rFonts w:asciiTheme="minorHAnsi" w:eastAsia="Times New Roman" w:hAnsiTheme="minorHAnsi" w:cstheme="minorHAnsi"/>
          <w:b/>
          <w:bCs/>
          <w:snapToGrid w:val="0"/>
          <w:lang w:val="fr-FR"/>
        </w:rPr>
        <w:t xml:space="preserve">. (art. 63, al. 6 </w:t>
      </w:r>
      <w:proofErr w:type="spellStart"/>
      <w:r w:rsidRPr="006140B4">
        <w:rPr>
          <w:rFonts w:asciiTheme="minorHAnsi" w:eastAsia="Times New Roman" w:hAnsiTheme="minorHAnsi" w:cstheme="minorHAnsi"/>
          <w:b/>
          <w:bCs/>
          <w:snapToGrid w:val="0"/>
          <w:lang w:val="fr-FR"/>
        </w:rPr>
        <w:t>din</w:t>
      </w:r>
      <w:proofErr w:type="spellEnd"/>
      <w:r w:rsidRPr="006140B4">
        <w:rPr>
          <w:rFonts w:asciiTheme="minorHAnsi" w:eastAsia="Times New Roman" w:hAnsiTheme="minorHAnsi" w:cstheme="minorHAnsi"/>
          <w:b/>
          <w:bCs/>
          <w:snapToGrid w:val="0"/>
          <w:lang w:val="fr-FR"/>
        </w:rPr>
        <w:t xml:space="preserve"> </w:t>
      </w:r>
      <w:proofErr w:type="spellStart"/>
      <w:r w:rsidRPr="006140B4">
        <w:rPr>
          <w:rFonts w:asciiTheme="minorHAnsi" w:eastAsia="Times New Roman" w:hAnsiTheme="minorHAnsi" w:cstheme="minorHAnsi"/>
          <w:b/>
          <w:bCs/>
          <w:snapToGrid w:val="0"/>
          <w:lang w:val="fr-FR"/>
        </w:rPr>
        <w:t>Regulamentul</w:t>
      </w:r>
      <w:proofErr w:type="spellEnd"/>
      <w:r w:rsidRPr="006140B4">
        <w:rPr>
          <w:rFonts w:asciiTheme="minorHAnsi" w:eastAsia="Times New Roman" w:hAnsiTheme="minorHAnsi" w:cstheme="minorHAnsi"/>
          <w:b/>
          <w:bCs/>
          <w:snapToGrid w:val="0"/>
          <w:lang w:val="fr-FR"/>
        </w:rPr>
        <w:t xml:space="preserve"> al </w:t>
      </w:r>
      <w:proofErr w:type="spellStart"/>
      <w:r w:rsidRPr="006140B4">
        <w:rPr>
          <w:rFonts w:asciiTheme="minorHAnsi" w:eastAsia="Times New Roman" w:hAnsiTheme="minorHAnsi" w:cstheme="minorHAnsi"/>
          <w:b/>
          <w:bCs/>
          <w:snapToGrid w:val="0"/>
          <w:lang w:val="fr-FR"/>
        </w:rPr>
        <w:t>Parlamentului</w:t>
      </w:r>
      <w:proofErr w:type="spellEnd"/>
      <w:r w:rsidRPr="006140B4">
        <w:rPr>
          <w:rFonts w:asciiTheme="minorHAnsi" w:eastAsia="Times New Roman" w:hAnsiTheme="minorHAnsi" w:cstheme="minorHAnsi"/>
          <w:b/>
          <w:bCs/>
          <w:snapToGrid w:val="0"/>
          <w:lang w:val="fr-FR"/>
        </w:rPr>
        <w:t xml:space="preserve"> </w:t>
      </w:r>
      <w:proofErr w:type="spellStart"/>
      <w:r w:rsidRPr="006140B4">
        <w:rPr>
          <w:rFonts w:asciiTheme="minorHAnsi" w:eastAsia="Times New Roman" w:hAnsiTheme="minorHAnsi" w:cstheme="minorHAnsi"/>
          <w:b/>
          <w:bCs/>
          <w:snapToGrid w:val="0"/>
          <w:lang w:val="fr-FR"/>
        </w:rPr>
        <w:t>European</w:t>
      </w:r>
      <w:proofErr w:type="spellEnd"/>
      <w:r w:rsidRPr="006140B4">
        <w:rPr>
          <w:rFonts w:asciiTheme="minorHAnsi" w:eastAsia="Times New Roman" w:hAnsiTheme="minorHAnsi" w:cstheme="minorHAnsi"/>
          <w:b/>
          <w:bCs/>
          <w:snapToGrid w:val="0"/>
          <w:lang w:val="fr-FR"/>
        </w:rPr>
        <w:t xml:space="preserve"> </w:t>
      </w:r>
      <w:proofErr w:type="spellStart"/>
      <w:r w:rsidRPr="006140B4">
        <w:rPr>
          <w:rFonts w:asciiTheme="minorHAnsi" w:eastAsia="Times New Roman" w:hAnsiTheme="minorHAnsi" w:cstheme="minorHAnsi"/>
          <w:b/>
          <w:bCs/>
          <w:snapToGrid w:val="0"/>
          <w:lang w:val="fr-FR"/>
        </w:rPr>
        <w:t>și</w:t>
      </w:r>
      <w:proofErr w:type="spellEnd"/>
      <w:r w:rsidRPr="006140B4">
        <w:rPr>
          <w:rFonts w:asciiTheme="minorHAnsi" w:eastAsia="Times New Roman" w:hAnsiTheme="minorHAnsi" w:cstheme="minorHAnsi"/>
          <w:b/>
          <w:bCs/>
          <w:snapToGrid w:val="0"/>
          <w:lang w:val="fr-FR"/>
        </w:rPr>
        <w:t xml:space="preserve"> al </w:t>
      </w:r>
      <w:proofErr w:type="spellStart"/>
      <w:r w:rsidRPr="006140B4">
        <w:rPr>
          <w:rFonts w:asciiTheme="minorHAnsi" w:eastAsia="Times New Roman" w:hAnsiTheme="minorHAnsi" w:cstheme="minorHAnsi"/>
          <w:b/>
          <w:bCs/>
          <w:snapToGrid w:val="0"/>
          <w:lang w:val="fr-FR"/>
        </w:rPr>
        <w:t>Consiliului</w:t>
      </w:r>
      <w:proofErr w:type="spellEnd"/>
      <w:r w:rsidRPr="006140B4">
        <w:rPr>
          <w:rFonts w:asciiTheme="minorHAnsi" w:eastAsia="Times New Roman" w:hAnsiTheme="minorHAnsi" w:cstheme="minorHAnsi"/>
          <w:b/>
          <w:bCs/>
          <w:snapToGrid w:val="0"/>
          <w:lang w:val="fr-FR"/>
        </w:rPr>
        <w:t xml:space="preserve"> nr. 1060/2021.</w:t>
      </w:r>
    </w:p>
    <w:p w14:paraId="107708AE" w14:textId="77777777" w:rsidR="00B020AF" w:rsidRPr="006140B4" w:rsidRDefault="00B020AF" w:rsidP="00B020AF">
      <w:pPr>
        <w:pStyle w:val="ListParagraph"/>
        <w:tabs>
          <w:tab w:val="left" w:pos="180"/>
          <w:tab w:val="left" w:pos="720"/>
        </w:tabs>
        <w:jc w:val="both"/>
        <w:rPr>
          <w:rFonts w:asciiTheme="minorHAnsi" w:eastAsia="Times New Roman" w:hAnsiTheme="minorHAnsi" w:cstheme="minorHAnsi"/>
          <w:b/>
          <w:bCs/>
          <w:snapToGrid w:val="0"/>
          <w:lang w:val="fr-FR"/>
        </w:rPr>
      </w:pPr>
    </w:p>
    <w:p w14:paraId="4262DBC2" w14:textId="77777777"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 xml:space="preserve">Nu </w:t>
      </w:r>
      <w:proofErr w:type="spellStart"/>
      <w:r w:rsidRPr="006140B4">
        <w:rPr>
          <w:rFonts w:asciiTheme="minorHAnsi" w:eastAsia="Calibri" w:hAnsiTheme="minorHAnsi" w:cstheme="minorHAnsi"/>
          <w:lang w:val="fr-FR" w:eastAsia="ro-RO"/>
        </w:rPr>
        <w:t>sunt</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eligibile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investiţiile</w:t>
      </w:r>
      <w:proofErr w:type="spellEnd"/>
      <w:r w:rsidRPr="006140B4">
        <w:rPr>
          <w:rFonts w:asciiTheme="minorHAnsi" w:eastAsia="Calibri" w:hAnsiTheme="minorHAnsi" w:cstheme="minorHAnsi"/>
          <w:lang w:val="fr-FR" w:eastAsia="ro-RO"/>
        </w:rPr>
        <w:t xml:space="preserve"> care au </w:t>
      </w:r>
      <w:proofErr w:type="spellStart"/>
      <w:r w:rsidRPr="006140B4">
        <w:rPr>
          <w:rFonts w:asciiTheme="minorHAnsi" w:eastAsia="Calibri" w:hAnsiTheme="minorHAnsi" w:cstheme="minorHAnsi"/>
          <w:lang w:val="fr-FR" w:eastAsia="ro-RO"/>
        </w:rPr>
        <w:t>fost</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finalizate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din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punct</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vedere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fizic</w:t>
      </w:r>
      <w:proofErr w:type="spellEnd"/>
      <w:r w:rsidRPr="006140B4">
        <w:rPr>
          <w:rFonts w:asciiTheme="minorHAnsi" w:eastAsia="Calibri" w:hAnsiTheme="minorHAnsi" w:cstheme="minorHAnsi"/>
          <w:lang w:val="fr-FR" w:eastAsia="ro-RO"/>
        </w:rPr>
        <w:t xml:space="preserve"> (ex. </w:t>
      </w:r>
      <w:proofErr w:type="spellStart"/>
      <w:r w:rsidRPr="006140B4">
        <w:rPr>
          <w:rFonts w:asciiTheme="minorHAnsi" w:eastAsia="Calibri" w:hAnsiTheme="minorHAnsi" w:cstheme="minorHAnsi"/>
          <w:lang w:val="fr-FR" w:eastAsia="ro-RO"/>
        </w:rPr>
        <w:t>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fost</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efectuată</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recepţia</w:t>
      </w:r>
      <w:proofErr w:type="spellEnd"/>
      <w:r w:rsidRPr="006140B4">
        <w:rPr>
          <w:rFonts w:asciiTheme="minorHAnsi" w:eastAsia="Calibri" w:hAnsiTheme="minorHAnsi" w:cstheme="minorHAnsi"/>
          <w:lang w:val="fr-FR" w:eastAsia="ro-RO"/>
        </w:rPr>
        <w:t xml:space="preserve"> la </w:t>
      </w:r>
      <w:proofErr w:type="spellStart"/>
      <w:r w:rsidRPr="006140B4">
        <w:rPr>
          <w:rFonts w:asciiTheme="minorHAnsi" w:eastAsia="Calibri" w:hAnsiTheme="minorHAnsi" w:cstheme="minorHAnsi"/>
          <w:lang w:val="fr-FR" w:eastAsia="ro-RO"/>
        </w:rPr>
        <w:t>terminarea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lucrărilor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până</w:t>
      </w:r>
      <w:proofErr w:type="spellEnd"/>
      <w:r w:rsidRPr="006140B4">
        <w:rPr>
          <w:rFonts w:asciiTheme="minorHAnsi" w:eastAsia="Calibri" w:hAnsiTheme="minorHAnsi" w:cstheme="minorHAnsi"/>
          <w:lang w:val="fr-FR" w:eastAsia="ro-RO"/>
        </w:rPr>
        <w:t xml:space="preserve"> la </w:t>
      </w:r>
      <w:proofErr w:type="spellStart"/>
      <w:r w:rsidRPr="006140B4">
        <w:rPr>
          <w:rFonts w:asciiTheme="minorHAnsi" w:eastAsia="Calibri" w:hAnsiTheme="minorHAnsi" w:cstheme="minorHAnsi"/>
          <w:lang w:val="fr-FR" w:eastAsia="ro-RO"/>
        </w:rPr>
        <w:t>momentul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depunerii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cererii</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finanţare</w:t>
      </w:r>
      <w:proofErr w:type="spellEnd"/>
      <w:r w:rsidRPr="006140B4">
        <w:rPr>
          <w:rFonts w:asciiTheme="minorHAnsi" w:eastAsia="Calibri" w:hAnsiTheme="minorHAnsi" w:cstheme="minorHAnsi"/>
          <w:lang w:val="fr-FR" w:eastAsia="ro-RO"/>
        </w:rPr>
        <w:t>.</w:t>
      </w:r>
    </w:p>
    <w:p w14:paraId="4B29D81F" w14:textId="77777777"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proofErr w:type="spellStart"/>
      <w:r w:rsidRPr="006140B4">
        <w:rPr>
          <w:rFonts w:asciiTheme="minorHAnsi" w:eastAsia="Calibri" w:hAnsiTheme="minorHAnsi" w:cstheme="minorHAnsi"/>
          <w:lang w:val="fr-FR" w:eastAsia="ro-RO"/>
        </w:rPr>
        <w:t>Contractele</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achiziție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publică</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trebuie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să</w:t>
      </w:r>
      <w:proofErr w:type="spellEnd"/>
      <w:r w:rsidRPr="006140B4">
        <w:rPr>
          <w:rFonts w:asciiTheme="minorHAnsi" w:eastAsia="Calibri" w:hAnsiTheme="minorHAnsi" w:cstheme="minorHAnsi"/>
          <w:lang w:val="fr-FR" w:eastAsia="ro-RO"/>
        </w:rPr>
        <w:t xml:space="preserve"> fi </w:t>
      </w:r>
      <w:proofErr w:type="spellStart"/>
      <w:r w:rsidRPr="006140B4">
        <w:rPr>
          <w:rFonts w:asciiTheme="minorHAnsi" w:eastAsia="Calibri" w:hAnsiTheme="minorHAnsi" w:cstheme="minorHAnsi"/>
          <w:lang w:val="fr-FR" w:eastAsia="ro-RO"/>
        </w:rPr>
        <w:t>fost</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încheiate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după</w:t>
      </w:r>
      <w:proofErr w:type="spellEnd"/>
      <w:r w:rsidRPr="006140B4">
        <w:rPr>
          <w:rFonts w:asciiTheme="minorHAnsi" w:eastAsia="Calibri" w:hAnsiTheme="minorHAnsi" w:cstheme="minorHAnsi"/>
          <w:lang w:val="fr-FR" w:eastAsia="ro-RO"/>
        </w:rPr>
        <w:t xml:space="preserve"> data de 01.01.2021,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caz</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contrar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cheltuielile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aferente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acestora</w:t>
      </w:r>
      <w:proofErr w:type="spellEnd"/>
      <w:r w:rsidRPr="006140B4">
        <w:rPr>
          <w:rFonts w:asciiTheme="minorHAnsi" w:eastAsia="Calibri" w:hAnsiTheme="minorHAnsi" w:cstheme="minorHAnsi"/>
          <w:lang w:val="fr-FR" w:eastAsia="ro-RO"/>
        </w:rPr>
        <w:t xml:space="preserve"> nu </w:t>
      </w:r>
      <w:proofErr w:type="spellStart"/>
      <w:r w:rsidRPr="006140B4">
        <w:rPr>
          <w:rFonts w:asciiTheme="minorHAnsi" w:eastAsia="Calibri" w:hAnsiTheme="minorHAnsi" w:cstheme="minorHAnsi"/>
          <w:lang w:val="fr-FR" w:eastAsia="ro-RO"/>
        </w:rPr>
        <w:t>sunt</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eligibile</w:t>
      </w:r>
      <w:proofErr w:type="spellEnd"/>
      <w:r w:rsidRPr="006140B4">
        <w:rPr>
          <w:rFonts w:asciiTheme="minorHAnsi" w:eastAsia="Calibri" w:hAnsiTheme="minorHAnsi" w:cstheme="minorHAnsi"/>
          <w:lang w:val="fr-FR" w:eastAsia="ro-RO"/>
        </w:rPr>
        <w:t>.</w:t>
      </w:r>
    </w:p>
    <w:p w14:paraId="7FCEB19A" w14:textId="77777777"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p>
    <w:p w14:paraId="51CB6FC2" w14:textId="36278ABF"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proofErr w:type="spellStart"/>
      <w:r w:rsidRPr="006140B4">
        <w:rPr>
          <w:rFonts w:asciiTheme="minorHAnsi" w:eastAsia="Calibri" w:hAnsiTheme="minorHAnsi" w:cstheme="minorHAnsi"/>
          <w:lang w:val="fr-FR" w:eastAsia="ro-RO"/>
        </w:rPr>
        <w:t>Recepția</w:t>
      </w:r>
      <w:proofErr w:type="spellEnd"/>
      <w:r w:rsidRPr="006140B4">
        <w:rPr>
          <w:rFonts w:asciiTheme="minorHAnsi" w:eastAsia="Calibri" w:hAnsiTheme="minorHAnsi" w:cstheme="minorHAnsi"/>
          <w:lang w:val="fr-FR" w:eastAsia="ro-RO"/>
        </w:rPr>
        <w:t xml:space="preserve"> la </w:t>
      </w:r>
      <w:proofErr w:type="spellStart"/>
      <w:r w:rsidRPr="006140B4">
        <w:rPr>
          <w:rFonts w:asciiTheme="minorHAnsi" w:eastAsia="Calibri" w:hAnsiTheme="minorHAnsi" w:cstheme="minorHAnsi"/>
          <w:lang w:val="fr-FR" w:eastAsia="ro-RO"/>
        </w:rPr>
        <w:t>terminarea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lucrărilor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poate</w:t>
      </w:r>
      <w:proofErr w:type="spellEnd"/>
      <w:r w:rsidRPr="006140B4">
        <w:rPr>
          <w:rFonts w:asciiTheme="minorHAnsi" w:eastAsia="Calibri" w:hAnsiTheme="minorHAnsi" w:cstheme="minorHAnsi"/>
          <w:lang w:val="fr-FR" w:eastAsia="ro-RO"/>
        </w:rPr>
        <w:t xml:space="preserve"> fi </w:t>
      </w:r>
      <w:proofErr w:type="spellStart"/>
      <w:r w:rsidRPr="006140B4">
        <w:rPr>
          <w:rFonts w:asciiTheme="minorHAnsi" w:eastAsia="Calibri" w:hAnsiTheme="minorHAnsi" w:cstheme="minorHAnsi"/>
          <w:lang w:val="fr-FR" w:eastAsia="ro-RO"/>
        </w:rPr>
        <w:t>făcută</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și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perioada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cuprinsă</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între</w:t>
      </w:r>
      <w:proofErr w:type="spellEnd"/>
      <w:r w:rsidRPr="006140B4">
        <w:rPr>
          <w:rFonts w:asciiTheme="minorHAnsi" w:eastAsia="Calibri" w:hAnsiTheme="minorHAnsi" w:cstheme="minorHAnsi"/>
          <w:lang w:val="fr-FR" w:eastAsia="ro-RO"/>
        </w:rPr>
        <w:t xml:space="preserve"> data </w:t>
      </w:r>
      <w:proofErr w:type="spellStart"/>
      <w:r w:rsidRPr="006140B4">
        <w:rPr>
          <w:rFonts w:asciiTheme="minorHAnsi" w:eastAsia="Calibri" w:hAnsiTheme="minorHAnsi" w:cstheme="minorHAnsi"/>
          <w:lang w:val="fr-FR" w:eastAsia="ro-RO"/>
        </w:rPr>
        <w:t>depunerii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cererii</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finanțare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și</w:t>
      </w:r>
      <w:proofErr w:type="spellEnd"/>
      <w:r w:rsidRPr="006140B4">
        <w:rPr>
          <w:rFonts w:asciiTheme="minorHAnsi" w:eastAsia="Calibri" w:hAnsiTheme="minorHAnsi" w:cstheme="minorHAnsi"/>
          <w:lang w:val="fr-FR" w:eastAsia="ro-RO"/>
        </w:rPr>
        <w:t xml:space="preserve"> data </w:t>
      </w:r>
      <w:proofErr w:type="spellStart"/>
      <w:r w:rsidRPr="006140B4">
        <w:rPr>
          <w:rFonts w:asciiTheme="minorHAnsi" w:eastAsia="Calibri" w:hAnsiTheme="minorHAnsi" w:cstheme="minorHAnsi"/>
          <w:lang w:val="fr-FR" w:eastAsia="ro-RO"/>
        </w:rPr>
        <w:t>semnării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contractului</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finanțare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condițiile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respectării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prevederilor</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Regulamentului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Parlamentului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European</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şi</w:t>
      </w:r>
      <w:proofErr w:type="spellEnd"/>
      <w:r w:rsidRPr="004568B8">
        <w:rPr>
          <w:rFonts w:asciiTheme="minorHAnsi" w:eastAsia="Calibri" w:hAnsiTheme="minorHAnsi" w:cstheme="minorHAnsi"/>
          <w:lang w:val="fr-FR" w:eastAsia="ro-RO"/>
        </w:rPr>
        <w:t xml:space="preserve"> al </w:t>
      </w:r>
      <w:proofErr w:type="spellStart"/>
      <w:r w:rsidRPr="004568B8">
        <w:rPr>
          <w:rFonts w:asciiTheme="minorHAnsi" w:eastAsia="Calibri" w:hAnsiTheme="minorHAnsi" w:cstheme="minorHAnsi"/>
          <w:lang w:val="fr-FR" w:eastAsia="ro-RO"/>
        </w:rPr>
        <w:t>Consiliului</w:t>
      </w:r>
      <w:proofErr w:type="spellEnd"/>
      <w:r w:rsidRPr="004568B8">
        <w:rPr>
          <w:rFonts w:asciiTheme="minorHAnsi" w:eastAsia="Calibri" w:hAnsiTheme="minorHAnsi" w:cstheme="minorHAnsi"/>
          <w:lang w:val="fr-FR" w:eastAsia="ro-RO"/>
        </w:rPr>
        <w:t xml:space="preserve"> nr. 2021/1060, mai sus</w:t>
      </w:r>
      <w:r w:rsidR="00BE3944"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menționate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și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în</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m</w:t>
      </w:r>
      <w:r w:rsidRPr="006140B4">
        <w:rPr>
          <w:rFonts w:asciiTheme="minorHAnsi" w:eastAsia="Calibri" w:hAnsiTheme="minorHAnsi" w:cstheme="minorHAnsi"/>
          <w:lang w:val="fr-FR" w:eastAsia="ro-RO"/>
        </w:rPr>
        <w:t>ăsura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care </w:t>
      </w:r>
      <w:proofErr w:type="spellStart"/>
      <w:r w:rsidRPr="006140B4">
        <w:rPr>
          <w:rFonts w:asciiTheme="minorHAnsi" w:eastAsia="Calibri" w:hAnsiTheme="minorHAnsi" w:cstheme="minorHAnsi"/>
          <w:lang w:val="fr-FR" w:eastAsia="ro-RO"/>
        </w:rPr>
        <w:t>amânarea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recepției</w:t>
      </w:r>
      <w:proofErr w:type="spellEnd"/>
      <w:r w:rsidRPr="006140B4">
        <w:rPr>
          <w:rFonts w:asciiTheme="minorHAnsi" w:eastAsia="Calibri" w:hAnsiTheme="minorHAnsi" w:cstheme="minorHAnsi"/>
          <w:lang w:val="fr-FR" w:eastAsia="ro-RO"/>
        </w:rPr>
        <w:t xml:space="preserve"> s-a </w:t>
      </w:r>
      <w:proofErr w:type="spellStart"/>
      <w:r w:rsidRPr="006140B4">
        <w:rPr>
          <w:rFonts w:asciiTheme="minorHAnsi" w:eastAsia="Calibri" w:hAnsiTheme="minorHAnsi" w:cstheme="minorHAnsi"/>
          <w:lang w:val="fr-FR" w:eastAsia="ro-RO"/>
        </w:rPr>
        <w:t>făcut</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cu</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respectarea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prevederilor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contractului</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lucrări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și</w:t>
      </w:r>
      <w:proofErr w:type="spellEnd"/>
      <w:r w:rsidRPr="006140B4">
        <w:rPr>
          <w:rFonts w:asciiTheme="minorHAnsi" w:eastAsia="Calibri" w:hAnsiTheme="minorHAnsi" w:cstheme="minorHAnsi"/>
          <w:lang w:val="fr-FR" w:eastAsia="ro-RO"/>
        </w:rPr>
        <w:t xml:space="preserve"> a </w:t>
      </w:r>
      <w:proofErr w:type="spellStart"/>
      <w:r w:rsidRPr="006140B4">
        <w:rPr>
          <w:rFonts w:asciiTheme="minorHAnsi" w:eastAsia="Calibri" w:hAnsiTheme="minorHAnsi" w:cstheme="minorHAnsi"/>
          <w:lang w:val="fr-FR" w:eastAsia="ro-RO"/>
        </w:rPr>
        <w:t>legislației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specifice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domeniul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recepției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lucrărilor</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construcții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Regulamentul</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recepție</w:t>
      </w:r>
      <w:proofErr w:type="spellEnd"/>
      <w:r w:rsidRPr="006140B4">
        <w:rPr>
          <w:rFonts w:asciiTheme="minorHAnsi" w:eastAsia="Calibri" w:hAnsiTheme="minorHAnsi" w:cstheme="minorHAnsi"/>
          <w:lang w:val="fr-FR" w:eastAsia="ro-RO"/>
        </w:rPr>
        <w:t xml:space="preserve"> a </w:t>
      </w:r>
      <w:proofErr w:type="spellStart"/>
      <w:r w:rsidRPr="006140B4">
        <w:rPr>
          <w:rFonts w:asciiTheme="minorHAnsi" w:eastAsia="Calibri" w:hAnsiTheme="minorHAnsi" w:cstheme="minorHAnsi"/>
          <w:lang w:val="fr-FR" w:eastAsia="ro-RO"/>
        </w:rPr>
        <w:t>lucrărilor</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construcții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și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instalații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aferente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acestora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aprobat</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prin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Hotărârea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Guvernului</w:t>
      </w:r>
      <w:proofErr w:type="spellEnd"/>
      <w:r w:rsidRPr="006140B4">
        <w:rPr>
          <w:rFonts w:asciiTheme="minorHAnsi" w:eastAsia="Calibri" w:hAnsiTheme="minorHAnsi" w:cstheme="minorHAnsi"/>
          <w:lang w:val="fr-FR" w:eastAsia="ro-RO"/>
        </w:rPr>
        <w:t xml:space="preserve"> nr.273 </w:t>
      </w:r>
      <w:proofErr w:type="spellStart"/>
      <w:r w:rsidRPr="006140B4">
        <w:rPr>
          <w:rFonts w:asciiTheme="minorHAnsi" w:eastAsia="Calibri" w:hAnsiTheme="minorHAnsi" w:cstheme="minorHAnsi"/>
          <w:lang w:val="fr-FR" w:eastAsia="ro-RO"/>
        </w:rPr>
        <w:t>din</w:t>
      </w:r>
      <w:proofErr w:type="spellEnd"/>
      <w:r w:rsidRPr="006140B4">
        <w:rPr>
          <w:rFonts w:asciiTheme="minorHAnsi" w:eastAsia="Calibri" w:hAnsiTheme="minorHAnsi" w:cstheme="minorHAnsi"/>
          <w:lang w:val="fr-FR" w:eastAsia="ro-RO"/>
        </w:rPr>
        <w:t xml:space="preserve"> 14 </w:t>
      </w:r>
      <w:proofErr w:type="spellStart"/>
      <w:r w:rsidRPr="006140B4">
        <w:rPr>
          <w:rFonts w:asciiTheme="minorHAnsi" w:eastAsia="Calibri" w:hAnsiTheme="minorHAnsi" w:cstheme="minorHAnsi"/>
          <w:lang w:val="fr-FR" w:eastAsia="ro-RO"/>
        </w:rPr>
        <w:t>iunie</w:t>
      </w:r>
      <w:proofErr w:type="spellEnd"/>
      <w:r w:rsidRPr="006140B4">
        <w:rPr>
          <w:rFonts w:asciiTheme="minorHAnsi" w:eastAsia="Calibri" w:hAnsiTheme="minorHAnsi" w:cstheme="minorHAnsi"/>
          <w:lang w:val="fr-FR" w:eastAsia="ro-RO"/>
        </w:rPr>
        <w:t xml:space="preserve"> 1994, </w:t>
      </w:r>
      <w:proofErr w:type="spellStart"/>
      <w:r w:rsidRPr="006140B4">
        <w:rPr>
          <w:rFonts w:asciiTheme="minorHAnsi" w:eastAsia="Calibri" w:hAnsiTheme="minorHAnsi" w:cstheme="minorHAnsi"/>
          <w:lang w:val="fr-FR" w:eastAsia="ro-RO"/>
        </w:rPr>
        <w:t>cu</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modificările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și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completările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ulterioare</w:t>
      </w:r>
      <w:proofErr w:type="spellEnd"/>
      <w:r w:rsidRPr="006140B4">
        <w:rPr>
          <w:rFonts w:asciiTheme="minorHAnsi" w:eastAsia="Calibri" w:hAnsiTheme="minorHAnsi" w:cstheme="minorHAnsi"/>
          <w:lang w:val="fr-FR" w:eastAsia="ro-RO"/>
        </w:rPr>
        <w:t xml:space="preserve">). </w:t>
      </w:r>
    </w:p>
    <w:p w14:paraId="4DE68C13" w14:textId="77777777"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p>
    <w:p w14:paraId="567257D4" w14:textId="00310039"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lastRenderedPageBreak/>
        <w:t xml:space="preserve">Se va </w:t>
      </w:r>
      <w:proofErr w:type="spellStart"/>
      <w:r w:rsidRPr="006140B4">
        <w:rPr>
          <w:rFonts w:asciiTheme="minorHAnsi" w:eastAsia="Calibri" w:hAnsiTheme="minorHAnsi" w:cstheme="minorHAnsi"/>
          <w:lang w:val="fr-FR" w:eastAsia="ro-RO"/>
        </w:rPr>
        <w:t>evita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situația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care, </w:t>
      </w:r>
      <w:proofErr w:type="spellStart"/>
      <w:r w:rsidRPr="006140B4">
        <w:rPr>
          <w:rFonts w:asciiTheme="minorHAnsi" w:eastAsia="Calibri" w:hAnsiTheme="minorHAnsi" w:cstheme="minorHAnsi"/>
          <w:lang w:val="fr-FR" w:eastAsia="ro-RO"/>
        </w:rPr>
        <w:t>deși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recepția</w:t>
      </w:r>
      <w:proofErr w:type="spellEnd"/>
      <w:r w:rsidRPr="006140B4">
        <w:rPr>
          <w:rFonts w:asciiTheme="minorHAnsi" w:eastAsia="Calibri" w:hAnsiTheme="minorHAnsi" w:cstheme="minorHAnsi"/>
          <w:lang w:val="fr-FR" w:eastAsia="ro-RO"/>
        </w:rPr>
        <w:t xml:space="preserve"> la </w:t>
      </w:r>
      <w:proofErr w:type="spellStart"/>
      <w:r w:rsidRPr="006140B4">
        <w:rPr>
          <w:rFonts w:asciiTheme="minorHAnsi" w:eastAsia="Calibri" w:hAnsiTheme="minorHAnsi" w:cstheme="minorHAnsi"/>
          <w:lang w:val="fr-FR" w:eastAsia="ro-RO"/>
        </w:rPr>
        <w:t>terminarea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lucrărilor</w:t>
      </w:r>
      <w:proofErr w:type="spellEnd"/>
      <w:r w:rsidRPr="006140B4">
        <w:rPr>
          <w:rFonts w:asciiTheme="minorHAnsi" w:eastAsia="Calibri" w:hAnsiTheme="minorHAnsi" w:cstheme="minorHAnsi"/>
          <w:lang w:val="fr-FR" w:eastAsia="ro-RO"/>
        </w:rPr>
        <w:t xml:space="preserve"> nu a </w:t>
      </w:r>
      <w:proofErr w:type="spellStart"/>
      <w:r w:rsidRPr="006140B4">
        <w:rPr>
          <w:rFonts w:asciiTheme="minorHAnsi" w:eastAsia="Calibri" w:hAnsiTheme="minorHAnsi" w:cstheme="minorHAnsi"/>
          <w:lang w:val="fr-FR" w:eastAsia="ro-RO"/>
        </w:rPr>
        <w:t>fost</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realizată</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investiția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să</w:t>
      </w:r>
      <w:proofErr w:type="spellEnd"/>
      <w:r w:rsidRPr="006140B4">
        <w:rPr>
          <w:rFonts w:asciiTheme="minorHAnsi" w:eastAsia="Calibri" w:hAnsiTheme="minorHAnsi" w:cstheme="minorHAnsi"/>
          <w:lang w:val="fr-FR" w:eastAsia="ro-RO"/>
        </w:rPr>
        <w:t xml:space="preserve"> fie </w:t>
      </w:r>
      <w:proofErr w:type="spellStart"/>
      <w:r w:rsidRPr="006140B4">
        <w:rPr>
          <w:rFonts w:asciiTheme="minorHAnsi" w:eastAsia="Calibri" w:hAnsiTheme="minorHAnsi" w:cstheme="minorHAnsi"/>
          <w:lang w:val="fr-FR" w:eastAsia="ro-RO"/>
        </w:rPr>
        <w:t>finalizata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Tergiversarea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efectuării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recepţiei</w:t>
      </w:r>
      <w:proofErr w:type="spellEnd"/>
      <w:r w:rsidRPr="006140B4">
        <w:rPr>
          <w:rFonts w:asciiTheme="minorHAnsi" w:eastAsia="Calibri" w:hAnsiTheme="minorHAnsi" w:cstheme="minorHAnsi"/>
          <w:lang w:val="fr-FR" w:eastAsia="ro-RO"/>
        </w:rPr>
        <w:t xml:space="preserve"> la </w:t>
      </w:r>
      <w:proofErr w:type="spellStart"/>
      <w:r w:rsidRPr="006140B4">
        <w:rPr>
          <w:rFonts w:asciiTheme="minorHAnsi" w:eastAsia="Calibri" w:hAnsiTheme="minorHAnsi" w:cstheme="minorHAnsi"/>
          <w:lang w:val="fr-FR" w:eastAsia="ro-RO"/>
        </w:rPr>
        <w:t>terminarea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lucrărilor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numai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pentru</w:t>
      </w:r>
      <w:proofErr w:type="spellEnd"/>
      <w:r w:rsidRPr="006140B4">
        <w:rPr>
          <w:rFonts w:asciiTheme="minorHAnsi" w:eastAsia="Calibri" w:hAnsiTheme="minorHAnsi" w:cstheme="minorHAnsi"/>
          <w:lang w:val="fr-FR" w:eastAsia="ro-RO"/>
        </w:rPr>
        <w:t xml:space="preserve"> a </w:t>
      </w:r>
      <w:proofErr w:type="spellStart"/>
      <w:r w:rsidRPr="006140B4">
        <w:rPr>
          <w:rFonts w:asciiTheme="minorHAnsi" w:eastAsia="Calibri" w:hAnsiTheme="minorHAnsi" w:cstheme="minorHAnsi"/>
          <w:lang w:val="fr-FR" w:eastAsia="ro-RO"/>
        </w:rPr>
        <w:t>asigura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încadrarea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condiţiile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prezentelor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apeluri</w:t>
      </w:r>
      <w:proofErr w:type="spellEnd"/>
      <w:r w:rsidRPr="006140B4">
        <w:rPr>
          <w:rFonts w:asciiTheme="minorHAnsi" w:eastAsia="Calibri" w:hAnsiTheme="minorHAnsi" w:cstheme="minorHAnsi"/>
          <w:lang w:val="fr-FR" w:eastAsia="ro-RO"/>
        </w:rPr>
        <w:t xml:space="preserve"> de proiecte va </w:t>
      </w:r>
      <w:proofErr w:type="spellStart"/>
      <w:r w:rsidRPr="006140B4">
        <w:rPr>
          <w:rFonts w:asciiTheme="minorHAnsi" w:eastAsia="Calibri" w:hAnsiTheme="minorHAnsi" w:cstheme="minorHAnsi"/>
          <w:lang w:val="fr-FR" w:eastAsia="ro-RO"/>
        </w:rPr>
        <w:t>conduce</w:t>
      </w:r>
      <w:proofErr w:type="spellEnd"/>
      <w:r w:rsidRPr="006140B4">
        <w:rPr>
          <w:rFonts w:asciiTheme="minorHAnsi" w:eastAsia="Calibri" w:hAnsiTheme="minorHAnsi" w:cstheme="minorHAnsi"/>
          <w:lang w:val="fr-FR" w:eastAsia="ro-RO"/>
        </w:rPr>
        <w:t xml:space="preserve"> la </w:t>
      </w:r>
      <w:proofErr w:type="spellStart"/>
      <w:r w:rsidRPr="006140B4">
        <w:rPr>
          <w:rFonts w:asciiTheme="minorHAnsi" w:eastAsia="Calibri" w:hAnsiTheme="minorHAnsi" w:cstheme="minorHAnsi"/>
          <w:lang w:val="fr-FR" w:eastAsia="ro-RO"/>
        </w:rPr>
        <w:t>respingerea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cererii</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finanţare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depuse</w:t>
      </w:r>
      <w:proofErr w:type="spellEnd"/>
      <w:r w:rsidRPr="006140B4">
        <w:rPr>
          <w:rFonts w:asciiTheme="minorHAnsi" w:eastAsia="Calibri" w:hAnsiTheme="minorHAnsi" w:cstheme="minorHAnsi"/>
          <w:lang w:val="fr-FR" w:eastAsia="ro-RO"/>
        </w:rPr>
        <w:t xml:space="preserve">. </w:t>
      </w:r>
    </w:p>
    <w:p w14:paraId="6A591B30" w14:textId="77777777"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p>
    <w:p w14:paraId="2AE6E7DF" w14:textId="775A18B2"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proofErr w:type="spellStart"/>
      <w:r w:rsidRPr="006140B4">
        <w:rPr>
          <w:rFonts w:asciiTheme="minorHAnsi" w:eastAsia="Calibri" w:hAnsiTheme="minorHAnsi" w:cstheme="minorHAnsi"/>
          <w:lang w:val="fr-FR" w:eastAsia="ro-RO"/>
        </w:rPr>
        <w:t>Recepția</w:t>
      </w:r>
      <w:proofErr w:type="spellEnd"/>
      <w:r w:rsidRPr="006140B4">
        <w:rPr>
          <w:rFonts w:asciiTheme="minorHAnsi" w:eastAsia="Calibri" w:hAnsiTheme="minorHAnsi" w:cstheme="minorHAnsi"/>
          <w:lang w:val="fr-FR" w:eastAsia="ro-RO"/>
        </w:rPr>
        <w:t xml:space="preserve"> la </w:t>
      </w:r>
      <w:proofErr w:type="spellStart"/>
      <w:r w:rsidRPr="006140B4">
        <w:rPr>
          <w:rFonts w:asciiTheme="minorHAnsi" w:eastAsia="Calibri" w:hAnsiTheme="minorHAnsi" w:cstheme="minorHAnsi"/>
          <w:lang w:val="fr-FR" w:eastAsia="ro-RO"/>
        </w:rPr>
        <w:t>terminarea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lucrărilor</w:t>
      </w:r>
      <w:proofErr w:type="spellEnd"/>
      <w:r w:rsidRPr="006140B4">
        <w:rPr>
          <w:rFonts w:asciiTheme="minorHAnsi" w:eastAsia="Calibri" w:hAnsiTheme="minorHAnsi" w:cstheme="minorHAnsi"/>
          <w:lang w:val="fr-FR" w:eastAsia="ro-RO"/>
        </w:rPr>
        <w:t xml:space="preserve"> nu </w:t>
      </w:r>
      <w:proofErr w:type="spellStart"/>
      <w:r w:rsidRPr="006140B4">
        <w:rPr>
          <w:rFonts w:asciiTheme="minorHAnsi" w:eastAsia="Calibri" w:hAnsiTheme="minorHAnsi" w:cstheme="minorHAnsi"/>
          <w:lang w:val="fr-FR" w:eastAsia="ro-RO"/>
        </w:rPr>
        <w:t>trebuie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amânată</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afara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termenului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contractual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și</w:t>
      </w:r>
      <w:proofErr w:type="spellEnd"/>
      <w:r w:rsidRPr="006140B4">
        <w:rPr>
          <w:rFonts w:asciiTheme="minorHAnsi" w:eastAsia="Calibri" w:hAnsiTheme="minorHAnsi" w:cstheme="minorHAnsi"/>
          <w:lang w:val="fr-FR" w:eastAsia="ro-RO"/>
        </w:rPr>
        <w:t>/</w:t>
      </w:r>
      <w:proofErr w:type="spellStart"/>
      <w:r w:rsidRPr="006140B4">
        <w:rPr>
          <w:rFonts w:asciiTheme="minorHAnsi" w:eastAsia="Calibri" w:hAnsiTheme="minorHAnsi" w:cstheme="minorHAnsi"/>
          <w:lang w:val="fr-FR" w:eastAsia="ro-RO"/>
        </w:rPr>
        <w:t>sau</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legal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scopul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încadrării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condițiile</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eligibilitate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prevăzute</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Ghidul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specific</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fapt</w:t>
      </w:r>
      <w:proofErr w:type="spellEnd"/>
      <w:r w:rsidRPr="006140B4">
        <w:rPr>
          <w:rFonts w:asciiTheme="minorHAnsi" w:eastAsia="Calibri" w:hAnsiTheme="minorHAnsi" w:cstheme="minorHAnsi"/>
          <w:lang w:val="fr-FR" w:eastAsia="ro-RO"/>
        </w:rPr>
        <w:t xml:space="preserve"> care </w:t>
      </w:r>
      <w:proofErr w:type="spellStart"/>
      <w:r w:rsidRPr="006140B4">
        <w:rPr>
          <w:rFonts w:asciiTheme="minorHAnsi" w:eastAsia="Calibri" w:hAnsiTheme="minorHAnsi" w:cstheme="minorHAnsi"/>
          <w:lang w:val="fr-FR" w:eastAsia="ro-RO"/>
        </w:rPr>
        <w:t>poate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conduce</w:t>
      </w:r>
      <w:proofErr w:type="spellEnd"/>
      <w:r w:rsidRPr="006140B4">
        <w:rPr>
          <w:rFonts w:asciiTheme="minorHAnsi" w:eastAsia="Calibri" w:hAnsiTheme="minorHAnsi" w:cstheme="minorHAnsi"/>
          <w:lang w:val="fr-FR" w:eastAsia="ro-RO"/>
        </w:rPr>
        <w:t xml:space="preserve"> la </w:t>
      </w:r>
      <w:proofErr w:type="spellStart"/>
      <w:r w:rsidRPr="006140B4">
        <w:rPr>
          <w:rFonts w:asciiTheme="minorHAnsi" w:eastAsia="Calibri" w:hAnsiTheme="minorHAnsi" w:cstheme="minorHAnsi"/>
          <w:lang w:val="fr-FR" w:eastAsia="ro-RO"/>
        </w:rPr>
        <w:t>încălcarea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prevederilor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reglementate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prin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Regulamentul</w:t>
      </w:r>
      <w:proofErr w:type="spellEnd"/>
      <w:r w:rsidRPr="006140B4">
        <w:rPr>
          <w:rFonts w:asciiTheme="minorHAnsi" w:eastAsia="Calibri" w:hAnsiTheme="minorHAnsi" w:cstheme="minorHAnsi"/>
          <w:lang w:val="fr-FR" w:eastAsia="ro-RO"/>
        </w:rPr>
        <w:t xml:space="preserve"> nr.2021/1060, a </w:t>
      </w:r>
      <w:proofErr w:type="spellStart"/>
      <w:r w:rsidRPr="006140B4">
        <w:rPr>
          <w:rFonts w:asciiTheme="minorHAnsi" w:eastAsia="Calibri" w:hAnsiTheme="minorHAnsi" w:cstheme="minorHAnsi"/>
          <w:lang w:val="fr-FR" w:eastAsia="ro-RO"/>
        </w:rPr>
        <w:t>legislației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naționale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domeniul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lucrărilor</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construcție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precum</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și</w:t>
      </w:r>
      <w:proofErr w:type="spellEnd"/>
      <w:r w:rsidRPr="006140B4">
        <w:rPr>
          <w:rFonts w:asciiTheme="minorHAnsi" w:eastAsia="Calibri" w:hAnsiTheme="minorHAnsi" w:cstheme="minorHAnsi"/>
          <w:lang w:val="fr-FR" w:eastAsia="ro-RO"/>
        </w:rPr>
        <w:t xml:space="preserve"> a </w:t>
      </w:r>
      <w:proofErr w:type="spellStart"/>
      <w:r w:rsidRPr="006140B4">
        <w:rPr>
          <w:rFonts w:asciiTheme="minorHAnsi" w:eastAsia="Calibri" w:hAnsiTheme="minorHAnsi" w:cstheme="minorHAnsi"/>
          <w:lang w:val="fr-FR" w:eastAsia="ro-RO"/>
        </w:rPr>
        <w:t>principiului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tratamentului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egal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și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nediscriminatoriu</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raport</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cu</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solicitanții</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finanțare</w:t>
      </w:r>
      <w:proofErr w:type="spellEnd"/>
      <w:r w:rsidRPr="006140B4">
        <w:rPr>
          <w:rFonts w:asciiTheme="minorHAnsi" w:eastAsia="Calibri" w:hAnsiTheme="minorHAnsi" w:cstheme="minorHAnsi"/>
          <w:lang w:val="fr-FR" w:eastAsia="ro-RO"/>
        </w:rPr>
        <w:t xml:space="preserve">. </w:t>
      </w:r>
    </w:p>
    <w:p w14:paraId="5CBDBB3C" w14:textId="77777777"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p>
    <w:p w14:paraId="2B6FD762" w14:textId="6859F969" w:rsidR="00ED6606" w:rsidRPr="006140B4" w:rsidRDefault="00B020AF" w:rsidP="00B020AF">
      <w:pPr>
        <w:autoSpaceDE w:val="0"/>
        <w:autoSpaceDN w:val="0"/>
        <w:adjustRightInd w:val="0"/>
        <w:jc w:val="both"/>
        <w:rPr>
          <w:rFonts w:asciiTheme="minorHAnsi" w:eastAsia="Calibri" w:hAnsiTheme="minorHAnsi" w:cstheme="minorHAnsi"/>
          <w:b/>
          <w:bCs/>
          <w:lang w:val="fr-FR" w:eastAsia="ro-RO"/>
        </w:rPr>
      </w:pPr>
      <w:proofErr w:type="spellStart"/>
      <w:r w:rsidRPr="006140B4">
        <w:rPr>
          <w:rFonts w:asciiTheme="minorHAnsi" w:eastAsia="Calibri" w:hAnsiTheme="minorHAnsi" w:cstheme="minorHAnsi"/>
          <w:lang w:val="fr-FR" w:eastAsia="ro-RO"/>
        </w:rPr>
        <w:t>După</w:t>
      </w:r>
      <w:proofErr w:type="spellEnd"/>
      <w:r w:rsidRPr="006140B4">
        <w:rPr>
          <w:rFonts w:asciiTheme="minorHAnsi" w:eastAsia="Calibri" w:hAnsiTheme="minorHAnsi" w:cstheme="minorHAnsi"/>
          <w:lang w:val="fr-FR" w:eastAsia="ro-RO"/>
        </w:rPr>
        <w:t xml:space="preserve"> data </w:t>
      </w:r>
      <w:proofErr w:type="spellStart"/>
      <w:r w:rsidRPr="006140B4">
        <w:rPr>
          <w:rFonts w:asciiTheme="minorHAnsi" w:eastAsia="Calibri" w:hAnsiTheme="minorHAnsi" w:cstheme="minorHAnsi"/>
          <w:lang w:val="fr-FR" w:eastAsia="ro-RO"/>
        </w:rPr>
        <w:t>emiterii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Ordinului</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începere</w:t>
      </w:r>
      <w:proofErr w:type="spellEnd"/>
      <w:r w:rsidRPr="006140B4">
        <w:rPr>
          <w:rFonts w:asciiTheme="minorHAnsi" w:eastAsia="Calibri" w:hAnsiTheme="minorHAnsi" w:cstheme="minorHAnsi"/>
          <w:lang w:val="fr-FR" w:eastAsia="ro-RO"/>
        </w:rPr>
        <w:t xml:space="preserve"> a </w:t>
      </w:r>
      <w:proofErr w:type="spellStart"/>
      <w:r w:rsidRPr="006140B4">
        <w:rPr>
          <w:rFonts w:asciiTheme="minorHAnsi" w:eastAsia="Calibri" w:hAnsiTheme="minorHAnsi" w:cstheme="minorHAnsi"/>
          <w:lang w:val="fr-FR" w:eastAsia="ro-RO"/>
        </w:rPr>
        <w:t>lucrărilor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lucrările</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intervenție</w:t>
      </w:r>
      <w:proofErr w:type="spellEnd"/>
      <w:r w:rsidRPr="006140B4">
        <w:rPr>
          <w:rFonts w:asciiTheme="minorHAnsi" w:eastAsia="Calibri" w:hAnsiTheme="minorHAnsi" w:cstheme="minorHAnsi"/>
          <w:lang w:val="fr-FR" w:eastAsia="ro-RO"/>
        </w:rPr>
        <w:t>/</w:t>
      </w:r>
      <w:proofErr w:type="spellStart"/>
      <w:r w:rsidRPr="006140B4">
        <w:rPr>
          <w:rFonts w:asciiTheme="minorHAnsi" w:eastAsia="Calibri" w:hAnsiTheme="minorHAnsi" w:cstheme="minorHAnsi"/>
          <w:lang w:val="fr-FR" w:eastAsia="ro-RO"/>
        </w:rPr>
        <w:t>activitățile</w:t>
      </w:r>
      <w:proofErr w:type="spellEnd"/>
      <w:r w:rsidRPr="006140B4">
        <w:rPr>
          <w:rFonts w:asciiTheme="minorHAnsi" w:eastAsia="Calibri" w:hAnsiTheme="minorHAnsi" w:cstheme="minorHAnsi"/>
          <w:lang w:val="fr-FR" w:eastAsia="ro-RO"/>
        </w:rPr>
        <w:t xml:space="preserve"> </w:t>
      </w:r>
      <w:r w:rsidR="00890263">
        <w:rPr>
          <w:rFonts w:asciiTheme="minorHAnsi" w:eastAsia="Calibri" w:hAnsiTheme="minorHAnsi" w:cstheme="minorHAnsi"/>
          <w:lang w:val="fr-FR" w:eastAsia="ro-RO"/>
        </w:rPr>
        <w:t xml:space="preserve">nu </w:t>
      </w:r>
      <w:proofErr w:type="spellStart"/>
      <w:r w:rsidR="00890263">
        <w:rPr>
          <w:rFonts w:asciiTheme="minorHAnsi" w:eastAsia="Calibri" w:hAnsiTheme="minorHAnsi" w:cstheme="minorHAnsi"/>
          <w:lang w:val="fr-FR" w:eastAsia="ro-RO"/>
        </w:rPr>
        <w:t>trebuie</w:t>
      </w:r>
      <w:proofErr w:type="spellEnd"/>
      <w:r w:rsidR="00890263">
        <w:rPr>
          <w:rFonts w:asciiTheme="minorHAnsi" w:eastAsia="Calibri" w:hAnsiTheme="minorHAnsi" w:cstheme="minorHAnsi"/>
          <w:lang w:val="fr-FR" w:eastAsia="ro-RO"/>
        </w:rPr>
        <w:t xml:space="preserve"> sa </w:t>
      </w:r>
      <w:r w:rsidR="004568B8" w:rsidRPr="004568B8">
        <w:rPr>
          <w:rFonts w:asciiTheme="minorHAnsi" w:eastAsia="Calibri" w:hAnsiTheme="minorHAnsi" w:cstheme="minorHAnsi"/>
          <w:lang w:val="fr-FR" w:eastAsia="ro-RO"/>
        </w:rPr>
        <w:t xml:space="preserve">fi </w:t>
      </w:r>
      <w:proofErr w:type="spellStart"/>
      <w:r w:rsidRPr="006140B4">
        <w:rPr>
          <w:rFonts w:asciiTheme="minorHAnsi" w:eastAsia="Calibri" w:hAnsiTheme="minorHAnsi" w:cstheme="minorHAnsi"/>
          <w:lang w:val="fr-FR" w:eastAsia="ro-RO"/>
        </w:rPr>
        <w:t>beneficiat</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fonduri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publice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din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alte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surse</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finanţare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exceptând</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cele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din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fonduri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proprii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aferente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contractului</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lucrări</w:t>
      </w:r>
      <w:proofErr w:type="spellEnd"/>
      <w:r w:rsidRPr="006140B4">
        <w:rPr>
          <w:rFonts w:asciiTheme="minorHAnsi" w:eastAsia="Calibri" w:hAnsiTheme="minorHAnsi" w:cstheme="minorHAnsi"/>
          <w:lang w:val="fr-FR" w:eastAsia="ro-RO"/>
        </w:rPr>
        <w:t xml:space="preserve"> ce face </w:t>
      </w:r>
      <w:proofErr w:type="spellStart"/>
      <w:r w:rsidRPr="006140B4">
        <w:rPr>
          <w:rFonts w:asciiTheme="minorHAnsi" w:eastAsia="Calibri" w:hAnsiTheme="minorHAnsi" w:cstheme="minorHAnsi"/>
          <w:lang w:val="fr-FR" w:eastAsia="ro-RO"/>
        </w:rPr>
        <w:t>obiectul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proiectului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Criteriul</w:t>
      </w:r>
      <w:proofErr w:type="spellEnd"/>
      <w:r w:rsidRPr="006140B4">
        <w:rPr>
          <w:rFonts w:asciiTheme="minorHAnsi" w:eastAsia="Calibri" w:hAnsiTheme="minorHAnsi" w:cstheme="minorHAnsi"/>
          <w:lang w:val="fr-FR" w:eastAsia="ro-RO"/>
        </w:rPr>
        <w:t xml:space="preserve"> nu se </w:t>
      </w:r>
      <w:proofErr w:type="spellStart"/>
      <w:r w:rsidRPr="006140B4">
        <w:rPr>
          <w:rFonts w:asciiTheme="minorHAnsi" w:eastAsia="Calibri" w:hAnsiTheme="minorHAnsi" w:cstheme="minorHAnsi"/>
          <w:lang w:val="fr-FR" w:eastAsia="ro-RO"/>
        </w:rPr>
        <w:t>aplică</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pentru</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lucrările</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întreținere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și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reparații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curente</w:t>
      </w:r>
      <w:proofErr w:type="spellEnd"/>
      <w:r w:rsidRPr="006140B4">
        <w:rPr>
          <w:rFonts w:asciiTheme="minorHAnsi" w:eastAsia="Calibri" w:hAnsiTheme="minorHAnsi" w:cstheme="minorHAnsi"/>
          <w:b/>
          <w:bCs/>
          <w:lang w:val="fr-FR" w:eastAsia="ro-RO"/>
        </w:rPr>
        <w:t>.</w:t>
      </w:r>
    </w:p>
    <w:p w14:paraId="1A751C56" w14:textId="77777777"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p>
    <w:p w14:paraId="1D533381" w14:textId="132D5C1C" w:rsidR="00ED6606" w:rsidRPr="006140B4" w:rsidRDefault="00B020AF" w:rsidP="00756CA4">
      <w:pPr>
        <w:pStyle w:val="ListParagraph"/>
        <w:numPr>
          <w:ilvl w:val="0"/>
          <w:numId w:val="71"/>
        </w:numPr>
        <w:autoSpaceDE w:val="0"/>
        <w:autoSpaceDN w:val="0"/>
        <w:adjustRightInd w:val="0"/>
        <w:jc w:val="both"/>
        <w:rPr>
          <w:rFonts w:asciiTheme="minorHAnsi" w:eastAsia="Times New Roman" w:hAnsiTheme="minorHAnsi" w:cstheme="minorHAnsi"/>
          <w:b/>
          <w:lang w:val="fr-FR"/>
        </w:rPr>
      </w:pPr>
      <w:proofErr w:type="spellStart"/>
      <w:r w:rsidRPr="006140B4">
        <w:rPr>
          <w:rFonts w:asciiTheme="minorHAnsi" w:eastAsia="Times New Roman" w:hAnsiTheme="minorHAnsi" w:cstheme="minorHAnsi"/>
          <w:b/>
          <w:lang w:val="fr-FR"/>
        </w:rPr>
        <w:t>Referitor</w:t>
      </w:r>
      <w:proofErr w:type="spellEnd"/>
      <w:r w:rsidRPr="006140B4">
        <w:rPr>
          <w:rFonts w:asciiTheme="minorHAnsi" w:eastAsia="Times New Roman" w:hAnsiTheme="minorHAnsi" w:cstheme="minorHAnsi"/>
          <w:b/>
          <w:lang w:val="fr-FR"/>
        </w:rPr>
        <w:t xml:space="preserve"> la </w:t>
      </w:r>
      <w:proofErr w:type="spellStart"/>
      <w:r w:rsidRPr="006140B4">
        <w:rPr>
          <w:rFonts w:asciiTheme="minorHAnsi" w:eastAsia="Times New Roman" w:hAnsiTheme="minorHAnsi" w:cstheme="minorHAnsi"/>
          <w:b/>
          <w:lang w:val="fr-FR"/>
        </w:rPr>
        <w:t>infrastructura</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propusă</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prin</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prezenta</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cerere</w:t>
      </w:r>
      <w:proofErr w:type="spellEnd"/>
      <w:r w:rsidRPr="006140B4">
        <w:rPr>
          <w:rFonts w:asciiTheme="minorHAnsi" w:eastAsia="Times New Roman" w:hAnsiTheme="minorHAnsi" w:cstheme="minorHAnsi"/>
          <w:b/>
          <w:lang w:val="fr-FR"/>
        </w:rPr>
        <w:t xml:space="preserve"> de </w:t>
      </w:r>
      <w:proofErr w:type="spellStart"/>
      <w:r w:rsidRPr="006140B4">
        <w:rPr>
          <w:rFonts w:asciiTheme="minorHAnsi" w:eastAsia="Times New Roman" w:hAnsiTheme="minorHAnsi" w:cstheme="minorHAnsi"/>
          <w:b/>
          <w:lang w:val="fr-FR"/>
        </w:rPr>
        <w:t>finanţare</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respectiv</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finanţarea</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pentru</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aceleași</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lucrări</w:t>
      </w:r>
      <w:proofErr w:type="spellEnd"/>
      <w:r w:rsidRPr="006140B4">
        <w:rPr>
          <w:rFonts w:asciiTheme="minorHAnsi" w:eastAsia="Times New Roman" w:hAnsiTheme="minorHAnsi" w:cstheme="minorHAnsi"/>
          <w:b/>
          <w:lang w:val="fr-FR"/>
        </w:rPr>
        <w:t xml:space="preserve"> de </w:t>
      </w:r>
      <w:proofErr w:type="spellStart"/>
      <w:r w:rsidRPr="006140B4">
        <w:rPr>
          <w:rFonts w:asciiTheme="minorHAnsi" w:eastAsia="Times New Roman" w:hAnsiTheme="minorHAnsi" w:cstheme="minorHAnsi"/>
          <w:b/>
          <w:lang w:val="fr-FR"/>
        </w:rPr>
        <w:t>intervenție</w:t>
      </w:r>
      <w:proofErr w:type="spellEnd"/>
      <w:r w:rsidRPr="006140B4">
        <w:rPr>
          <w:rFonts w:asciiTheme="minorHAnsi" w:eastAsia="Times New Roman" w:hAnsiTheme="minorHAnsi" w:cstheme="minorHAnsi"/>
          <w:b/>
          <w:lang w:val="fr-FR"/>
        </w:rPr>
        <w:t>/</w:t>
      </w:r>
      <w:proofErr w:type="spellStart"/>
      <w:r w:rsidRPr="006140B4">
        <w:rPr>
          <w:rFonts w:asciiTheme="minorHAnsi" w:eastAsia="Times New Roman" w:hAnsiTheme="minorHAnsi" w:cstheme="minorHAnsi"/>
          <w:b/>
          <w:lang w:val="fr-FR"/>
        </w:rPr>
        <w:t>activități</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aferente</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operațiunii</w:t>
      </w:r>
      <w:proofErr w:type="spellEnd"/>
      <w:r w:rsidRPr="006140B4">
        <w:rPr>
          <w:rFonts w:asciiTheme="minorHAnsi" w:eastAsia="Times New Roman" w:hAnsiTheme="minorHAnsi" w:cstheme="minorHAnsi"/>
          <w:b/>
          <w:lang w:val="fr-FR"/>
        </w:rPr>
        <w:t xml:space="preserve"> care </w:t>
      </w:r>
      <w:proofErr w:type="spellStart"/>
      <w:r w:rsidRPr="006140B4">
        <w:rPr>
          <w:rFonts w:asciiTheme="minorHAnsi" w:eastAsia="Times New Roman" w:hAnsiTheme="minorHAnsi" w:cstheme="minorHAnsi"/>
          <w:b/>
          <w:lang w:val="fr-FR"/>
        </w:rPr>
        <w:t>sunt</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realizate</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asupra</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aceleiași</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infrastructuri</w:t>
      </w:r>
      <w:proofErr w:type="spellEnd"/>
      <w:r w:rsidRPr="006140B4">
        <w:rPr>
          <w:rFonts w:asciiTheme="minorHAnsi" w:eastAsia="Times New Roman" w:hAnsiTheme="minorHAnsi" w:cstheme="minorHAnsi"/>
          <w:b/>
          <w:lang w:val="fr-FR"/>
        </w:rPr>
        <w:t>/</w:t>
      </w:r>
      <w:proofErr w:type="spellStart"/>
      <w:r w:rsidRPr="006140B4">
        <w:rPr>
          <w:rFonts w:asciiTheme="minorHAnsi" w:eastAsia="Times New Roman" w:hAnsiTheme="minorHAnsi" w:cstheme="minorHAnsi"/>
          <w:b/>
          <w:lang w:val="fr-FR"/>
        </w:rPr>
        <w:t>aceluiași</w:t>
      </w:r>
      <w:proofErr w:type="spellEnd"/>
      <w:r w:rsidRPr="006140B4">
        <w:rPr>
          <w:rFonts w:asciiTheme="minorHAnsi" w:eastAsia="Times New Roman" w:hAnsiTheme="minorHAnsi" w:cstheme="minorHAnsi"/>
          <w:b/>
          <w:lang w:val="fr-FR"/>
        </w:rPr>
        <w:t xml:space="preserve"> segment de </w:t>
      </w:r>
      <w:proofErr w:type="spellStart"/>
      <w:r w:rsidRPr="006140B4">
        <w:rPr>
          <w:rFonts w:asciiTheme="minorHAnsi" w:eastAsia="Times New Roman" w:hAnsiTheme="minorHAnsi" w:cstheme="minorHAnsi"/>
          <w:b/>
          <w:lang w:val="fr-FR"/>
        </w:rPr>
        <w:t>infrastructură</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altele</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decât</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cele</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ale</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solicitantului</w:t>
      </w:r>
      <w:proofErr w:type="spellEnd"/>
      <w:r w:rsidRPr="006140B4">
        <w:rPr>
          <w:rFonts w:asciiTheme="minorHAnsi" w:eastAsia="Times New Roman" w:hAnsiTheme="minorHAnsi" w:cstheme="minorHAnsi"/>
          <w:b/>
          <w:lang w:val="fr-FR"/>
        </w:rPr>
        <w:t xml:space="preserve"> - </w:t>
      </w:r>
      <w:proofErr w:type="spellStart"/>
      <w:r w:rsidRPr="006140B4">
        <w:rPr>
          <w:rFonts w:asciiTheme="minorHAnsi" w:eastAsia="Times New Roman" w:hAnsiTheme="minorHAnsi" w:cstheme="minorHAnsi"/>
          <w:b/>
          <w:lang w:val="fr-FR"/>
        </w:rPr>
        <w:t>aceasta</w:t>
      </w:r>
      <w:proofErr w:type="spellEnd"/>
      <w:r w:rsidRPr="006140B4">
        <w:rPr>
          <w:rFonts w:asciiTheme="minorHAnsi" w:eastAsia="Times New Roman" w:hAnsiTheme="minorHAnsi" w:cstheme="minorHAnsi"/>
          <w:b/>
          <w:lang w:val="fr-FR"/>
        </w:rPr>
        <w:t xml:space="preserve"> nu a mai </w:t>
      </w:r>
      <w:proofErr w:type="spellStart"/>
      <w:r w:rsidRPr="006140B4">
        <w:rPr>
          <w:rFonts w:asciiTheme="minorHAnsi" w:eastAsia="Times New Roman" w:hAnsiTheme="minorHAnsi" w:cstheme="minorHAnsi"/>
          <w:b/>
          <w:lang w:val="fr-FR"/>
        </w:rPr>
        <w:t>beneficiat</w:t>
      </w:r>
      <w:proofErr w:type="spellEnd"/>
      <w:r w:rsidRPr="006140B4">
        <w:rPr>
          <w:rFonts w:asciiTheme="minorHAnsi" w:eastAsia="Times New Roman" w:hAnsiTheme="minorHAnsi" w:cstheme="minorHAnsi"/>
          <w:b/>
          <w:lang w:val="fr-FR"/>
        </w:rPr>
        <w:t xml:space="preserve"> de </w:t>
      </w:r>
      <w:proofErr w:type="spellStart"/>
      <w:r w:rsidRPr="006140B4">
        <w:rPr>
          <w:rFonts w:asciiTheme="minorHAnsi" w:eastAsia="Times New Roman" w:hAnsiTheme="minorHAnsi" w:cstheme="minorHAnsi"/>
          <w:b/>
          <w:lang w:val="fr-FR"/>
        </w:rPr>
        <w:t>finanţare</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publică</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în</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ultimii</w:t>
      </w:r>
      <w:proofErr w:type="spellEnd"/>
      <w:r w:rsidRPr="006140B4">
        <w:rPr>
          <w:rFonts w:asciiTheme="minorHAnsi" w:eastAsia="Times New Roman" w:hAnsiTheme="minorHAnsi" w:cstheme="minorHAnsi"/>
          <w:b/>
          <w:lang w:val="fr-FR"/>
        </w:rPr>
        <w:t xml:space="preserve"> 5 </w:t>
      </w:r>
      <w:proofErr w:type="spellStart"/>
      <w:r w:rsidRPr="006140B4">
        <w:rPr>
          <w:rFonts w:asciiTheme="minorHAnsi" w:eastAsia="Times New Roman" w:hAnsiTheme="minorHAnsi" w:cstheme="minorHAnsi"/>
          <w:b/>
          <w:lang w:val="fr-FR"/>
        </w:rPr>
        <w:t>ani</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şi</w:t>
      </w:r>
      <w:proofErr w:type="spellEnd"/>
      <w:r w:rsidRPr="006140B4">
        <w:rPr>
          <w:rFonts w:asciiTheme="minorHAnsi" w:eastAsia="Times New Roman" w:hAnsiTheme="minorHAnsi" w:cstheme="minorHAnsi"/>
          <w:b/>
          <w:lang w:val="fr-FR"/>
        </w:rPr>
        <w:t xml:space="preserve"> nu </w:t>
      </w:r>
      <w:proofErr w:type="spellStart"/>
      <w:r w:rsidRPr="006140B4">
        <w:rPr>
          <w:rFonts w:asciiTheme="minorHAnsi" w:eastAsia="Times New Roman" w:hAnsiTheme="minorHAnsi" w:cstheme="minorHAnsi"/>
          <w:b/>
          <w:lang w:val="fr-FR"/>
        </w:rPr>
        <w:t>beneficiază</w:t>
      </w:r>
      <w:proofErr w:type="spellEnd"/>
      <w:r w:rsidRPr="006140B4">
        <w:rPr>
          <w:rFonts w:asciiTheme="minorHAnsi" w:eastAsia="Times New Roman" w:hAnsiTheme="minorHAnsi" w:cstheme="minorHAnsi"/>
          <w:b/>
          <w:lang w:val="fr-FR"/>
        </w:rPr>
        <w:t xml:space="preserve">/ nu va </w:t>
      </w:r>
      <w:proofErr w:type="spellStart"/>
      <w:r w:rsidRPr="006140B4">
        <w:rPr>
          <w:rFonts w:asciiTheme="minorHAnsi" w:eastAsia="Times New Roman" w:hAnsiTheme="minorHAnsi" w:cstheme="minorHAnsi"/>
          <w:b/>
          <w:lang w:val="fr-FR"/>
        </w:rPr>
        <w:t>beneficia</w:t>
      </w:r>
      <w:proofErr w:type="spellEnd"/>
      <w:r w:rsidRPr="006140B4">
        <w:rPr>
          <w:rFonts w:asciiTheme="minorHAnsi" w:eastAsia="Times New Roman" w:hAnsiTheme="minorHAnsi" w:cstheme="minorHAnsi"/>
          <w:b/>
          <w:lang w:val="fr-FR"/>
        </w:rPr>
        <w:t xml:space="preserve"> de </w:t>
      </w:r>
      <w:proofErr w:type="spellStart"/>
      <w:r w:rsidRPr="006140B4">
        <w:rPr>
          <w:rFonts w:asciiTheme="minorHAnsi" w:eastAsia="Times New Roman" w:hAnsiTheme="minorHAnsi" w:cstheme="minorHAnsi"/>
          <w:b/>
          <w:lang w:val="fr-FR"/>
        </w:rPr>
        <w:t>fonduri</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publice</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din</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alte</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surse</w:t>
      </w:r>
      <w:proofErr w:type="spellEnd"/>
      <w:r w:rsidRPr="006140B4">
        <w:rPr>
          <w:rFonts w:asciiTheme="minorHAnsi" w:eastAsia="Times New Roman" w:hAnsiTheme="minorHAnsi" w:cstheme="minorHAnsi"/>
          <w:b/>
          <w:lang w:val="fr-FR"/>
        </w:rPr>
        <w:t xml:space="preserve"> de </w:t>
      </w:r>
      <w:proofErr w:type="spellStart"/>
      <w:r w:rsidRPr="006140B4">
        <w:rPr>
          <w:rFonts w:asciiTheme="minorHAnsi" w:eastAsia="Times New Roman" w:hAnsiTheme="minorHAnsi" w:cstheme="minorHAnsi"/>
          <w:b/>
          <w:lang w:val="fr-FR"/>
        </w:rPr>
        <w:t>finanţare</w:t>
      </w:r>
      <w:proofErr w:type="spellEnd"/>
      <w:r w:rsidRPr="006140B4">
        <w:rPr>
          <w:rFonts w:asciiTheme="minorHAnsi" w:eastAsia="Times New Roman" w:hAnsiTheme="minorHAnsi" w:cstheme="minorHAnsi"/>
          <w:b/>
          <w:lang w:val="fr-FR"/>
        </w:rPr>
        <w:t>.</w:t>
      </w:r>
    </w:p>
    <w:p w14:paraId="258D53EA" w14:textId="77777777" w:rsidR="00B020AF" w:rsidRPr="006140B4" w:rsidRDefault="00B020AF" w:rsidP="00B020AF">
      <w:pPr>
        <w:pStyle w:val="ListParagraph"/>
        <w:autoSpaceDE w:val="0"/>
        <w:autoSpaceDN w:val="0"/>
        <w:adjustRightInd w:val="0"/>
        <w:jc w:val="both"/>
        <w:rPr>
          <w:rFonts w:asciiTheme="minorHAnsi" w:eastAsia="Times New Roman" w:hAnsiTheme="minorHAnsi" w:cstheme="minorHAnsi"/>
          <w:b/>
          <w:lang w:val="fr-FR"/>
        </w:rPr>
      </w:pPr>
    </w:p>
    <w:p w14:paraId="413861DA" w14:textId="77777777" w:rsidR="00B83026" w:rsidRPr="006140B4" w:rsidRDefault="00B83026" w:rsidP="00B83026">
      <w:pPr>
        <w:autoSpaceDE w:val="0"/>
        <w:autoSpaceDN w:val="0"/>
        <w:adjustRightInd w:val="0"/>
        <w:jc w:val="both"/>
        <w:rPr>
          <w:rFonts w:asciiTheme="minorHAnsi" w:hAnsiTheme="minorHAnsi" w:cstheme="minorHAnsi"/>
          <w:lang w:val="fr-FR"/>
        </w:rPr>
      </w:pPr>
      <w:r w:rsidRPr="006140B4">
        <w:rPr>
          <w:rFonts w:asciiTheme="minorHAnsi" w:hAnsiTheme="minorHAnsi" w:cstheme="minorHAnsi"/>
          <w:lang w:val="fr-FR"/>
        </w:rPr>
        <w:t xml:space="preserve">Se va </w:t>
      </w:r>
      <w:proofErr w:type="spellStart"/>
      <w:r w:rsidRPr="006140B4">
        <w:rPr>
          <w:rFonts w:asciiTheme="minorHAnsi" w:hAnsiTheme="minorHAnsi" w:cstheme="minorHAnsi"/>
          <w:lang w:val="fr-FR"/>
        </w:rPr>
        <w:t>asigura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evitarea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dublei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finanțări</w:t>
      </w:r>
      <w:proofErr w:type="spellEnd"/>
      <w:r w:rsidRPr="006140B4">
        <w:rPr>
          <w:rFonts w:asciiTheme="minorHAnsi" w:hAnsiTheme="minorHAnsi" w:cstheme="minorHAnsi"/>
          <w:b/>
          <w:bCs/>
          <w:lang w:val="fr-FR"/>
        </w:rPr>
        <w:t xml:space="preserve"> </w:t>
      </w:r>
      <w:r w:rsidRPr="006140B4">
        <w:rPr>
          <w:rFonts w:asciiTheme="minorHAnsi" w:hAnsiTheme="minorHAnsi" w:cstheme="minorHAnsi"/>
          <w:lang w:val="fr-FR"/>
        </w:rPr>
        <w:t xml:space="preserve">a </w:t>
      </w:r>
      <w:proofErr w:type="spellStart"/>
      <w:r w:rsidRPr="006140B4">
        <w:rPr>
          <w:rFonts w:asciiTheme="minorHAnsi" w:hAnsiTheme="minorHAnsi" w:cstheme="minorHAnsi"/>
          <w:lang w:val="fr-FR"/>
        </w:rPr>
        <w:t>lucrărilor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intervenție</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activităților</w:t>
      </w:r>
      <w:proofErr w:type="spellEnd"/>
      <w:r w:rsidRPr="006140B4">
        <w:rPr>
          <w:rFonts w:asciiTheme="minorHAnsi" w:hAnsiTheme="minorHAnsi" w:cstheme="minorHAnsi"/>
          <w:lang w:val="fr-FR"/>
        </w:rPr>
        <w:t xml:space="preserve"> care au </w:t>
      </w:r>
      <w:proofErr w:type="spellStart"/>
      <w:r w:rsidRPr="006140B4">
        <w:rPr>
          <w:rFonts w:asciiTheme="minorHAnsi" w:hAnsiTheme="minorHAnsi" w:cstheme="minorHAnsi"/>
          <w:lang w:val="fr-FR"/>
        </w:rPr>
        <w:t>beneficiat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publică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ultimii</w:t>
      </w:r>
      <w:proofErr w:type="spellEnd"/>
      <w:r w:rsidRPr="006140B4">
        <w:rPr>
          <w:rFonts w:asciiTheme="minorHAnsi" w:hAnsiTheme="minorHAnsi" w:cstheme="minorHAnsi"/>
          <w:lang w:val="fr-FR"/>
        </w:rPr>
        <w:t xml:space="preserve"> 5 </w:t>
      </w:r>
      <w:proofErr w:type="spellStart"/>
      <w:r w:rsidRPr="006140B4">
        <w:rPr>
          <w:rFonts w:asciiTheme="minorHAnsi" w:hAnsiTheme="minorHAnsi" w:cstheme="minorHAnsi"/>
          <w:lang w:val="fr-FR"/>
        </w:rPr>
        <w:t>ani</w:t>
      </w:r>
      <w:proofErr w:type="spellEnd"/>
      <w:r w:rsidRPr="006140B4">
        <w:rPr>
          <w:rFonts w:asciiTheme="minorHAnsi" w:hAnsiTheme="minorHAnsi" w:cstheme="minorHAnsi"/>
          <w:lang w:val="fr-FR"/>
        </w:rPr>
        <w:t xml:space="preserve">/care </w:t>
      </w:r>
      <w:proofErr w:type="spellStart"/>
      <w:r w:rsidRPr="006140B4">
        <w:rPr>
          <w:rFonts w:asciiTheme="minorHAnsi" w:hAnsiTheme="minorHAnsi" w:cstheme="minorHAnsi"/>
          <w:lang w:val="fr-FR"/>
        </w:rPr>
        <w:t>beneficiază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fonduri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publice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surse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lucrărilor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intervenție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activităților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aferente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operațiunii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propuse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w:t>
      </w:r>
      <w:proofErr w:type="spellEnd"/>
      <w:r w:rsidRPr="006140B4">
        <w:rPr>
          <w:rFonts w:asciiTheme="minorHAnsi" w:hAnsiTheme="minorHAnsi" w:cstheme="minorHAnsi"/>
          <w:lang w:val="fr-FR"/>
        </w:rPr>
        <w:t xml:space="preserve">. </w:t>
      </w:r>
    </w:p>
    <w:p w14:paraId="2B0ECA5A" w14:textId="77777777" w:rsidR="00B83026" w:rsidRPr="006140B4" w:rsidRDefault="00B83026" w:rsidP="00B83026">
      <w:pPr>
        <w:autoSpaceDE w:val="0"/>
        <w:autoSpaceDN w:val="0"/>
        <w:adjustRightInd w:val="0"/>
        <w:spacing w:line="276" w:lineRule="auto"/>
        <w:jc w:val="both"/>
        <w:rPr>
          <w:rFonts w:asciiTheme="minorHAnsi" w:hAnsiTheme="minorHAnsi" w:cstheme="minorHAnsi"/>
          <w:i/>
          <w:iCs/>
          <w:lang w:val="fr-FR"/>
        </w:rPr>
      </w:pPr>
    </w:p>
    <w:p w14:paraId="7175B695" w14:textId="77777777" w:rsidR="00B83026" w:rsidRPr="006140B4" w:rsidRDefault="00B83026" w:rsidP="00B83026">
      <w:pPr>
        <w:autoSpaceDE w:val="0"/>
        <w:autoSpaceDN w:val="0"/>
        <w:adjustRightInd w:val="0"/>
        <w:spacing w:line="276" w:lineRule="auto"/>
        <w:jc w:val="both"/>
        <w:rPr>
          <w:rFonts w:asciiTheme="minorHAnsi" w:hAnsiTheme="minorHAnsi" w:cstheme="minorHAnsi"/>
          <w:i/>
          <w:iCs/>
          <w:lang w:val="fr-FR"/>
        </w:rPr>
      </w:pPr>
      <w:proofErr w:type="spellStart"/>
      <w:r w:rsidRPr="006140B4">
        <w:rPr>
          <w:rFonts w:asciiTheme="minorHAnsi" w:hAnsiTheme="minorHAnsi" w:cstheme="minorHAnsi"/>
          <w:i/>
          <w:iCs/>
          <w:lang w:val="fr-FR"/>
        </w:rPr>
        <w:t>Pentru</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proiectele</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fără</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lucrări</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începute</w:t>
      </w:r>
      <w:proofErr w:type="spellEnd"/>
      <w:r w:rsidRPr="006140B4">
        <w:rPr>
          <w:rFonts w:asciiTheme="minorHAnsi" w:hAnsiTheme="minorHAnsi" w:cstheme="minorHAnsi"/>
          <w:i/>
          <w:iCs/>
          <w:lang w:val="fr-FR"/>
        </w:rPr>
        <w:t xml:space="preserve"> </w:t>
      </w:r>
    </w:p>
    <w:p w14:paraId="4BEA74CE" w14:textId="77777777" w:rsidR="00B83026" w:rsidRPr="006140B4" w:rsidRDefault="00B83026" w:rsidP="00B83026">
      <w:pPr>
        <w:contextualSpacing/>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această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situaţie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ultimii</w:t>
      </w:r>
      <w:proofErr w:type="spellEnd"/>
      <w:r w:rsidRPr="006140B4">
        <w:rPr>
          <w:rFonts w:asciiTheme="minorHAnsi" w:hAnsiTheme="minorHAnsi" w:cstheme="minorHAnsi"/>
          <w:lang w:val="fr-FR"/>
        </w:rPr>
        <w:t xml:space="preserve"> 5 </w:t>
      </w:r>
      <w:proofErr w:type="spellStart"/>
      <w:r w:rsidRPr="006140B4">
        <w:rPr>
          <w:rFonts w:asciiTheme="minorHAnsi" w:hAnsiTheme="minorHAnsi" w:cstheme="minorHAnsi"/>
          <w:lang w:val="fr-FR"/>
        </w:rPr>
        <w:t>ani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dinainte</w:t>
      </w:r>
      <w:proofErr w:type="spellEnd"/>
      <w:r w:rsidRPr="006140B4">
        <w:rPr>
          <w:rFonts w:asciiTheme="minorHAnsi" w:hAnsiTheme="minorHAnsi" w:cstheme="minorHAnsi"/>
          <w:lang w:val="fr-FR"/>
        </w:rPr>
        <w:t xml:space="preserve"> de data </w:t>
      </w:r>
      <w:proofErr w:type="spellStart"/>
      <w:r w:rsidRPr="006140B4">
        <w:rPr>
          <w:rFonts w:asciiTheme="minorHAnsi" w:hAnsiTheme="minorHAnsi" w:cstheme="minorHAnsi"/>
          <w:lang w:val="fr-FR"/>
        </w:rPr>
        <w:t>depunerii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Finanţare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imobilul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propus</w:t>
      </w:r>
      <w:proofErr w:type="spellEnd"/>
      <w:r w:rsidRPr="006140B4">
        <w:rPr>
          <w:rFonts w:asciiTheme="minorHAnsi" w:hAnsiTheme="minorHAnsi" w:cstheme="minorHAnsi"/>
          <w:lang w:val="fr-FR"/>
        </w:rPr>
        <w:t xml:space="preserve"> nu a mai </w:t>
      </w:r>
      <w:proofErr w:type="spellStart"/>
      <w:r w:rsidRPr="006140B4">
        <w:rPr>
          <w:rFonts w:asciiTheme="minorHAnsi" w:hAnsiTheme="minorHAnsi" w:cstheme="minorHAnsi"/>
          <w:lang w:val="fr-FR"/>
        </w:rPr>
        <w:t>beneficiat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finanţare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publică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aceleași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lucrări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intervenție</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activități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aferente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operațiunii</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realizate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asupra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aceleiași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infrastructuri</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aceluiași</w:t>
      </w:r>
      <w:proofErr w:type="spellEnd"/>
      <w:r w:rsidRPr="006140B4">
        <w:rPr>
          <w:rFonts w:asciiTheme="minorHAnsi" w:hAnsiTheme="minorHAnsi" w:cstheme="minorHAnsi"/>
          <w:lang w:val="fr-FR"/>
        </w:rPr>
        <w:t xml:space="preserve"> segment de </w:t>
      </w:r>
      <w:proofErr w:type="spellStart"/>
      <w:r w:rsidRPr="006140B4">
        <w:rPr>
          <w:rFonts w:asciiTheme="minorHAnsi" w:hAnsiTheme="minorHAnsi" w:cstheme="minorHAnsi"/>
          <w:lang w:val="fr-FR"/>
        </w:rPr>
        <w:t>infrastructură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nu s-a </w:t>
      </w:r>
      <w:proofErr w:type="spellStart"/>
      <w:r w:rsidRPr="006140B4">
        <w:rPr>
          <w:rFonts w:asciiTheme="minorHAnsi" w:hAnsiTheme="minorHAnsi" w:cstheme="minorHAnsi"/>
          <w:lang w:val="fr-FR"/>
        </w:rPr>
        <w:t>aflat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garanţie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lucrările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intervenție</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activitățile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enumerate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anterior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Aşadar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w:t>
      </w:r>
      <w:proofErr w:type="spellEnd"/>
      <w:r w:rsidRPr="006140B4">
        <w:rPr>
          <w:rFonts w:asciiTheme="minorHAnsi" w:hAnsiTheme="minorHAnsi" w:cstheme="minorHAnsi"/>
          <w:lang w:val="fr-FR"/>
        </w:rPr>
        <w:t xml:space="preserve"> se va </w:t>
      </w:r>
      <w:proofErr w:type="spellStart"/>
      <w:r w:rsidRPr="006140B4">
        <w:rPr>
          <w:rFonts w:asciiTheme="minorHAnsi" w:hAnsiTheme="minorHAnsi" w:cstheme="minorHAnsi"/>
          <w:lang w:val="fr-FR"/>
        </w:rPr>
        <w:t>asigura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dacă</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w:t>
      </w:r>
      <w:proofErr w:type="spellEnd"/>
      <w:r w:rsidRPr="006140B4">
        <w:rPr>
          <w:rFonts w:asciiTheme="minorHAnsi" w:hAnsiTheme="minorHAnsi" w:cstheme="minorHAnsi"/>
          <w:lang w:val="fr-FR"/>
        </w:rPr>
        <w:t xml:space="preserve"> s-a </w:t>
      </w:r>
      <w:proofErr w:type="spellStart"/>
      <w:r w:rsidRPr="006140B4">
        <w:rPr>
          <w:rFonts w:asciiTheme="minorHAnsi" w:hAnsiTheme="minorHAnsi" w:cstheme="minorHAnsi"/>
          <w:lang w:val="fr-FR"/>
        </w:rPr>
        <w:t>realizat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recepţia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finală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acelorași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lucrări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intervenție</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activități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realizate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asupra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aceleiași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infrastructuri</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aceluiași</w:t>
      </w:r>
      <w:proofErr w:type="spellEnd"/>
      <w:r w:rsidRPr="006140B4">
        <w:rPr>
          <w:rFonts w:asciiTheme="minorHAnsi" w:hAnsiTheme="minorHAnsi" w:cstheme="minorHAnsi"/>
          <w:lang w:val="fr-FR"/>
        </w:rPr>
        <w:t xml:space="preserve"> segment de </w:t>
      </w:r>
      <w:proofErr w:type="spellStart"/>
      <w:r w:rsidRPr="006140B4">
        <w:rPr>
          <w:rFonts w:asciiTheme="minorHAnsi" w:hAnsiTheme="minorHAnsi" w:cstheme="minorHAnsi"/>
          <w:lang w:val="fr-FR"/>
        </w:rPr>
        <w:t>infrastructură</w:t>
      </w:r>
      <w:proofErr w:type="spellEnd"/>
      <w:r w:rsidRPr="006140B4">
        <w:rPr>
          <w:rFonts w:asciiTheme="minorHAnsi" w:hAnsiTheme="minorHAnsi" w:cstheme="minorHAnsi"/>
          <w:lang w:val="fr-FR"/>
        </w:rPr>
        <w:t xml:space="preserve"> ca </w:t>
      </w:r>
      <w:proofErr w:type="spellStart"/>
      <w:r w:rsidRPr="006140B4">
        <w:rPr>
          <w:rFonts w:asciiTheme="minorHAnsi" w:hAnsiTheme="minorHAnsi" w:cstheme="minorHAnsi"/>
          <w:lang w:val="fr-FR"/>
        </w:rPr>
        <w:t>cele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propuse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înainte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începerea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celor</w:t>
      </w:r>
      <w:proofErr w:type="spellEnd"/>
      <w:r w:rsidRPr="006140B4">
        <w:rPr>
          <w:rFonts w:asciiTheme="minorHAnsi" w:hAnsiTheme="minorHAnsi" w:cstheme="minorHAnsi"/>
          <w:lang w:val="fr-FR"/>
        </w:rPr>
        <w:t xml:space="preserve"> 5 </w:t>
      </w:r>
      <w:proofErr w:type="spellStart"/>
      <w:r w:rsidRPr="006140B4">
        <w:rPr>
          <w:rFonts w:asciiTheme="minorHAnsi" w:hAnsiTheme="minorHAnsi" w:cstheme="minorHAnsi"/>
          <w:lang w:val="fr-FR"/>
        </w:rPr>
        <w:t>ani</w:t>
      </w:r>
      <w:proofErr w:type="spellEnd"/>
      <w:r w:rsidRPr="006140B4">
        <w:rPr>
          <w:rFonts w:asciiTheme="minorHAnsi" w:hAnsiTheme="minorHAnsi" w:cstheme="minorHAnsi"/>
          <w:lang w:val="fr-FR"/>
        </w:rPr>
        <w:t>.</w:t>
      </w:r>
    </w:p>
    <w:p w14:paraId="7C8FD448" w14:textId="77777777" w:rsidR="00B83026" w:rsidRPr="006140B4" w:rsidRDefault="00B83026" w:rsidP="00B83026">
      <w:pPr>
        <w:autoSpaceDE w:val="0"/>
        <w:autoSpaceDN w:val="0"/>
        <w:adjustRightInd w:val="0"/>
        <w:jc w:val="both"/>
        <w:rPr>
          <w:rFonts w:asciiTheme="minorHAnsi" w:hAnsiTheme="minorHAnsi" w:cstheme="minorHAnsi"/>
          <w:lang w:val="fr-FR"/>
        </w:rPr>
      </w:pPr>
    </w:p>
    <w:p w14:paraId="606FDD3F" w14:textId="3E80C950" w:rsidR="00B020AF" w:rsidRPr="006140B4" w:rsidRDefault="00B83026" w:rsidP="00B83026">
      <w:pPr>
        <w:autoSpaceDE w:val="0"/>
        <w:autoSpaceDN w:val="0"/>
        <w:adjustRightInd w:val="0"/>
        <w:spacing w:line="276" w:lineRule="auto"/>
        <w:jc w:val="both"/>
        <w:rPr>
          <w:rFonts w:asciiTheme="minorHAnsi" w:hAnsiTheme="minorHAnsi" w:cstheme="minorHAnsi"/>
          <w:i/>
          <w:iCs/>
          <w:lang w:val="fr-FR"/>
        </w:rPr>
      </w:pPr>
      <w:proofErr w:type="spellStart"/>
      <w:r w:rsidRPr="006140B4">
        <w:rPr>
          <w:rFonts w:asciiTheme="minorHAnsi" w:hAnsiTheme="minorHAnsi" w:cstheme="minorHAnsi"/>
          <w:i/>
          <w:iCs/>
          <w:lang w:val="fr-FR"/>
        </w:rPr>
        <w:t>Pentru</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proiectele</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cu</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lucrări</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începute</w:t>
      </w:r>
      <w:proofErr w:type="spellEnd"/>
      <w:r w:rsidRPr="006140B4">
        <w:rPr>
          <w:rFonts w:asciiTheme="minorHAnsi" w:hAnsiTheme="minorHAnsi" w:cstheme="minorHAnsi"/>
          <w:i/>
          <w:iCs/>
          <w:lang w:val="fr-FR"/>
        </w:rPr>
        <w:t xml:space="preserve"> </w:t>
      </w:r>
    </w:p>
    <w:p w14:paraId="5008CF0B" w14:textId="77777777"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această</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situaţie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ultimii</w:t>
      </w:r>
      <w:proofErr w:type="spellEnd"/>
      <w:r w:rsidRPr="006140B4">
        <w:rPr>
          <w:rFonts w:asciiTheme="minorHAnsi" w:eastAsia="Calibri" w:hAnsiTheme="minorHAnsi" w:cstheme="minorHAnsi"/>
          <w:lang w:val="fr-FR" w:eastAsia="ro-RO"/>
        </w:rPr>
        <w:t xml:space="preserve"> 5 </w:t>
      </w:r>
      <w:proofErr w:type="spellStart"/>
      <w:r w:rsidRPr="006140B4">
        <w:rPr>
          <w:rFonts w:asciiTheme="minorHAnsi" w:eastAsia="Calibri" w:hAnsiTheme="minorHAnsi" w:cstheme="minorHAnsi"/>
          <w:lang w:val="fr-FR" w:eastAsia="ro-RO"/>
        </w:rPr>
        <w:t>ani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înainte</w:t>
      </w:r>
      <w:proofErr w:type="spellEnd"/>
      <w:r w:rsidRPr="006140B4">
        <w:rPr>
          <w:rFonts w:asciiTheme="minorHAnsi" w:eastAsia="Calibri" w:hAnsiTheme="minorHAnsi" w:cstheme="minorHAnsi"/>
          <w:lang w:val="fr-FR" w:eastAsia="ro-RO"/>
        </w:rPr>
        <w:t xml:space="preserve"> de data </w:t>
      </w:r>
      <w:proofErr w:type="spellStart"/>
      <w:r w:rsidRPr="006140B4">
        <w:rPr>
          <w:rFonts w:asciiTheme="minorHAnsi" w:eastAsia="Calibri" w:hAnsiTheme="minorHAnsi" w:cstheme="minorHAnsi"/>
          <w:lang w:val="fr-FR" w:eastAsia="ro-RO"/>
        </w:rPr>
        <w:t>emiterii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Ordinului</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începere</w:t>
      </w:r>
      <w:proofErr w:type="spellEnd"/>
      <w:r w:rsidRPr="006140B4">
        <w:rPr>
          <w:rFonts w:asciiTheme="minorHAnsi" w:eastAsia="Calibri" w:hAnsiTheme="minorHAnsi" w:cstheme="minorHAnsi"/>
          <w:lang w:val="fr-FR" w:eastAsia="ro-RO"/>
        </w:rPr>
        <w:t xml:space="preserve"> a </w:t>
      </w:r>
      <w:proofErr w:type="spellStart"/>
      <w:r w:rsidRPr="006140B4">
        <w:rPr>
          <w:rFonts w:asciiTheme="minorHAnsi" w:eastAsia="Calibri" w:hAnsiTheme="minorHAnsi" w:cstheme="minorHAnsi"/>
          <w:lang w:val="fr-FR" w:eastAsia="ro-RO"/>
        </w:rPr>
        <w:t>contractului</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lucrări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emis</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obligatoriu</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după</w:t>
      </w:r>
      <w:proofErr w:type="spellEnd"/>
      <w:r w:rsidRPr="006140B4">
        <w:rPr>
          <w:rFonts w:asciiTheme="minorHAnsi" w:eastAsia="Calibri" w:hAnsiTheme="minorHAnsi" w:cstheme="minorHAnsi"/>
          <w:lang w:val="fr-FR" w:eastAsia="ro-RO"/>
        </w:rPr>
        <w:t xml:space="preserve"> data de 1 </w:t>
      </w:r>
      <w:proofErr w:type="spellStart"/>
      <w:r w:rsidRPr="006140B4">
        <w:rPr>
          <w:rFonts w:asciiTheme="minorHAnsi" w:eastAsia="Calibri" w:hAnsiTheme="minorHAnsi" w:cstheme="minorHAnsi"/>
          <w:lang w:val="fr-FR" w:eastAsia="ro-RO"/>
        </w:rPr>
        <w:t>ianuarie</w:t>
      </w:r>
      <w:proofErr w:type="spellEnd"/>
      <w:r w:rsidRPr="006140B4">
        <w:rPr>
          <w:rFonts w:asciiTheme="minorHAnsi" w:eastAsia="Calibri" w:hAnsiTheme="minorHAnsi" w:cstheme="minorHAnsi"/>
          <w:lang w:val="fr-FR" w:eastAsia="ro-RO"/>
        </w:rPr>
        <w:t xml:space="preserve"> 2021), </w:t>
      </w:r>
      <w:proofErr w:type="spellStart"/>
      <w:r w:rsidRPr="006140B4">
        <w:rPr>
          <w:rFonts w:asciiTheme="minorHAnsi" w:eastAsia="Calibri" w:hAnsiTheme="minorHAnsi" w:cstheme="minorHAnsi"/>
          <w:lang w:val="fr-FR" w:eastAsia="ro-RO"/>
        </w:rPr>
        <w:t>imobilul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propus</w:t>
      </w:r>
      <w:proofErr w:type="spellEnd"/>
      <w:r w:rsidRPr="006140B4">
        <w:rPr>
          <w:rFonts w:asciiTheme="minorHAnsi" w:eastAsia="Calibri" w:hAnsiTheme="minorHAnsi" w:cstheme="minorHAnsi"/>
          <w:lang w:val="fr-FR" w:eastAsia="ro-RO"/>
        </w:rPr>
        <w:t xml:space="preserve"> nu a mai </w:t>
      </w:r>
      <w:proofErr w:type="spellStart"/>
      <w:r w:rsidRPr="006140B4">
        <w:rPr>
          <w:rFonts w:asciiTheme="minorHAnsi" w:eastAsia="Calibri" w:hAnsiTheme="minorHAnsi" w:cstheme="minorHAnsi"/>
          <w:lang w:val="fr-FR" w:eastAsia="ro-RO"/>
        </w:rPr>
        <w:t>beneficiat</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finanţare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publică</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pentru</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aceleași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lucrări</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intervenție</w:t>
      </w:r>
      <w:proofErr w:type="spellEnd"/>
      <w:r w:rsidRPr="006140B4">
        <w:rPr>
          <w:rFonts w:asciiTheme="minorHAnsi" w:eastAsia="Calibri" w:hAnsiTheme="minorHAnsi" w:cstheme="minorHAnsi"/>
          <w:lang w:val="fr-FR" w:eastAsia="ro-RO"/>
        </w:rPr>
        <w:t>/</w:t>
      </w:r>
      <w:proofErr w:type="spellStart"/>
      <w:r w:rsidRPr="006140B4">
        <w:rPr>
          <w:rFonts w:asciiTheme="minorHAnsi" w:eastAsia="Calibri" w:hAnsiTheme="minorHAnsi" w:cstheme="minorHAnsi"/>
          <w:lang w:val="fr-FR" w:eastAsia="ro-RO"/>
        </w:rPr>
        <w:t>activități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aferente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operațiunii</w:t>
      </w:r>
      <w:proofErr w:type="spellEnd"/>
      <w:r w:rsidRPr="006140B4">
        <w:rPr>
          <w:rFonts w:asciiTheme="minorHAnsi" w:eastAsia="Calibri" w:hAnsiTheme="minorHAnsi" w:cstheme="minorHAnsi"/>
          <w:lang w:val="fr-FR" w:eastAsia="ro-RO"/>
        </w:rPr>
        <w:t xml:space="preserve">, care </w:t>
      </w:r>
      <w:proofErr w:type="spellStart"/>
      <w:r w:rsidRPr="006140B4">
        <w:rPr>
          <w:rFonts w:asciiTheme="minorHAnsi" w:eastAsia="Calibri" w:hAnsiTheme="minorHAnsi" w:cstheme="minorHAnsi"/>
          <w:lang w:val="fr-FR" w:eastAsia="ro-RO"/>
        </w:rPr>
        <w:t>sunt</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realizate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asupra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aceleiași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infrastructuri</w:t>
      </w:r>
      <w:proofErr w:type="spellEnd"/>
      <w:r w:rsidRPr="006140B4">
        <w:rPr>
          <w:rFonts w:asciiTheme="minorHAnsi" w:eastAsia="Calibri" w:hAnsiTheme="minorHAnsi" w:cstheme="minorHAnsi"/>
          <w:lang w:val="fr-FR" w:eastAsia="ro-RO"/>
        </w:rPr>
        <w:t>/</w:t>
      </w:r>
      <w:proofErr w:type="spellStart"/>
      <w:r w:rsidRPr="006140B4">
        <w:rPr>
          <w:rFonts w:asciiTheme="minorHAnsi" w:eastAsia="Calibri" w:hAnsiTheme="minorHAnsi" w:cstheme="minorHAnsi"/>
          <w:lang w:val="fr-FR" w:eastAsia="ro-RO"/>
        </w:rPr>
        <w:t>aceluiași</w:t>
      </w:r>
      <w:proofErr w:type="spellEnd"/>
      <w:r w:rsidRPr="006140B4">
        <w:rPr>
          <w:rFonts w:asciiTheme="minorHAnsi" w:eastAsia="Calibri" w:hAnsiTheme="minorHAnsi" w:cstheme="minorHAnsi"/>
          <w:lang w:val="fr-FR" w:eastAsia="ro-RO"/>
        </w:rPr>
        <w:t xml:space="preserve"> segment de </w:t>
      </w:r>
      <w:proofErr w:type="spellStart"/>
      <w:r w:rsidRPr="006140B4">
        <w:rPr>
          <w:rFonts w:asciiTheme="minorHAnsi" w:eastAsia="Calibri" w:hAnsiTheme="minorHAnsi" w:cstheme="minorHAnsi"/>
          <w:lang w:val="fr-FR" w:eastAsia="ro-RO"/>
        </w:rPr>
        <w:t>infrastructură</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şi</w:t>
      </w:r>
      <w:proofErr w:type="spellEnd"/>
      <w:r w:rsidRPr="006140B4">
        <w:rPr>
          <w:rFonts w:asciiTheme="minorHAnsi" w:eastAsia="Calibri" w:hAnsiTheme="minorHAnsi" w:cstheme="minorHAnsi"/>
          <w:lang w:val="fr-FR" w:eastAsia="ro-RO"/>
        </w:rPr>
        <w:t xml:space="preserve"> nu s-a </w:t>
      </w:r>
      <w:proofErr w:type="spellStart"/>
      <w:r w:rsidRPr="006140B4">
        <w:rPr>
          <w:rFonts w:asciiTheme="minorHAnsi" w:eastAsia="Calibri" w:hAnsiTheme="minorHAnsi" w:cstheme="minorHAnsi"/>
          <w:lang w:val="fr-FR" w:eastAsia="ro-RO"/>
        </w:rPr>
        <w:t>aflat</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perioada</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garanţie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pentru</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lucrările</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intervenție</w:t>
      </w:r>
      <w:proofErr w:type="spellEnd"/>
      <w:r w:rsidRPr="006140B4">
        <w:rPr>
          <w:rFonts w:asciiTheme="minorHAnsi" w:eastAsia="Calibri" w:hAnsiTheme="minorHAnsi" w:cstheme="minorHAnsi"/>
          <w:lang w:val="fr-FR" w:eastAsia="ro-RO"/>
        </w:rPr>
        <w:t>/</w:t>
      </w:r>
      <w:proofErr w:type="spellStart"/>
      <w:r w:rsidRPr="006140B4">
        <w:rPr>
          <w:rFonts w:asciiTheme="minorHAnsi" w:eastAsia="Calibri" w:hAnsiTheme="minorHAnsi" w:cstheme="minorHAnsi"/>
          <w:lang w:val="fr-FR" w:eastAsia="ro-RO"/>
        </w:rPr>
        <w:t>activitățile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enumerate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anterior</w:t>
      </w:r>
      <w:proofErr w:type="spellEnd"/>
      <w:r w:rsidRPr="006140B4">
        <w:rPr>
          <w:rFonts w:asciiTheme="minorHAnsi" w:eastAsia="Calibri" w:hAnsiTheme="minorHAnsi" w:cstheme="minorHAnsi"/>
          <w:lang w:val="fr-FR" w:eastAsia="ro-RO"/>
        </w:rPr>
        <w:t xml:space="preserve">. </w:t>
      </w:r>
    </w:p>
    <w:p w14:paraId="7576F2FE" w14:textId="77777777"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p>
    <w:p w14:paraId="5F46F28C" w14:textId="2A4D5F26"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proofErr w:type="spellStart"/>
      <w:r w:rsidRPr="006140B4">
        <w:rPr>
          <w:rFonts w:asciiTheme="minorHAnsi" w:eastAsia="Calibri" w:hAnsiTheme="minorHAnsi" w:cstheme="minorHAnsi"/>
          <w:lang w:val="fr-FR" w:eastAsia="ro-RO"/>
        </w:rPr>
        <w:t>După</w:t>
      </w:r>
      <w:proofErr w:type="spellEnd"/>
      <w:r w:rsidRPr="006140B4">
        <w:rPr>
          <w:rFonts w:asciiTheme="minorHAnsi" w:eastAsia="Calibri" w:hAnsiTheme="minorHAnsi" w:cstheme="minorHAnsi"/>
          <w:lang w:val="fr-FR" w:eastAsia="ro-RO"/>
        </w:rPr>
        <w:t xml:space="preserve"> data </w:t>
      </w:r>
      <w:proofErr w:type="spellStart"/>
      <w:r w:rsidRPr="006140B4">
        <w:rPr>
          <w:rFonts w:asciiTheme="minorHAnsi" w:eastAsia="Calibri" w:hAnsiTheme="minorHAnsi" w:cstheme="minorHAnsi"/>
          <w:lang w:val="fr-FR" w:eastAsia="ro-RO"/>
        </w:rPr>
        <w:t>emiterii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Ordinului</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începere</w:t>
      </w:r>
      <w:proofErr w:type="spellEnd"/>
      <w:r w:rsidRPr="006140B4">
        <w:rPr>
          <w:rFonts w:asciiTheme="minorHAnsi" w:eastAsia="Calibri" w:hAnsiTheme="minorHAnsi" w:cstheme="minorHAnsi"/>
          <w:lang w:val="fr-FR" w:eastAsia="ro-RO"/>
        </w:rPr>
        <w:t xml:space="preserve"> a </w:t>
      </w:r>
      <w:proofErr w:type="spellStart"/>
      <w:r w:rsidRPr="006140B4">
        <w:rPr>
          <w:rFonts w:asciiTheme="minorHAnsi" w:eastAsia="Calibri" w:hAnsiTheme="minorHAnsi" w:cstheme="minorHAnsi"/>
          <w:lang w:val="fr-FR" w:eastAsia="ro-RO"/>
        </w:rPr>
        <w:t>lucrărilor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lucrările</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intervenție</w:t>
      </w:r>
      <w:proofErr w:type="spellEnd"/>
      <w:r w:rsidRPr="006140B4">
        <w:rPr>
          <w:rFonts w:asciiTheme="minorHAnsi" w:eastAsia="Calibri" w:hAnsiTheme="minorHAnsi" w:cstheme="minorHAnsi"/>
          <w:lang w:val="fr-FR" w:eastAsia="ro-RO"/>
        </w:rPr>
        <w:t>/</w:t>
      </w:r>
      <w:proofErr w:type="spellStart"/>
      <w:r w:rsidRPr="004568B8">
        <w:rPr>
          <w:rFonts w:asciiTheme="minorHAnsi" w:eastAsia="Calibri" w:hAnsiTheme="minorHAnsi" w:cstheme="minorHAnsi"/>
          <w:lang w:val="fr-FR" w:eastAsia="ro-RO"/>
        </w:rPr>
        <w:t>activitățile</w:t>
      </w:r>
      <w:proofErr w:type="spellEnd"/>
      <w:r w:rsidRPr="004568B8">
        <w:rPr>
          <w:rFonts w:asciiTheme="minorHAnsi" w:eastAsia="Calibri" w:hAnsiTheme="minorHAnsi" w:cstheme="minorHAnsi"/>
          <w:lang w:val="fr-FR" w:eastAsia="ro-RO"/>
        </w:rPr>
        <w:t xml:space="preserve"> </w:t>
      </w:r>
      <w:r w:rsidR="00D65944" w:rsidRPr="004568B8">
        <w:rPr>
          <w:rFonts w:asciiTheme="minorHAnsi" w:eastAsia="Calibri" w:hAnsiTheme="minorHAnsi" w:cstheme="minorHAnsi"/>
          <w:lang w:val="fr-FR" w:eastAsia="ro-RO"/>
        </w:rPr>
        <w:t xml:space="preserve">nu </w:t>
      </w:r>
      <w:proofErr w:type="spellStart"/>
      <w:r w:rsidR="00D65944" w:rsidRPr="004568B8">
        <w:rPr>
          <w:rFonts w:asciiTheme="minorHAnsi" w:eastAsia="Calibri" w:hAnsiTheme="minorHAnsi" w:cstheme="minorHAnsi"/>
          <w:lang w:val="fr-FR" w:eastAsia="ro-RO"/>
        </w:rPr>
        <w:t>trebuie</w:t>
      </w:r>
      <w:proofErr w:type="spellEnd"/>
      <w:r w:rsidR="00D65944" w:rsidRPr="004568B8">
        <w:rPr>
          <w:rFonts w:asciiTheme="minorHAnsi" w:eastAsia="Calibri" w:hAnsiTheme="minorHAnsi" w:cstheme="minorHAnsi"/>
          <w:lang w:val="fr-FR" w:eastAsia="ro-RO"/>
        </w:rPr>
        <w:t xml:space="preserve"> </w:t>
      </w:r>
      <w:proofErr w:type="spellStart"/>
      <w:r w:rsidR="00D65944" w:rsidRPr="004568B8">
        <w:rPr>
          <w:rFonts w:asciiTheme="minorHAnsi" w:eastAsia="Calibri" w:hAnsiTheme="minorHAnsi" w:cstheme="minorHAnsi"/>
          <w:lang w:val="fr-FR" w:eastAsia="ro-RO"/>
        </w:rPr>
        <w:t>să</w:t>
      </w:r>
      <w:proofErr w:type="spellEnd"/>
      <w:r w:rsidR="00D65944" w:rsidRPr="004568B8">
        <w:rPr>
          <w:rFonts w:asciiTheme="minorHAnsi" w:eastAsia="Calibri" w:hAnsiTheme="minorHAnsi" w:cstheme="minorHAnsi"/>
          <w:lang w:val="fr-FR" w:eastAsia="ro-RO"/>
        </w:rPr>
        <w:t xml:space="preserve"> fi</w:t>
      </w:r>
      <w:r w:rsidR="00A14214"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beneficiat</w:t>
      </w:r>
      <w:proofErr w:type="spellEnd"/>
      <w:r w:rsidRPr="004568B8">
        <w:rPr>
          <w:rFonts w:asciiTheme="minorHAnsi" w:eastAsia="Calibri" w:hAnsiTheme="minorHAnsi" w:cstheme="minorHAnsi"/>
          <w:lang w:val="fr-FR" w:eastAsia="ro-RO"/>
        </w:rPr>
        <w:t xml:space="preserve"> de </w:t>
      </w:r>
      <w:proofErr w:type="spellStart"/>
      <w:r w:rsidRPr="004568B8">
        <w:rPr>
          <w:rFonts w:asciiTheme="minorHAnsi" w:eastAsia="Calibri" w:hAnsiTheme="minorHAnsi" w:cstheme="minorHAnsi"/>
          <w:lang w:val="fr-FR" w:eastAsia="ro-RO"/>
        </w:rPr>
        <w:t>fonduri</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publice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din</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alte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surse</w:t>
      </w:r>
      <w:proofErr w:type="spellEnd"/>
      <w:r w:rsidRPr="004568B8">
        <w:rPr>
          <w:rFonts w:asciiTheme="minorHAnsi" w:eastAsia="Calibri" w:hAnsiTheme="minorHAnsi" w:cstheme="minorHAnsi"/>
          <w:lang w:val="fr-FR" w:eastAsia="ro-RO"/>
        </w:rPr>
        <w:t xml:space="preserve"> de </w:t>
      </w:r>
      <w:proofErr w:type="spellStart"/>
      <w:r w:rsidRPr="004568B8">
        <w:rPr>
          <w:rFonts w:asciiTheme="minorHAnsi" w:eastAsia="Calibri" w:hAnsiTheme="minorHAnsi" w:cstheme="minorHAnsi"/>
          <w:lang w:val="fr-FR" w:eastAsia="ro-RO"/>
        </w:rPr>
        <w:t>finanţare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altele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decât</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cele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ale</w:t>
      </w:r>
      <w:proofErr w:type="spellEnd"/>
      <w:r w:rsidRPr="004568B8">
        <w:rPr>
          <w:rFonts w:asciiTheme="minorHAnsi" w:eastAsia="Calibri" w:hAnsiTheme="minorHAnsi" w:cstheme="minorHAnsi"/>
          <w:lang w:val="fr-FR" w:eastAsia="ro-RO"/>
        </w:rPr>
        <w:t xml:space="preserve"> </w:t>
      </w:r>
      <w:proofErr w:type="spellStart"/>
      <w:r w:rsidRPr="004568B8">
        <w:rPr>
          <w:rFonts w:asciiTheme="minorHAnsi" w:eastAsia="Calibri" w:hAnsiTheme="minorHAnsi" w:cstheme="minorHAnsi"/>
          <w:lang w:val="fr-FR" w:eastAsia="ro-RO"/>
        </w:rPr>
        <w:t>solicitantului</w:t>
      </w:r>
      <w:proofErr w:type="spellEnd"/>
      <w:r w:rsidRPr="004568B8">
        <w:rPr>
          <w:rFonts w:asciiTheme="minorHAnsi" w:eastAsia="Calibri" w:hAnsiTheme="minorHAnsi" w:cstheme="minorHAnsi"/>
          <w:lang w:val="fr-FR" w:eastAsia="ro-RO"/>
        </w:rPr>
        <w:t>. De</w:t>
      </w:r>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asemenea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proiectul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propus</w:t>
      </w:r>
      <w:proofErr w:type="spellEnd"/>
      <w:r w:rsidRPr="006140B4">
        <w:rPr>
          <w:rFonts w:asciiTheme="minorHAnsi" w:eastAsia="Calibri" w:hAnsiTheme="minorHAnsi" w:cstheme="minorHAnsi"/>
          <w:lang w:val="fr-FR" w:eastAsia="ro-RO"/>
        </w:rPr>
        <w:t xml:space="preserve"> nu </w:t>
      </w:r>
      <w:proofErr w:type="spellStart"/>
      <w:r w:rsidRPr="006140B4">
        <w:rPr>
          <w:rFonts w:asciiTheme="minorHAnsi" w:eastAsia="Calibri" w:hAnsiTheme="minorHAnsi" w:cstheme="minorHAnsi"/>
          <w:lang w:val="fr-FR" w:eastAsia="ro-RO"/>
        </w:rPr>
        <w:t>beneficiază</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prezent</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fonduri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publice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din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alte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surse</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finanţare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altele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decât</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cele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solicitantului</w:t>
      </w:r>
      <w:proofErr w:type="spellEnd"/>
      <w:r w:rsidRPr="006140B4">
        <w:rPr>
          <w:rFonts w:asciiTheme="minorHAnsi" w:eastAsia="Calibri" w:hAnsiTheme="minorHAnsi" w:cstheme="minorHAnsi"/>
          <w:lang w:val="fr-FR" w:eastAsia="ro-RO"/>
        </w:rPr>
        <w:t xml:space="preserve">. </w:t>
      </w:r>
    </w:p>
    <w:p w14:paraId="2A64A8B5" w14:textId="3F273C74"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proofErr w:type="spellStart"/>
      <w:r w:rsidRPr="006140B4">
        <w:rPr>
          <w:rFonts w:asciiTheme="minorHAnsi" w:eastAsia="Calibri" w:hAnsiTheme="minorHAnsi" w:cstheme="minorHAnsi"/>
          <w:lang w:val="fr-FR" w:eastAsia="ro-RO"/>
        </w:rPr>
        <w:lastRenderedPageBreak/>
        <w:t>Ulterior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încheierii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contractului</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finanţare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beneficiarul</w:t>
      </w:r>
      <w:proofErr w:type="spellEnd"/>
      <w:r w:rsidRPr="006140B4">
        <w:rPr>
          <w:rFonts w:asciiTheme="minorHAnsi" w:eastAsia="Calibri" w:hAnsiTheme="minorHAnsi" w:cstheme="minorHAnsi"/>
          <w:lang w:val="fr-FR" w:eastAsia="ro-RO"/>
        </w:rPr>
        <w:t xml:space="preserve"> nu va mai </w:t>
      </w:r>
      <w:proofErr w:type="spellStart"/>
      <w:r w:rsidRPr="006140B4">
        <w:rPr>
          <w:rFonts w:asciiTheme="minorHAnsi" w:eastAsia="Calibri" w:hAnsiTheme="minorHAnsi" w:cstheme="minorHAnsi"/>
          <w:lang w:val="fr-FR" w:eastAsia="ro-RO"/>
        </w:rPr>
        <w:t>putea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primi</w:t>
      </w:r>
      <w:proofErr w:type="spellEnd"/>
      <w:r w:rsidRPr="006140B4">
        <w:rPr>
          <w:rFonts w:asciiTheme="minorHAnsi" w:eastAsia="Calibri" w:hAnsiTheme="minorHAnsi" w:cstheme="minorHAnsi"/>
          <w:lang w:val="fr-FR" w:eastAsia="ro-RO"/>
        </w:rPr>
        <w:t xml:space="preserve"> </w:t>
      </w:r>
      <w:bookmarkStart w:id="131" w:name="_Hlk186450168"/>
      <w:proofErr w:type="spellStart"/>
      <w:r w:rsidRPr="006140B4">
        <w:rPr>
          <w:rFonts w:asciiTheme="minorHAnsi" w:eastAsia="Calibri" w:hAnsiTheme="minorHAnsi" w:cstheme="minorHAnsi"/>
          <w:lang w:val="fr-FR" w:eastAsia="ro-RO"/>
        </w:rPr>
        <w:t>finanţări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din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alte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programe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Uniunii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Europene</w:t>
      </w:r>
      <w:bookmarkEnd w:id="131"/>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pentru</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aceleaşi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activităţi</w:t>
      </w:r>
      <w:proofErr w:type="spellEnd"/>
      <w:r w:rsidRPr="006140B4">
        <w:rPr>
          <w:rFonts w:asciiTheme="minorHAnsi" w:eastAsia="Calibri" w:hAnsiTheme="minorHAnsi" w:cstheme="minorHAnsi"/>
          <w:lang w:val="fr-FR" w:eastAsia="ro-RO"/>
        </w:rPr>
        <w:t>/</w:t>
      </w:r>
      <w:proofErr w:type="spellStart"/>
      <w:r w:rsidRPr="006140B4">
        <w:rPr>
          <w:rFonts w:asciiTheme="minorHAnsi" w:eastAsia="Calibri" w:hAnsiTheme="minorHAnsi" w:cstheme="minorHAnsi"/>
          <w:lang w:val="fr-FR" w:eastAsia="ro-RO"/>
        </w:rPr>
        <w:t>cheltuieli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eligibile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proiectului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depus</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sub</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sancţiunea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rezilierii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Contractului</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finanţare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şi</w:t>
      </w:r>
      <w:proofErr w:type="spellEnd"/>
      <w:r w:rsidRPr="006140B4">
        <w:rPr>
          <w:rFonts w:asciiTheme="minorHAnsi" w:eastAsia="Calibri" w:hAnsiTheme="minorHAnsi" w:cstheme="minorHAnsi"/>
          <w:lang w:val="fr-FR" w:eastAsia="ro-RO"/>
        </w:rPr>
        <w:t xml:space="preserve"> a </w:t>
      </w:r>
      <w:proofErr w:type="spellStart"/>
      <w:r w:rsidRPr="006140B4">
        <w:rPr>
          <w:rFonts w:asciiTheme="minorHAnsi" w:eastAsia="Calibri" w:hAnsiTheme="minorHAnsi" w:cstheme="minorHAnsi"/>
          <w:lang w:val="fr-FR" w:eastAsia="ro-RO"/>
        </w:rPr>
        <w:t>returnării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sumelor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rambursate</w:t>
      </w:r>
      <w:proofErr w:type="spellEnd"/>
      <w:r w:rsidRPr="006140B4">
        <w:rPr>
          <w:rFonts w:asciiTheme="minorHAnsi" w:eastAsia="Calibri" w:hAnsiTheme="minorHAnsi" w:cstheme="minorHAnsi"/>
          <w:lang w:val="fr-FR" w:eastAsia="ro-RO"/>
        </w:rPr>
        <w:t xml:space="preserve">. </w:t>
      </w:r>
    </w:p>
    <w:p w14:paraId="74356316" w14:textId="77777777"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proofErr w:type="spellStart"/>
      <w:r w:rsidRPr="006140B4">
        <w:rPr>
          <w:rFonts w:asciiTheme="minorHAnsi" w:eastAsia="Calibri" w:hAnsiTheme="minorHAnsi" w:cstheme="minorHAnsi"/>
          <w:lang w:val="fr-FR" w:eastAsia="ro-RO"/>
        </w:rPr>
        <w:t>Solicitantul</w:t>
      </w:r>
      <w:proofErr w:type="spellEnd"/>
      <w:r w:rsidRPr="006140B4">
        <w:rPr>
          <w:rFonts w:asciiTheme="minorHAnsi" w:eastAsia="Calibri" w:hAnsiTheme="minorHAnsi" w:cstheme="minorHAnsi"/>
          <w:lang w:val="fr-FR" w:eastAsia="ro-RO"/>
        </w:rPr>
        <w:t xml:space="preserve"> va </w:t>
      </w:r>
      <w:proofErr w:type="spellStart"/>
      <w:r w:rsidRPr="006140B4">
        <w:rPr>
          <w:rFonts w:asciiTheme="minorHAnsi" w:eastAsia="Calibri" w:hAnsiTheme="minorHAnsi" w:cstheme="minorHAnsi"/>
          <w:lang w:val="fr-FR" w:eastAsia="ro-RO"/>
        </w:rPr>
        <w:t>declara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asumarea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acestor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condiții</w:t>
      </w:r>
      <w:proofErr w:type="spellEnd"/>
      <w:r w:rsidRPr="006140B4">
        <w:rPr>
          <w:rFonts w:asciiTheme="minorHAnsi" w:eastAsia="Calibri" w:hAnsiTheme="minorHAnsi" w:cstheme="minorHAnsi"/>
          <w:lang w:val="fr-FR" w:eastAsia="ro-RO"/>
        </w:rPr>
        <w:t xml:space="preserve"> in </w:t>
      </w:r>
      <w:proofErr w:type="spellStart"/>
      <w:r w:rsidRPr="006140B4">
        <w:rPr>
          <w:rFonts w:asciiTheme="minorHAnsi" w:eastAsia="Calibri" w:hAnsiTheme="minorHAnsi" w:cstheme="minorHAnsi"/>
          <w:lang w:val="fr-FR" w:eastAsia="ro-RO"/>
        </w:rPr>
        <w:t>Declarația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unică</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și</w:t>
      </w:r>
      <w:proofErr w:type="spellEnd"/>
      <w:r w:rsidRPr="006140B4">
        <w:rPr>
          <w:rFonts w:asciiTheme="minorHAnsi" w:eastAsia="Calibri" w:hAnsiTheme="minorHAnsi" w:cstheme="minorHAnsi"/>
          <w:lang w:val="fr-FR" w:eastAsia="ro-RO"/>
        </w:rPr>
        <w:t xml:space="preserve"> va </w:t>
      </w:r>
      <w:proofErr w:type="spellStart"/>
      <w:r w:rsidRPr="006140B4">
        <w:rPr>
          <w:rFonts w:asciiTheme="minorHAnsi" w:eastAsia="Calibri" w:hAnsiTheme="minorHAnsi" w:cstheme="minorHAnsi"/>
          <w:lang w:val="fr-FR" w:eastAsia="ro-RO"/>
        </w:rPr>
        <w:t>prezenta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etapa</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contractare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dovada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rezilierii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contractului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și</w:t>
      </w:r>
      <w:proofErr w:type="spellEnd"/>
      <w:r w:rsidRPr="006140B4">
        <w:rPr>
          <w:rFonts w:asciiTheme="minorHAnsi" w:eastAsia="Calibri" w:hAnsiTheme="minorHAnsi" w:cstheme="minorHAnsi"/>
          <w:lang w:val="fr-FR" w:eastAsia="ro-RO"/>
        </w:rPr>
        <w:t xml:space="preserve"> a </w:t>
      </w:r>
      <w:proofErr w:type="spellStart"/>
      <w:r w:rsidRPr="006140B4">
        <w:rPr>
          <w:rFonts w:asciiTheme="minorHAnsi" w:eastAsia="Calibri" w:hAnsiTheme="minorHAnsi" w:cstheme="minorHAnsi"/>
          <w:lang w:val="fr-FR" w:eastAsia="ro-RO"/>
        </w:rPr>
        <w:t>rambursării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debitelor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caz</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contrar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proiectul</w:t>
      </w:r>
      <w:proofErr w:type="spellEnd"/>
      <w:r w:rsidRPr="006140B4">
        <w:rPr>
          <w:rFonts w:asciiTheme="minorHAnsi" w:eastAsia="Calibri" w:hAnsiTheme="minorHAnsi" w:cstheme="minorHAnsi"/>
          <w:lang w:val="fr-FR" w:eastAsia="ro-RO"/>
        </w:rPr>
        <w:t xml:space="preserve"> va fi </w:t>
      </w:r>
      <w:proofErr w:type="spellStart"/>
      <w:r w:rsidRPr="006140B4">
        <w:rPr>
          <w:rFonts w:asciiTheme="minorHAnsi" w:eastAsia="Calibri" w:hAnsiTheme="minorHAnsi" w:cstheme="minorHAnsi"/>
          <w:lang w:val="fr-FR" w:eastAsia="ro-RO"/>
        </w:rPr>
        <w:t>respins</w:t>
      </w:r>
      <w:proofErr w:type="spellEnd"/>
      <w:r w:rsidRPr="006140B4">
        <w:rPr>
          <w:rFonts w:asciiTheme="minorHAnsi" w:eastAsia="Calibri" w:hAnsiTheme="minorHAnsi" w:cstheme="minorHAnsi"/>
          <w:lang w:val="fr-FR" w:eastAsia="ro-RO"/>
        </w:rPr>
        <w:t xml:space="preserve"> de la </w:t>
      </w:r>
      <w:proofErr w:type="spellStart"/>
      <w:r w:rsidRPr="006140B4">
        <w:rPr>
          <w:rFonts w:asciiTheme="minorHAnsi" w:eastAsia="Calibri" w:hAnsiTheme="minorHAnsi" w:cstheme="minorHAnsi"/>
          <w:lang w:val="fr-FR" w:eastAsia="ro-RO"/>
        </w:rPr>
        <w:t>finanțare</w:t>
      </w:r>
      <w:proofErr w:type="spellEnd"/>
      <w:r w:rsidRPr="006140B4">
        <w:rPr>
          <w:rFonts w:asciiTheme="minorHAnsi" w:eastAsia="Calibri" w:hAnsiTheme="minorHAnsi" w:cstheme="minorHAnsi"/>
          <w:lang w:val="fr-FR" w:eastAsia="ro-RO"/>
        </w:rPr>
        <w:t>.</w:t>
      </w:r>
    </w:p>
    <w:p w14:paraId="3E18D338" w14:textId="77777777" w:rsidR="00B020AF" w:rsidRPr="006140B4" w:rsidRDefault="00B020AF" w:rsidP="00B020AF">
      <w:pPr>
        <w:autoSpaceDE w:val="0"/>
        <w:autoSpaceDN w:val="0"/>
        <w:adjustRightInd w:val="0"/>
        <w:jc w:val="both"/>
        <w:rPr>
          <w:rFonts w:asciiTheme="minorHAnsi" w:eastAsia="Calibri" w:hAnsiTheme="minorHAnsi" w:cstheme="minorHAnsi"/>
          <w:lang w:val="fr-FR" w:eastAsia="ro-RO"/>
        </w:rPr>
      </w:pPr>
    </w:p>
    <w:p w14:paraId="1AA4B37C" w14:textId="7A0BFBD8" w:rsidR="00B83026" w:rsidRPr="00063EA5" w:rsidRDefault="00B020AF" w:rsidP="00063EA5">
      <w:pPr>
        <w:autoSpaceDE w:val="0"/>
        <w:autoSpaceDN w:val="0"/>
        <w:adjustRightInd w:val="0"/>
        <w:jc w:val="both"/>
        <w:rPr>
          <w:rFonts w:asciiTheme="minorHAnsi" w:eastAsia="Calibri" w:hAnsiTheme="minorHAnsi" w:cstheme="minorHAnsi"/>
          <w:lang w:val="fr-FR" w:eastAsia="ro-RO"/>
        </w:rPr>
      </w:pPr>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vederea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evitării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dublei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finanțări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beneficiarii</w:t>
      </w:r>
      <w:proofErr w:type="spellEnd"/>
      <w:r w:rsidRPr="006140B4">
        <w:rPr>
          <w:rFonts w:asciiTheme="minorHAnsi" w:eastAsia="Calibri" w:hAnsiTheme="minorHAnsi" w:cstheme="minorHAnsi"/>
          <w:lang w:val="fr-FR" w:eastAsia="ro-RO"/>
        </w:rPr>
        <w:t xml:space="preserve"> au </w:t>
      </w:r>
      <w:proofErr w:type="spellStart"/>
      <w:r w:rsidRPr="006140B4">
        <w:rPr>
          <w:rFonts w:asciiTheme="minorHAnsi" w:eastAsia="Calibri" w:hAnsiTheme="minorHAnsi" w:cstheme="minorHAnsi"/>
          <w:lang w:val="fr-FR" w:eastAsia="ro-RO"/>
        </w:rPr>
        <w:t>obligația</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declarării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proprie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răspundere</w:t>
      </w:r>
      <w:proofErr w:type="spellEnd"/>
      <w:r w:rsidRPr="006140B4">
        <w:rPr>
          <w:rFonts w:asciiTheme="minorHAnsi" w:eastAsia="Calibri" w:hAnsiTheme="minorHAnsi" w:cstheme="minorHAnsi"/>
          <w:lang w:val="fr-FR" w:eastAsia="ro-RO"/>
        </w:rPr>
        <w:t xml:space="preserve"> la </w:t>
      </w:r>
      <w:proofErr w:type="spellStart"/>
      <w:r w:rsidRPr="006140B4">
        <w:rPr>
          <w:rFonts w:asciiTheme="minorHAnsi" w:eastAsia="Calibri" w:hAnsiTheme="minorHAnsi" w:cstheme="minorHAnsi"/>
          <w:lang w:val="fr-FR" w:eastAsia="ro-RO"/>
        </w:rPr>
        <w:t>momentul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contractării</w:t>
      </w:r>
      <w:proofErr w:type="spellEnd"/>
      <w:r w:rsidRPr="006140B4">
        <w:rPr>
          <w:rFonts w:asciiTheme="minorHAnsi" w:eastAsia="Calibri" w:hAnsiTheme="minorHAnsi" w:cstheme="minorHAnsi"/>
          <w:lang w:val="fr-FR" w:eastAsia="ro-RO"/>
        </w:rPr>
        <w:t xml:space="preserve">, a </w:t>
      </w:r>
      <w:proofErr w:type="spellStart"/>
      <w:r w:rsidRPr="006140B4">
        <w:rPr>
          <w:rFonts w:asciiTheme="minorHAnsi" w:eastAsia="Calibri" w:hAnsiTheme="minorHAnsi" w:cstheme="minorHAnsi"/>
          <w:lang w:val="fr-FR" w:eastAsia="ro-RO"/>
        </w:rPr>
        <w:t>nefinanțării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proiectului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și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în</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cadrul</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altor</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programe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ale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Uniunii</w:t>
      </w:r>
      <w:proofErr w:type="spellEnd"/>
      <w:r w:rsidR="00275C17">
        <w:rPr>
          <w:rFonts w:asciiTheme="minorHAnsi" w:eastAsia="Calibri" w:hAnsiTheme="minorHAnsi" w:cstheme="minorHAnsi"/>
          <w:lang w:val="fr-FR" w:eastAsia="ro-RO"/>
        </w:rPr>
        <w:t xml:space="preserve"> </w:t>
      </w:r>
      <w:proofErr w:type="spellStart"/>
      <w:r w:rsidR="00275C17">
        <w:rPr>
          <w:rFonts w:asciiTheme="minorHAnsi" w:eastAsia="Calibri" w:hAnsiTheme="minorHAnsi" w:cstheme="minorHAnsi"/>
          <w:lang w:val="fr-FR" w:eastAsia="ro-RO"/>
        </w:rPr>
        <w:t>Europene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pentru</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aceleaşi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cheltuieli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eligibile</w:t>
      </w:r>
      <w:proofErr w:type="spellEnd"/>
      <w:r w:rsidRPr="006140B4">
        <w:rPr>
          <w:rFonts w:asciiTheme="minorHAnsi" w:eastAsia="Calibri" w:hAnsiTheme="minorHAnsi" w:cstheme="minorHAnsi"/>
          <w:lang w:val="fr-FR" w:eastAsia="ro-RO"/>
        </w:rPr>
        <w:t>.</w:t>
      </w:r>
      <w:r w:rsidR="00063EA5">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Criteriul</w:t>
      </w:r>
      <w:proofErr w:type="spellEnd"/>
      <w:r w:rsidRPr="006140B4">
        <w:rPr>
          <w:rFonts w:asciiTheme="minorHAnsi" w:eastAsia="Calibri" w:hAnsiTheme="minorHAnsi" w:cstheme="minorHAnsi"/>
          <w:lang w:val="fr-FR" w:eastAsia="ro-RO"/>
        </w:rPr>
        <w:t xml:space="preserve"> nu se </w:t>
      </w:r>
      <w:proofErr w:type="spellStart"/>
      <w:r w:rsidRPr="006140B4">
        <w:rPr>
          <w:rFonts w:asciiTheme="minorHAnsi" w:eastAsia="Calibri" w:hAnsiTheme="minorHAnsi" w:cstheme="minorHAnsi"/>
          <w:lang w:val="fr-FR" w:eastAsia="ro-RO"/>
        </w:rPr>
        <w:t>aplică</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pentru</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lucrările</w:t>
      </w:r>
      <w:proofErr w:type="spellEnd"/>
      <w:r w:rsidRPr="006140B4">
        <w:rPr>
          <w:rFonts w:asciiTheme="minorHAnsi" w:eastAsia="Calibri" w:hAnsiTheme="minorHAnsi" w:cstheme="minorHAnsi"/>
          <w:lang w:val="fr-FR" w:eastAsia="ro-RO"/>
        </w:rPr>
        <w:t xml:space="preserve"> de </w:t>
      </w:r>
      <w:proofErr w:type="spellStart"/>
      <w:r w:rsidRPr="006140B4">
        <w:rPr>
          <w:rFonts w:asciiTheme="minorHAnsi" w:eastAsia="Calibri" w:hAnsiTheme="minorHAnsi" w:cstheme="minorHAnsi"/>
          <w:lang w:val="fr-FR" w:eastAsia="ro-RO"/>
        </w:rPr>
        <w:t>întreținere</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și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reparații</w:t>
      </w:r>
      <w:proofErr w:type="spellEnd"/>
      <w:r w:rsidRPr="006140B4">
        <w:rPr>
          <w:rFonts w:asciiTheme="minorHAnsi" w:eastAsia="Calibri" w:hAnsiTheme="minorHAnsi" w:cstheme="minorHAnsi"/>
          <w:lang w:val="fr-FR" w:eastAsia="ro-RO"/>
        </w:rPr>
        <w:t xml:space="preserve"> </w:t>
      </w:r>
      <w:proofErr w:type="spellStart"/>
      <w:r w:rsidRPr="006140B4">
        <w:rPr>
          <w:rFonts w:asciiTheme="minorHAnsi" w:eastAsia="Calibri" w:hAnsiTheme="minorHAnsi" w:cstheme="minorHAnsi"/>
          <w:lang w:val="fr-FR" w:eastAsia="ro-RO"/>
        </w:rPr>
        <w:t>curente</w:t>
      </w:r>
      <w:proofErr w:type="spellEnd"/>
      <w:r w:rsidRPr="006140B4">
        <w:rPr>
          <w:rFonts w:asciiTheme="minorHAnsi" w:eastAsia="Calibri" w:hAnsiTheme="minorHAnsi" w:cstheme="minorHAnsi"/>
          <w:lang w:val="fr-FR" w:eastAsia="ro-RO"/>
        </w:rPr>
        <w:t>.</w:t>
      </w:r>
    </w:p>
    <w:p w14:paraId="63AEC21C" w14:textId="77777777" w:rsidR="00ED6606" w:rsidRPr="006140B4" w:rsidRDefault="00ED6606" w:rsidP="00ED6606">
      <w:pPr>
        <w:jc w:val="both"/>
        <w:rPr>
          <w:rFonts w:asciiTheme="minorHAnsi" w:hAnsiTheme="minorHAnsi" w:cstheme="minorHAnsi"/>
          <w:iCs/>
          <w:lang w:val="fr-FR"/>
        </w:rPr>
      </w:pPr>
    </w:p>
    <w:p w14:paraId="3E96EC1B" w14:textId="490C36E6" w:rsidR="00414A6D" w:rsidRPr="00767234" w:rsidRDefault="00B83026" w:rsidP="00756CA4">
      <w:pPr>
        <w:pStyle w:val="ListParagraph"/>
        <w:numPr>
          <w:ilvl w:val="0"/>
          <w:numId w:val="22"/>
        </w:numPr>
        <w:jc w:val="both"/>
        <w:rPr>
          <w:rFonts w:asciiTheme="minorHAnsi" w:hAnsiTheme="minorHAnsi" w:cstheme="minorHAnsi"/>
          <w:b/>
          <w:lang w:val="fr-FR"/>
        </w:rPr>
      </w:pPr>
      <w:proofErr w:type="spellStart"/>
      <w:r w:rsidRPr="006140B4">
        <w:rPr>
          <w:rFonts w:asciiTheme="minorHAnsi" w:hAnsiTheme="minorHAnsi" w:cstheme="minorHAnsi"/>
          <w:b/>
          <w:lang w:val="fr-FR"/>
        </w:rPr>
        <w:t>Infrastructura</w:t>
      </w:r>
      <w:proofErr w:type="spellEnd"/>
      <w:r w:rsidRPr="006140B4">
        <w:rPr>
          <w:rFonts w:asciiTheme="minorHAnsi" w:hAnsiTheme="minorHAnsi" w:cstheme="minorHAnsi"/>
          <w:b/>
          <w:lang w:val="fr-FR"/>
        </w:rPr>
        <w:t xml:space="preserve"> care face </w:t>
      </w:r>
      <w:proofErr w:type="spellStart"/>
      <w:r w:rsidRPr="006140B4">
        <w:rPr>
          <w:rFonts w:asciiTheme="minorHAnsi" w:hAnsiTheme="minorHAnsi" w:cstheme="minorHAnsi"/>
          <w:b/>
          <w:lang w:val="fr-FR"/>
        </w:rPr>
        <w:t>obiectul</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proiectului</w:t>
      </w:r>
      <w:proofErr w:type="spellEnd"/>
      <w:r w:rsidRPr="006140B4">
        <w:rPr>
          <w:rFonts w:asciiTheme="minorHAnsi" w:hAnsiTheme="minorHAnsi" w:cstheme="minorHAnsi"/>
          <w:b/>
          <w:lang w:val="fr-FR"/>
        </w:rPr>
        <w:t xml:space="preserve"> este </w:t>
      </w:r>
      <w:proofErr w:type="spellStart"/>
      <w:r w:rsidRPr="006140B4">
        <w:rPr>
          <w:rFonts w:asciiTheme="minorHAnsi" w:hAnsiTheme="minorHAnsi" w:cstheme="minorHAnsi"/>
          <w:b/>
          <w:lang w:val="fr-FR"/>
        </w:rPr>
        <w:t>cuprinsă</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în</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intravilanul</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unităților</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administrativ-teritoriale</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eligibile</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conform</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Legii</w:t>
      </w:r>
      <w:proofErr w:type="spellEnd"/>
      <w:r w:rsidRPr="006140B4">
        <w:rPr>
          <w:rFonts w:asciiTheme="minorHAnsi" w:hAnsiTheme="minorHAnsi" w:cstheme="minorHAnsi"/>
          <w:b/>
          <w:lang w:val="fr-FR"/>
        </w:rPr>
        <w:t xml:space="preserve"> nr. 50/1991 </w:t>
      </w:r>
      <w:proofErr w:type="spellStart"/>
      <w:r w:rsidRPr="006140B4">
        <w:rPr>
          <w:rFonts w:asciiTheme="minorHAnsi" w:hAnsiTheme="minorHAnsi" w:cstheme="minorHAnsi"/>
          <w:b/>
          <w:lang w:val="fr-FR"/>
        </w:rPr>
        <w:t>privind</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autorizarea</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executării</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lucrărilor</w:t>
      </w:r>
      <w:proofErr w:type="spellEnd"/>
      <w:r w:rsidRPr="006140B4">
        <w:rPr>
          <w:rFonts w:asciiTheme="minorHAnsi" w:hAnsiTheme="minorHAnsi" w:cstheme="minorHAnsi"/>
          <w:b/>
          <w:lang w:val="fr-FR"/>
        </w:rPr>
        <w:t xml:space="preserve"> de </w:t>
      </w:r>
      <w:proofErr w:type="spellStart"/>
      <w:r w:rsidRPr="006140B4">
        <w:rPr>
          <w:rFonts w:asciiTheme="minorHAnsi" w:hAnsiTheme="minorHAnsi" w:cstheme="minorHAnsi"/>
          <w:b/>
          <w:lang w:val="fr-FR"/>
        </w:rPr>
        <w:t>construcţii</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republicată</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cu</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modificările</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ulterioare</w:t>
      </w:r>
      <w:proofErr w:type="spellEnd"/>
      <w:r w:rsidRPr="006140B4">
        <w:rPr>
          <w:rFonts w:asciiTheme="minorHAnsi" w:hAnsiTheme="minorHAnsi" w:cstheme="minorHAnsi"/>
          <w:b/>
          <w:lang w:val="fr-FR"/>
        </w:rPr>
        <w:t>).</w:t>
      </w:r>
    </w:p>
    <w:p w14:paraId="01F7F5ED" w14:textId="4137B2FF" w:rsidR="00ED6606" w:rsidRPr="006140B4" w:rsidRDefault="005A40E2" w:rsidP="00ED6606">
      <w:pPr>
        <w:jc w:val="both"/>
        <w:rPr>
          <w:rFonts w:asciiTheme="minorHAnsi" w:hAnsiTheme="minorHAnsi" w:cstheme="minorHAnsi"/>
          <w:lang w:val="fr-FR"/>
        </w:rPr>
      </w:pPr>
      <w:proofErr w:type="spellStart"/>
      <w:r w:rsidRPr="006140B4">
        <w:rPr>
          <w:rFonts w:asciiTheme="minorHAnsi" w:hAnsiTheme="minorHAnsi" w:cstheme="minorHAnsi"/>
          <w:lang w:val="fr-FR"/>
        </w:rPr>
        <w:t>Infrastructura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clădire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teren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inclusiv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străzi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urbane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dacă</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care face </w:t>
      </w:r>
      <w:proofErr w:type="spellStart"/>
      <w:r w:rsidRPr="006140B4">
        <w:rPr>
          <w:rFonts w:asciiTheme="minorHAnsi" w:hAnsiTheme="minorHAnsi" w:cstheme="minorHAnsi"/>
          <w:lang w:val="fr-FR"/>
        </w:rPr>
        <w:t>obiectul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cuprinsă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mediul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urban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intravilanul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unităților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administrativ-teritoriale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eligibile</w:t>
      </w:r>
      <w:proofErr w:type="spellEnd"/>
      <w:r w:rsidR="00ED6606" w:rsidRPr="006140B4">
        <w:rPr>
          <w:rFonts w:asciiTheme="minorHAnsi" w:hAnsiTheme="minorHAnsi" w:cstheme="minorHAnsi"/>
          <w:lang w:val="fr-FR"/>
        </w:rPr>
        <w:t>.</w:t>
      </w:r>
    </w:p>
    <w:p w14:paraId="20A239D9" w14:textId="77777777" w:rsidR="00ED6606" w:rsidRPr="006140B4" w:rsidRDefault="00ED6606" w:rsidP="00ED6606">
      <w:pPr>
        <w:jc w:val="both"/>
        <w:rPr>
          <w:rFonts w:asciiTheme="minorHAnsi" w:hAnsiTheme="minorHAnsi" w:cstheme="minorHAnsi"/>
          <w:iCs/>
          <w:lang w:val="fr-FR"/>
        </w:rPr>
      </w:pPr>
    </w:p>
    <w:p w14:paraId="3D5E7993" w14:textId="77777777" w:rsidR="005A40E2" w:rsidRPr="006140B4" w:rsidRDefault="005A40E2" w:rsidP="00756CA4">
      <w:pPr>
        <w:pStyle w:val="ListParagraph"/>
        <w:numPr>
          <w:ilvl w:val="0"/>
          <w:numId w:val="22"/>
        </w:numPr>
        <w:jc w:val="both"/>
        <w:rPr>
          <w:rFonts w:asciiTheme="minorHAnsi" w:hAnsiTheme="minorHAnsi" w:cstheme="minorHAnsi"/>
          <w:b/>
          <w:bCs/>
          <w:lang w:val="fr-FR"/>
        </w:rPr>
      </w:pPr>
      <w:proofErr w:type="spellStart"/>
      <w:r w:rsidRPr="006140B4">
        <w:rPr>
          <w:rFonts w:asciiTheme="minorHAnsi" w:eastAsia="Times New Roman" w:hAnsiTheme="minorHAnsi" w:cstheme="minorHAnsi"/>
          <w:b/>
          <w:bCs/>
          <w:lang w:val="fr-FR"/>
        </w:rPr>
        <w:t>Conformitatea</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proiectului</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cu</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regulile</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privind</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ajutorul</w:t>
      </w:r>
      <w:proofErr w:type="spellEnd"/>
      <w:r w:rsidRPr="006140B4">
        <w:rPr>
          <w:rFonts w:asciiTheme="minorHAnsi" w:eastAsia="Times New Roman" w:hAnsiTheme="minorHAnsi" w:cstheme="minorHAnsi"/>
          <w:b/>
          <w:bCs/>
          <w:lang w:val="fr-FR"/>
        </w:rPr>
        <w:t xml:space="preserve"> de stat/ </w:t>
      </w:r>
      <w:r w:rsidRPr="006140B4">
        <w:rPr>
          <w:rFonts w:asciiTheme="minorHAnsi" w:hAnsiTheme="minorHAnsi" w:cstheme="minorHAnsi"/>
          <w:b/>
          <w:bCs/>
          <w:lang w:val="fr-FR"/>
        </w:rPr>
        <w:t xml:space="preserve">Proiecte </w:t>
      </w:r>
      <w:proofErr w:type="spellStart"/>
      <w:r w:rsidRPr="006140B4">
        <w:rPr>
          <w:rFonts w:asciiTheme="minorHAnsi" w:hAnsiTheme="minorHAnsi" w:cstheme="minorHAnsi"/>
          <w:b/>
          <w:bCs/>
          <w:lang w:val="fr-FR"/>
        </w:rPr>
        <w:t>generatoare</w:t>
      </w:r>
      <w:proofErr w:type="spellEnd"/>
      <w:r w:rsidRPr="006140B4">
        <w:rPr>
          <w:rFonts w:asciiTheme="minorHAnsi" w:hAnsiTheme="minorHAnsi" w:cstheme="minorHAnsi"/>
          <w:b/>
          <w:bCs/>
          <w:lang w:val="fr-FR"/>
        </w:rPr>
        <w:t xml:space="preserve"> de profit</w:t>
      </w:r>
    </w:p>
    <w:p w14:paraId="6C6ACB4D" w14:textId="77777777" w:rsidR="005A40E2" w:rsidRPr="006140B4" w:rsidRDefault="005A40E2" w:rsidP="005A40E2">
      <w:pPr>
        <w:tabs>
          <w:tab w:val="left" w:pos="180"/>
          <w:tab w:val="left" w:pos="720"/>
        </w:tabs>
        <w:jc w:val="both"/>
        <w:rPr>
          <w:rFonts w:asciiTheme="minorHAnsi" w:hAnsiTheme="minorHAnsi" w:cstheme="minorHAnsi"/>
          <w:lang w:val="fr-FR"/>
        </w:rPr>
      </w:pPr>
      <w:bookmarkStart w:id="132" w:name="_Hlk128476661"/>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w:t>
      </w:r>
      <w:proofErr w:type="spellEnd"/>
      <w:r w:rsidRPr="006140B4">
        <w:rPr>
          <w:rFonts w:asciiTheme="minorHAnsi" w:hAnsiTheme="minorHAnsi" w:cstheme="minorHAnsi"/>
          <w:lang w:val="fr-FR"/>
        </w:rPr>
        <w:t xml:space="preserve"> de proiecte </w:t>
      </w:r>
      <w:r w:rsidRPr="006140B4">
        <w:rPr>
          <w:rFonts w:asciiTheme="minorHAnsi" w:hAnsiTheme="minorHAnsi" w:cstheme="minorHAnsi"/>
          <w:bCs/>
          <w:lang w:val="fr-FR"/>
        </w:rPr>
        <w:t>nu</w:t>
      </w:r>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aplică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ajutorul</w:t>
      </w:r>
      <w:proofErr w:type="spellEnd"/>
      <w:r w:rsidRPr="006140B4">
        <w:rPr>
          <w:rFonts w:asciiTheme="minorHAnsi" w:hAnsiTheme="minorHAnsi" w:cstheme="minorHAnsi"/>
          <w:lang w:val="fr-FR"/>
        </w:rPr>
        <w:t xml:space="preserve"> de stat.</w:t>
      </w:r>
    </w:p>
    <w:bookmarkEnd w:id="132"/>
    <w:p w14:paraId="58062D13" w14:textId="77777777" w:rsidR="005A40E2" w:rsidRPr="006140B4" w:rsidRDefault="005A40E2" w:rsidP="005A40E2">
      <w:pPr>
        <w:jc w:val="both"/>
        <w:rPr>
          <w:rFonts w:asciiTheme="minorHAnsi" w:hAnsiTheme="minorHAnsi" w:cstheme="minorHAnsi"/>
          <w:lang w:val="fr-FR"/>
        </w:rPr>
      </w:pPr>
      <w:proofErr w:type="spellStart"/>
      <w:r w:rsidRPr="006140B4">
        <w:rPr>
          <w:rFonts w:asciiTheme="minorHAnsi" w:hAnsiTheme="minorHAnsi" w:cstheme="minorHAnsi"/>
          <w:lang w:val="fr-FR"/>
        </w:rPr>
        <w:t>Solicitantul</w:t>
      </w:r>
      <w:proofErr w:type="spellEnd"/>
      <w:r w:rsidRPr="006140B4">
        <w:rPr>
          <w:rFonts w:asciiTheme="minorHAnsi" w:hAnsiTheme="minorHAnsi" w:cstheme="minorHAnsi"/>
          <w:lang w:val="fr-FR"/>
        </w:rPr>
        <w:t xml:space="preserve"> va </w:t>
      </w:r>
      <w:proofErr w:type="spellStart"/>
      <w:r w:rsidRPr="006140B4">
        <w:rPr>
          <w:rFonts w:asciiTheme="minorHAnsi" w:hAnsiTheme="minorHAnsi" w:cstheme="minorHAnsi"/>
          <w:lang w:val="fr-FR"/>
        </w:rPr>
        <w:t>declara</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momentul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depunerii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faptul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w:t>
      </w:r>
      <w:proofErr w:type="spellEnd"/>
      <w:r w:rsidRPr="006140B4">
        <w:rPr>
          <w:rFonts w:asciiTheme="minorHAnsi" w:hAnsiTheme="minorHAnsi" w:cstheme="minorHAnsi"/>
          <w:lang w:val="fr-FR"/>
        </w:rPr>
        <w:t xml:space="preserve"> nu </w:t>
      </w:r>
      <w:proofErr w:type="spellStart"/>
      <w:r w:rsidRPr="006140B4">
        <w:rPr>
          <w:rFonts w:asciiTheme="minorHAnsi" w:hAnsiTheme="minorHAnsi" w:cstheme="minorHAnsi"/>
          <w:lang w:val="fr-FR"/>
        </w:rPr>
        <w:t>generează</w:t>
      </w:r>
      <w:proofErr w:type="spellEnd"/>
      <w:r w:rsidRPr="006140B4">
        <w:rPr>
          <w:rFonts w:asciiTheme="minorHAnsi" w:hAnsiTheme="minorHAnsi" w:cstheme="minorHAnsi"/>
          <w:lang w:val="fr-FR"/>
        </w:rPr>
        <w:t xml:space="preserve"> profit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niciun</w:t>
      </w:r>
      <w:proofErr w:type="spellEnd"/>
      <w:r w:rsidRPr="006140B4">
        <w:rPr>
          <w:rFonts w:asciiTheme="minorHAnsi" w:hAnsiTheme="minorHAnsi" w:cstheme="minorHAnsi"/>
          <w:lang w:val="fr-FR"/>
        </w:rPr>
        <w:t xml:space="preserve"> an al </w:t>
      </w:r>
      <w:proofErr w:type="spellStart"/>
      <w:r w:rsidRPr="006140B4">
        <w:rPr>
          <w:rFonts w:asciiTheme="minorHAnsi" w:hAnsiTheme="minorHAnsi" w:cstheme="minorHAnsi"/>
          <w:lang w:val="fr-FR"/>
        </w:rPr>
        <w:t>perioadei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viață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investiției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declaraţia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unica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va </w:t>
      </w:r>
      <w:proofErr w:type="spellStart"/>
      <w:r w:rsidRPr="006140B4">
        <w:rPr>
          <w:rFonts w:asciiTheme="minorHAnsi" w:hAnsiTheme="minorHAnsi" w:cstheme="minorHAnsi"/>
          <w:lang w:val="fr-FR"/>
        </w:rPr>
        <w:t>completa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macheta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financiară</w:t>
      </w:r>
      <w:proofErr w:type="spellEnd"/>
      <w:r w:rsidRPr="006140B4">
        <w:rPr>
          <w:rFonts w:asciiTheme="minorHAnsi" w:hAnsiTheme="minorHAnsi" w:cstheme="minorHAnsi"/>
          <w:lang w:val="fr-FR"/>
        </w:rPr>
        <w:t>.</w:t>
      </w:r>
    </w:p>
    <w:p w14:paraId="5C86ED6A" w14:textId="77777777" w:rsidR="00ED6606" w:rsidRPr="006140B4" w:rsidRDefault="00ED6606" w:rsidP="00ED6606">
      <w:pPr>
        <w:jc w:val="both"/>
        <w:rPr>
          <w:rFonts w:asciiTheme="minorHAnsi" w:eastAsia="Times New Roman" w:hAnsiTheme="minorHAnsi" w:cstheme="minorHAnsi"/>
          <w:lang w:val="fr-FR"/>
        </w:rPr>
      </w:pPr>
    </w:p>
    <w:p w14:paraId="139E1ECB" w14:textId="1D3069DE" w:rsidR="009E09BF" w:rsidRPr="006140B4" w:rsidRDefault="005A40E2" w:rsidP="00756CA4">
      <w:pPr>
        <w:pStyle w:val="ListParagraph"/>
        <w:numPr>
          <w:ilvl w:val="0"/>
          <w:numId w:val="22"/>
        </w:numPr>
        <w:spacing w:after="160" w:line="259" w:lineRule="auto"/>
        <w:jc w:val="both"/>
        <w:rPr>
          <w:rFonts w:asciiTheme="minorHAnsi" w:hAnsiTheme="minorHAnsi" w:cstheme="minorHAnsi"/>
          <w:b/>
          <w:bCs/>
          <w:lang w:val="fr-FR"/>
        </w:rPr>
      </w:pPr>
      <w:proofErr w:type="spellStart"/>
      <w:r w:rsidRPr="006140B4">
        <w:rPr>
          <w:rFonts w:asciiTheme="minorHAnsi" w:hAnsiTheme="minorHAnsi" w:cstheme="minorHAnsi"/>
          <w:b/>
          <w:bCs/>
          <w:lang w:val="fr-FR"/>
        </w:rPr>
        <w:t>Proiectul</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include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măsurile</w:t>
      </w:r>
      <w:proofErr w:type="spellEnd"/>
      <w:r w:rsidRPr="006140B4">
        <w:rPr>
          <w:rFonts w:asciiTheme="minorHAnsi" w:hAnsiTheme="minorHAnsi" w:cstheme="minorHAnsi"/>
          <w:b/>
          <w:bCs/>
          <w:lang w:val="fr-FR"/>
        </w:rPr>
        <w:t xml:space="preserve"> de </w:t>
      </w:r>
      <w:proofErr w:type="spellStart"/>
      <w:r w:rsidRPr="006140B4">
        <w:rPr>
          <w:rFonts w:asciiTheme="minorHAnsi" w:hAnsiTheme="minorHAnsi" w:cstheme="minorHAnsi"/>
          <w:b/>
          <w:bCs/>
          <w:lang w:val="fr-FR"/>
        </w:rPr>
        <w:t>comunicare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și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vizibilitate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conform</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cerințelor</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din</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Regulamentul</w:t>
      </w:r>
      <w:proofErr w:type="spellEnd"/>
      <w:r w:rsidRPr="006140B4">
        <w:rPr>
          <w:rFonts w:asciiTheme="minorHAnsi" w:hAnsiTheme="minorHAnsi" w:cstheme="minorHAnsi"/>
          <w:b/>
          <w:bCs/>
          <w:lang w:val="fr-FR"/>
        </w:rPr>
        <w:t xml:space="preserve"> (UE) nr. 2021/1060, </w:t>
      </w:r>
      <w:proofErr w:type="spellStart"/>
      <w:r w:rsidRPr="006140B4">
        <w:rPr>
          <w:rFonts w:asciiTheme="minorHAnsi" w:hAnsiTheme="minorHAnsi" w:cstheme="minorHAnsi"/>
          <w:b/>
          <w:bCs/>
          <w:lang w:val="fr-FR"/>
        </w:rPr>
        <w:t>cu</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excepțiile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stabilite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prin</w:t>
      </w:r>
      <w:proofErr w:type="spellEnd"/>
      <w:r w:rsidRPr="006140B4">
        <w:rPr>
          <w:rFonts w:asciiTheme="minorHAnsi" w:hAnsiTheme="minorHAnsi" w:cstheme="minorHAnsi"/>
          <w:b/>
          <w:bCs/>
          <w:lang w:val="fr-FR"/>
        </w:rPr>
        <w:t xml:space="preserve"> HG nr. 873/2022 </w:t>
      </w:r>
      <w:proofErr w:type="spellStart"/>
      <w:r w:rsidRPr="006140B4">
        <w:rPr>
          <w:rFonts w:asciiTheme="minorHAnsi" w:hAnsiTheme="minorHAnsi" w:cstheme="minorHAnsi"/>
          <w:b/>
          <w:bCs/>
          <w:lang w:val="fr-FR"/>
        </w:rPr>
        <w:t>pentru</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stabilirea</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cadrului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legal</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privind</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eligibilitatea</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cheltuielilor</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efectuate</w:t>
      </w:r>
      <w:proofErr w:type="spellEnd"/>
      <w:r w:rsidRPr="006140B4">
        <w:rPr>
          <w:rFonts w:asciiTheme="minorHAnsi" w:hAnsiTheme="minorHAnsi" w:cstheme="minorHAnsi"/>
          <w:b/>
          <w:bCs/>
          <w:lang w:val="fr-FR"/>
        </w:rPr>
        <w:t xml:space="preserve"> de </w:t>
      </w:r>
      <w:proofErr w:type="spellStart"/>
      <w:r w:rsidRPr="006140B4">
        <w:rPr>
          <w:rFonts w:asciiTheme="minorHAnsi" w:hAnsiTheme="minorHAnsi" w:cstheme="minorHAnsi"/>
          <w:b/>
          <w:bCs/>
          <w:lang w:val="fr-FR"/>
        </w:rPr>
        <w:t>beneficiari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în</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cadrul</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operațiunilor</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finanțate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în</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perioada</w:t>
      </w:r>
      <w:proofErr w:type="spellEnd"/>
      <w:r w:rsidRPr="006140B4">
        <w:rPr>
          <w:rFonts w:asciiTheme="minorHAnsi" w:hAnsiTheme="minorHAnsi" w:cstheme="minorHAnsi"/>
          <w:b/>
          <w:bCs/>
          <w:lang w:val="fr-FR"/>
        </w:rPr>
        <w:t xml:space="preserve"> de </w:t>
      </w:r>
      <w:proofErr w:type="spellStart"/>
      <w:r w:rsidRPr="006140B4">
        <w:rPr>
          <w:rFonts w:asciiTheme="minorHAnsi" w:hAnsiTheme="minorHAnsi" w:cstheme="minorHAnsi"/>
          <w:b/>
          <w:bCs/>
          <w:lang w:val="fr-FR"/>
        </w:rPr>
        <w:t>programare</w:t>
      </w:r>
      <w:proofErr w:type="spellEnd"/>
      <w:r w:rsidRPr="006140B4">
        <w:rPr>
          <w:rFonts w:asciiTheme="minorHAnsi" w:hAnsiTheme="minorHAnsi" w:cstheme="minorHAnsi"/>
          <w:b/>
          <w:bCs/>
          <w:lang w:val="fr-FR"/>
        </w:rPr>
        <w:t xml:space="preserve"> 2021 - 2027 </w:t>
      </w:r>
      <w:proofErr w:type="spellStart"/>
      <w:r w:rsidRPr="006140B4">
        <w:rPr>
          <w:rFonts w:asciiTheme="minorHAnsi" w:hAnsiTheme="minorHAnsi" w:cstheme="minorHAnsi"/>
          <w:b/>
          <w:bCs/>
          <w:lang w:val="fr-FR"/>
        </w:rPr>
        <w:t>prin</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Fondul</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European</w:t>
      </w:r>
      <w:proofErr w:type="spellEnd"/>
      <w:r w:rsidRPr="006140B4">
        <w:rPr>
          <w:rFonts w:asciiTheme="minorHAnsi" w:hAnsiTheme="minorHAnsi" w:cstheme="minorHAnsi"/>
          <w:b/>
          <w:bCs/>
          <w:lang w:val="fr-FR"/>
        </w:rPr>
        <w:t xml:space="preserve"> de Dezvoltare </w:t>
      </w:r>
      <w:proofErr w:type="spellStart"/>
      <w:r w:rsidRPr="006140B4">
        <w:rPr>
          <w:rFonts w:asciiTheme="minorHAnsi" w:hAnsiTheme="minorHAnsi" w:cstheme="minorHAnsi"/>
          <w:b/>
          <w:bCs/>
          <w:lang w:val="fr-FR"/>
        </w:rPr>
        <w:t>Regională</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Fondul</w:t>
      </w:r>
      <w:proofErr w:type="spellEnd"/>
      <w:r w:rsidRPr="006140B4">
        <w:rPr>
          <w:rFonts w:asciiTheme="minorHAnsi" w:hAnsiTheme="minorHAnsi" w:cstheme="minorHAnsi"/>
          <w:b/>
          <w:bCs/>
          <w:lang w:val="fr-FR"/>
        </w:rPr>
        <w:t xml:space="preserve"> Social </w:t>
      </w:r>
      <w:proofErr w:type="spellStart"/>
      <w:r w:rsidRPr="006140B4">
        <w:rPr>
          <w:rFonts w:asciiTheme="minorHAnsi" w:hAnsiTheme="minorHAnsi" w:cstheme="minorHAnsi"/>
          <w:b/>
          <w:bCs/>
          <w:lang w:val="fr-FR"/>
        </w:rPr>
        <w:t>European</w:t>
      </w:r>
      <w:proofErr w:type="spellEnd"/>
      <w:r w:rsidRPr="006140B4">
        <w:rPr>
          <w:rFonts w:asciiTheme="minorHAnsi" w:hAnsiTheme="minorHAnsi" w:cstheme="minorHAnsi"/>
          <w:b/>
          <w:bCs/>
          <w:lang w:val="fr-FR"/>
        </w:rPr>
        <w:t xml:space="preserve"> Plus, </w:t>
      </w:r>
      <w:proofErr w:type="spellStart"/>
      <w:r w:rsidRPr="006140B4">
        <w:rPr>
          <w:rFonts w:asciiTheme="minorHAnsi" w:hAnsiTheme="minorHAnsi" w:cstheme="minorHAnsi"/>
          <w:b/>
          <w:bCs/>
          <w:lang w:val="fr-FR"/>
        </w:rPr>
        <w:t>Fondul</w:t>
      </w:r>
      <w:proofErr w:type="spellEnd"/>
      <w:r w:rsidRPr="006140B4">
        <w:rPr>
          <w:rFonts w:asciiTheme="minorHAnsi" w:hAnsiTheme="minorHAnsi" w:cstheme="minorHAnsi"/>
          <w:b/>
          <w:bCs/>
          <w:lang w:val="fr-FR"/>
        </w:rPr>
        <w:t xml:space="preserve"> de </w:t>
      </w:r>
      <w:proofErr w:type="spellStart"/>
      <w:r w:rsidRPr="006140B4">
        <w:rPr>
          <w:rFonts w:asciiTheme="minorHAnsi" w:hAnsiTheme="minorHAnsi" w:cstheme="minorHAnsi"/>
          <w:b/>
          <w:bCs/>
          <w:lang w:val="fr-FR"/>
        </w:rPr>
        <w:t>Coeziune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și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Fondul</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pentru</w:t>
      </w:r>
      <w:proofErr w:type="spellEnd"/>
      <w:r w:rsidRPr="006140B4">
        <w:rPr>
          <w:rFonts w:asciiTheme="minorHAnsi" w:hAnsiTheme="minorHAnsi" w:cstheme="minorHAnsi"/>
          <w:b/>
          <w:bCs/>
          <w:lang w:val="fr-FR"/>
        </w:rPr>
        <w:t xml:space="preserve"> o </w:t>
      </w:r>
      <w:proofErr w:type="spellStart"/>
      <w:r w:rsidRPr="006140B4">
        <w:rPr>
          <w:rFonts w:asciiTheme="minorHAnsi" w:hAnsiTheme="minorHAnsi" w:cstheme="minorHAnsi"/>
          <w:b/>
          <w:bCs/>
          <w:lang w:val="fr-FR"/>
        </w:rPr>
        <w:t>Tranziție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Justă</w:t>
      </w:r>
      <w:proofErr w:type="spellEnd"/>
      <w:r w:rsidRPr="006140B4">
        <w:rPr>
          <w:rFonts w:asciiTheme="minorHAnsi" w:hAnsiTheme="minorHAnsi" w:cstheme="minorHAnsi"/>
          <w:b/>
          <w:bCs/>
          <w:lang w:val="fr-FR"/>
        </w:rPr>
        <w:t>.</w:t>
      </w:r>
    </w:p>
    <w:p w14:paraId="45095775" w14:textId="5FBFC9E1" w:rsidR="00073E9D" w:rsidRPr="006140B4" w:rsidRDefault="00181E8F" w:rsidP="00756CA4">
      <w:pPr>
        <w:pStyle w:val="Heading1"/>
        <w:numPr>
          <w:ilvl w:val="0"/>
          <w:numId w:val="81"/>
        </w:numPr>
      </w:pPr>
      <w:bookmarkStart w:id="133" w:name="_Toc213323578"/>
      <w:r w:rsidRPr="006140B4">
        <w:t>I</w:t>
      </w:r>
      <w:r w:rsidR="002924EE" w:rsidRPr="006140B4">
        <w:t>ndicatori de etap</w:t>
      </w:r>
      <w:r w:rsidR="00767234">
        <w:t>ă</w:t>
      </w:r>
      <w:bookmarkEnd w:id="133"/>
    </w:p>
    <w:p w14:paraId="1C35B034" w14:textId="0980DF3A" w:rsidR="00820727" w:rsidRPr="006140B4" w:rsidRDefault="00820727" w:rsidP="00820727">
      <w:pPr>
        <w:jc w:val="both"/>
        <w:rPr>
          <w:rFonts w:asciiTheme="minorHAnsi" w:hAnsiTheme="minorHAnsi" w:cstheme="minorHAnsi"/>
          <w:iCs/>
          <w:lang w:val="fr-FR"/>
        </w:rPr>
      </w:pP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procesul</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monitorizare</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proiectelor</w:t>
      </w:r>
      <w:proofErr w:type="spellEnd"/>
      <w:r w:rsidRPr="006140B4">
        <w:rPr>
          <w:rFonts w:asciiTheme="minorHAnsi" w:hAnsiTheme="minorHAnsi" w:cstheme="minorHAnsi"/>
          <w:iCs/>
          <w:lang w:val="fr-FR"/>
        </w:rPr>
        <w:t xml:space="preserve">, AM va </w:t>
      </w:r>
      <w:proofErr w:type="spellStart"/>
      <w:r w:rsidRPr="006140B4">
        <w:rPr>
          <w:rFonts w:asciiTheme="minorHAnsi" w:hAnsiTheme="minorHAnsi" w:cstheme="minorHAnsi"/>
          <w:iCs/>
          <w:lang w:val="fr-FR"/>
        </w:rPr>
        <w:t>verifica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 xml:space="preserve"> confirma </w:t>
      </w:r>
      <w:proofErr w:type="spellStart"/>
      <w:r w:rsidRPr="006140B4">
        <w:rPr>
          <w:rFonts w:asciiTheme="minorHAnsi" w:hAnsiTheme="minorHAnsi" w:cstheme="minorHAnsi"/>
          <w:iCs/>
          <w:lang w:val="fr-FR"/>
        </w:rPr>
        <w:t>îndeplinirea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indicatorilor</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etapă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conformitate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prevederile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Planului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monitorizare</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proiectului</w:t>
      </w:r>
      <w:proofErr w:type="spellEnd"/>
      <w:r w:rsidR="00B07403" w:rsidRPr="006140B4">
        <w:rPr>
          <w:rFonts w:asciiTheme="minorHAnsi" w:hAnsiTheme="minorHAnsi" w:cstheme="minorHAnsi"/>
          <w:iCs/>
          <w:lang w:val="fr-FR"/>
        </w:rPr>
        <w:t xml:space="preserve">, </w:t>
      </w:r>
      <w:proofErr w:type="spellStart"/>
      <w:r w:rsidR="00B07403" w:rsidRPr="006140B4">
        <w:rPr>
          <w:rFonts w:asciiTheme="minorHAnsi" w:hAnsiTheme="minorHAnsi" w:cstheme="minorHAnsi"/>
          <w:iCs/>
          <w:lang w:val="fr-FR"/>
        </w:rPr>
        <w:t>Anex</w:t>
      </w:r>
      <w:r w:rsidR="004C64B7">
        <w:rPr>
          <w:rFonts w:asciiTheme="minorHAnsi" w:hAnsiTheme="minorHAnsi" w:cstheme="minorHAnsi"/>
          <w:iCs/>
          <w:lang w:val="fr-FR"/>
        </w:rPr>
        <w:t>ele</w:t>
      </w:r>
      <w:proofErr w:type="spellEnd"/>
      <w:r w:rsidR="00B07403" w:rsidRPr="006140B4">
        <w:rPr>
          <w:rFonts w:asciiTheme="minorHAnsi" w:hAnsiTheme="minorHAnsi" w:cstheme="minorHAnsi"/>
          <w:iCs/>
          <w:lang w:val="fr-FR"/>
        </w:rPr>
        <w:t xml:space="preserve"> </w:t>
      </w:r>
      <w:r w:rsidR="00E34F3E" w:rsidRPr="006140B4">
        <w:rPr>
          <w:rFonts w:asciiTheme="minorHAnsi" w:hAnsiTheme="minorHAnsi" w:cstheme="minorHAnsi"/>
          <w:iCs/>
          <w:lang w:val="fr-FR"/>
        </w:rPr>
        <w:t>2</w:t>
      </w:r>
      <w:r w:rsidR="004C64B7">
        <w:rPr>
          <w:rFonts w:asciiTheme="minorHAnsi" w:hAnsiTheme="minorHAnsi" w:cstheme="minorHAnsi"/>
          <w:iCs/>
          <w:lang w:val="fr-FR"/>
        </w:rPr>
        <w:t xml:space="preserve"> </w:t>
      </w:r>
      <w:proofErr w:type="spellStart"/>
      <w:r w:rsidR="004C64B7">
        <w:rPr>
          <w:rFonts w:asciiTheme="minorHAnsi" w:hAnsiTheme="minorHAnsi" w:cstheme="minorHAnsi"/>
          <w:iCs/>
          <w:lang w:val="fr-FR"/>
        </w:rPr>
        <w:t>și</w:t>
      </w:r>
      <w:proofErr w:type="spellEnd"/>
      <w:r w:rsidR="004C64B7">
        <w:rPr>
          <w:rFonts w:asciiTheme="minorHAnsi" w:hAnsiTheme="minorHAnsi" w:cstheme="minorHAnsi"/>
          <w:iCs/>
          <w:lang w:val="fr-FR"/>
        </w:rPr>
        <w:t xml:space="preserve"> 2.a</w:t>
      </w:r>
      <w:r w:rsidR="00E34F3E" w:rsidRPr="006140B4">
        <w:rPr>
          <w:rFonts w:asciiTheme="minorHAnsi" w:hAnsiTheme="minorHAnsi" w:cstheme="minorHAnsi"/>
          <w:iCs/>
          <w:lang w:val="fr-FR"/>
        </w:rPr>
        <w:t xml:space="preserve"> la </w:t>
      </w:r>
      <w:proofErr w:type="spellStart"/>
      <w:r w:rsidR="00E34F3E" w:rsidRPr="006140B4">
        <w:rPr>
          <w:rFonts w:asciiTheme="minorHAnsi" w:hAnsiTheme="minorHAnsi" w:cstheme="minorHAnsi"/>
          <w:iCs/>
          <w:lang w:val="fr-FR"/>
        </w:rPr>
        <w:t>prezentul</w:t>
      </w:r>
      <w:proofErr w:type="spellEnd"/>
      <w:r w:rsidR="00E34F3E" w:rsidRPr="006140B4">
        <w:rPr>
          <w:rFonts w:asciiTheme="minorHAnsi" w:hAnsiTheme="minorHAnsi" w:cstheme="minorHAnsi"/>
          <w:iCs/>
          <w:lang w:val="fr-FR"/>
        </w:rPr>
        <w:t xml:space="preserve"> </w:t>
      </w:r>
      <w:proofErr w:type="spellStart"/>
      <w:r w:rsidR="00E34F3E" w:rsidRPr="006140B4">
        <w:rPr>
          <w:rFonts w:asciiTheme="minorHAnsi" w:hAnsiTheme="minorHAnsi" w:cstheme="minorHAnsi"/>
          <w:iCs/>
          <w:lang w:val="fr-FR"/>
        </w:rPr>
        <w:t>ghid</w:t>
      </w:r>
      <w:proofErr w:type="spellEnd"/>
      <w:r w:rsidR="00E34F3E" w:rsidRPr="006140B4">
        <w:rPr>
          <w:rFonts w:asciiTheme="minorHAnsi" w:hAnsiTheme="minorHAnsi" w:cstheme="minorHAnsi"/>
          <w:iCs/>
          <w:lang w:val="fr-FR"/>
        </w:rPr>
        <w:t xml:space="preserve">. </w:t>
      </w:r>
    </w:p>
    <w:p w14:paraId="52B57F00" w14:textId="77777777" w:rsidR="00820727" w:rsidRPr="006140B4" w:rsidRDefault="00820727" w:rsidP="00820727">
      <w:pPr>
        <w:jc w:val="both"/>
        <w:rPr>
          <w:rFonts w:asciiTheme="minorHAnsi" w:hAnsiTheme="minorHAnsi" w:cstheme="minorHAnsi"/>
          <w:iCs/>
          <w:lang w:val="fr-FR"/>
        </w:rPr>
      </w:pPr>
      <w:proofErr w:type="spellStart"/>
      <w:r w:rsidRPr="006140B4">
        <w:rPr>
          <w:rFonts w:asciiTheme="minorHAnsi" w:hAnsiTheme="minorHAnsi" w:cstheme="minorHAnsi"/>
          <w:iCs/>
          <w:lang w:val="fr-FR"/>
        </w:rPr>
        <w:t>Indicatorii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etapă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sunt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repere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cantitative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valorice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sau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calitative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față</w:t>
      </w:r>
      <w:proofErr w:type="spellEnd"/>
      <w:r w:rsidRPr="006140B4">
        <w:rPr>
          <w:rFonts w:asciiTheme="minorHAnsi" w:hAnsiTheme="minorHAnsi" w:cstheme="minorHAnsi"/>
          <w:iCs/>
          <w:lang w:val="fr-FR"/>
        </w:rPr>
        <w:t xml:space="preserve"> de care este </w:t>
      </w:r>
      <w:proofErr w:type="spellStart"/>
      <w:r w:rsidRPr="006140B4">
        <w:rPr>
          <w:rFonts w:asciiTheme="minorHAnsi" w:hAnsiTheme="minorHAnsi" w:cstheme="minorHAnsi"/>
          <w:iCs/>
          <w:lang w:val="fr-FR"/>
        </w:rPr>
        <w:t>monitorizat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evaluat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într</w:t>
      </w:r>
      <w:proofErr w:type="spellEnd"/>
      <w:r w:rsidRPr="006140B4">
        <w:rPr>
          <w:rFonts w:asciiTheme="minorHAnsi" w:hAnsiTheme="minorHAnsi" w:cstheme="minorHAnsi"/>
          <w:iCs/>
          <w:lang w:val="fr-FR"/>
        </w:rPr>
        <w:t xml:space="preserve">-o </w:t>
      </w:r>
      <w:proofErr w:type="spellStart"/>
      <w:r w:rsidRPr="006140B4">
        <w:rPr>
          <w:rFonts w:asciiTheme="minorHAnsi" w:hAnsiTheme="minorHAnsi" w:cstheme="minorHAnsi"/>
          <w:iCs/>
          <w:lang w:val="fr-FR"/>
        </w:rPr>
        <w:t>manieră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obiectivă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transparentă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progresul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implementării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unui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proiect</w:t>
      </w:r>
      <w:proofErr w:type="spellEnd"/>
      <w:r w:rsidRPr="006140B4">
        <w:rPr>
          <w:rFonts w:asciiTheme="minorHAnsi" w:hAnsiTheme="minorHAnsi" w:cstheme="minorHAnsi"/>
          <w:iCs/>
          <w:lang w:val="fr-FR"/>
        </w:rPr>
        <w:t>.</w:t>
      </w:r>
    </w:p>
    <w:p w14:paraId="17D6011D" w14:textId="77777777" w:rsidR="00820727" w:rsidRPr="006140B4" w:rsidRDefault="00820727" w:rsidP="00820727">
      <w:pPr>
        <w:jc w:val="both"/>
        <w:rPr>
          <w:rFonts w:asciiTheme="minorHAnsi" w:hAnsiTheme="minorHAnsi" w:cstheme="minorHAnsi"/>
          <w:iCs/>
          <w:lang w:val="fr-FR"/>
        </w:rPr>
      </w:pP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cazul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proiectelor</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investiții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indicatorii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etapă</w:t>
      </w:r>
      <w:proofErr w:type="spellEnd"/>
      <w:r w:rsidRPr="006140B4">
        <w:rPr>
          <w:rFonts w:asciiTheme="minorHAnsi" w:hAnsiTheme="minorHAnsi" w:cstheme="minorHAnsi"/>
          <w:iCs/>
          <w:lang w:val="fr-FR"/>
        </w:rPr>
        <w:t xml:space="preserve"> se </w:t>
      </w:r>
      <w:proofErr w:type="spellStart"/>
      <w:r w:rsidRPr="006140B4">
        <w:rPr>
          <w:rFonts w:asciiTheme="minorHAnsi" w:hAnsiTheme="minorHAnsi" w:cstheme="minorHAnsi"/>
          <w:iCs/>
          <w:lang w:val="fr-FR"/>
        </w:rPr>
        <w:t>raportează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atât</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stadiul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pregătirii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derulării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procedurilor</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achiziții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cât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progresul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execuției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lucrărilor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aferente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activității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bază</w:t>
      </w:r>
      <w:proofErr w:type="spellEnd"/>
      <w:r w:rsidRPr="006140B4">
        <w:rPr>
          <w:rFonts w:asciiTheme="minorHAnsi" w:hAnsiTheme="minorHAnsi" w:cstheme="minorHAnsi"/>
          <w:iCs/>
          <w:lang w:val="fr-FR"/>
        </w:rPr>
        <w:t>.</w:t>
      </w:r>
    </w:p>
    <w:p w14:paraId="46E8F04C" w14:textId="07F56E69" w:rsidR="00820727" w:rsidRPr="006140B4" w:rsidRDefault="00820727" w:rsidP="00820727">
      <w:pPr>
        <w:jc w:val="both"/>
        <w:rPr>
          <w:rFonts w:asciiTheme="minorHAnsi" w:hAnsiTheme="minorHAnsi" w:cstheme="minorHAnsi"/>
          <w:iCs/>
          <w:lang w:val="fr-FR"/>
        </w:rPr>
      </w:pPr>
      <w:proofErr w:type="spellStart"/>
      <w:r w:rsidRPr="006140B4">
        <w:rPr>
          <w:rFonts w:asciiTheme="minorHAnsi" w:hAnsiTheme="minorHAnsi" w:cstheme="minorHAnsi"/>
          <w:iCs/>
          <w:lang w:val="fr-FR"/>
        </w:rPr>
        <w:t>Indicatorii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etapă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prevăzuți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Planul</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monitorizare</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proiectului</w:t>
      </w:r>
      <w:proofErr w:type="spellEnd"/>
      <w:r w:rsidRPr="006140B4">
        <w:rPr>
          <w:rFonts w:asciiTheme="minorHAnsi" w:hAnsiTheme="minorHAnsi" w:cstheme="minorHAnsi"/>
          <w:iCs/>
          <w:lang w:val="fr-FR"/>
        </w:rPr>
        <w:t xml:space="preserve"> vor fi </w:t>
      </w:r>
      <w:proofErr w:type="spellStart"/>
      <w:r w:rsidRPr="006140B4">
        <w:rPr>
          <w:rFonts w:asciiTheme="minorHAnsi" w:hAnsiTheme="minorHAnsi" w:cstheme="minorHAnsi"/>
          <w:iCs/>
          <w:lang w:val="fr-FR"/>
        </w:rPr>
        <w:t>stabiliți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conformitate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orientările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metodologice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privind</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indicatorii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etapă</w:t>
      </w:r>
      <w:proofErr w:type="spellEnd"/>
      <w:r w:rsidRPr="006140B4">
        <w:rPr>
          <w:rFonts w:asciiTheme="minorHAnsi" w:hAnsiTheme="minorHAnsi" w:cstheme="minorHAnsi"/>
          <w:iCs/>
          <w:lang w:val="fr-FR"/>
        </w:rPr>
        <w:t xml:space="preserve"> care vor fi </w:t>
      </w:r>
      <w:proofErr w:type="spellStart"/>
      <w:r w:rsidRPr="006140B4">
        <w:rPr>
          <w:rFonts w:asciiTheme="minorHAnsi" w:hAnsiTheme="minorHAnsi" w:cstheme="minorHAnsi"/>
          <w:iCs/>
          <w:lang w:val="fr-FR"/>
        </w:rPr>
        <w:t>elaborate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aprobate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prin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ordin</w:t>
      </w:r>
      <w:proofErr w:type="spellEnd"/>
      <w:r w:rsidRPr="006140B4">
        <w:rPr>
          <w:rFonts w:asciiTheme="minorHAnsi" w:hAnsiTheme="minorHAnsi" w:cstheme="minorHAnsi"/>
          <w:iCs/>
          <w:lang w:val="fr-FR"/>
        </w:rPr>
        <w:t xml:space="preserve"> al </w:t>
      </w:r>
      <w:proofErr w:type="spellStart"/>
      <w:r w:rsidRPr="006140B4">
        <w:rPr>
          <w:rFonts w:asciiTheme="minorHAnsi" w:hAnsiTheme="minorHAnsi" w:cstheme="minorHAnsi"/>
          <w:iCs/>
          <w:lang w:val="fr-FR"/>
        </w:rPr>
        <w:t>Ministrului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Investițiilor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Proiectelor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Europene</w:t>
      </w:r>
      <w:proofErr w:type="spellEnd"/>
      <w:r w:rsidRPr="006140B4">
        <w:rPr>
          <w:rFonts w:asciiTheme="minorHAnsi" w:hAnsiTheme="minorHAnsi" w:cstheme="minorHAnsi"/>
          <w:iCs/>
          <w:lang w:val="fr-FR"/>
        </w:rPr>
        <w:t>.</w:t>
      </w:r>
    </w:p>
    <w:p w14:paraId="256FE52F" w14:textId="77777777" w:rsidR="00767234" w:rsidRDefault="00767234" w:rsidP="00F30D9D">
      <w:pPr>
        <w:autoSpaceDE w:val="0"/>
        <w:autoSpaceDN w:val="0"/>
        <w:adjustRightInd w:val="0"/>
        <w:jc w:val="both"/>
        <w:rPr>
          <w:rFonts w:asciiTheme="minorHAnsi" w:hAnsiTheme="minorHAnsi" w:cstheme="minorHAnsi"/>
          <w:color w:val="000000"/>
          <w:lang w:val="fr-FR" w:eastAsia="ro-RO"/>
        </w:rPr>
      </w:pPr>
    </w:p>
    <w:p w14:paraId="1FB33B9E" w14:textId="5BB0B72B" w:rsidR="00F30D9D" w:rsidRPr="006140B4" w:rsidRDefault="00F30D9D" w:rsidP="00F30D9D">
      <w:pPr>
        <w:autoSpaceDE w:val="0"/>
        <w:autoSpaceDN w:val="0"/>
        <w:adjustRightInd w:val="0"/>
        <w:jc w:val="both"/>
        <w:rPr>
          <w:rFonts w:asciiTheme="minorHAnsi" w:hAnsiTheme="minorHAnsi" w:cstheme="minorHAnsi"/>
          <w:color w:val="000000"/>
          <w:lang w:val="fr-FR" w:eastAsia="ro-RO"/>
        </w:rPr>
      </w:pPr>
      <w:proofErr w:type="spellStart"/>
      <w:r w:rsidRPr="006140B4">
        <w:rPr>
          <w:rFonts w:asciiTheme="minorHAnsi" w:hAnsiTheme="minorHAnsi" w:cstheme="minorHAnsi"/>
          <w:color w:val="000000"/>
          <w:lang w:val="fr-FR" w:eastAsia="ro-RO"/>
        </w:rPr>
        <w:t>Exemplu</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indicatori</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etapă</w:t>
      </w:r>
      <w:proofErr w:type="spellEnd"/>
      <w:r w:rsidRPr="006140B4">
        <w:rPr>
          <w:rFonts w:asciiTheme="minorHAnsi" w:hAnsiTheme="minorHAnsi" w:cstheme="minorHAnsi"/>
          <w:color w:val="000000"/>
          <w:lang w:val="fr-FR" w:eastAsia="ro-RO"/>
        </w:rPr>
        <w:t xml:space="preserve"> ce pot fi </w:t>
      </w:r>
      <w:proofErr w:type="spellStart"/>
      <w:r w:rsidRPr="006140B4">
        <w:rPr>
          <w:rFonts w:asciiTheme="minorHAnsi" w:hAnsiTheme="minorHAnsi" w:cstheme="minorHAnsi"/>
          <w:color w:val="000000"/>
          <w:lang w:val="fr-FR" w:eastAsia="ro-RO"/>
        </w:rPr>
        <w:t>definiți</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solicitant</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în</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cererea</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finanțare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în</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raport</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cu</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activitatea</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bază</w:t>
      </w:r>
      <w:proofErr w:type="spellEnd"/>
    </w:p>
    <w:p w14:paraId="3A02D784" w14:textId="77777777" w:rsidR="00F30D9D" w:rsidRPr="006140B4" w:rsidRDefault="00F30D9D" w:rsidP="00F30D9D">
      <w:pPr>
        <w:jc w:val="both"/>
        <w:rPr>
          <w:rFonts w:asciiTheme="minorHAnsi" w:hAnsiTheme="minorHAnsi" w:cstheme="minorHAnsi"/>
          <w:color w:val="000000"/>
          <w:lang w:val="fr-FR" w:eastAsia="ro-RO"/>
        </w:rPr>
      </w:pPr>
      <w:proofErr w:type="spellStart"/>
      <w:r w:rsidRPr="006140B4">
        <w:rPr>
          <w:rFonts w:asciiTheme="minorHAnsi" w:hAnsiTheme="minorHAnsi" w:cstheme="minorHAnsi"/>
          <w:color w:val="000000"/>
          <w:lang w:val="fr-FR" w:eastAsia="ro-RO"/>
        </w:rPr>
        <w:t>În</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cazul</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unui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proiect</w:t>
      </w:r>
      <w:proofErr w:type="spellEnd"/>
      <w:r w:rsidRPr="006140B4">
        <w:rPr>
          <w:rFonts w:asciiTheme="minorHAnsi" w:hAnsiTheme="minorHAnsi" w:cstheme="minorHAnsi"/>
          <w:color w:val="000000"/>
          <w:lang w:val="fr-FR" w:eastAsia="ro-RO"/>
        </w:rPr>
        <w:t xml:space="preserve"> care </w:t>
      </w:r>
      <w:proofErr w:type="spellStart"/>
      <w:r w:rsidRPr="006140B4">
        <w:rPr>
          <w:rFonts w:asciiTheme="minorHAnsi" w:hAnsiTheme="minorHAnsi" w:cstheme="minorHAnsi"/>
          <w:color w:val="000000"/>
          <w:lang w:val="fr-FR" w:eastAsia="ro-RO"/>
        </w:rPr>
        <w:t>presupune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reabilitarea</w:t>
      </w:r>
      <w:proofErr w:type="spellEnd"/>
      <w:r w:rsidRPr="006140B4">
        <w:rPr>
          <w:rFonts w:asciiTheme="minorHAnsi" w:hAnsiTheme="minorHAnsi" w:cstheme="minorHAnsi"/>
          <w:color w:val="000000"/>
          <w:lang w:val="fr-FR" w:eastAsia="ro-RO"/>
        </w:rPr>
        <w:t>/</w:t>
      </w:r>
      <w:proofErr w:type="spellStart"/>
      <w:r w:rsidRPr="006140B4">
        <w:rPr>
          <w:rFonts w:asciiTheme="minorHAnsi" w:hAnsiTheme="minorHAnsi" w:cstheme="minorHAnsi"/>
          <w:color w:val="000000"/>
          <w:lang w:val="fr-FR" w:eastAsia="ro-RO"/>
        </w:rPr>
        <w:t>modernizarea</w:t>
      </w:r>
      <w:proofErr w:type="spellEnd"/>
      <w:r w:rsidRPr="006140B4">
        <w:rPr>
          <w:rFonts w:asciiTheme="minorHAnsi" w:hAnsiTheme="minorHAnsi" w:cstheme="minorHAnsi"/>
          <w:color w:val="000000"/>
          <w:lang w:val="fr-FR" w:eastAsia="ro-RO"/>
        </w:rPr>
        <w:t>/</w:t>
      </w:r>
      <w:proofErr w:type="spellStart"/>
      <w:r w:rsidRPr="006140B4">
        <w:rPr>
          <w:rFonts w:asciiTheme="minorHAnsi" w:hAnsiTheme="minorHAnsi" w:cstheme="minorHAnsi"/>
          <w:color w:val="000000"/>
          <w:lang w:val="fr-FR" w:eastAsia="ro-RO"/>
        </w:rPr>
        <w:t>construcția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unui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obiectiv</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investiție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indicatorii</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etapă</w:t>
      </w:r>
      <w:proofErr w:type="spellEnd"/>
      <w:r w:rsidRPr="006140B4">
        <w:rPr>
          <w:rFonts w:asciiTheme="minorHAnsi" w:hAnsiTheme="minorHAnsi" w:cstheme="minorHAnsi"/>
          <w:color w:val="000000"/>
          <w:lang w:val="fr-FR" w:eastAsia="ro-RO"/>
        </w:rPr>
        <w:t xml:space="preserve"> se vor </w:t>
      </w:r>
      <w:proofErr w:type="spellStart"/>
      <w:r w:rsidRPr="006140B4">
        <w:rPr>
          <w:rFonts w:asciiTheme="minorHAnsi" w:hAnsiTheme="minorHAnsi" w:cstheme="minorHAnsi"/>
          <w:color w:val="000000"/>
          <w:lang w:val="fr-FR" w:eastAsia="ro-RO"/>
        </w:rPr>
        <w:t>defini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într</w:t>
      </w:r>
      <w:proofErr w:type="spellEnd"/>
      <w:r w:rsidRPr="006140B4">
        <w:rPr>
          <w:rFonts w:asciiTheme="minorHAnsi" w:hAnsiTheme="minorHAnsi" w:cstheme="minorHAnsi"/>
          <w:color w:val="000000"/>
          <w:lang w:val="fr-FR" w:eastAsia="ro-RO"/>
        </w:rPr>
        <w:t xml:space="preserve">-un </w:t>
      </w:r>
      <w:proofErr w:type="spellStart"/>
      <w:r w:rsidRPr="006140B4">
        <w:rPr>
          <w:rFonts w:asciiTheme="minorHAnsi" w:hAnsiTheme="minorHAnsi" w:cstheme="minorHAnsi"/>
          <w:color w:val="000000"/>
          <w:lang w:val="fr-FR" w:eastAsia="ro-RO"/>
        </w:rPr>
        <w:t>număr</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rezonabil</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cu</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termen</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realizare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realist</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estimat</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pentru</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fiecare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în</w:t>
      </w:r>
      <w:proofErr w:type="spellEnd"/>
      <w:r w:rsidRPr="006140B4">
        <w:rPr>
          <w:rFonts w:asciiTheme="minorHAnsi" w:hAnsiTheme="minorHAnsi" w:cstheme="minorHAnsi"/>
          <w:color w:val="000000"/>
          <w:lang w:val="fr-FR" w:eastAsia="ro-RO"/>
        </w:rPr>
        <w:t xml:space="preserve"> parte, </w:t>
      </w:r>
      <w:proofErr w:type="spellStart"/>
      <w:r w:rsidRPr="006140B4">
        <w:rPr>
          <w:rFonts w:asciiTheme="minorHAnsi" w:hAnsiTheme="minorHAnsi" w:cstheme="minorHAnsi"/>
          <w:color w:val="000000"/>
          <w:lang w:val="fr-FR" w:eastAsia="ro-RO"/>
        </w:rPr>
        <w:t>luând</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în</w:t>
      </w:r>
      <w:proofErr w:type="spellEnd"/>
      <w:r w:rsidRPr="006140B4">
        <w:rPr>
          <w:rFonts w:asciiTheme="minorHAnsi" w:hAnsiTheme="minorHAnsi" w:cstheme="minorHAnsi"/>
          <w:color w:val="000000"/>
          <w:lang w:val="fr-FR" w:eastAsia="ro-RO"/>
        </w:rPr>
        <w:t xml:space="preserve"> calcul </w:t>
      </w:r>
      <w:proofErr w:type="spellStart"/>
      <w:r w:rsidRPr="006140B4">
        <w:rPr>
          <w:rFonts w:asciiTheme="minorHAnsi" w:hAnsiTheme="minorHAnsi" w:cstheme="minorHAnsi"/>
          <w:color w:val="000000"/>
          <w:lang w:val="fr-FR" w:eastAsia="ro-RO"/>
        </w:rPr>
        <w:t>și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eventualele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riscuri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identificate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după</w:t>
      </w:r>
      <w:proofErr w:type="spellEnd"/>
      <w:r w:rsidRPr="006140B4">
        <w:rPr>
          <w:rFonts w:asciiTheme="minorHAnsi" w:hAnsiTheme="minorHAnsi" w:cstheme="minorHAnsi"/>
          <w:color w:val="000000"/>
          <w:lang w:val="fr-FR" w:eastAsia="ro-RO"/>
        </w:rPr>
        <w:t xml:space="preserve"> cum </w:t>
      </w:r>
      <w:proofErr w:type="spellStart"/>
      <w:r w:rsidRPr="006140B4">
        <w:rPr>
          <w:rFonts w:asciiTheme="minorHAnsi" w:hAnsiTheme="minorHAnsi" w:cstheme="minorHAnsi"/>
          <w:color w:val="000000"/>
          <w:lang w:val="fr-FR" w:eastAsia="ro-RO"/>
        </w:rPr>
        <w:t>urmează</w:t>
      </w:r>
      <w:proofErr w:type="spellEnd"/>
      <w:r w:rsidRPr="006140B4">
        <w:rPr>
          <w:rFonts w:asciiTheme="minorHAnsi" w:hAnsiTheme="minorHAnsi" w:cstheme="minorHAnsi"/>
          <w:color w:val="000000"/>
          <w:lang w:val="fr-FR" w:eastAsia="ro-RO"/>
        </w:rPr>
        <w:t>:</w:t>
      </w:r>
    </w:p>
    <w:p w14:paraId="1A12C8DC" w14:textId="77777777" w:rsidR="00F30D9D" w:rsidRPr="006140B4" w:rsidRDefault="00F30D9D" w:rsidP="00756CA4">
      <w:pPr>
        <w:pStyle w:val="ListParagraph"/>
        <w:numPr>
          <w:ilvl w:val="0"/>
          <w:numId w:val="42"/>
        </w:numPr>
        <w:autoSpaceDE w:val="0"/>
        <w:autoSpaceDN w:val="0"/>
        <w:adjustRightInd w:val="0"/>
        <w:spacing w:after="68"/>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 xml:space="preserve">Indicator de </w:t>
      </w:r>
      <w:proofErr w:type="spellStart"/>
      <w:r w:rsidRPr="006140B4">
        <w:rPr>
          <w:rFonts w:asciiTheme="minorHAnsi" w:hAnsiTheme="minorHAnsi" w:cstheme="minorHAnsi"/>
          <w:color w:val="000000"/>
          <w:lang w:val="fr-FR" w:eastAsia="ro-RO"/>
        </w:rPr>
        <w:t>etapă</w:t>
      </w:r>
      <w:proofErr w:type="spellEnd"/>
      <w:r w:rsidRPr="006140B4">
        <w:rPr>
          <w:rFonts w:asciiTheme="minorHAnsi" w:hAnsiTheme="minorHAnsi" w:cstheme="minorHAnsi"/>
          <w:color w:val="000000"/>
          <w:lang w:val="fr-FR" w:eastAsia="ro-RO"/>
        </w:rPr>
        <w:t xml:space="preserve"> 1: </w:t>
      </w:r>
      <w:proofErr w:type="spellStart"/>
      <w:r w:rsidRPr="006140B4">
        <w:rPr>
          <w:rFonts w:asciiTheme="minorHAnsi" w:hAnsiTheme="minorHAnsi" w:cstheme="minorHAnsi"/>
          <w:color w:val="000000"/>
          <w:lang w:val="fr-FR" w:eastAsia="ro-RO"/>
        </w:rPr>
        <w:t>demararea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achiziției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contractului</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lucrări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publicarea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anunțului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privind</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achiziția</w:t>
      </w:r>
      <w:proofErr w:type="spellEnd"/>
      <w:r w:rsidRPr="006140B4">
        <w:rPr>
          <w:rFonts w:asciiTheme="minorHAnsi" w:hAnsiTheme="minorHAnsi" w:cstheme="minorHAnsi"/>
          <w:color w:val="000000"/>
          <w:lang w:val="fr-FR" w:eastAsia="ro-RO"/>
        </w:rPr>
        <w:t>);</w:t>
      </w:r>
    </w:p>
    <w:p w14:paraId="5DB05498" w14:textId="77777777" w:rsidR="00F30D9D" w:rsidRPr="006140B4" w:rsidRDefault="00F30D9D" w:rsidP="00756CA4">
      <w:pPr>
        <w:pStyle w:val="ListParagraph"/>
        <w:numPr>
          <w:ilvl w:val="0"/>
          <w:numId w:val="42"/>
        </w:numPr>
        <w:autoSpaceDE w:val="0"/>
        <w:autoSpaceDN w:val="0"/>
        <w:adjustRightInd w:val="0"/>
        <w:spacing w:after="68"/>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lastRenderedPageBreak/>
        <w:t xml:space="preserve">Indicator de </w:t>
      </w:r>
      <w:proofErr w:type="spellStart"/>
      <w:r w:rsidRPr="006140B4">
        <w:rPr>
          <w:rFonts w:asciiTheme="minorHAnsi" w:hAnsiTheme="minorHAnsi" w:cstheme="minorHAnsi"/>
          <w:color w:val="000000"/>
          <w:lang w:val="fr-FR" w:eastAsia="ro-RO"/>
        </w:rPr>
        <w:t>etapă</w:t>
      </w:r>
      <w:proofErr w:type="spellEnd"/>
      <w:r w:rsidRPr="006140B4">
        <w:rPr>
          <w:rFonts w:asciiTheme="minorHAnsi" w:hAnsiTheme="minorHAnsi" w:cstheme="minorHAnsi"/>
          <w:color w:val="000000"/>
          <w:lang w:val="fr-FR" w:eastAsia="ro-RO"/>
        </w:rPr>
        <w:t xml:space="preserve"> 2: </w:t>
      </w:r>
      <w:proofErr w:type="spellStart"/>
      <w:r w:rsidRPr="006140B4">
        <w:rPr>
          <w:rFonts w:asciiTheme="minorHAnsi" w:hAnsiTheme="minorHAnsi" w:cstheme="minorHAnsi"/>
          <w:color w:val="000000"/>
          <w:lang w:val="fr-FR" w:eastAsia="ro-RO"/>
        </w:rPr>
        <w:t>finalizarea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achiziției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contractului</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lucrări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semnarea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contractului</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execuție</w:t>
      </w:r>
      <w:proofErr w:type="spellEnd"/>
      <w:r w:rsidRPr="006140B4">
        <w:rPr>
          <w:rFonts w:asciiTheme="minorHAnsi" w:hAnsiTheme="minorHAnsi" w:cstheme="minorHAnsi"/>
          <w:color w:val="000000"/>
          <w:lang w:val="fr-FR" w:eastAsia="ro-RO"/>
        </w:rPr>
        <w:t>/</w:t>
      </w:r>
      <w:proofErr w:type="spellStart"/>
      <w:r w:rsidRPr="006140B4">
        <w:rPr>
          <w:rFonts w:asciiTheme="minorHAnsi" w:hAnsiTheme="minorHAnsi" w:cstheme="minorHAnsi"/>
          <w:color w:val="000000"/>
          <w:lang w:val="fr-FR" w:eastAsia="ro-RO"/>
        </w:rPr>
        <w:t>proiectare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și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execuție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lucrări</w:t>
      </w:r>
      <w:proofErr w:type="spellEnd"/>
      <w:r w:rsidRPr="006140B4">
        <w:rPr>
          <w:rFonts w:asciiTheme="minorHAnsi" w:hAnsiTheme="minorHAnsi" w:cstheme="minorHAnsi"/>
          <w:color w:val="000000"/>
          <w:lang w:val="fr-FR" w:eastAsia="ro-RO"/>
        </w:rPr>
        <w:t>);</w:t>
      </w:r>
    </w:p>
    <w:p w14:paraId="50AA3FA8" w14:textId="77777777" w:rsidR="00F30D9D" w:rsidRPr="006140B4" w:rsidRDefault="00F30D9D" w:rsidP="00756CA4">
      <w:pPr>
        <w:pStyle w:val="ListParagraph"/>
        <w:numPr>
          <w:ilvl w:val="0"/>
          <w:numId w:val="42"/>
        </w:numPr>
        <w:autoSpaceDE w:val="0"/>
        <w:autoSpaceDN w:val="0"/>
        <w:adjustRightInd w:val="0"/>
        <w:spacing w:after="68"/>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 xml:space="preserve">Indicator de </w:t>
      </w:r>
      <w:proofErr w:type="spellStart"/>
      <w:r w:rsidRPr="006140B4">
        <w:rPr>
          <w:rFonts w:asciiTheme="minorHAnsi" w:hAnsiTheme="minorHAnsi" w:cstheme="minorHAnsi"/>
          <w:color w:val="000000"/>
          <w:lang w:val="fr-FR" w:eastAsia="ro-RO"/>
        </w:rPr>
        <w:t>etapă</w:t>
      </w:r>
      <w:proofErr w:type="spellEnd"/>
      <w:r w:rsidRPr="006140B4">
        <w:rPr>
          <w:rFonts w:asciiTheme="minorHAnsi" w:hAnsiTheme="minorHAnsi" w:cstheme="minorHAnsi"/>
          <w:color w:val="000000"/>
          <w:lang w:val="fr-FR" w:eastAsia="ro-RO"/>
        </w:rPr>
        <w:t xml:space="preserve"> 3: </w:t>
      </w:r>
      <w:proofErr w:type="spellStart"/>
      <w:r w:rsidRPr="006140B4">
        <w:rPr>
          <w:rFonts w:asciiTheme="minorHAnsi" w:hAnsiTheme="minorHAnsi" w:cstheme="minorHAnsi"/>
          <w:color w:val="000000"/>
          <w:lang w:val="fr-FR" w:eastAsia="ro-RO"/>
        </w:rPr>
        <w:t>stadiu</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execuție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lucrări</w:t>
      </w:r>
      <w:proofErr w:type="spellEnd"/>
      <w:r w:rsidRPr="006140B4">
        <w:rPr>
          <w:rFonts w:asciiTheme="minorHAnsi" w:hAnsiTheme="minorHAnsi" w:cstheme="minorHAnsi"/>
          <w:color w:val="000000"/>
          <w:lang w:val="fr-FR" w:eastAsia="ro-RO"/>
        </w:rPr>
        <w:t xml:space="preserve"> de 50% (</w:t>
      </w:r>
      <w:proofErr w:type="spellStart"/>
      <w:r w:rsidRPr="006140B4">
        <w:rPr>
          <w:rFonts w:asciiTheme="minorHAnsi" w:hAnsiTheme="minorHAnsi" w:cstheme="minorHAnsi"/>
          <w:color w:val="000000"/>
          <w:lang w:val="fr-FR" w:eastAsia="ro-RO"/>
        </w:rPr>
        <w:t>din</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punct</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vedere</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valoric</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pentru</w:t>
      </w:r>
      <w:proofErr w:type="spellEnd"/>
      <w:r w:rsidRPr="006140B4">
        <w:rPr>
          <w:rFonts w:asciiTheme="minorHAnsi" w:hAnsiTheme="minorHAnsi" w:cstheme="minorHAnsi"/>
          <w:color w:val="000000"/>
          <w:lang w:val="fr-FR" w:eastAsia="ro-RO"/>
        </w:rPr>
        <w:t xml:space="preserve"> a </w:t>
      </w:r>
      <w:proofErr w:type="spellStart"/>
      <w:r w:rsidRPr="006140B4">
        <w:rPr>
          <w:rFonts w:asciiTheme="minorHAnsi" w:hAnsiTheme="minorHAnsi" w:cstheme="minorHAnsi"/>
          <w:color w:val="000000"/>
          <w:lang w:val="fr-FR" w:eastAsia="ro-RO"/>
        </w:rPr>
        <w:t>putea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dovedi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îndeplinirea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acestuia</w:t>
      </w:r>
      <w:proofErr w:type="spellEnd"/>
      <w:r w:rsidRPr="006140B4">
        <w:rPr>
          <w:rFonts w:asciiTheme="minorHAnsi" w:hAnsiTheme="minorHAnsi" w:cstheme="minorHAnsi"/>
          <w:color w:val="000000"/>
          <w:lang w:val="fr-FR" w:eastAsia="ro-RO"/>
        </w:rPr>
        <w:t>);</w:t>
      </w:r>
    </w:p>
    <w:p w14:paraId="2E58F436" w14:textId="77777777" w:rsidR="00F30D9D" w:rsidRPr="006140B4" w:rsidRDefault="00F30D9D" w:rsidP="00756CA4">
      <w:pPr>
        <w:pStyle w:val="ListParagraph"/>
        <w:numPr>
          <w:ilvl w:val="0"/>
          <w:numId w:val="42"/>
        </w:numPr>
        <w:autoSpaceDE w:val="0"/>
        <w:autoSpaceDN w:val="0"/>
        <w:adjustRightInd w:val="0"/>
        <w:spacing w:after="68"/>
        <w:jc w:val="both"/>
        <w:rPr>
          <w:rFonts w:asciiTheme="minorHAnsi" w:hAnsiTheme="minorHAnsi" w:cstheme="minorHAnsi"/>
          <w:color w:val="000000"/>
          <w:lang w:eastAsia="ro-RO"/>
        </w:rPr>
      </w:pPr>
      <w:r w:rsidRPr="006140B4">
        <w:rPr>
          <w:rFonts w:asciiTheme="minorHAnsi" w:hAnsiTheme="minorHAnsi" w:cstheme="minorHAnsi"/>
          <w:color w:val="000000"/>
          <w:lang w:eastAsia="ro-RO"/>
        </w:rPr>
        <w:t xml:space="preserve">Indicator de </w:t>
      </w:r>
      <w:proofErr w:type="spellStart"/>
      <w:r w:rsidRPr="006140B4">
        <w:rPr>
          <w:rFonts w:asciiTheme="minorHAnsi" w:hAnsiTheme="minorHAnsi" w:cstheme="minorHAnsi"/>
          <w:color w:val="000000"/>
          <w:lang w:eastAsia="ro-RO"/>
        </w:rPr>
        <w:t>etapă</w:t>
      </w:r>
      <w:proofErr w:type="spellEnd"/>
      <w:r w:rsidRPr="006140B4">
        <w:rPr>
          <w:rFonts w:asciiTheme="minorHAnsi" w:hAnsiTheme="minorHAnsi" w:cstheme="minorHAnsi"/>
          <w:color w:val="000000"/>
          <w:lang w:eastAsia="ro-RO"/>
        </w:rPr>
        <w:t xml:space="preserve"> 4: </w:t>
      </w:r>
      <w:proofErr w:type="spellStart"/>
      <w:r w:rsidRPr="006140B4">
        <w:rPr>
          <w:rFonts w:asciiTheme="minorHAnsi" w:hAnsiTheme="minorHAnsi" w:cstheme="minorHAnsi"/>
          <w:color w:val="000000"/>
          <w:lang w:eastAsia="ro-RO"/>
        </w:rPr>
        <w:t>finalizarea</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lucrărilor</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recepția</w:t>
      </w:r>
      <w:proofErr w:type="spellEnd"/>
      <w:r w:rsidRPr="006140B4">
        <w:rPr>
          <w:rFonts w:asciiTheme="minorHAnsi" w:hAnsiTheme="minorHAnsi" w:cstheme="minorHAnsi"/>
          <w:color w:val="000000"/>
          <w:lang w:eastAsia="ro-RO"/>
        </w:rPr>
        <w:t xml:space="preserve"> la </w:t>
      </w:r>
      <w:proofErr w:type="spellStart"/>
      <w:r w:rsidRPr="006140B4">
        <w:rPr>
          <w:rFonts w:asciiTheme="minorHAnsi" w:hAnsiTheme="minorHAnsi" w:cstheme="minorHAnsi"/>
          <w:color w:val="000000"/>
          <w:lang w:eastAsia="ro-RO"/>
        </w:rPr>
        <w:t>terminarea</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lucrărilor</w:t>
      </w:r>
      <w:proofErr w:type="spellEnd"/>
      <w:r w:rsidRPr="006140B4">
        <w:rPr>
          <w:rFonts w:asciiTheme="minorHAnsi" w:hAnsiTheme="minorHAnsi" w:cstheme="minorHAnsi"/>
          <w:color w:val="000000"/>
          <w:lang w:eastAsia="ro-RO"/>
        </w:rPr>
        <w:t>);</w:t>
      </w:r>
    </w:p>
    <w:p w14:paraId="259D8FD7" w14:textId="77777777" w:rsidR="00F30D9D" w:rsidRPr="006140B4" w:rsidRDefault="00F30D9D" w:rsidP="00756CA4">
      <w:pPr>
        <w:pStyle w:val="ListParagraph"/>
        <w:numPr>
          <w:ilvl w:val="0"/>
          <w:numId w:val="42"/>
        </w:numPr>
        <w:autoSpaceDE w:val="0"/>
        <w:autoSpaceDN w:val="0"/>
        <w:adjustRightInd w:val="0"/>
        <w:spacing w:after="68"/>
        <w:jc w:val="both"/>
        <w:rPr>
          <w:rFonts w:asciiTheme="minorHAnsi" w:hAnsiTheme="minorHAnsi" w:cstheme="minorHAnsi"/>
          <w:color w:val="000000"/>
          <w:lang w:eastAsia="ro-RO"/>
        </w:rPr>
      </w:pPr>
      <w:r w:rsidRPr="006140B4">
        <w:rPr>
          <w:rFonts w:asciiTheme="minorHAnsi" w:hAnsiTheme="minorHAnsi" w:cstheme="minorHAnsi"/>
          <w:color w:val="000000"/>
          <w:lang w:eastAsia="ro-RO"/>
        </w:rPr>
        <w:t xml:space="preserve">Indicator de </w:t>
      </w:r>
      <w:proofErr w:type="spellStart"/>
      <w:r w:rsidRPr="006140B4">
        <w:rPr>
          <w:rFonts w:asciiTheme="minorHAnsi" w:hAnsiTheme="minorHAnsi" w:cstheme="minorHAnsi"/>
          <w:color w:val="000000"/>
          <w:lang w:eastAsia="ro-RO"/>
        </w:rPr>
        <w:t>etapă</w:t>
      </w:r>
      <w:proofErr w:type="spellEnd"/>
      <w:r w:rsidRPr="006140B4">
        <w:rPr>
          <w:rFonts w:asciiTheme="minorHAnsi" w:hAnsiTheme="minorHAnsi" w:cstheme="minorHAnsi"/>
          <w:color w:val="000000"/>
          <w:lang w:eastAsia="ro-RO"/>
        </w:rPr>
        <w:t xml:space="preserve"> 5: </w:t>
      </w:r>
      <w:proofErr w:type="spellStart"/>
      <w:r w:rsidRPr="006140B4">
        <w:rPr>
          <w:rFonts w:asciiTheme="minorHAnsi" w:hAnsiTheme="minorHAnsi" w:cstheme="minorHAnsi"/>
          <w:color w:val="000000"/>
          <w:lang w:eastAsia="ro-RO"/>
        </w:rPr>
        <w:t>demararea</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achiziției</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contractului</w:t>
      </w:r>
      <w:proofErr w:type="spellEnd"/>
      <w:r w:rsidRPr="006140B4">
        <w:rPr>
          <w:rFonts w:asciiTheme="minorHAnsi" w:hAnsiTheme="minorHAnsi" w:cstheme="minorHAnsi"/>
          <w:color w:val="000000"/>
          <w:lang w:eastAsia="ro-RO"/>
        </w:rPr>
        <w:t xml:space="preserve"> de </w:t>
      </w:r>
      <w:proofErr w:type="spellStart"/>
      <w:r w:rsidRPr="006140B4">
        <w:rPr>
          <w:rFonts w:asciiTheme="minorHAnsi" w:hAnsiTheme="minorHAnsi" w:cstheme="minorHAnsi"/>
          <w:color w:val="000000"/>
          <w:lang w:eastAsia="ro-RO"/>
        </w:rPr>
        <w:t>furnizare</w:t>
      </w:r>
      <w:proofErr w:type="spellEnd"/>
      <w:r w:rsidRPr="006140B4">
        <w:rPr>
          <w:rFonts w:asciiTheme="minorHAnsi" w:hAnsiTheme="minorHAnsi" w:cstheme="minorHAnsi"/>
          <w:color w:val="000000"/>
          <w:lang w:eastAsia="ro-RO"/>
        </w:rPr>
        <w:t>/</w:t>
      </w:r>
      <w:proofErr w:type="spellStart"/>
      <w:r w:rsidRPr="006140B4">
        <w:rPr>
          <w:rFonts w:asciiTheme="minorHAnsi" w:hAnsiTheme="minorHAnsi" w:cstheme="minorHAnsi"/>
          <w:color w:val="000000"/>
          <w:lang w:eastAsia="ro-RO"/>
        </w:rPr>
        <w:t>servicii</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publicarea</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anunțului</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privind</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achiziția</w:t>
      </w:r>
      <w:proofErr w:type="spellEnd"/>
      <w:r w:rsidRPr="006140B4">
        <w:rPr>
          <w:rFonts w:asciiTheme="minorHAnsi" w:hAnsiTheme="minorHAnsi" w:cstheme="minorHAnsi"/>
          <w:color w:val="000000"/>
          <w:lang w:eastAsia="ro-RO"/>
        </w:rPr>
        <w:t>);</w:t>
      </w:r>
    </w:p>
    <w:p w14:paraId="28A3E4E0" w14:textId="77777777" w:rsidR="00F30D9D" w:rsidRPr="006140B4" w:rsidRDefault="00F30D9D" w:rsidP="00756CA4">
      <w:pPr>
        <w:pStyle w:val="ListParagraph"/>
        <w:numPr>
          <w:ilvl w:val="0"/>
          <w:numId w:val="42"/>
        </w:numPr>
        <w:autoSpaceDE w:val="0"/>
        <w:autoSpaceDN w:val="0"/>
        <w:adjustRightInd w:val="0"/>
        <w:spacing w:after="68"/>
        <w:jc w:val="both"/>
        <w:rPr>
          <w:rFonts w:asciiTheme="minorHAnsi" w:hAnsiTheme="minorHAnsi" w:cstheme="minorHAnsi"/>
          <w:color w:val="000000"/>
          <w:lang w:val="fr-FR" w:eastAsia="ro-RO"/>
        </w:rPr>
      </w:pPr>
      <w:r w:rsidRPr="006140B4">
        <w:rPr>
          <w:rFonts w:asciiTheme="minorHAnsi" w:hAnsiTheme="minorHAnsi" w:cstheme="minorHAnsi"/>
          <w:color w:val="000000"/>
          <w:lang w:val="fr-FR" w:eastAsia="ro-RO"/>
        </w:rPr>
        <w:t xml:space="preserve">Indicator de </w:t>
      </w:r>
      <w:proofErr w:type="spellStart"/>
      <w:r w:rsidRPr="006140B4">
        <w:rPr>
          <w:rFonts w:asciiTheme="minorHAnsi" w:hAnsiTheme="minorHAnsi" w:cstheme="minorHAnsi"/>
          <w:color w:val="000000"/>
          <w:lang w:val="fr-FR" w:eastAsia="ro-RO"/>
        </w:rPr>
        <w:t>etapă</w:t>
      </w:r>
      <w:proofErr w:type="spellEnd"/>
      <w:r w:rsidRPr="006140B4">
        <w:rPr>
          <w:rFonts w:asciiTheme="minorHAnsi" w:hAnsiTheme="minorHAnsi" w:cstheme="minorHAnsi"/>
          <w:color w:val="000000"/>
          <w:lang w:val="fr-FR" w:eastAsia="ro-RO"/>
        </w:rPr>
        <w:t xml:space="preserve"> 6: </w:t>
      </w:r>
      <w:proofErr w:type="spellStart"/>
      <w:r w:rsidRPr="006140B4">
        <w:rPr>
          <w:rFonts w:asciiTheme="minorHAnsi" w:hAnsiTheme="minorHAnsi" w:cstheme="minorHAnsi"/>
          <w:color w:val="000000"/>
          <w:lang w:val="fr-FR" w:eastAsia="ro-RO"/>
        </w:rPr>
        <w:t>finalizarea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achiziției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contractului</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furnizare</w:t>
      </w:r>
      <w:proofErr w:type="spellEnd"/>
      <w:r w:rsidRPr="006140B4">
        <w:rPr>
          <w:rFonts w:asciiTheme="minorHAnsi" w:hAnsiTheme="minorHAnsi" w:cstheme="minorHAnsi"/>
          <w:color w:val="000000"/>
          <w:lang w:val="fr-FR" w:eastAsia="ro-RO"/>
        </w:rPr>
        <w:t>/</w:t>
      </w:r>
      <w:proofErr w:type="spellStart"/>
      <w:r w:rsidRPr="006140B4">
        <w:rPr>
          <w:rFonts w:asciiTheme="minorHAnsi" w:hAnsiTheme="minorHAnsi" w:cstheme="minorHAnsi"/>
          <w:color w:val="000000"/>
          <w:lang w:val="fr-FR" w:eastAsia="ro-RO"/>
        </w:rPr>
        <w:t>servicii</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semnarea</w:t>
      </w:r>
      <w:proofErr w:type="spellEnd"/>
      <w:r w:rsidRPr="006140B4">
        <w:rPr>
          <w:rFonts w:asciiTheme="minorHAnsi" w:hAnsiTheme="minorHAnsi" w:cstheme="minorHAnsi"/>
          <w:color w:val="000000"/>
          <w:lang w:val="fr-FR" w:eastAsia="ro-RO"/>
        </w:rPr>
        <w:t xml:space="preserve"> </w:t>
      </w:r>
      <w:proofErr w:type="spellStart"/>
      <w:r w:rsidRPr="006140B4">
        <w:rPr>
          <w:rFonts w:asciiTheme="minorHAnsi" w:hAnsiTheme="minorHAnsi" w:cstheme="minorHAnsi"/>
          <w:color w:val="000000"/>
          <w:lang w:val="fr-FR" w:eastAsia="ro-RO"/>
        </w:rPr>
        <w:t>contractului</w:t>
      </w:r>
      <w:proofErr w:type="spellEnd"/>
      <w:r w:rsidRPr="006140B4">
        <w:rPr>
          <w:rFonts w:asciiTheme="minorHAnsi" w:hAnsiTheme="minorHAnsi" w:cstheme="minorHAnsi"/>
          <w:color w:val="000000"/>
          <w:lang w:val="fr-FR" w:eastAsia="ro-RO"/>
        </w:rPr>
        <w:t xml:space="preserve"> de </w:t>
      </w:r>
      <w:proofErr w:type="spellStart"/>
      <w:r w:rsidRPr="006140B4">
        <w:rPr>
          <w:rFonts w:asciiTheme="minorHAnsi" w:hAnsiTheme="minorHAnsi" w:cstheme="minorHAnsi"/>
          <w:color w:val="000000"/>
          <w:lang w:val="fr-FR" w:eastAsia="ro-RO"/>
        </w:rPr>
        <w:t>furnizare</w:t>
      </w:r>
      <w:proofErr w:type="spellEnd"/>
      <w:r w:rsidRPr="006140B4">
        <w:rPr>
          <w:rFonts w:asciiTheme="minorHAnsi" w:hAnsiTheme="minorHAnsi" w:cstheme="minorHAnsi"/>
          <w:color w:val="000000"/>
          <w:lang w:val="fr-FR" w:eastAsia="ro-RO"/>
        </w:rPr>
        <w:t>/</w:t>
      </w:r>
      <w:proofErr w:type="spellStart"/>
      <w:r w:rsidRPr="006140B4">
        <w:rPr>
          <w:rFonts w:asciiTheme="minorHAnsi" w:hAnsiTheme="minorHAnsi" w:cstheme="minorHAnsi"/>
          <w:color w:val="000000"/>
          <w:lang w:val="fr-FR" w:eastAsia="ro-RO"/>
        </w:rPr>
        <w:t>servicii</w:t>
      </w:r>
      <w:proofErr w:type="spellEnd"/>
      <w:r w:rsidRPr="006140B4">
        <w:rPr>
          <w:rFonts w:asciiTheme="minorHAnsi" w:hAnsiTheme="minorHAnsi" w:cstheme="minorHAnsi"/>
          <w:color w:val="000000"/>
          <w:lang w:val="fr-FR" w:eastAsia="ro-RO"/>
        </w:rPr>
        <w:t>);</w:t>
      </w:r>
    </w:p>
    <w:p w14:paraId="329040F0" w14:textId="77777777" w:rsidR="00F30D9D" w:rsidRPr="006140B4" w:rsidRDefault="00F30D9D" w:rsidP="00756CA4">
      <w:pPr>
        <w:pStyle w:val="ListParagraph"/>
        <w:numPr>
          <w:ilvl w:val="0"/>
          <w:numId w:val="42"/>
        </w:numPr>
        <w:autoSpaceDE w:val="0"/>
        <w:autoSpaceDN w:val="0"/>
        <w:adjustRightInd w:val="0"/>
        <w:spacing w:after="68"/>
        <w:jc w:val="both"/>
        <w:rPr>
          <w:rFonts w:asciiTheme="minorHAnsi" w:hAnsiTheme="minorHAnsi" w:cstheme="minorHAnsi"/>
          <w:color w:val="000000"/>
          <w:lang w:eastAsia="ro-RO"/>
        </w:rPr>
      </w:pPr>
      <w:r w:rsidRPr="006140B4">
        <w:rPr>
          <w:rFonts w:asciiTheme="minorHAnsi" w:hAnsiTheme="minorHAnsi" w:cstheme="minorHAnsi"/>
          <w:color w:val="000000"/>
          <w:lang w:eastAsia="ro-RO"/>
        </w:rPr>
        <w:t xml:space="preserve">Indicator de </w:t>
      </w:r>
      <w:proofErr w:type="spellStart"/>
      <w:r w:rsidRPr="006140B4">
        <w:rPr>
          <w:rFonts w:asciiTheme="minorHAnsi" w:hAnsiTheme="minorHAnsi" w:cstheme="minorHAnsi"/>
          <w:color w:val="000000"/>
          <w:lang w:eastAsia="ro-RO"/>
        </w:rPr>
        <w:t>etapă</w:t>
      </w:r>
      <w:proofErr w:type="spellEnd"/>
      <w:r w:rsidRPr="006140B4">
        <w:rPr>
          <w:rFonts w:asciiTheme="minorHAnsi" w:hAnsiTheme="minorHAnsi" w:cstheme="minorHAnsi"/>
          <w:color w:val="000000"/>
          <w:lang w:eastAsia="ro-RO"/>
        </w:rPr>
        <w:t xml:space="preserve"> 7: </w:t>
      </w:r>
      <w:proofErr w:type="spellStart"/>
      <w:r w:rsidRPr="006140B4">
        <w:rPr>
          <w:rFonts w:asciiTheme="minorHAnsi" w:hAnsiTheme="minorHAnsi" w:cstheme="minorHAnsi"/>
          <w:color w:val="000000"/>
          <w:lang w:eastAsia="ro-RO"/>
        </w:rPr>
        <w:t>recepția</w:t>
      </w:r>
      <w:proofErr w:type="spellEnd"/>
      <w:r w:rsidRPr="006140B4">
        <w:rPr>
          <w:rFonts w:asciiTheme="minorHAnsi" w:hAnsiTheme="minorHAnsi" w:cstheme="minorHAnsi"/>
          <w:color w:val="000000"/>
          <w:lang w:eastAsia="ro-RO"/>
        </w:rPr>
        <w:t xml:space="preserve"> </w:t>
      </w:r>
      <w:proofErr w:type="spellStart"/>
      <w:r w:rsidRPr="006140B4">
        <w:rPr>
          <w:rFonts w:asciiTheme="minorHAnsi" w:hAnsiTheme="minorHAnsi" w:cstheme="minorHAnsi"/>
          <w:color w:val="000000"/>
          <w:lang w:eastAsia="ro-RO"/>
        </w:rPr>
        <w:t>echipamentelor</w:t>
      </w:r>
      <w:proofErr w:type="spellEnd"/>
      <w:r w:rsidRPr="006140B4">
        <w:rPr>
          <w:rFonts w:asciiTheme="minorHAnsi" w:hAnsiTheme="minorHAnsi" w:cstheme="minorHAnsi"/>
          <w:color w:val="000000"/>
          <w:lang w:eastAsia="ro-RO"/>
        </w:rPr>
        <w:t>/</w:t>
      </w:r>
      <w:proofErr w:type="spellStart"/>
      <w:r w:rsidRPr="006140B4">
        <w:rPr>
          <w:rFonts w:asciiTheme="minorHAnsi" w:hAnsiTheme="minorHAnsi" w:cstheme="minorHAnsi"/>
          <w:color w:val="000000"/>
          <w:lang w:eastAsia="ro-RO"/>
        </w:rPr>
        <w:t>mijloacelor</w:t>
      </w:r>
      <w:proofErr w:type="spellEnd"/>
      <w:r w:rsidRPr="006140B4">
        <w:rPr>
          <w:rFonts w:asciiTheme="minorHAnsi" w:hAnsiTheme="minorHAnsi" w:cstheme="minorHAnsi"/>
          <w:color w:val="000000"/>
          <w:lang w:eastAsia="ro-RO"/>
        </w:rPr>
        <w:t xml:space="preserve"> de transport/</w:t>
      </w:r>
      <w:proofErr w:type="spellStart"/>
      <w:r w:rsidRPr="006140B4">
        <w:rPr>
          <w:rFonts w:asciiTheme="minorHAnsi" w:hAnsiTheme="minorHAnsi" w:cstheme="minorHAnsi"/>
          <w:color w:val="000000"/>
          <w:lang w:eastAsia="ro-RO"/>
        </w:rPr>
        <w:t>serviciilor</w:t>
      </w:r>
      <w:proofErr w:type="spellEnd"/>
      <w:r w:rsidRPr="006140B4">
        <w:rPr>
          <w:rFonts w:asciiTheme="minorHAnsi" w:hAnsiTheme="minorHAnsi" w:cstheme="minorHAnsi"/>
          <w:color w:val="000000"/>
          <w:lang w:eastAsia="ro-RO"/>
        </w:rPr>
        <w:t xml:space="preserve">.) </w:t>
      </w:r>
    </w:p>
    <w:p w14:paraId="54DE63B9" w14:textId="67870918" w:rsidR="00F30D9D" w:rsidRPr="00767234" w:rsidRDefault="00F30D9D" w:rsidP="00756CA4">
      <w:pPr>
        <w:numPr>
          <w:ilvl w:val="1"/>
          <w:numId w:val="43"/>
        </w:numPr>
        <w:autoSpaceDE w:val="0"/>
        <w:autoSpaceDN w:val="0"/>
        <w:adjustRightInd w:val="0"/>
        <w:jc w:val="both"/>
        <w:rPr>
          <w:rFonts w:asciiTheme="minorHAnsi" w:hAnsiTheme="minorHAnsi" w:cstheme="minorHAnsi"/>
          <w:color w:val="000000"/>
          <w:lang w:val="fr-FR" w:eastAsia="ro-RO"/>
        </w:rPr>
      </w:pPr>
      <w:proofErr w:type="spellStart"/>
      <w:r w:rsidRPr="006140B4">
        <w:rPr>
          <w:rFonts w:asciiTheme="minorHAnsi" w:hAnsiTheme="minorHAnsi" w:cstheme="minorHAnsi"/>
          <w:lang w:val="fr-FR"/>
        </w:rPr>
        <w:t>Indicatorii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fac parte </w:t>
      </w:r>
      <w:proofErr w:type="spellStart"/>
      <w:r w:rsidRPr="006140B4">
        <w:rPr>
          <w:rFonts w:asciiTheme="minorHAnsi" w:hAnsiTheme="minorHAnsi" w:cstheme="minorHAnsi"/>
          <w:lang w:val="fr-FR"/>
        </w:rPr>
        <w:t>integrantă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planul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monitorizare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definit</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subcapitolul</w:t>
      </w:r>
      <w:proofErr w:type="spellEnd"/>
      <w:r w:rsidRPr="006140B4">
        <w:rPr>
          <w:rFonts w:asciiTheme="minorHAnsi" w:hAnsiTheme="minorHAnsi" w:cstheme="minorHAnsi"/>
          <w:lang w:val="fr-FR"/>
        </w:rPr>
        <w:t xml:space="preserve"> 11.3.</w:t>
      </w:r>
    </w:p>
    <w:p w14:paraId="24718C4D" w14:textId="718D953F" w:rsidR="00181E8F" w:rsidRPr="006140B4" w:rsidRDefault="002767C9" w:rsidP="00756CA4">
      <w:pPr>
        <w:pStyle w:val="Heading1"/>
        <w:numPr>
          <w:ilvl w:val="0"/>
          <w:numId w:val="81"/>
        </w:numPr>
      </w:pPr>
      <w:bookmarkStart w:id="134" w:name="_Toc99376168"/>
      <w:bookmarkStart w:id="135" w:name="_Toc213323579"/>
      <w:r w:rsidRPr="006140B4">
        <w:t>Completarea şi depunerea cererilor de finantare</w:t>
      </w:r>
      <w:bookmarkEnd w:id="134"/>
      <w:bookmarkEnd w:id="135"/>
    </w:p>
    <w:p w14:paraId="33202091" w14:textId="65E50032" w:rsidR="00181E8F" w:rsidRPr="006140B4" w:rsidRDefault="00181E8F" w:rsidP="00CA0081">
      <w:pPr>
        <w:pStyle w:val="Heading2"/>
        <w:rPr>
          <w:rFonts w:asciiTheme="minorHAnsi" w:hAnsiTheme="minorHAnsi" w:cstheme="minorHAnsi"/>
        </w:rPr>
      </w:pPr>
      <w:bookmarkStart w:id="136" w:name="_Toc99376169"/>
      <w:bookmarkStart w:id="137" w:name="_Toc213323580"/>
      <w:proofErr w:type="spellStart"/>
      <w:r w:rsidRPr="006140B4">
        <w:rPr>
          <w:rFonts w:asciiTheme="minorHAnsi" w:hAnsiTheme="minorHAnsi" w:cstheme="minorHAnsi"/>
        </w:rPr>
        <w:t>Completarea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formularului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cererii</w:t>
      </w:r>
      <w:bookmarkEnd w:id="136"/>
      <w:bookmarkEnd w:id="137"/>
      <w:proofErr w:type="spellEnd"/>
    </w:p>
    <w:p w14:paraId="728E3629" w14:textId="77777777" w:rsidR="00181E8F" w:rsidRPr="006140B4" w:rsidRDefault="00181E8F" w:rsidP="00181E8F">
      <w:pPr>
        <w:autoSpaceDE w:val="0"/>
        <w:autoSpaceDN w:val="0"/>
        <w:adjustRightInd w:val="0"/>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Cererea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finanțare</w:t>
      </w:r>
      <w:proofErr w:type="spellEnd"/>
      <w:r w:rsidRPr="006140B4">
        <w:rPr>
          <w:rFonts w:asciiTheme="minorHAnsi" w:hAnsiTheme="minorHAnsi" w:cstheme="minorHAnsi"/>
          <w:color w:val="000000"/>
          <w:lang w:val="fr-FR"/>
        </w:rPr>
        <w:t xml:space="preserve"> este </w:t>
      </w:r>
      <w:proofErr w:type="spellStart"/>
      <w:r w:rsidRPr="006140B4">
        <w:rPr>
          <w:rFonts w:asciiTheme="minorHAnsi" w:hAnsiTheme="minorHAnsi" w:cstheme="minorHAnsi"/>
          <w:color w:val="000000"/>
          <w:lang w:val="fr-FR"/>
        </w:rPr>
        <w:t>compusă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din</w:t>
      </w:r>
      <w:proofErr w:type="spellEnd"/>
      <w:r w:rsidRPr="006140B4">
        <w:rPr>
          <w:rFonts w:asciiTheme="minorHAnsi" w:hAnsiTheme="minorHAnsi" w:cstheme="minorHAnsi"/>
          <w:color w:val="000000"/>
          <w:lang w:val="fr-FR"/>
        </w:rPr>
        <w:t xml:space="preserve">: </w:t>
      </w:r>
    </w:p>
    <w:p w14:paraId="54C0BAC7" w14:textId="77777777" w:rsidR="00181E8F" w:rsidRPr="006140B4" w:rsidRDefault="00181E8F" w:rsidP="001E5BE1">
      <w:pPr>
        <w:numPr>
          <w:ilvl w:val="0"/>
          <w:numId w:val="3"/>
        </w:numPr>
        <w:autoSpaceDE w:val="0"/>
        <w:autoSpaceDN w:val="0"/>
        <w:adjustRightInd w:val="0"/>
        <w:jc w:val="both"/>
        <w:rPr>
          <w:rFonts w:asciiTheme="minorHAnsi" w:hAnsiTheme="minorHAnsi" w:cstheme="minorHAnsi"/>
          <w:color w:val="000000"/>
        </w:rPr>
      </w:pPr>
      <w:proofErr w:type="spellStart"/>
      <w:r w:rsidRPr="006140B4">
        <w:rPr>
          <w:rFonts w:asciiTheme="minorHAnsi" w:hAnsiTheme="minorHAnsi" w:cstheme="minorHAnsi"/>
          <w:color w:val="000000"/>
        </w:rPr>
        <w:t>Cererea</w:t>
      </w:r>
      <w:proofErr w:type="spellEnd"/>
      <w:r w:rsidRPr="006140B4">
        <w:rPr>
          <w:rFonts w:asciiTheme="minorHAnsi" w:hAnsiTheme="minorHAnsi" w:cstheme="minorHAnsi"/>
          <w:color w:val="000000"/>
        </w:rPr>
        <w:t xml:space="preserve"> de </w:t>
      </w:r>
      <w:proofErr w:type="spellStart"/>
      <w:r w:rsidRPr="006140B4">
        <w:rPr>
          <w:rFonts w:asciiTheme="minorHAnsi" w:hAnsiTheme="minorHAnsi" w:cstheme="minorHAnsi"/>
          <w:color w:val="000000"/>
        </w:rPr>
        <w:t>finanțare</w:t>
      </w:r>
      <w:proofErr w:type="spellEnd"/>
    </w:p>
    <w:p w14:paraId="00CA561D" w14:textId="77777777" w:rsidR="00181E8F" w:rsidRPr="006140B4" w:rsidRDefault="00181E8F" w:rsidP="001E5BE1">
      <w:pPr>
        <w:numPr>
          <w:ilvl w:val="0"/>
          <w:numId w:val="3"/>
        </w:numPr>
        <w:autoSpaceDE w:val="0"/>
        <w:autoSpaceDN w:val="0"/>
        <w:adjustRightInd w:val="0"/>
        <w:jc w:val="both"/>
        <w:rPr>
          <w:rFonts w:asciiTheme="minorHAnsi" w:hAnsiTheme="minorHAnsi" w:cstheme="minorHAnsi"/>
          <w:color w:val="000000"/>
        </w:rPr>
      </w:pPr>
      <w:proofErr w:type="spellStart"/>
      <w:r w:rsidRPr="006140B4">
        <w:rPr>
          <w:rFonts w:asciiTheme="minorHAnsi" w:hAnsiTheme="minorHAnsi" w:cstheme="minorHAnsi"/>
          <w:color w:val="000000"/>
        </w:rPr>
        <w:t>Anexele</w:t>
      </w:r>
      <w:proofErr w:type="spellEnd"/>
      <w:r w:rsidRPr="006140B4">
        <w:rPr>
          <w:rFonts w:asciiTheme="minorHAnsi" w:hAnsiTheme="minorHAnsi" w:cstheme="minorHAnsi"/>
          <w:color w:val="000000"/>
        </w:rPr>
        <w:t xml:space="preserve"> la </w:t>
      </w:r>
      <w:proofErr w:type="spellStart"/>
      <w:r w:rsidRPr="006140B4">
        <w:rPr>
          <w:rFonts w:asciiTheme="minorHAnsi" w:hAnsiTheme="minorHAnsi" w:cstheme="minorHAnsi"/>
          <w:color w:val="000000"/>
        </w:rPr>
        <w:t>cererea</w:t>
      </w:r>
      <w:proofErr w:type="spellEnd"/>
      <w:r w:rsidRPr="006140B4">
        <w:rPr>
          <w:rFonts w:asciiTheme="minorHAnsi" w:hAnsiTheme="minorHAnsi" w:cstheme="minorHAnsi"/>
          <w:color w:val="000000"/>
        </w:rPr>
        <w:t xml:space="preserve"> de </w:t>
      </w:r>
      <w:proofErr w:type="spellStart"/>
      <w:r w:rsidRPr="006140B4">
        <w:rPr>
          <w:rFonts w:asciiTheme="minorHAnsi" w:hAnsiTheme="minorHAnsi" w:cstheme="minorHAnsi"/>
          <w:color w:val="000000"/>
        </w:rPr>
        <w:t>finanțare</w:t>
      </w:r>
      <w:proofErr w:type="spellEnd"/>
      <w:r w:rsidRPr="006140B4">
        <w:rPr>
          <w:rFonts w:asciiTheme="minorHAnsi" w:hAnsiTheme="minorHAnsi" w:cstheme="minorHAnsi"/>
          <w:color w:val="000000"/>
        </w:rPr>
        <w:t xml:space="preserve"> </w:t>
      </w:r>
    </w:p>
    <w:p w14:paraId="6D5646A3" w14:textId="77777777" w:rsidR="00181E8F" w:rsidRPr="006140B4" w:rsidRDefault="00181E8F" w:rsidP="00181E8F">
      <w:pPr>
        <w:jc w:val="both"/>
        <w:rPr>
          <w:rFonts w:asciiTheme="minorHAnsi" w:hAnsiTheme="minorHAnsi" w:cstheme="minorHAnsi"/>
        </w:rPr>
      </w:pPr>
      <w:proofErr w:type="spellStart"/>
      <w:r w:rsidRPr="006140B4">
        <w:rPr>
          <w:rFonts w:asciiTheme="minorHAnsi" w:hAnsiTheme="minorHAnsi" w:cstheme="minorHAnsi"/>
          <w:color w:val="000000"/>
        </w:rPr>
        <w:t>Acest</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ghid</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conține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modele</w:t>
      </w:r>
      <w:proofErr w:type="spellEnd"/>
      <w:r w:rsidRPr="006140B4">
        <w:rPr>
          <w:rFonts w:asciiTheme="minorHAnsi" w:hAnsiTheme="minorHAnsi" w:cstheme="minorHAnsi"/>
          <w:color w:val="000000"/>
        </w:rPr>
        <w:t xml:space="preserve"> standard </w:t>
      </w:r>
      <w:proofErr w:type="spellStart"/>
      <w:r w:rsidRPr="006140B4">
        <w:rPr>
          <w:rFonts w:asciiTheme="minorHAnsi" w:hAnsiTheme="minorHAnsi" w:cstheme="minorHAnsi"/>
          <w:color w:val="000000"/>
        </w:rPr>
        <w:t>sau</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anexe</w:t>
      </w:r>
      <w:proofErr w:type="spellEnd"/>
      <w:r w:rsidRPr="006140B4">
        <w:rPr>
          <w:rFonts w:asciiTheme="minorHAnsi" w:hAnsiTheme="minorHAnsi" w:cstheme="minorHAnsi"/>
          <w:color w:val="000000"/>
        </w:rPr>
        <w:t>/</w:t>
      </w:r>
      <w:proofErr w:type="spellStart"/>
      <w:r w:rsidRPr="006140B4">
        <w:rPr>
          <w:rFonts w:asciiTheme="minorHAnsi" w:hAnsiTheme="minorHAnsi" w:cstheme="minorHAnsi"/>
          <w:color w:val="000000"/>
        </w:rPr>
        <w:t>modele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recomandate</w:t>
      </w:r>
      <w:proofErr w:type="spellEnd"/>
      <w:r w:rsidRPr="006140B4">
        <w:rPr>
          <w:rFonts w:asciiTheme="minorHAnsi" w:hAnsiTheme="minorHAnsi" w:cstheme="minorHAnsi"/>
          <w:color w:val="000000"/>
        </w:rPr>
        <w:t>/</w:t>
      </w:r>
      <w:proofErr w:type="spellStart"/>
      <w:r w:rsidRPr="006140B4">
        <w:rPr>
          <w:rFonts w:asciiTheme="minorHAnsi" w:hAnsiTheme="minorHAnsi" w:cstheme="minorHAnsi"/>
          <w:color w:val="000000"/>
        </w:rPr>
        <w:t>orientative</w:t>
      </w:r>
      <w:proofErr w:type="spellEnd"/>
      <w:r w:rsidRPr="006140B4">
        <w:rPr>
          <w:rFonts w:asciiTheme="minorHAnsi" w:hAnsiTheme="minorHAnsi" w:cstheme="minorHAnsi"/>
          <w:color w:val="000000"/>
        </w:rPr>
        <w:t>.</w:t>
      </w:r>
      <w:bookmarkStart w:id="138" w:name="_Hlk100061992"/>
    </w:p>
    <w:p w14:paraId="21E0CC96" w14:textId="77777777" w:rsidR="00181E8F" w:rsidRPr="006140B4" w:rsidRDefault="00181E8F" w:rsidP="00181E8F">
      <w:pPr>
        <w:jc w:val="both"/>
        <w:rPr>
          <w:rFonts w:asciiTheme="minorHAnsi" w:hAnsiTheme="minorHAnsi" w:cstheme="minorHAnsi"/>
          <w:lang w:val="fr-FR"/>
        </w:rPr>
      </w:pPr>
      <w:proofErr w:type="spellStart"/>
      <w:r w:rsidRPr="006140B4">
        <w:rPr>
          <w:rFonts w:asciiTheme="minorHAnsi" w:hAnsiTheme="minorHAnsi" w:cstheme="minorHAnsi"/>
          <w:lang w:val="fr-FR"/>
        </w:rPr>
        <w:t>Solicitantul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fonduri</w:t>
      </w:r>
      <w:proofErr w:type="spellEnd"/>
      <w:r w:rsidRPr="006140B4">
        <w:rPr>
          <w:rFonts w:asciiTheme="minorHAnsi" w:hAnsiTheme="minorHAnsi" w:cstheme="minorHAnsi"/>
          <w:lang w:val="fr-FR"/>
        </w:rPr>
        <w:t xml:space="preserve"> externe </w:t>
      </w:r>
      <w:proofErr w:type="spellStart"/>
      <w:r w:rsidRPr="006140B4">
        <w:rPr>
          <w:rFonts w:asciiTheme="minorHAnsi" w:hAnsiTheme="minorHAnsi" w:cstheme="minorHAnsi"/>
          <w:lang w:val="fr-FR"/>
        </w:rPr>
        <w:t>nerambursabile</w:t>
      </w:r>
      <w:proofErr w:type="spellEnd"/>
      <w:r w:rsidRPr="006140B4">
        <w:rPr>
          <w:rFonts w:asciiTheme="minorHAnsi" w:hAnsiTheme="minorHAnsi" w:cstheme="minorHAnsi"/>
          <w:lang w:val="fr-FR"/>
        </w:rPr>
        <w:t xml:space="preserve"> are </w:t>
      </w:r>
      <w:proofErr w:type="spellStart"/>
      <w:r w:rsidRPr="006140B4">
        <w:rPr>
          <w:rFonts w:asciiTheme="minorHAnsi" w:hAnsiTheme="minorHAnsi" w:cstheme="minorHAnsi"/>
          <w:lang w:val="fr-FR"/>
        </w:rPr>
        <w:t>obligația</w:t>
      </w:r>
      <w:proofErr w:type="spellEnd"/>
      <w:r w:rsidRPr="006140B4">
        <w:rPr>
          <w:rFonts w:asciiTheme="minorHAnsi" w:hAnsiTheme="minorHAnsi" w:cstheme="minorHAnsi"/>
          <w:lang w:val="fr-FR"/>
        </w:rPr>
        <w:t xml:space="preserve"> de a </w:t>
      </w:r>
      <w:proofErr w:type="spellStart"/>
      <w:r w:rsidRPr="006140B4">
        <w:rPr>
          <w:rFonts w:asciiTheme="minorHAnsi" w:hAnsiTheme="minorHAnsi" w:cstheme="minorHAnsi"/>
          <w:lang w:val="fr-FR"/>
        </w:rPr>
        <w:t>completa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informațiile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necesare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documentele</w:t>
      </w:r>
      <w:proofErr w:type="spellEnd"/>
      <w:r w:rsidRPr="006140B4">
        <w:rPr>
          <w:rFonts w:asciiTheme="minorHAnsi" w:hAnsiTheme="minorHAnsi" w:cstheme="minorHAnsi"/>
          <w:lang w:val="fr-FR"/>
        </w:rPr>
        <w:t xml:space="preserve"> justificative, </w:t>
      </w:r>
      <w:proofErr w:type="spellStart"/>
      <w:r w:rsidRPr="006140B4">
        <w:rPr>
          <w:rFonts w:asciiTheme="minorHAnsi" w:hAnsiTheme="minorHAnsi" w:cstheme="minorHAnsi"/>
          <w:lang w:val="fr-FR"/>
        </w:rPr>
        <w:t>documentele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suport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anexele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obligatorii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Ghidul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responsabil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lipsa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unora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informații</w:t>
      </w:r>
      <w:proofErr w:type="spellEnd"/>
      <w:r w:rsidRPr="006140B4">
        <w:rPr>
          <w:rFonts w:asciiTheme="minorHAnsi" w:hAnsiTheme="minorHAnsi" w:cstheme="minorHAnsi"/>
          <w:lang w:val="fr-FR"/>
        </w:rPr>
        <w:t xml:space="preserve">, documente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anexe</w:t>
      </w:r>
      <w:proofErr w:type="spellEnd"/>
      <w:r w:rsidRPr="006140B4">
        <w:rPr>
          <w:rFonts w:asciiTheme="minorHAnsi" w:hAnsiTheme="minorHAnsi" w:cstheme="minorHAnsi"/>
          <w:lang w:val="fr-FR"/>
        </w:rPr>
        <w:t xml:space="preserve"> care pot </w:t>
      </w:r>
      <w:proofErr w:type="spellStart"/>
      <w:r w:rsidRPr="006140B4">
        <w:rPr>
          <w:rFonts w:asciiTheme="minorHAnsi" w:hAnsiTheme="minorHAnsi" w:cstheme="minorHAnsi"/>
          <w:lang w:val="fr-FR"/>
        </w:rPr>
        <w:t>conduce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decizii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respingere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fie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tehnico-financiară</w:t>
      </w:r>
      <w:proofErr w:type="spellEnd"/>
      <w:r w:rsidRPr="006140B4">
        <w:rPr>
          <w:rFonts w:asciiTheme="minorHAnsi" w:hAnsiTheme="minorHAnsi" w:cstheme="minorHAnsi"/>
          <w:lang w:val="fr-FR"/>
        </w:rPr>
        <w:t xml:space="preserve">, fie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contractare</w:t>
      </w:r>
      <w:proofErr w:type="spellEnd"/>
      <w:r w:rsidRPr="006140B4">
        <w:rPr>
          <w:rFonts w:asciiTheme="minorHAnsi" w:hAnsiTheme="minorHAnsi" w:cstheme="minorHAnsi"/>
          <w:lang w:val="fr-FR"/>
        </w:rPr>
        <w:t>.</w:t>
      </w:r>
    </w:p>
    <w:p w14:paraId="48154EC3" w14:textId="77777777"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 xml:space="preserve">De </w:t>
      </w:r>
      <w:proofErr w:type="spellStart"/>
      <w:r w:rsidRPr="006140B4">
        <w:rPr>
          <w:rFonts w:asciiTheme="minorHAnsi" w:hAnsiTheme="minorHAnsi" w:cstheme="minorHAnsi"/>
          <w:lang w:val="fr-FR"/>
        </w:rPr>
        <w:t>asemenea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anexe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obligatoriu</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momentul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depunerii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precontractuală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Acestea</w:t>
      </w:r>
      <w:proofErr w:type="spellEnd"/>
      <w:r w:rsidRPr="006140B4">
        <w:rPr>
          <w:rFonts w:asciiTheme="minorHAnsi" w:hAnsiTheme="minorHAnsi" w:cstheme="minorHAnsi"/>
          <w:lang w:val="fr-FR"/>
        </w:rPr>
        <w:t xml:space="preserve"> fac parte </w:t>
      </w:r>
      <w:proofErr w:type="spellStart"/>
      <w:r w:rsidRPr="006140B4">
        <w:rPr>
          <w:rFonts w:asciiTheme="minorHAnsi" w:hAnsiTheme="minorHAnsi" w:cstheme="minorHAnsi"/>
          <w:lang w:val="fr-FR"/>
        </w:rPr>
        <w:t>integrantă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w:t>
      </w:r>
    </w:p>
    <w:p w14:paraId="747B787C" w14:textId="77777777" w:rsidR="00181E8F" w:rsidRPr="006140B4" w:rsidRDefault="00181E8F" w:rsidP="00181E8F">
      <w:pPr>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solicitantul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consideră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explica</w:t>
      </w:r>
      <w:proofErr w:type="spellEnd"/>
      <w:r w:rsidRPr="006140B4">
        <w:rPr>
          <w:rFonts w:asciiTheme="minorHAnsi" w:hAnsiTheme="minorHAnsi" w:cstheme="minorHAnsi"/>
          <w:lang w:val="fr-FR"/>
        </w:rPr>
        <w:t xml:space="preserve"> o </w:t>
      </w:r>
      <w:proofErr w:type="spellStart"/>
      <w:r w:rsidRPr="006140B4">
        <w:rPr>
          <w:rFonts w:asciiTheme="minorHAnsi" w:hAnsiTheme="minorHAnsi" w:cstheme="minorHAnsi"/>
          <w:lang w:val="fr-FR"/>
        </w:rPr>
        <w:t>anumită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situație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alte</w:t>
      </w:r>
      <w:proofErr w:type="spellEnd"/>
      <w:r w:rsidRPr="006140B4">
        <w:rPr>
          <w:rFonts w:asciiTheme="minorHAnsi" w:hAnsiTheme="minorHAnsi" w:cstheme="minorHAnsi"/>
          <w:lang w:val="fr-FR"/>
        </w:rPr>
        <w:t xml:space="preserve"> documente, </w:t>
      </w:r>
      <w:proofErr w:type="spellStart"/>
      <w:r w:rsidRPr="006140B4">
        <w:rPr>
          <w:rFonts w:asciiTheme="minorHAnsi" w:hAnsiTheme="minorHAnsi" w:cstheme="minorHAnsi"/>
          <w:lang w:val="fr-FR"/>
        </w:rPr>
        <w:t>acesta</w:t>
      </w:r>
      <w:proofErr w:type="spellEnd"/>
      <w:r w:rsidRPr="006140B4">
        <w:rPr>
          <w:rFonts w:asciiTheme="minorHAnsi" w:hAnsiTheme="minorHAnsi" w:cstheme="minorHAnsi"/>
          <w:lang w:val="fr-FR"/>
        </w:rPr>
        <w:t xml:space="preserve"> le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ca documente facultative/</w:t>
      </w:r>
      <w:proofErr w:type="spellStart"/>
      <w:r w:rsidRPr="006140B4">
        <w:rPr>
          <w:rFonts w:asciiTheme="minorHAnsi" w:hAnsiTheme="minorHAnsi" w:cstheme="minorHAnsi"/>
          <w:lang w:val="fr-FR"/>
        </w:rPr>
        <w:t>opționale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w:t>
      </w:r>
      <w:proofErr w:type="spellEnd"/>
      <w:r w:rsidRPr="006140B4">
        <w:rPr>
          <w:rFonts w:asciiTheme="minorHAnsi" w:hAnsiTheme="minorHAnsi" w:cstheme="minorHAnsi"/>
          <w:lang w:val="fr-FR"/>
        </w:rPr>
        <w:t xml:space="preserve"> aspect nu </w:t>
      </w:r>
      <w:proofErr w:type="spellStart"/>
      <w:r w:rsidRPr="006140B4">
        <w:rPr>
          <w:rFonts w:asciiTheme="minorHAnsi" w:hAnsiTheme="minorHAnsi" w:cstheme="minorHAnsi"/>
          <w:lang w:val="fr-FR"/>
        </w:rPr>
        <w:t>presupune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lipsa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obligatorii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solicitate</w:t>
      </w:r>
      <w:proofErr w:type="spellEnd"/>
      <w:r w:rsidRPr="006140B4">
        <w:rPr>
          <w:rFonts w:asciiTheme="minorHAnsi" w:hAnsiTheme="minorHAnsi" w:cstheme="minorHAnsi"/>
          <w:lang w:val="fr-FR"/>
        </w:rPr>
        <w:t>.</w:t>
      </w:r>
    </w:p>
    <w:p w14:paraId="3FCA3198" w14:textId="46ACA019" w:rsidR="00181E8F" w:rsidRPr="006140B4" w:rsidRDefault="00181E8F" w:rsidP="00181E8F">
      <w:pPr>
        <w:autoSpaceDE w:val="0"/>
        <w:autoSpaceDN w:val="0"/>
        <w:adjustRightInd w:val="0"/>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Celelalte</w:t>
      </w:r>
      <w:proofErr w:type="spellEnd"/>
      <w:r w:rsidRPr="006140B4">
        <w:rPr>
          <w:rFonts w:asciiTheme="minorHAnsi" w:hAnsiTheme="minorHAnsi" w:cstheme="minorHAnsi"/>
          <w:color w:val="000000"/>
          <w:lang w:val="fr-FR"/>
        </w:rPr>
        <w:t xml:space="preserve"> documente (ex. </w:t>
      </w:r>
      <w:proofErr w:type="spellStart"/>
      <w:r w:rsidRPr="006140B4">
        <w:rPr>
          <w:rFonts w:asciiTheme="minorHAnsi" w:hAnsiTheme="minorHAnsi" w:cstheme="minorHAnsi"/>
          <w:color w:val="000000"/>
          <w:lang w:val="fr-FR"/>
        </w:rPr>
        <w:t>documentația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tehnico-economică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avize</w:t>
      </w:r>
      <w:proofErr w:type="spellEnd"/>
      <w:r w:rsidRPr="006140B4">
        <w:rPr>
          <w:rFonts w:asciiTheme="minorHAnsi" w:hAnsiTheme="minorHAnsi" w:cstheme="minorHAnsi"/>
          <w:color w:val="000000"/>
          <w:lang w:val="fr-FR"/>
        </w:rPr>
        <w:t xml:space="preserve">) vor fi </w:t>
      </w:r>
      <w:proofErr w:type="spellStart"/>
      <w:r w:rsidRPr="006140B4">
        <w:rPr>
          <w:rFonts w:asciiTheme="minorHAnsi" w:hAnsiTheme="minorHAnsi" w:cstheme="minorHAnsi"/>
          <w:color w:val="000000"/>
          <w:lang w:val="fr-FR"/>
        </w:rPr>
        <w:t>scanate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salvate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format </w:t>
      </w:r>
      <w:proofErr w:type="spellStart"/>
      <w:r w:rsidRPr="006140B4">
        <w:rPr>
          <w:rFonts w:asciiTheme="minorHAnsi" w:hAnsiTheme="minorHAnsi" w:cstheme="minorHAnsi"/>
          <w:color w:val="000000"/>
          <w:lang w:val="fr-FR"/>
        </w:rPr>
        <w:t>pdf</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semnate</w:t>
      </w:r>
      <w:proofErr w:type="spellEnd"/>
      <w:r w:rsidRPr="006140B4">
        <w:rPr>
          <w:rFonts w:asciiTheme="minorHAnsi" w:hAnsiTheme="minorHAnsi" w:cstheme="minorHAnsi"/>
          <w:color w:val="000000"/>
          <w:lang w:val="fr-FR"/>
        </w:rPr>
        <w:t xml:space="preserve"> digital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încărcate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aplicația</w:t>
      </w:r>
      <w:proofErr w:type="spellEnd"/>
      <w:r w:rsidRPr="006140B4">
        <w:rPr>
          <w:rFonts w:asciiTheme="minorHAnsi" w:hAnsiTheme="minorHAnsi" w:cstheme="minorHAnsi"/>
          <w:color w:val="000000"/>
          <w:lang w:val="fr-FR"/>
        </w:rPr>
        <w:t xml:space="preserve"> MySMIS2021, la </w:t>
      </w:r>
      <w:proofErr w:type="spellStart"/>
      <w:r w:rsidRPr="006140B4">
        <w:rPr>
          <w:rFonts w:asciiTheme="minorHAnsi" w:hAnsiTheme="minorHAnsi" w:cstheme="minorHAnsi"/>
          <w:color w:val="000000"/>
          <w:lang w:val="fr-FR"/>
        </w:rPr>
        <w:t>completarea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cererii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finanțare</w:t>
      </w:r>
      <w:proofErr w:type="spellEnd"/>
      <w:r w:rsidRPr="006140B4">
        <w:rPr>
          <w:rFonts w:asciiTheme="minorHAnsi" w:hAnsiTheme="minorHAnsi" w:cstheme="minorHAnsi"/>
          <w:color w:val="000000"/>
          <w:lang w:val="fr-FR"/>
        </w:rPr>
        <w:t xml:space="preserve">. </w:t>
      </w:r>
    </w:p>
    <w:p w14:paraId="4ADD7A7F" w14:textId="77777777" w:rsidR="00181E8F" w:rsidRPr="006140B4" w:rsidRDefault="00181E8F" w:rsidP="00181E8F">
      <w:pPr>
        <w:tabs>
          <w:tab w:val="left" w:pos="709"/>
        </w:tabs>
        <w:jc w:val="both"/>
        <w:rPr>
          <w:rFonts w:asciiTheme="minorHAnsi" w:hAnsiTheme="minorHAnsi" w:cstheme="minorHAnsi"/>
          <w:color w:val="000000"/>
          <w:lang w:val="fr-FR"/>
        </w:rPr>
      </w:pPr>
    </w:p>
    <w:p w14:paraId="2DB131A8" w14:textId="71B856AB" w:rsidR="00181E8F" w:rsidRPr="006140B4" w:rsidRDefault="00181E8F" w:rsidP="00181E8F">
      <w:pPr>
        <w:tabs>
          <w:tab w:val="left" w:pos="709"/>
        </w:tabs>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Documentele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încărcate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aplicația</w:t>
      </w:r>
      <w:proofErr w:type="spellEnd"/>
      <w:r w:rsidRPr="006140B4">
        <w:rPr>
          <w:rFonts w:asciiTheme="minorHAnsi" w:hAnsiTheme="minorHAnsi" w:cstheme="minorHAnsi"/>
          <w:color w:val="000000"/>
          <w:lang w:val="fr-FR"/>
        </w:rPr>
        <w:t xml:space="preserve"> MySMIS2021, ca parte </w:t>
      </w:r>
      <w:proofErr w:type="spellStart"/>
      <w:r w:rsidRPr="006140B4">
        <w:rPr>
          <w:rFonts w:asciiTheme="minorHAnsi" w:hAnsiTheme="minorHAnsi" w:cstheme="minorHAnsi"/>
          <w:color w:val="000000"/>
          <w:lang w:val="fr-FR"/>
        </w:rPr>
        <w:t>integrantă</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cererii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finanțare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trebuie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să</w:t>
      </w:r>
      <w:proofErr w:type="spellEnd"/>
      <w:r w:rsidRPr="006140B4">
        <w:rPr>
          <w:rFonts w:asciiTheme="minorHAnsi" w:hAnsiTheme="minorHAnsi" w:cstheme="minorHAnsi"/>
          <w:color w:val="000000"/>
          <w:lang w:val="fr-FR"/>
        </w:rPr>
        <w:t xml:space="preserve"> fie </w:t>
      </w:r>
      <w:proofErr w:type="spellStart"/>
      <w:r w:rsidRPr="006140B4">
        <w:rPr>
          <w:rFonts w:asciiTheme="minorHAnsi" w:hAnsiTheme="minorHAnsi" w:cstheme="minorHAnsi"/>
          <w:color w:val="000000"/>
          <w:lang w:val="fr-FR"/>
        </w:rPr>
        <w:t>lizibile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complete</w:t>
      </w:r>
      <w:proofErr w:type="spellEnd"/>
      <w:r w:rsidRPr="006140B4">
        <w:rPr>
          <w:rFonts w:asciiTheme="minorHAnsi" w:hAnsiTheme="minorHAnsi" w:cstheme="minorHAnsi"/>
          <w:color w:val="000000"/>
          <w:lang w:val="fr-FR"/>
        </w:rPr>
        <w:t xml:space="preserve">. Se </w:t>
      </w:r>
      <w:proofErr w:type="spellStart"/>
      <w:r w:rsidRPr="006140B4">
        <w:rPr>
          <w:rFonts w:asciiTheme="minorHAnsi" w:hAnsiTheme="minorHAnsi" w:cstheme="minorHAnsi"/>
          <w:color w:val="000000"/>
          <w:lang w:val="fr-FR"/>
        </w:rPr>
        <w:t>recomandă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așadar</w:t>
      </w:r>
      <w:proofErr w:type="spellEnd"/>
      <w:r w:rsidRPr="006140B4">
        <w:rPr>
          <w:rFonts w:asciiTheme="minorHAnsi" w:hAnsiTheme="minorHAnsi" w:cstheme="minorHAnsi"/>
          <w:color w:val="000000"/>
          <w:lang w:val="fr-FR"/>
        </w:rPr>
        <w:t xml:space="preserve"> o </w:t>
      </w:r>
      <w:proofErr w:type="spellStart"/>
      <w:r w:rsidRPr="006140B4">
        <w:rPr>
          <w:rFonts w:asciiTheme="minorHAnsi" w:hAnsiTheme="minorHAnsi" w:cstheme="minorHAnsi"/>
          <w:color w:val="000000"/>
          <w:lang w:val="fr-FR"/>
        </w:rPr>
        <w:t>atenție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sporită</w:t>
      </w:r>
      <w:proofErr w:type="spellEnd"/>
      <w:r w:rsidRPr="006140B4">
        <w:rPr>
          <w:rFonts w:asciiTheme="minorHAnsi" w:hAnsiTheme="minorHAnsi" w:cstheme="minorHAnsi"/>
          <w:color w:val="000000"/>
          <w:lang w:val="fr-FR"/>
        </w:rPr>
        <w:t xml:space="preserve"> la </w:t>
      </w:r>
      <w:proofErr w:type="spellStart"/>
      <w:r w:rsidRPr="006140B4">
        <w:rPr>
          <w:rFonts w:asciiTheme="minorHAnsi" w:hAnsiTheme="minorHAnsi" w:cstheme="minorHAnsi"/>
          <w:color w:val="000000"/>
          <w:lang w:val="fr-FR"/>
        </w:rPr>
        <w:t>scanarea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anumitor</w:t>
      </w:r>
      <w:proofErr w:type="spellEnd"/>
      <w:r w:rsidRPr="006140B4">
        <w:rPr>
          <w:rFonts w:asciiTheme="minorHAnsi" w:hAnsiTheme="minorHAnsi" w:cstheme="minorHAnsi"/>
          <w:color w:val="000000"/>
          <w:lang w:val="fr-FR"/>
        </w:rPr>
        <w:t xml:space="preserve"> documente (ex. </w:t>
      </w:r>
      <w:proofErr w:type="spellStart"/>
      <w:r w:rsidRPr="006140B4">
        <w:rPr>
          <w:rFonts w:asciiTheme="minorHAnsi" w:hAnsiTheme="minorHAnsi" w:cstheme="minorHAnsi"/>
          <w:color w:val="000000"/>
          <w:lang w:val="fr-FR"/>
        </w:rPr>
        <w:t>planșe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schițe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tabele</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dimensiuni</w:t>
      </w:r>
      <w:proofErr w:type="spellEnd"/>
      <w:r w:rsidRPr="006140B4">
        <w:rPr>
          <w:rFonts w:asciiTheme="minorHAnsi" w:hAnsiTheme="minorHAnsi" w:cstheme="minorHAnsi"/>
          <w:color w:val="000000"/>
          <w:lang w:val="fr-FR"/>
        </w:rPr>
        <w:t xml:space="preserve"> mari, </w:t>
      </w:r>
      <w:proofErr w:type="spellStart"/>
      <w:r w:rsidRPr="006140B4">
        <w:rPr>
          <w:rFonts w:asciiTheme="minorHAnsi" w:hAnsiTheme="minorHAnsi" w:cstheme="minorHAnsi"/>
          <w:color w:val="000000"/>
          <w:lang w:val="fr-FR"/>
        </w:rPr>
        <w:t>sau</w:t>
      </w:r>
      <w:proofErr w:type="spellEnd"/>
      <w:r w:rsidRPr="006140B4">
        <w:rPr>
          <w:rFonts w:asciiTheme="minorHAnsi" w:hAnsiTheme="minorHAnsi" w:cstheme="minorHAnsi"/>
          <w:color w:val="000000"/>
          <w:lang w:val="fr-FR"/>
        </w:rPr>
        <w:t xml:space="preserve"> care </w:t>
      </w:r>
      <w:proofErr w:type="spellStart"/>
      <w:r w:rsidRPr="006140B4">
        <w:rPr>
          <w:rFonts w:asciiTheme="minorHAnsi" w:hAnsiTheme="minorHAnsi" w:cstheme="minorHAnsi"/>
          <w:color w:val="000000"/>
          <w:lang w:val="fr-FR"/>
        </w:rPr>
        <w:t>necesită</w:t>
      </w:r>
      <w:proofErr w:type="spellEnd"/>
      <w:r w:rsidRPr="006140B4">
        <w:rPr>
          <w:rFonts w:asciiTheme="minorHAnsi" w:hAnsiTheme="minorHAnsi" w:cstheme="minorHAnsi"/>
          <w:color w:val="000000"/>
          <w:lang w:val="fr-FR"/>
        </w:rPr>
        <w:t xml:space="preserve"> o </w:t>
      </w:r>
      <w:proofErr w:type="spellStart"/>
      <w:r w:rsidRPr="006140B4">
        <w:rPr>
          <w:rFonts w:asciiTheme="minorHAnsi" w:hAnsiTheme="minorHAnsi" w:cstheme="minorHAnsi"/>
          <w:color w:val="000000"/>
          <w:lang w:val="fr-FR"/>
        </w:rPr>
        <w:t>rezoluție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adecvată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asigura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lizibilitatea</w:t>
      </w:r>
      <w:proofErr w:type="spellEnd"/>
      <w:r w:rsidRPr="006140B4">
        <w:rPr>
          <w:rFonts w:asciiTheme="minorHAnsi" w:hAnsiTheme="minorHAnsi" w:cstheme="minorHAnsi"/>
          <w:color w:val="000000"/>
          <w:lang w:val="fr-FR"/>
        </w:rPr>
        <w:t>.</w:t>
      </w:r>
    </w:p>
    <w:p w14:paraId="01CAB381" w14:textId="77777777" w:rsidR="00181E8F" w:rsidRPr="006140B4" w:rsidRDefault="00181E8F" w:rsidP="00181E8F">
      <w:pPr>
        <w:autoSpaceDE w:val="0"/>
        <w:autoSpaceDN w:val="0"/>
        <w:adjustRightInd w:val="0"/>
        <w:jc w:val="both"/>
        <w:rPr>
          <w:rFonts w:asciiTheme="minorHAnsi" w:hAnsiTheme="minorHAnsi" w:cstheme="minorHAnsi"/>
          <w:i/>
          <w:iCs/>
          <w:color w:val="000000"/>
          <w:lang w:val="fr-FR"/>
        </w:rPr>
      </w:pPr>
    </w:p>
    <w:p w14:paraId="58551B8D" w14:textId="2B0A18AC" w:rsidR="00181E8F" w:rsidRPr="006140B4" w:rsidRDefault="00181E8F" w:rsidP="00181E8F">
      <w:pPr>
        <w:autoSpaceDE w:val="0"/>
        <w:autoSpaceDN w:val="0"/>
        <w:adjustRightInd w:val="0"/>
        <w:jc w:val="both"/>
        <w:rPr>
          <w:rFonts w:asciiTheme="minorHAnsi" w:hAnsiTheme="minorHAnsi" w:cstheme="minorHAnsi"/>
          <w:color w:val="000000"/>
          <w:lang w:val="fr-FR"/>
        </w:rPr>
      </w:pPr>
      <w:proofErr w:type="spellStart"/>
      <w:r w:rsidRPr="00767234">
        <w:rPr>
          <w:rFonts w:asciiTheme="minorHAnsi" w:hAnsiTheme="minorHAnsi" w:cstheme="minorHAnsi"/>
          <w:color w:val="000000"/>
          <w:lang w:val="fr-FR"/>
        </w:rPr>
        <w:t>Notă</w:t>
      </w:r>
      <w:proofErr w:type="spellEnd"/>
      <w:r w:rsidRPr="00767234">
        <w:rPr>
          <w:rFonts w:asciiTheme="minorHAnsi" w:hAnsiTheme="minorHAnsi" w:cstheme="minorHAnsi"/>
          <w:color w:val="000000"/>
          <w:lang w:val="fr-FR"/>
        </w:rPr>
        <w:t>!</w:t>
      </w:r>
      <w:r w:rsidRPr="006140B4">
        <w:rPr>
          <w:rFonts w:asciiTheme="minorHAnsi" w:hAnsiTheme="minorHAnsi" w:cstheme="minorHAnsi"/>
          <w:color w:val="000000"/>
          <w:lang w:val="fr-FR"/>
        </w:rPr>
        <w:t xml:space="preserve"> Se va </w:t>
      </w:r>
      <w:proofErr w:type="spellStart"/>
      <w:r w:rsidRPr="006140B4">
        <w:rPr>
          <w:rFonts w:asciiTheme="minorHAnsi" w:hAnsiTheme="minorHAnsi" w:cstheme="minorHAnsi"/>
          <w:color w:val="000000"/>
          <w:lang w:val="fr-FR"/>
        </w:rPr>
        <w:t>completa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informații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legate</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aplicația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electronică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SMIS/</w:t>
      </w:r>
      <w:proofErr w:type="spellStart"/>
      <w:r w:rsidRPr="006140B4">
        <w:rPr>
          <w:rFonts w:asciiTheme="minorHAnsi" w:hAnsiTheme="minorHAnsi" w:cstheme="minorHAnsi"/>
          <w:color w:val="000000"/>
          <w:lang w:val="fr-FR"/>
        </w:rPr>
        <w:t>trimitere</w:t>
      </w:r>
      <w:proofErr w:type="spellEnd"/>
      <w:r w:rsidRPr="006140B4">
        <w:rPr>
          <w:rFonts w:asciiTheme="minorHAnsi" w:hAnsiTheme="minorHAnsi" w:cstheme="minorHAnsi"/>
          <w:color w:val="000000"/>
          <w:lang w:val="fr-FR"/>
        </w:rPr>
        <w:t xml:space="preserve"> la </w:t>
      </w:r>
      <w:proofErr w:type="spellStart"/>
      <w:r w:rsidRPr="006140B4">
        <w:rPr>
          <w:rFonts w:asciiTheme="minorHAnsi" w:hAnsiTheme="minorHAnsi" w:cstheme="minorHAnsi"/>
          <w:color w:val="000000"/>
          <w:lang w:val="fr-FR"/>
        </w:rPr>
        <w:t>Ghidul</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completare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platforma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electronică</w:t>
      </w:r>
      <w:proofErr w:type="spellEnd"/>
      <w:r w:rsidRPr="006140B4">
        <w:rPr>
          <w:rFonts w:asciiTheme="minorHAnsi" w:hAnsiTheme="minorHAnsi" w:cstheme="minorHAnsi"/>
          <w:color w:val="000000"/>
          <w:lang w:val="fr-FR"/>
        </w:rPr>
        <w:t xml:space="preserve">. </w:t>
      </w:r>
    </w:p>
    <w:p w14:paraId="540ED933" w14:textId="77777777" w:rsidR="00181E8F" w:rsidRPr="006140B4" w:rsidRDefault="00181E8F" w:rsidP="00181E8F">
      <w:pPr>
        <w:tabs>
          <w:tab w:val="left" w:pos="709"/>
        </w:tabs>
        <w:jc w:val="both"/>
        <w:rPr>
          <w:rFonts w:asciiTheme="minorHAnsi" w:hAnsiTheme="minorHAnsi" w:cstheme="minorHAnsi"/>
          <w:lang w:val="fr-FR"/>
        </w:rPr>
      </w:pPr>
    </w:p>
    <w:p w14:paraId="58AF565D" w14:textId="45B3811C" w:rsidR="00181E8F" w:rsidRPr="006140B4" w:rsidRDefault="00181E8F" w:rsidP="00CA0081">
      <w:pPr>
        <w:pStyle w:val="Heading2"/>
        <w:rPr>
          <w:rFonts w:asciiTheme="minorHAnsi" w:hAnsiTheme="minorHAnsi" w:cstheme="minorHAnsi"/>
        </w:rPr>
      </w:pPr>
      <w:bookmarkStart w:id="139" w:name="_Toc99376170"/>
      <w:bookmarkStart w:id="140" w:name="_Toc213323581"/>
      <w:bookmarkStart w:id="141" w:name="_Hlk93050126"/>
      <w:bookmarkEnd w:id="138"/>
      <w:r w:rsidRPr="006140B4">
        <w:rPr>
          <w:rFonts w:asciiTheme="minorHAnsi" w:hAnsiTheme="minorHAnsi" w:cstheme="minorHAnsi"/>
        </w:rPr>
        <w:t xml:space="preserve">Limba </w:t>
      </w:r>
      <w:proofErr w:type="spellStart"/>
      <w:r w:rsidRPr="006140B4">
        <w:rPr>
          <w:rFonts w:asciiTheme="minorHAnsi" w:hAnsiTheme="minorHAnsi" w:cstheme="minorHAnsi"/>
        </w:rPr>
        <w:t>utilizată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completarea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cererii</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finanțare</w:t>
      </w:r>
      <w:bookmarkEnd w:id="139"/>
      <w:bookmarkEnd w:id="140"/>
      <w:proofErr w:type="spellEnd"/>
    </w:p>
    <w:p w14:paraId="599109A5" w14:textId="77777777" w:rsidR="00181E8F" w:rsidRPr="006140B4" w:rsidRDefault="00181E8F" w:rsidP="00181E8F">
      <w:pPr>
        <w:tabs>
          <w:tab w:val="left" w:pos="709"/>
        </w:tabs>
        <w:jc w:val="both"/>
        <w:rPr>
          <w:rFonts w:asciiTheme="minorHAnsi" w:hAnsiTheme="minorHAnsi" w:cstheme="minorHAnsi"/>
          <w:lang w:val="fr-FR"/>
        </w:rPr>
      </w:pPr>
      <w:bookmarkStart w:id="142" w:name="_Hlk100062024"/>
      <w:bookmarkEnd w:id="141"/>
      <w:proofErr w:type="spellStart"/>
      <w:r w:rsidRPr="006140B4">
        <w:rPr>
          <w:rFonts w:asciiTheme="minorHAnsi" w:hAnsiTheme="minorHAnsi" w:cstheme="minorHAnsi"/>
          <w:lang w:val="fr-FR"/>
        </w:rPr>
        <w:t>Cererile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trebuie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fie </w:t>
      </w:r>
      <w:proofErr w:type="spellStart"/>
      <w:r w:rsidRPr="006140B4">
        <w:rPr>
          <w:rFonts w:asciiTheme="minorHAnsi" w:hAnsiTheme="minorHAnsi" w:cstheme="minorHAnsi"/>
          <w:lang w:val="fr-FR"/>
        </w:rPr>
        <w:t>tehnoredactate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limba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română</w:t>
      </w:r>
      <w:proofErr w:type="spellEnd"/>
      <w:r w:rsidRPr="006140B4">
        <w:rPr>
          <w:rFonts w:asciiTheme="minorHAnsi" w:hAnsiTheme="minorHAnsi" w:cstheme="minorHAnsi"/>
          <w:lang w:val="fr-FR"/>
        </w:rPr>
        <w:t xml:space="preserve">. Nu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acceptate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redactate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limbă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anexării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unor</w:t>
      </w:r>
      <w:proofErr w:type="spellEnd"/>
      <w:r w:rsidRPr="006140B4">
        <w:rPr>
          <w:rFonts w:asciiTheme="minorHAnsi" w:hAnsiTheme="minorHAnsi" w:cstheme="minorHAnsi"/>
          <w:lang w:val="fr-FR"/>
        </w:rPr>
        <w:t xml:space="preserve"> documente </w:t>
      </w:r>
      <w:proofErr w:type="spellStart"/>
      <w:r w:rsidRPr="006140B4">
        <w:rPr>
          <w:rFonts w:asciiTheme="minorHAnsi" w:hAnsiTheme="minorHAnsi" w:cstheme="minorHAnsi"/>
          <w:lang w:val="fr-FR"/>
        </w:rPr>
        <w:t>emise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limbă</w:t>
      </w:r>
      <w:proofErr w:type="spellEnd"/>
      <w:r w:rsidRPr="006140B4">
        <w:rPr>
          <w:rFonts w:asciiTheme="minorHAnsi" w:hAnsiTheme="minorHAnsi" w:cstheme="minorHAnsi"/>
          <w:lang w:val="fr-FR"/>
        </w:rPr>
        <w:t xml:space="preserve"> se va </w:t>
      </w: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obligatoriu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traducerea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legalizată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acestora</w:t>
      </w:r>
      <w:proofErr w:type="spellEnd"/>
      <w:r w:rsidRPr="006140B4">
        <w:rPr>
          <w:rFonts w:asciiTheme="minorHAnsi" w:hAnsiTheme="minorHAnsi" w:cstheme="minorHAnsi"/>
          <w:lang w:val="fr-FR"/>
        </w:rPr>
        <w:t>.</w:t>
      </w:r>
    </w:p>
    <w:p w14:paraId="2C2BF34E" w14:textId="77777777" w:rsidR="00181E8F" w:rsidRPr="006140B4" w:rsidRDefault="00181E8F" w:rsidP="00181E8F">
      <w:pPr>
        <w:tabs>
          <w:tab w:val="left" w:pos="709"/>
        </w:tabs>
        <w:jc w:val="both"/>
        <w:rPr>
          <w:rFonts w:asciiTheme="minorHAnsi" w:hAnsiTheme="minorHAnsi" w:cstheme="minorHAnsi"/>
          <w:lang w:val="fr-FR"/>
        </w:rPr>
      </w:pPr>
      <w:proofErr w:type="spellStart"/>
      <w:r w:rsidRPr="006140B4">
        <w:rPr>
          <w:rFonts w:asciiTheme="minorHAnsi" w:hAnsiTheme="minorHAnsi" w:cstheme="minorHAnsi"/>
          <w:lang w:val="fr-FR"/>
        </w:rPr>
        <w:t>Completarea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într</w:t>
      </w:r>
      <w:proofErr w:type="spellEnd"/>
      <w:r w:rsidRPr="006140B4">
        <w:rPr>
          <w:rFonts w:asciiTheme="minorHAnsi" w:hAnsiTheme="minorHAnsi" w:cstheme="minorHAnsi"/>
          <w:lang w:val="fr-FR"/>
        </w:rPr>
        <w:t xml:space="preserve">-un mod </w:t>
      </w:r>
      <w:proofErr w:type="spellStart"/>
      <w:r w:rsidRPr="006140B4">
        <w:rPr>
          <w:rFonts w:asciiTheme="minorHAnsi" w:hAnsiTheme="minorHAnsi" w:cstheme="minorHAnsi"/>
          <w:lang w:val="fr-FR"/>
        </w:rPr>
        <w:t>clar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coerent</w:t>
      </w:r>
      <w:proofErr w:type="spellEnd"/>
      <w:r w:rsidRPr="006140B4">
        <w:rPr>
          <w:rFonts w:asciiTheme="minorHAnsi" w:hAnsiTheme="minorHAnsi" w:cstheme="minorHAnsi"/>
          <w:lang w:val="fr-FR"/>
        </w:rPr>
        <w:t xml:space="preserve"> va </w:t>
      </w:r>
      <w:proofErr w:type="spellStart"/>
      <w:r w:rsidRPr="006140B4">
        <w:rPr>
          <w:rFonts w:asciiTheme="minorHAnsi" w:hAnsiTheme="minorHAnsi" w:cstheme="minorHAnsi"/>
          <w:lang w:val="fr-FR"/>
        </w:rPr>
        <w:t>înlesni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procesul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acesteia</w:t>
      </w:r>
      <w:proofErr w:type="spellEnd"/>
      <w:r w:rsidRPr="006140B4">
        <w:rPr>
          <w:rFonts w:asciiTheme="minorHAnsi" w:hAnsiTheme="minorHAnsi" w:cstheme="minorHAnsi"/>
          <w:lang w:val="fr-FR"/>
        </w:rPr>
        <w:t>.</w:t>
      </w:r>
    </w:p>
    <w:p w14:paraId="2D21D48C" w14:textId="77777777" w:rsidR="00181E8F" w:rsidRPr="006140B4" w:rsidRDefault="00181E8F" w:rsidP="00181E8F">
      <w:pPr>
        <w:tabs>
          <w:tab w:val="left" w:pos="709"/>
        </w:tabs>
        <w:jc w:val="both"/>
        <w:rPr>
          <w:rFonts w:asciiTheme="minorHAnsi" w:hAnsiTheme="minorHAnsi" w:cstheme="minorHAnsi"/>
          <w:lang w:val="fr-FR"/>
        </w:rPr>
      </w:pPr>
    </w:p>
    <w:p w14:paraId="05E3D734" w14:textId="0FC457E2" w:rsidR="00181E8F" w:rsidRPr="006140B4" w:rsidRDefault="00181E8F" w:rsidP="00CA0081">
      <w:pPr>
        <w:pStyle w:val="Heading2"/>
        <w:rPr>
          <w:rFonts w:asciiTheme="minorHAnsi" w:hAnsiTheme="minorHAnsi" w:cstheme="minorHAnsi"/>
          <w:lang w:val="fr-FR"/>
        </w:rPr>
      </w:pPr>
      <w:bookmarkStart w:id="143" w:name="_Toc99376171"/>
      <w:bookmarkEnd w:id="142"/>
      <w:r w:rsidRPr="006140B4">
        <w:rPr>
          <w:rFonts w:asciiTheme="minorHAnsi" w:hAnsiTheme="minorHAnsi" w:cstheme="minorHAnsi"/>
          <w:lang w:val="fr-FR"/>
        </w:rPr>
        <w:lastRenderedPageBreak/>
        <w:t xml:space="preserve"> </w:t>
      </w:r>
      <w:bookmarkStart w:id="144" w:name="_Toc213323582"/>
      <w:proofErr w:type="spellStart"/>
      <w:r w:rsidRPr="006140B4">
        <w:rPr>
          <w:rFonts w:asciiTheme="minorHAnsi" w:hAnsiTheme="minorHAnsi" w:cstheme="minorHAnsi"/>
          <w:lang w:val="fr-FR"/>
        </w:rPr>
        <w:t>Metodologia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justificare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detaliere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bugetului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bookmarkEnd w:id="143"/>
      <w:bookmarkEnd w:id="144"/>
      <w:proofErr w:type="spellEnd"/>
    </w:p>
    <w:p w14:paraId="10C39F4A" w14:textId="29F589BC" w:rsidR="00181E8F" w:rsidRPr="006140B4" w:rsidRDefault="00181E8F" w:rsidP="006A6878">
      <w:pPr>
        <w:autoSpaceDE w:val="0"/>
        <w:autoSpaceDN w:val="0"/>
        <w:adjustRightInd w:val="0"/>
        <w:jc w:val="both"/>
        <w:rPr>
          <w:rFonts w:asciiTheme="minorHAnsi" w:hAnsiTheme="minorHAnsi" w:cstheme="minorHAnsi"/>
          <w:lang w:val="fr-FR"/>
        </w:rPr>
      </w:pPr>
      <w:bookmarkStart w:id="145" w:name="_Hlk100062058"/>
      <w:proofErr w:type="spellStart"/>
      <w:r w:rsidRPr="006140B4">
        <w:rPr>
          <w:rFonts w:asciiTheme="minorHAnsi" w:hAnsiTheme="minorHAnsi" w:cstheme="minorHAnsi"/>
          <w:lang w:val="fr-FR"/>
        </w:rPr>
        <w:t>Completarea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bugetului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se va face </w:t>
      </w:r>
      <w:proofErr w:type="spellStart"/>
      <w:r w:rsidRPr="006140B4">
        <w:rPr>
          <w:rFonts w:asciiTheme="minorHAnsi" w:hAnsiTheme="minorHAnsi" w:cstheme="minorHAnsi"/>
          <w:lang w:val="fr-FR"/>
        </w:rPr>
        <w:t>conform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prezentului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ghid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inclusiv</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anexelor</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acesta</w:t>
      </w:r>
      <w:proofErr w:type="spellEnd"/>
      <w:r w:rsidR="00E34F3E" w:rsidRPr="006140B4">
        <w:rPr>
          <w:rFonts w:asciiTheme="minorHAnsi" w:hAnsiTheme="minorHAnsi" w:cstheme="minorHAnsi"/>
          <w:lang w:val="fr-FR"/>
        </w:rPr>
        <w:t xml:space="preserve">, </w:t>
      </w:r>
      <w:proofErr w:type="spellStart"/>
      <w:r w:rsidR="00E34F3E" w:rsidRPr="006140B4">
        <w:rPr>
          <w:rFonts w:asciiTheme="minorHAnsi" w:hAnsiTheme="minorHAnsi" w:cstheme="minorHAnsi"/>
          <w:lang w:val="fr-FR"/>
        </w:rPr>
        <w:t>cu</w:t>
      </w:r>
      <w:proofErr w:type="spellEnd"/>
      <w:r w:rsidR="00E34F3E" w:rsidRPr="006140B4">
        <w:rPr>
          <w:rFonts w:asciiTheme="minorHAnsi" w:hAnsiTheme="minorHAnsi" w:cstheme="minorHAnsi"/>
          <w:lang w:val="fr-FR"/>
        </w:rPr>
        <w:t xml:space="preserve"> </w:t>
      </w:r>
      <w:proofErr w:type="spellStart"/>
      <w:r w:rsidR="00E34F3E" w:rsidRPr="006140B4">
        <w:rPr>
          <w:rFonts w:asciiTheme="minorHAnsi" w:hAnsiTheme="minorHAnsi" w:cstheme="minorHAnsi"/>
          <w:lang w:val="fr-FR"/>
        </w:rPr>
        <w:t>respectarea</w:t>
      </w:r>
      <w:proofErr w:type="spellEnd"/>
      <w:r w:rsidR="00E34F3E" w:rsidRPr="006140B4">
        <w:rPr>
          <w:rFonts w:asciiTheme="minorHAnsi" w:hAnsiTheme="minorHAnsi" w:cstheme="minorHAnsi"/>
          <w:lang w:val="fr-FR"/>
        </w:rPr>
        <w:t xml:space="preserve"> </w:t>
      </w:r>
      <w:proofErr w:type="spellStart"/>
      <w:r w:rsidR="00864EA5" w:rsidRPr="006140B4">
        <w:rPr>
          <w:rFonts w:asciiTheme="minorHAnsi" w:hAnsiTheme="minorHAnsi" w:cstheme="minorHAnsi"/>
          <w:lang w:val="fr-FR"/>
        </w:rPr>
        <w:t>prevederilor</w:t>
      </w:r>
      <w:proofErr w:type="spellEnd"/>
      <w:r w:rsidR="00864EA5" w:rsidRPr="006140B4">
        <w:rPr>
          <w:rFonts w:asciiTheme="minorHAnsi" w:hAnsiTheme="minorHAnsi" w:cstheme="minorHAnsi"/>
          <w:lang w:val="fr-FR"/>
        </w:rPr>
        <w:t xml:space="preserve"> </w:t>
      </w:r>
      <w:proofErr w:type="spellStart"/>
      <w:r w:rsidR="006A6878" w:rsidRPr="006140B4">
        <w:rPr>
          <w:rFonts w:asciiTheme="minorHAnsi" w:hAnsiTheme="minorHAnsi" w:cstheme="minorHAnsi"/>
          <w:lang w:val="fr-FR"/>
        </w:rPr>
        <w:t>Ordin</w:t>
      </w:r>
      <w:proofErr w:type="spellEnd"/>
      <w:r w:rsidR="006A6878" w:rsidRPr="006140B4">
        <w:rPr>
          <w:rFonts w:asciiTheme="minorHAnsi" w:hAnsiTheme="minorHAnsi" w:cstheme="minorHAnsi"/>
          <w:lang w:val="fr-FR"/>
        </w:rPr>
        <w:t xml:space="preserve"> nr. 1.777/3 mai 2023 </w:t>
      </w:r>
      <w:proofErr w:type="spellStart"/>
      <w:r w:rsidR="006A6878" w:rsidRPr="006140B4">
        <w:rPr>
          <w:rFonts w:asciiTheme="minorHAnsi" w:hAnsiTheme="minorHAnsi" w:cstheme="minorHAnsi"/>
          <w:lang w:val="fr-FR"/>
        </w:rPr>
        <w:t>privind</w:t>
      </w:r>
      <w:proofErr w:type="spellEnd"/>
      <w:r w:rsidR="006A6878" w:rsidRPr="006140B4">
        <w:rPr>
          <w:rFonts w:asciiTheme="minorHAnsi" w:hAnsiTheme="minorHAnsi" w:cstheme="minorHAnsi"/>
          <w:lang w:val="fr-FR"/>
        </w:rPr>
        <w:t xml:space="preserve"> </w:t>
      </w:r>
      <w:proofErr w:type="spellStart"/>
      <w:r w:rsidR="006A6878" w:rsidRPr="006140B4">
        <w:rPr>
          <w:rFonts w:asciiTheme="minorHAnsi" w:hAnsiTheme="minorHAnsi" w:cstheme="minorHAnsi"/>
          <w:lang w:val="fr-FR"/>
        </w:rPr>
        <w:t>aprobarea</w:t>
      </w:r>
      <w:proofErr w:type="spellEnd"/>
      <w:r w:rsidR="006A6878" w:rsidRPr="006140B4">
        <w:rPr>
          <w:rFonts w:asciiTheme="minorHAnsi" w:hAnsiTheme="minorHAnsi" w:cstheme="minorHAnsi"/>
          <w:lang w:val="fr-FR"/>
        </w:rPr>
        <w:t xml:space="preserve"> </w:t>
      </w:r>
      <w:proofErr w:type="spellStart"/>
      <w:r w:rsidR="006A6878" w:rsidRPr="006140B4">
        <w:rPr>
          <w:rFonts w:asciiTheme="minorHAnsi" w:hAnsiTheme="minorHAnsi" w:cstheme="minorHAnsi"/>
          <w:lang w:val="fr-FR"/>
        </w:rPr>
        <w:t>conținutului</w:t>
      </w:r>
      <w:proofErr w:type="spellEnd"/>
      <w:r w:rsidR="006A6878" w:rsidRPr="006140B4">
        <w:rPr>
          <w:rFonts w:asciiTheme="minorHAnsi" w:hAnsiTheme="minorHAnsi" w:cstheme="minorHAnsi"/>
          <w:lang w:val="fr-FR"/>
        </w:rPr>
        <w:t>/</w:t>
      </w:r>
      <w:proofErr w:type="spellStart"/>
      <w:r w:rsidR="006A6878" w:rsidRPr="006140B4">
        <w:rPr>
          <w:rFonts w:asciiTheme="minorHAnsi" w:hAnsiTheme="minorHAnsi" w:cstheme="minorHAnsi"/>
          <w:lang w:val="fr-FR"/>
        </w:rPr>
        <w:t>modelului</w:t>
      </w:r>
      <w:proofErr w:type="spellEnd"/>
      <w:r w:rsidR="006A6878" w:rsidRPr="006140B4">
        <w:rPr>
          <w:rFonts w:asciiTheme="minorHAnsi" w:hAnsiTheme="minorHAnsi" w:cstheme="minorHAnsi"/>
          <w:lang w:val="fr-FR"/>
        </w:rPr>
        <w:t>/</w:t>
      </w:r>
      <w:proofErr w:type="spellStart"/>
      <w:r w:rsidR="006A6878" w:rsidRPr="006140B4">
        <w:rPr>
          <w:rFonts w:asciiTheme="minorHAnsi" w:hAnsiTheme="minorHAnsi" w:cstheme="minorHAnsi"/>
          <w:lang w:val="fr-FR"/>
        </w:rPr>
        <w:t>formatului</w:t>
      </w:r>
      <w:proofErr w:type="spellEnd"/>
      <w:r w:rsidR="006A6878" w:rsidRPr="006140B4">
        <w:rPr>
          <w:rFonts w:asciiTheme="minorHAnsi" w:hAnsiTheme="minorHAnsi" w:cstheme="minorHAnsi"/>
          <w:lang w:val="fr-FR"/>
        </w:rPr>
        <w:t>/</w:t>
      </w:r>
      <w:proofErr w:type="spellStart"/>
      <w:r w:rsidR="006A6878" w:rsidRPr="006140B4">
        <w:rPr>
          <w:rFonts w:asciiTheme="minorHAnsi" w:hAnsiTheme="minorHAnsi" w:cstheme="minorHAnsi"/>
          <w:lang w:val="fr-FR"/>
        </w:rPr>
        <w:t>structurii-cadru</w:t>
      </w:r>
      <w:proofErr w:type="spellEnd"/>
      <w:r w:rsidR="006A6878" w:rsidRPr="006140B4">
        <w:rPr>
          <w:rFonts w:asciiTheme="minorHAnsi" w:hAnsiTheme="minorHAnsi" w:cstheme="minorHAnsi"/>
          <w:lang w:val="fr-FR"/>
        </w:rPr>
        <w:t xml:space="preserve"> </w:t>
      </w:r>
      <w:proofErr w:type="spellStart"/>
      <w:r w:rsidR="006A6878" w:rsidRPr="006140B4">
        <w:rPr>
          <w:rFonts w:asciiTheme="minorHAnsi" w:hAnsiTheme="minorHAnsi" w:cstheme="minorHAnsi"/>
          <w:lang w:val="fr-FR"/>
        </w:rPr>
        <w:t>pentru</w:t>
      </w:r>
      <w:proofErr w:type="spellEnd"/>
      <w:r w:rsidR="006A6878" w:rsidRPr="006140B4">
        <w:rPr>
          <w:rFonts w:asciiTheme="minorHAnsi" w:hAnsiTheme="minorHAnsi" w:cstheme="minorHAnsi"/>
          <w:lang w:val="fr-FR"/>
        </w:rPr>
        <w:t xml:space="preserve"> </w:t>
      </w:r>
      <w:proofErr w:type="spellStart"/>
      <w:r w:rsidR="006A6878" w:rsidRPr="006140B4">
        <w:rPr>
          <w:rFonts w:asciiTheme="minorHAnsi" w:hAnsiTheme="minorHAnsi" w:cstheme="minorHAnsi"/>
          <w:lang w:val="fr-FR"/>
        </w:rPr>
        <w:t>documentele</w:t>
      </w:r>
      <w:proofErr w:type="spellEnd"/>
      <w:r w:rsidR="006A6878" w:rsidRPr="006140B4">
        <w:rPr>
          <w:rFonts w:asciiTheme="minorHAnsi" w:hAnsiTheme="minorHAnsi" w:cstheme="minorHAnsi"/>
          <w:lang w:val="fr-FR"/>
        </w:rPr>
        <w:t xml:space="preserve"> </w:t>
      </w:r>
      <w:proofErr w:type="spellStart"/>
      <w:r w:rsidR="006A6878" w:rsidRPr="006140B4">
        <w:rPr>
          <w:rFonts w:asciiTheme="minorHAnsi" w:hAnsiTheme="minorHAnsi" w:cstheme="minorHAnsi"/>
          <w:lang w:val="fr-FR"/>
        </w:rPr>
        <w:t>prevăzute</w:t>
      </w:r>
      <w:proofErr w:type="spellEnd"/>
      <w:r w:rsidR="006A6878" w:rsidRPr="006140B4">
        <w:rPr>
          <w:rFonts w:asciiTheme="minorHAnsi" w:hAnsiTheme="minorHAnsi" w:cstheme="minorHAnsi"/>
          <w:lang w:val="fr-FR"/>
        </w:rPr>
        <w:t xml:space="preserve"> la art. 4 </w:t>
      </w:r>
      <w:proofErr w:type="spellStart"/>
      <w:r w:rsidR="006A6878" w:rsidRPr="006140B4">
        <w:rPr>
          <w:rFonts w:asciiTheme="minorHAnsi" w:hAnsiTheme="minorHAnsi" w:cstheme="minorHAnsi"/>
          <w:lang w:val="fr-FR"/>
        </w:rPr>
        <w:t>alin</w:t>
      </w:r>
      <w:proofErr w:type="spellEnd"/>
      <w:r w:rsidR="006A6878" w:rsidRPr="006140B4">
        <w:rPr>
          <w:rFonts w:asciiTheme="minorHAnsi" w:hAnsiTheme="minorHAnsi" w:cstheme="minorHAnsi"/>
          <w:lang w:val="fr-FR"/>
        </w:rPr>
        <w:t xml:space="preserve">. </w:t>
      </w:r>
      <w:r w:rsidR="006A6878" w:rsidRPr="006140B4">
        <w:rPr>
          <w:rFonts w:asciiTheme="minorHAnsi" w:hAnsiTheme="minorHAnsi" w:cstheme="minorHAnsi"/>
        </w:rPr>
        <w:t xml:space="preserve">(1) </w:t>
      </w:r>
      <w:proofErr w:type="spellStart"/>
      <w:r w:rsidR="006A6878" w:rsidRPr="006140B4">
        <w:rPr>
          <w:rFonts w:asciiTheme="minorHAnsi" w:hAnsiTheme="minorHAnsi" w:cstheme="minorHAnsi"/>
        </w:rPr>
        <w:t>teza</w:t>
      </w:r>
      <w:proofErr w:type="spellEnd"/>
      <w:r w:rsidR="006A6878" w:rsidRPr="006140B4">
        <w:rPr>
          <w:rFonts w:asciiTheme="minorHAnsi" w:hAnsiTheme="minorHAnsi" w:cstheme="minorHAnsi"/>
        </w:rPr>
        <w:t xml:space="preserve"> </w:t>
      </w:r>
      <w:proofErr w:type="spellStart"/>
      <w:r w:rsidR="006A6878" w:rsidRPr="006140B4">
        <w:rPr>
          <w:rFonts w:asciiTheme="minorHAnsi" w:hAnsiTheme="minorHAnsi" w:cstheme="minorHAnsi"/>
        </w:rPr>
        <w:t>întâi</w:t>
      </w:r>
      <w:proofErr w:type="spellEnd"/>
      <w:r w:rsidR="006A6878" w:rsidRPr="006140B4">
        <w:rPr>
          <w:rFonts w:asciiTheme="minorHAnsi" w:hAnsiTheme="minorHAnsi" w:cstheme="minorHAnsi"/>
        </w:rPr>
        <w:t xml:space="preserve">, art. 6 </w:t>
      </w:r>
      <w:proofErr w:type="spellStart"/>
      <w:r w:rsidR="006A6878" w:rsidRPr="006140B4">
        <w:rPr>
          <w:rFonts w:asciiTheme="minorHAnsi" w:hAnsiTheme="minorHAnsi" w:cstheme="minorHAnsi"/>
        </w:rPr>
        <w:t>alin</w:t>
      </w:r>
      <w:proofErr w:type="spellEnd"/>
      <w:r w:rsidR="006A6878" w:rsidRPr="006140B4">
        <w:rPr>
          <w:rFonts w:asciiTheme="minorHAnsi" w:hAnsiTheme="minorHAnsi" w:cstheme="minorHAnsi"/>
        </w:rPr>
        <w:t xml:space="preserve">. (1) </w:t>
      </w:r>
      <w:proofErr w:type="spellStart"/>
      <w:r w:rsidR="006A6878" w:rsidRPr="006140B4">
        <w:rPr>
          <w:rFonts w:asciiTheme="minorHAnsi" w:hAnsiTheme="minorHAnsi" w:cstheme="minorHAnsi"/>
        </w:rPr>
        <w:t>și</w:t>
      </w:r>
      <w:proofErr w:type="spellEnd"/>
      <w:r w:rsidR="006A6878" w:rsidRPr="006140B4">
        <w:rPr>
          <w:rFonts w:asciiTheme="minorHAnsi" w:hAnsiTheme="minorHAnsi" w:cstheme="minorHAnsi"/>
        </w:rPr>
        <w:t xml:space="preserve"> (3), art. 7 </w:t>
      </w:r>
      <w:proofErr w:type="spellStart"/>
      <w:r w:rsidR="006A6878" w:rsidRPr="006140B4">
        <w:rPr>
          <w:rFonts w:asciiTheme="minorHAnsi" w:hAnsiTheme="minorHAnsi" w:cstheme="minorHAnsi"/>
        </w:rPr>
        <w:t>alin</w:t>
      </w:r>
      <w:proofErr w:type="spellEnd"/>
      <w:r w:rsidR="006A6878" w:rsidRPr="006140B4">
        <w:rPr>
          <w:rFonts w:asciiTheme="minorHAnsi" w:hAnsiTheme="minorHAnsi" w:cstheme="minorHAnsi"/>
        </w:rPr>
        <w:t xml:space="preserve">. (1) </w:t>
      </w:r>
      <w:proofErr w:type="spellStart"/>
      <w:r w:rsidR="006A6878" w:rsidRPr="006140B4">
        <w:rPr>
          <w:rFonts w:asciiTheme="minorHAnsi" w:hAnsiTheme="minorHAnsi" w:cstheme="minorHAnsi"/>
        </w:rPr>
        <w:t>și</w:t>
      </w:r>
      <w:proofErr w:type="spellEnd"/>
      <w:r w:rsidR="006A6878" w:rsidRPr="006140B4">
        <w:rPr>
          <w:rFonts w:asciiTheme="minorHAnsi" w:hAnsiTheme="minorHAnsi" w:cstheme="minorHAnsi"/>
        </w:rPr>
        <w:t xml:space="preserve"> art. 17 </w:t>
      </w:r>
      <w:proofErr w:type="spellStart"/>
      <w:r w:rsidR="006A6878" w:rsidRPr="006140B4">
        <w:rPr>
          <w:rFonts w:asciiTheme="minorHAnsi" w:hAnsiTheme="minorHAnsi" w:cstheme="minorHAnsi"/>
        </w:rPr>
        <w:t>alin</w:t>
      </w:r>
      <w:proofErr w:type="spellEnd"/>
      <w:r w:rsidR="006A6878" w:rsidRPr="006140B4">
        <w:rPr>
          <w:rFonts w:asciiTheme="minorHAnsi" w:hAnsiTheme="minorHAnsi" w:cstheme="minorHAnsi"/>
        </w:rPr>
        <w:t xml:space="preserve">. </w:t>
      </w:r>
      <w:r w:rsidR="006A6878" w:rsidRPr="006140B4">
        <w:rPr>
          <w:rFonts w:asciiTheme="minorHAnsi" w:hAnsiTheme="minorHAnsi" w:cstheme="minorHAnsi"/>
          <w:lang w:val="fr-FR"/>
        </w:rPr>
        <w:t xml:space="preserve">(2) </w:t>
      </w:r>
      <w:proofErr w:type="spellStart"/>
      <w:r w:rsidR="006A6878" w:rsidRPr="006140B4">
        <w:rPr>
          <w:rFonts w:asciiTheme="minorHAnsi" w:hAnsiTheme="minorHAnsi" w:cstheme="minorHAnsi"/>
          <w:lang w:val="fr-FR"/>
        </w:rPr>
        <w:t>din</w:t>
      </w:r>
      <w:proofErr w:type="spellEnd"/>
      <w:r w:rsidR="006A6878" w:rsidRPr="006140B4">
        <w:rPr>
          <w:rFonts w:asciiTheme="minorHAnsi" w:hAnsiTheme="minorHAnsi" w:cstheme="minorHAnsi"/>
          <w:lang w:val="fr-FR"/>
        </w:rPr>
        <w:t xml:space="preserve"> </w:t>
      </w:r>
      <w:proofErr w:type="spellStart"/>
      <w:r w:rsidR="006A6878" w:rsidRPr="006140B4">
        <w:rPr>
          <w:rFonts w:asciiTheme="minorHAnsi" w:hAnsiTheme="minorHAnsi" w:cstheme="minorHAnsi"/>
          <w:lang w:val="fr-FR"/>
        </w:rPr>
        <w:t>Ordonanța</w:t>
      </w:r>
      <w:proofErr w:type="spellEnd"/>
      <w:r w:rsidR="006A6878" w:rsidRPr="006140B4">
        <w:rPr>
          <w:rFonts w:asciiTheme="minorHAnsi" w:hAnsiTheme="minorHAnsi" w:cstheme="minorHAnsi"/>
          <w:lang w:val="fr-FR"/>
        </w:rPr>
        <w:t xml:space="preserve"> de </w:t>
      </w:r>
      <w:proofErr w:type="spellStart"/>
      <w:r w:rsidR="006A6878" w:rsidRPr="006140B4">
        <w:rPr>
          <w:rFonts w:asciiTheme="minorHAnsi" w:hAnsiTheme="minorHAnsi" w:cstheme="minorHAnsi"/>
          <w:lang w:val="fr-FR"/>
        </w:rPr>
        <w:t>urgență</w:t>
      </w:r>
      <w:proofErr w:type="spellEnd"/>
      <w:r w:rsidR="006A6878" w:rsidRPr="006140B4">
        <w:rPr>
          <w:rFonts w:asciiTheme="minorHAnsi" w:hAnsiTheme="minorHAnsi" w:cstheme="minorHAnsi"/>
          <w:lang w:val="fr-FR"/>
        </w:rPr>
        <w:t xml:space="preserve"> a </w:t>
      </w:r>
      <w:proofErr w:type="spellStart"/>
      <w:r w:rsidR="006A6878" w:rsidRPr="006140B4">
        <w:rPr>
          <w:rFonts w:asciiTheme="minorHAnsi" w:hAnsiTheme="minorHAnsi" w:cstheme="minorHAnsi"/>
          <w:lang w:val="fr-FR"/>
        </w:rPr>
        <w:t>Guvernului</w:t>
      </w:r>
      <w:proofErr w:type="spellEnd"/>
      <w:r w:rsidR="006A6878" w:rsidRPr="006140B4">
        <w:rPr>
          <w:rFonts w:asciiTheme="minorHAnsi" w:hAnsiTheme="minorHAnsi" w:cstheme="minorHAnsi"/>
          <w:lang w:val="fr-FR"/>
        </w:rPr>
        <w:t xml:space="preserve"> nr. 23/2023 </w:t>
      </w:r>
      <w:proofErr w:type="spellStart"/>
      <w:r w:rsidR="006A6878" w:rsidRPr="006140B4">
        <w:rPr>
          <w:rFonts w:asciiTheme="minorHAnsi" w:hAnsiTheme="minorHAnsi" w:cstheme="minorHAnsi"/>
          <w:lang w:val="fr-FR"/>
        </w:rPr>
        <w:t>privind</w:t>
      </w:r>
      <w:proofErr w:type="spellEnd"/>
      <w:r w:rsidR="006A6878" w:rsidRPr="006140B4">
        <w:rPr>
          <w:rFonts w:asciiTheme="minorHAnsi" w:hAnsiTheme="minorHAnsi" w:cstheme="minorHAnsi"/>
          <w:lang w:val="fr-FR"/>
        </w:rPr>
        <w:t xml:space="preserve"> </w:t>
      </w:r>
      <w:proofErr w:type="spellStart"/>
      <w:r w:rsidR="006A6878" w:rsidRPr="006140B4">
        <w:rPr>
          <w:rFonts w:asciiTheme="minorHAnsi" w:hAnsiTheme="minorHAnsi" w:cstheme="minorHAnsi"/>
          <w:lang w:val="fr-FR"/>
        </w:rPr>
        <w:t>instituirea</w:t>
      </w:r>
      <w:proofErr w:type="spellEnd"/>
      <w:r w:rsidR="006A6878" w:rsidRPr="006140B4">
        <w:rPr>
          <w:rFonts w:asciiTheme="minorHAnsi" w:hAnsiTheme="minorHAnsi" w:cstheme="minorHAnsi"/>
          <w:lang w:val="fr-FR"/>
        </w:rPr>
        <w:t xml:space="preserve"> </w:t>
      </w:r>
      <w:proofErr w:type="spellStart"/>
      <w:r w:rsidR="006A6878" w:rsidRPr="006140B4">
        <w:rPr>
          <w:rFonts w:asciiTheme="minorHAnsi" w:hAnsiTheme="minorHAnsi" w:cstheme="minorHAnsi"/>
          <w:lang w:val="fr-FR"/>
        </w:rPr>
        <w:t>unor</w:t>
      </w:r>
      <w:proofErr w:type="spellEnd"/>
      <w:r w:rsidR="006A6878" w:rsidRPr="006140B4">
        <w:rPr>
          <w:rFonts w:asciiTheme="minorHAnsi" w:hAnsiTheme="minorHAnsi" w:cstheme="minorHAnsi"/>
          <w:lang w:val="fr-FR"/>
        </w:rPr>
        <w:t xml:space="preserve"> </w:t>
      </w:r>
      <w:proofErr w:type="spellStart"/>
      <w:r w:rsidR="006A6878" w:rsidRPr="006140B4">
        <w:rPr>
          <w:rFonts w:asciiTheme="minorHAnsi" w:hAnsiTheme="minorHAnsi" w:cstheme="minorHAnsi"/>
          <w:lang w:val="fr-FR"/>
        </w:rPr>
        <w:t>măsuri</w:t>
      </w:r>
      <w:proofErr w:type="spellEnd"/>
      <w:r w:rsidR="006A6878" w:rsidRPr="006140B4">
        <w:rPr>
          <w:rFonts w:asciiTheme="minorHAnsi" w:hAnsiTheme="minorHAnsi" w:cstheme="minorHAnsi"/>
          <w:lang w:val="fr-FR"/>
        </w:rPr>
        <w:t xml:space="preserve"> de </w:t>
      </w:r>
      <w:proofErr w:type="spellStart"/>
      <w:r w:rsidR="006A6878" w:rsidRPr="006140B4">
        <w:rPr>
          <w:rFonts w:asciiTheme="minorHAnsi" w:hAnsiTheme="minorHAnsi" w:cstheme="minorHAnsi"/>
          <w:lang w:val="fr-FR"/>
        </w:rPr>
        <w:t>simplificare</w:t>
      </w:r>
      <w:proofErr w:type="spellEnd"/>
      <w:r w:rsidR="006A6878" w:rsidRPr="006140B4">
        <w:rPr>
          <w:rFonts w:asciiTheme="minorHAnsi" w:hAnsiTheme="minorHAnsi" w:cstheme="minorHAnsi"/>
          <w:lang w:val="fr-FR"/>
        </w:rPr>
        <w:t xml:space="preserve"> </w:t>
      </w:r>
      <w:proofErr w:type="spellStart"/>
      <w:r w:rsidR="006A6878" w:rsidRPr="006140B4">
        <w:rPr>
          <w:rFonts w:asciiTheme="minorHAnsi" w:hAnsiTheme="minorHAnsi" w:cstheme="minorHAnsi"/>
          <w:lang w:val="fr-FR"/>
        </w:rPr>
        <w:t>și</w:t>
      </w:r>
      <w:proofErr w:type="spellEnd"/>
      <w:r w:rsidR="006A6878" w:rsidRPr="006140B4">
        <w:rPr>
          <w:rFonts w:asciiTheme="minorHAnsi" w:hAnsiTheme="minorHAnsi" w:cstheme="minorHAnsi"/>
          <w:lang w:val="fr-FR"/>
        </w:rPr>
        <w:t xml:space="preserve"> </w:t>
      </w:r>
      <w:proofErr w:type="spellStart"/>
      <w:r w:rsidR="006A6878" w:rsidRPr="006140B4">
        <w:rPr>
          <w:rFonts w:asciiTheme="minorHAnsi" w:hAnsiTheme="minorHAnsi" w:cstheme="minorHAnsi"/>
          <w:lang w:val="fr-FR"/>
        </w:rPr>
        <w:t>digitalizare</w:t>
      </w:r>
      <w:proofErr w:type="spellEnd"/>
      <w:r w:rsidR="006A6878" w:rsidRPr="006140B4">
        <w:rPr>
          <w:rFonts w:asciiTheme="minorHAnsi" w:hAnsiTheme="minorHAnsi" w:cstheme="minorHAnsi"/>
          <w:lang w:val="fr-FR"/>
        </w:rPr>
        <w:t xml:space="preserve"> </w:t>
      </w:r>
      <w:proofErr w:type="spellStart"/>
      <w:r w:rsidR="006A6878" w:rsidRPr="006140B4">
        <w:rPr>
          <w:rFonts w:asciiTheme="minorHAnsi" w:hAnsiTheme="minorHAnsi" w:cstheme="minorHAnsi"/>
          <w:lang w:val="fr-FR"/>
        </w:rPr>
        <w:t>pentru</w:t>
      </w:r>
      <w:proofErr w:type="spellEnd"/>
      <w:r w:rsidR="006A6878" w:rsidRPr="006140B4">
        <w:rPr>
          <w:rFonts w:asciiTheme="minorHAnsi" w:hAnsiTheme="minorHAnsi" w:cstheme="minorHAnsi"/>
          <w:lang w:val="fr-FR"/>
        </w:rPr>
        <w:t xml:space="preserve"> </w:t>
      </w:r>
      <w:proofErr w:type="spellStart"/>
      <w:r w:rsidR="006A6878" w:rsidRPr="006140B4">
        <w:rPr>
          <w:rFonts w:asciiTheme="minorHAnsi" w:hAnsiTheme="minorHAnsi" w:cstheme="minorHAnsi"/>
          <w:lang w:val="fr-FR"/>
        </w:rPr>
        <w:t>gestionarea</w:t>
      </w:r>
      <w:proofErr w:type="spellEnd"/>
      <w:r w:rsidR="006A6878" w:rsidRPr="006140B4">
        <w:rPr>
          <w:rFonts w:asciiTheme="minorHAnsi" w:hAnsiTheme="minorHAnsi" w:cstheme="minorHAnsi"/>
          <w:lang w:val="fr-FR"/>
        </w:rPr>
        <w:t xml:space="preserve"> </w:t>
      </w:r>
      <w:proofErr w:type="spellStart"/>
      <w:r w:rsidR="006A6878" w:rsidRPr="006140B4">
        <w:rPr>
          <w:rFonts w:asciiTheme="minorHAnsi" w:hAnsiTheme="minorHAnsi" w:cstheme="minorHAnsi"/>
          <w:lang w:val="fr-FR"/>
        </w:rPr>
        <w:t>fondurilor</w:t>
      </w:r>
      <w:proofErr w:type="spellEnd"/>
      <w:r w:rsidR="006A6878" w:rsidRPr="006140B4">
        <w:rPr>
          <w:rFonts w:asciiTheme="minorHAnsi" w:hAnsiTheme="minorHAnsi" w:cstheme="minorHAnsi"/>
          <w:lang w:val="fr-FR"/>
        </w:rPr>
        <w:t xml:space="preserve"> </w:t>
      </w:r>
      <w:proofErr w:type="spellStart"/>
      <w:r w:rsidR="006A6878" w:rsidRPr="006140B4">
        <w:rPr>
          <w:rFonts w:asciiTheme="minorHAnsi" w:hAnsiTheme="minorHAnsi" w:cstheme="minorHAnsi"/>
          <w:lang w:val="fr-FR"/>
        </w:rPr>
        <w:t>europene</w:t>
      </w:r>
      <w:proofErr w:type="spellEnd"/>
      <w:r w:rsidR="006A6878" w:rsidRPr="006140B4">
        <w:rPr>
          <w:rFonts w:asciiTheme="minorHAnsi" w:hAnsiTheme="minorHAnsi" w:cstheme="minorHAnsi"/>
          <w:lang w:val="fr-FR"/>
        </w:rPr>
        <w:t xml:space="preserve"> </w:t>
      </w:r>
      <w:proofErr w:type="spellStart"/>
      <w:r w:rsidR="006A6878" w:rsidRPr="006140B4">
        <w:rPr>
          <w:rFonts w:asciiTheme="minorHAnsi" w:hAnsiTheme="minorHAnsi" w:cstheme="minorHAnsi"/>
          <w:lang w:val="fr-FR"/>
        </w:rPr>
        <w:t>aferente</w:t>
      </w:r>
      <w:proofErr w:type="spellEnd"/>
      <w:r w:rsidR="006A6878" w:rsidRPr="006140B4">
        <w:rPr>
          <w:rFonts w:asciiTheme="minorHAnsi" w:hAnsiTheme="minorHAnsi" w:cstheme="minorHAnsi"/>
          <w:lang w:val="fr-FR"/>
        </w:rPr>
        <w:t xml:space="preserve"> </w:t>
      </w:r>
      <w:proofErr w:type="spellStart"/>
      <w:r w:rsidR="006A6878" w:rsidRPr="006140B4">
        <w:rPr>
          <w:rFonts w:asciiTheme="minorHAnsi" w:hAnsiTheme="minorHAnsi" w:cstheme="minorHAnsi"/>
          <w:lang w:val="fr-FR"/>
        </w:rPr>
        <w:t>Politicii</w:t>
      </w:r>
      <w:proofErr w:type="spellEnd"/>
      <w:r w:rsidR="006A6878" w:rsidRPr="006140B4">
        <w:rPr>
          <w:rFonts w:asciiTheme="minorHAnsi" w:hAnsiTheme="minorHAnsi" w:cstheme="minorHAnsi"/>
          <w:lang w:val="fr-FR"/>
        </w:rPr>
        <w:t xml:space="preserve"> de </w:t>
      </w:r>
      <w:proofErr w:type="spellStart"/>
      <w:r w:rsidR="006A6878" w:rsidRPr="006140B4">
        <w:rPr>
          <w:rFonts w:asciiTheme="minorHAnsi" w:hAnsiTheme="minorHAnsi" w:cstheme="minorHAnsi"/>
          <w:lang w:val="fr-FR"/>
        </w:rPr>
        <w:t>coeziune</w:t>
      </w:r>
      <w:proofErr w:type="spellEnd"/>
      <w:r w:rsidR="006A6878" w:rsidRPr="006140B4">
        <w:rPr>
          <w:rFonts w:asciiTheme="minorHAnsi" w:hAnsiTheme="minorHAnsi" w:cstheme="minorHAnsi"/>
          <w:lang w:val="fr-FR"/>
        </w:rPr>
        <w:t xml:space="preserve"> 2021—2027.</w:t>
      </w:r>
    </w:p>
    <w:p w14:paraId="4BB1B2B5" w14:textId="476E2B9A" w:rsidR="006A6878" w:rsidRPr="006140B4" w:rsidRDefault="006A6878" w:rsidP="006A6878">
      <w:pPr>
        <w:autoSpaceDE w:val="0"/>
        <w:autoSpaceDN w:val="0"/>
        <w:adjustRightInd w:val="0"/>
        <w:jc w:val="both"/>
        <w:rPr>
          <w:rFonts w:asciiTheme="minorHAnsi" w:hAnsiTheme="minorHAnsi" w:cstheme="minorHAnsi"/>
          <w:lang w:val="fr-FR"/>
        </w:rPr>
      </w:pPr>
    </w:p>
    <w:p w14:paraId="4AEA209B" w14:textId="2C31B7FE" w:rsidR="00AE2EB8" w:rsidRPr="006140B4" w:rsidRDefault="00AE2EB8" w:rsidP="00AE2EB8">
      <w:pPr>
        <w:jc w:val="both"/>
        <w:rPr>
          <w:rFonts w:asciiTheme="minorHAnsi" w:hAnsiTheme="minorHAnsi" w:cstheme="minorHAnsi"/>
          <w:lang w:val="fr-FR"/>
        </w:rPr>
      </w:pPr>
      <w:proofErr w:type="spellStart"/>
      <w:r w:rsidRPr="006140B4">
        <w:rPr>
          <w:rFonts w:asciiTheme="minorHAnsi" w:hAnsiTheme="minorHAnsi" w:cstheme="minorHAnsi"/>
          <w:lang w:val="fr-FR"/>
        </w:rPr>
        <w:t>Bugetul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cuprins</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formatul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conținutul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minim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aprobat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Ordonanța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urgență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Guvernului</w:t>
      </w:r>
      <w:proofErr w:type="spellEnd"/>
      <w:r w:rsidRPr="006140B4">
        <w:rPr>
          <w:rFonts w:asciiTheme="minorHAnsi" w:hAnsiTheme="minorHAnsi" w:cstheme="minorHAnsi"/>
          <w:lang w:val="fr-FR"/>
        </w:rPr>
        <w:t xml:space="preserve"> nr. 23/2023. </w:t>
      </w:r>
      <w:proofErr w:type="spellStart"/>
      <w:r w:rsidRPr="006140B4">
        <w:rPr>
          <w:rFonts w:asciiTheme="minorHAnsi" w:hAnsiTheme="minorHAnsi" w:cstheme="minorHAnsi"/>
          <w:lang w:val="fr-FR"/>
        </w:rPr>
        <w:t>Bugetul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generează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aplicației</w:t>
      </w:r>
      <w:proofErr w:type="spellEnd"/>
      <w:r w:rsidRPr="006140B4">
        <w:rPr>
          <w:rFonts w:asciiTheme="minorHAnsi" w:hAnsiTheme="minorHAnsi" w:cstheme="minorHAnsi"/>
          <w:lang w:val="fr-FR"/>
        </w:rPr>
        <w:t xml:space="preserve"> MySMIS2021</w:t>
      </w:r>
      <w:r w:rsidR="00767234">
        <w:rPr>
          <w:rFonts w:asciiTheme="minorHAnsi" w:hAnsiTheme="minorHAnsi" w:cstheme="minorHAnsi"/>
          <w:lang w:val="fr-FR"/>
        </w:rPr>
        <w:t>.</w:t>
      </w:r>
    </w:p>
    <w:p w14:paraId="63BC3C9C" w14:textId="77777777" w:rsidR="00AE2EB8" w:rsidRPr="006140B4" w:rsidRDefault="00AE2EB8" w:rsidP="006A6878">
      <w:pPr>
        <w:autoSpaceDE w:val="0"/>
        <w:autoSpaceDN w:val="0"/>
        <w:adjustRightInd w:val="0"/>
        <w:jc w:val="both"/>
        <w:rPr>
          <w:rFonts w:asciiTheme="minorHAnsi" w:hAnsiTheme="minorHAnsi" w:cstheme="minorHAnsi"/>
          <w:lang w:val="fr-FR"/>
        </w:rPr>
      </w:pPr>
    </w:p>
    <w:p w14:paraId="3BC2929B" w14:textId="77777777" w:rsidR="00181E8F" w:rsidRPr="006140B4" w:rsidRDefault="00181E8F" w:rsidP="00181E8F">
      <w:pPr>
        <w:jc w:val="both"/>
        <w:rPr>
          <w:rFonts w:asciiTheme="minorHAnsi" w:hAnsiTheme="minorHAnsi" w:cstheme="minorHAnsi"/>
          <w:lang w:val="fr-FR"/>
        </w:rPr>
      </w:pPr>
      <w:proofErr w:type="spellStart"/>
      <w:r w:rsidRPr="006140B4">
        <w:rPr>
          <w:rFonts w:asciiTheme="minorHAnsi" w:hAnsiTheme="minorHAnsi" w:cstheme="minorHAnsi"/>
          <w:lang w:val="fr-FR"/>
        </w:rPr>
        <w:t>Corectitudinea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coerența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informațiilor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precum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justificarea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acestora</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esențială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procesul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selecție</w:t>
      </w:r>
      <w:proofErr w:type="spellEnd"/>
      <w:r w:rsidRPr="006140B4">
        <w:rPr>
          <w:rFonts w:asciiTheme="minorHAnsi" w:hAnsiTheme="minorHAnsi" w:cstheme="minorHAnsi"/>
          <w:lang w:val="fr-FR"/>
        </w:rPr>
        <w:t>.</w:t>
      </w:r>
    </w:p>
    <w:p w14:paraId="327F0B0B" w14:textId="7B21B98B" w:rsidR="00181E8F" w:rsidRPr="006140B4" w:rsidRDefault="00181E8F" w:rsidP="00181E8F">
      <w:p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De </w:t>
      </w:r>
      <w:proofErr w:type="spellStart"/>
      <w:r w:rsidRPr="006140B4">
        <w:rPr>
          <w:rFonts w:asciiTheme="minorHAnsi" w:hAnsiTheme="minorHAnsi" w:cstheme="minorHAnsi"/>
          <w:color w:val="000000"/>
          <w:lang w:val="fr-FR"/>
        </w:rPr>
        <w:t>asemenea</w:t>
      </w:r>
      <w:proofErr w:type="spellEnd"/>
      <w:r w:rsidRPr="006140B4">
        <w:rPr>
          <w:rFonts w:asciiTheme="minorHAnsi" w:hAnsiTheme="minorHAnsi" w:cstheme="minorHAnsi"/>
          <w:color w:val="000000"/>
          <w:lang w:val="fr-FR"/>
        </w:rPr>
        <w:t xml:space="preserve">, se va </w:t>
      </w:r>
      <w:proofErr w:type="spellStart"/>
      <w:r w:rsidRPr="006140B4">
        <w:rPr>
          <w:rFonts w:asciiTheme="minorHAnsi" w:hAnsiTheme="minorHAnsi" w:cstheme="minorHAnsi"/>
          <w:color w:val="000000"/>
          <w:lang w:val="fr-FR"/>
        </w:rPr>
        <w:t>lua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calcul </w:t>
      </w:r>
      <w:proofErr w:type="spellStart"/>
      <w:r w:rsidRPr="006140B4">
        <w:rPr>
          <w:rFonts w:asciiTheme="minorHAnsi" w:hAnsiTheme="minorHAnsi" w:cstheme="minorHAnsi"/>
          <w:color w:val="000000"/>
          <w:lang w:val="fr-FR"/>
        </w:rPr>
        <w:t>contribuţia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proprie</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solicitantului</w:t>
      </w:r>
      <w:proofErr w:type="spellEnd"/>
      <w:r w:rsidRPr="006140B4">
        <w:rPr>
          <w:rFonts w:asciiTheme="minorHAnsi" w:hAnsiTheme="minorHAnsi" w:cstheme="minorHAnsi"/>
          <w:color w:val="000000"/>
          <w:lang w:val="fr-FR"/>
        </w:rPr>
        <w:t xml:space="preserve"> la </w:t>
      </w:r>
      <w:proofErr w:type="spellStart"/>
      <w:r w:rsidRPr="006140B4">
        <w:rPr>
          <w:rFonts w:asciiTheme="minorHAnsi" w:hAnsiTheme="minorHAnsi" w:cstheme="minorHAnsi"/>
          <w:color w:val="000000"/>
          <w:lang w:val="fr-FR"/>
        </w:rPr>
        <w:t>realizarea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proiectului</w:t>
      </w:r>
      <w:proofErr w:type="spellEnd"/>
      <w:r w:rsidRPr="006140B4">
        <w:rPr>
          <w:rFonts w:asciiTheme="minorHAnsi" w:hAnsiTheme="minorHAnsi" w:cstheme="minorHAnsi"/>
          <w:color w:val="000000"/>
          <w:lang w:val="fr-FR"/>
        </w:rPr>
        <w:t xml:space="preserve">, care </w:t>
      </w:r>
      <w:proofErr w:type="spellStart"/>
      <w:r w:rsidRPr="006140B4">
        <w:rPr>
          <w:rFonts w:asciiTheme="minorHAnsi" w:hAnsiTheme="minorHAnsi" w:cstheme="minorHAnsi"/>
          <w:color w:val="000000"/>
          <w:lang w:val="fr-FR"/>
        </w:rPr>
        <w:t>reprezintă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diferenţa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dintre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valoarea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totală</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proiectului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şi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valoarea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finanţării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nerambursabile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acordate</w:t>
      </w:r>
      <w:proofErr w:type="spellEnd"/>
      <w:r w:rsidRPr="006140B4">
        <w:rPr>
          <w:rFonts w:asciiTheme="minorHAnsi" w:hAnsiTheme="minorHAnsi" w:cstheme="minorHAnsi"/>
          <w:color w:val="000000"/>
          <w:lang w:val="fr-FR"/>
        </w:rPr>
        <w:t xml:space="preserve">. </w:t>
      </w:r>
    </w:p>
    <w:p w14:paraId="57D809FF" w14:textId="77777777" w:rsidR="006A6878" w:rsidRPr="006140B4" w:rsidRDefault="006A6878" w:rsidP="00181E8F">
      <w:pPr>
        <w:autoSpaceDE w:val="0"/>
        <w:autoSpaceDN w:val="0"/>
        <w:adjustRightInd w:val="0"/>
        <w:jc w:val="both"/>
        <w:rPr>
          <w:rFonts w:asciiTheme="minorHAnsi" w:hAnsiTheme="minorHAnsi" w:cstheme="minorHAnsi"/>
          <w:color w:val="000000"/>
          <w:lang w:val="fr-FR"/>
        </w:rPr>
      </w:pPr>
    </w:p>
    <w:p w14:paraId="4ED76A74" w14:textId="16046942" w:rsidR="00181E8F" w:rsidRPr="006140B4" w:rsidRDefault="00181E8F" w:rsidP="00181E8F">
      <w:pPr>
        <w:autoSpaceDE w:val="0"/>
        <w:autoSpaceDN w:val="0"/>
        <w:adjustRightInd w:val="0"/>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Solicitanții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trebuie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asigure</w:t>
      </w:r>
      <w:proofErr w:type="spellEnd"/>
      <w:r w:rsidRPr="006140B4">
        <w:rPr>
          <w:rFonts w:asciiTheme="minorHAnsi" w:hAnsiTheme="minorHAnsi" w:cstheme="minorHAnsi"/>
          <w:color w:val="000000"/>
          <w:lang w:val="fr-FR"/>
        </w:rPr>
        <w:t xml:space="preserve"> o </w:t>
      </w:r>
      <w:proofErr w:type="spellStart"/>
      <w:r w:rsidRPr="006140B4">
        <w:rPr>
          <w:rFonts w:asciiTheme="minorHAnsi" w:hAnsiTheme="minorHAnsi" w:cstheme="minorHAnsi"/>
          <w:color w:val="000000"/>
          <w:lang w:val="fr-FR"/>
        </w:rPr>
        <w:t>cofinanțare</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proiectului</w:t>
      </w:r>
      <w:proofErr w:type="spellEnd"/>
      <w:r w:rsidRPr="006140B4">
        <w:rPr>
          <w:rFonts w:asciiTheme="minorHAnsi" w:hAnsiTheme="minorHAnsi" w:cstheme="minorHAnsi"/>
          <w:color w:val="000000"/>
          <w:lang w:val="fr-FR"/>
        </w:rPr>
        <w:t xml:space="preserve"> la </w:t>
      </w:r>
      <w:proofErr w:type="spellStart"/>
      <w:r w:rsidRPr="006140B4">
        <w:rPr>
          <w:rFonts w:asciiTheme="minorHAnsi" w:hAnsiTheme="minorHAnsi" w:cstheme="minorHAnsi"/>
          <w:color w:val="000000"/>
          <w:lang w:val="fr-FR"/>
        </w:rPr>
        <w:t>cheltuielile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eligibile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precum</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contribuţia</w:t>
      </w:r>
      <w:proofErr w:type="spellEnd"/>
      <w:r w:rsidRPr="006140B4">
        <w:rPr>
          <w:rFonts w:asciiTheme="minorHAnsi" w:hAnsiTheme="minorHAnsi" w:cstheme="minorHAnsi"/>
          <w:color w:val="000000"/>
          <w:lang w:val="fr-FR"/>
        </w:rPr>
        <w:t xml:space="preserve"> la </w:t>
      </w:r>
      <w:proofErr w:type="spellStart"/>
      <w:r w:rsidRPr="006140B4">
        <w:rPr>
          <w:rFonts w:asciiTheme="minorHAnsi" w:hAnsiTheme="minorHAnsi" w:cstheme="minorHAnsi"/>
          <w:color w:val="000000"/>
          <w:lang w:val="fr-FR"/>
        </w:rPr>
        <w:t>cheltuielile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neeligibile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acestuia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plus, </w:t>
      </w:r>
      <w:proofErr w:type="spellStart"/>
      <w:r w:rsidRPr="006140B4">
        <w:rPr>
          <w:rFonts w:asciiTheme="minorHAnsi" w:hAnsiTheme="minorHAnsi" w:cstheme="minorHAnsi"/>
          <w:color w:val="000000"/>
          <w:lang w:val="fr-FR"/>
        </w:rPr>
        <w:t>solicitantul</w:t>
      </w:r>
      <w:proofErr w:type="spellEnd"/>
      <w:r w:rsidRPr="006140B4">
        <w:rPr>
          <w:rFonts w:asciiTheme="minorHAnsi" w:hAnsiTheme="minorHAnsi" w:cstheme="minorHAnsi"/>
          <w:color w:val="000000"/>
          <w:lang w:val="fr-FR"/>
        </w:rPr>
        <w:t xml:space="preserve"> va </w:t>
      </w:r>
      <w:proofErr w:type="spellStart"/>
      <w:r w:rsidRPr="006140B4">
        <w:rPr>
          <w:rFonts w:asciiTheme="minorHAnsi" w:hAnsiTheme="minorHAnsi" w:cstheme="minorHAnsi"/>
          <w:color w:val="000000"/>
          <w:lang w:val="fr-FR"/>
        </w:rPr>
        <w:t>suporta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totalitate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cheltuielile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neeligibile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proiectului</w:t>
      </w:r>
      <w:proofErr w:type="spellEnd"/>
      <w:r w:rsidRPr="006140B4">
        <w:rPr>
          <w:rFonts w:asciiTheme="minorHAnsi" w:hAnsiTheme="minorHAnsi" w:cstheme="minorHAnsi"/>
          <w:color w:val="000000"/>
          <w:lang w:val="fr-FR"/>
        </w:rPr>
        <w:t xml:space="preserve">. </w:t>
      </w:r>
    </w:p>
    <w:p w14:paraId="391BCC97" w14:textId="77777777" w:rsidR="00181E8F" w:rsidRPr="006140B4" w:rsidRDefault="00181E8F" w:rsidP="00181E8F">
      <w:pPr>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Contribuţia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proprie</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beneficiarului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poate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proveni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surse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proprii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credite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bancare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negarantate</w:t>
      </w:r>
      <w:proofErr w:type="spellEnd"/>
      <w:r w:rsidRPr="006140B4">
        <w:rPr>
          <w:rFonts w:asciiTheme="minorHAnsi" w:hAnsiTheme="minorHAnsi" w:cstheme="minorHAnsi"/>
          <w:color w:val="000000"/>
          <w:lang w:val="fr-FR"/>
        </w:rPr>
        <w:t>/</w:t>
      </w:r>
      <w:proofErr w:type="spellStart"/>
      <w:r w:rsidRPr="006140B4">
        <w:rPr>
          <w:rFonts w:asciiTheme="minorHAnsi" w:hAnsiTheme="minorHAnsi" w:cstheme="minorHAnsi"/>
          <w:color w:val="000000"/>
          <w:lang w:val="fr-FR"/>
        </w:rPr>
        <w:t>garantate</w:t>
      </w:r>
      <w:proofErr w:type="spellEnd"/>
      <w:r w:rsidRPr="006140B4">
        <w:rPr>
          <w:rFonts w:asciiTheme="minorHAnsi" w:hAnsiTheme="minorHAnsi" w:cstheme="minorHAnsi"/>
          <w:color w:val="000000"/>
          <w:lang w:val="fr-FR"/>
        </w:rPr>
        <w:t xml:space="preserve"> de stat, </w:t>
      </w:r>
      <w:proofErr w:type="spellStart"/>
      <w:r w:rsidRPr="006140B4">
        <w:rPr>
          <w:rFonts w:asciiTheme="minorHAnsi" w:hAnsiTheme="minorHAnsi" w:cstheme="minorHAnsi"/>
          <w:color w:val="000000"/>
          <w:lang w:val="fr-FR"/>
        </w:rPr>
        <w:t>contribuţia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altor</w:t>
      </w:r>
      <w:proofErr w:type="spellEnd"/>
      <w:r w:rsidRPr="006140B4">
        <w:rPr>
          <w:rFonts w:asciiTheme="minorHAnsi" w:hAnsiTheme="minorHAnsi" w:cstheme="minorHAnsi"/>
          <w:color w:val="000000"/>
          <w:lang w:val="fr-FR"/>
        </w:rPr>
        <w:t xml:space="preserve"> organisme ale </w:t>
      </w:r>
      <w:proofErr w:type="spellStart"/>
      <w:r w:rsidRPr="006140B4">
        <w:rPr>
          <w:rFonts w:asciiTheme="minorHAnsi" w:hAnsiTheme="minorHAnsi" w:cstheme="minorHAnsi"/>
          <w:color w:val="000000"/>
          <w:lang w:val="fr-FR"/>
        </w:rPr>
        <w:t>statului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sau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alte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surse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private</w:t>
      </w:r>
      <w:proofErr w:type="spellEnd"/>
      <w:r w:rsidRPr="006140B4">
        <w:rPr>
          <w:rFonts w:asciiTheme="minorHAnsi" w:hAnsiTheme="minorHAnsi" w:cstheme="minorHAnsi"/>
          <w:color w:val="000000"/>
          <w:lang w:val="fr-FR"/>
        </w:rPr>
        <w:t xml:space="preserve">. </w:t>
      </w:r>
    </w:p>
    <w:p w14:paraId="7A849EA2" w14:textId="77777777" w:rsidR="00181E8F" w:rsidRPr="006140B4" w:rsidRDefault="00181E8F" w:rsidP="00181E8F">
      <w:pPr>
        <w:jc w:val="both"/>
        <w:rPr>
          <w:rFonts w:asciiTheme="minorHAnsi" w:hAnsiTheme="minorHAnsi" w:cstheme="minorHAnsi"/>
          <w:lang w:val="fr-FR"/>
        </w:rPr>
      </w:pPr>
      <w:proofErr w:type="spellStart"/>
      <w:r w:rsidRPr="006140B4">
        <w:rPr>
          <w:rFonts w:asciiTheme="minorHAnsi" w:hAnsiTheme="minorHAnsi" w:cstheme="minorHAnsi"/>
          <w:lang w:val="fr-FR"/>
        </w:rPr>
        <w:t>Dacă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parcursul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implementării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proiectelor</w:t>
      </w:r>
      <w:proofErr w:type="spellEnd"/>
      <w:r w:rsidRPr="006140B4">
        <w:rPr>
          <w:rFonts w:asciiTheme="minorHAnsi" w:hAnsiTheme="minorHAnsi" w:cstheme="minorHAnsi"/>
          <w:lang w:val="fr-FR"/>
        </w:rPr>
        <w:t xml:space="preserve"> vor fi </w:t>
      </w:r>
      <w:proofErr w:type="spellStart"/>
      <w:r w:rsidRPr="006140B4">
        <w:rPr>
          <w:rFonts w:asciiTheme="minorHAnsi" w:hAnsiTheme="minorHAnsi" w:cstheme="minorHAnsi"/>
          <w:lang w:val="fr-FR"/>
        </w:rPr>
        <w:t>înregistrate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economii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acestea</w:t>
      </w:r>
      <w:proofErr w:type="spellEnd"/>
      <w:r w:rsidRPr="006140B4">
        <w:rPr>
          <w:rFonts w:asciiTheme="minorHAnsi" w:hAnsiTheme="minorHAnsi" w:cstheme="minorHAnsi"/>
          <w:lang w:val="fr-FR"/>
        </w:rPr>
        <w:t xml:space="preserve"> vor </w:t>
      </w:r>
      <w:proofErr w:type="spellStart"/>
      <w:r w:rsidRPr="006140B4">
        <w:rPr>
          <w:rFonts w:asciiTheme="minorHAnsi" w:hAnsiTheme="minorHAnsi" w:cstheme="minorHAnsi"/>
          <w:lang w:val="fr-FR"/>
        </w:rPr>
        <w:t>putea</w:t>
      </w:r>
      <w:proofErr w:type="spellEnd"/>
      <w:r w:rsidRPr="006140B4">
        <w:rPr>
          <w:rFonts w:asciiTheme="minorHAnsi" w:hAnsiTheme="minorHAnsi" w:cstheme="minorHAnsi"/>
          <w:lang w:val="fr-FR"/>
        </w:rPr>
        <w:t xml:space="preserve"> fi </w:t>
      </w:r>
      <w:proofErr w:type="spellStart"/>
      <w:r w:rsidRPr="006140B4">
        <w:rPr>
          <w:rFonts w:asciiTheme="minorHAnsi" w:hAnsiTheme="minorHAnsi" w:cstheme="minorHAnsi"/>
          <w:lang w:val="fr-FR"/>
        </w:rPr>
        <w:t>utilizate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aceluiași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numai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Noţiunea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economii</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definită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contractelor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finanţare</w:t>
      </w:r>
      <w:proofErr w:type="spellEnd"/>
      <w:r w:rsidRPr="006140B4">
        <w:rPr>
          <w:rFonts w:asciiTheme="minorHAnsi" w:hAnsiTheme="minorHAnsi" w:cstheme="minorHAnsi"/>
          <w:lang w:val="fr-FR"/>
        </w:rPr>
        <w:t>.</w:t>
      </w:r>
    </w:p>
    <w:bookmarkEnd w:id="145"/>
    <w:p w14:paraId="4CC6AEA0" w14:textId="77777777" w:rsidR="00181E8F" w:rsidRPr="006140B4" w:rsidRDefault="00181E8F" w:rsidP="00181E8F">
      <w:pPr>
        <w:jc w:val="both"/>
        <w:rPr>
          <w:rFonts w:asciiTheme="minorHAnsi" w:hAnsiTheme="minorHAnsi" w:cstheme="minorHAnsi"/>
          <w:lang w:val="fr-FR"/>
        </w:rPr>
      </w:pPr>
    </w:p>
    <w:p w14:paraId="7D26210A" w14:textId="77777777"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 xml:space="preserve">La </w:t>
      </w:r>
      <w:proofErr w:type="spellStart"/>
      <w:r w:rsidRPr="006140B4">
        <w:rPr>
          <w:rFonts w:asciiTheme="minorHAnsi" w:hAnsiTheme="minorHAnsi" w:cstheme="minorHAnsi"/>
          <w:lang w:val="fr-FR"/>
        </w:rPr>
        <w:t>întocmirea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bugetului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w:t>
      </w:r>
      <w:proofErr w:type="spellEnd"/>
      <w:r w:rsidRPr="006140B4">
        <w:rPr>
          <w:rFonts w:asciiTheme="minorHAnsi" w:hAnsiTheme="minorHAnsi" w:cstheme="minorHAnsi"/>
          <w:lang w:val="fr-FR"/>
        </w:rPr>
        <w:t xml:space="preserve"> va </w:t>
      </w:r>
      <w:proofErr w:type="spellStart"/>
      <w:r w:rsidRPr="006140B4">
        <w:rPr>
          <w:rFonts w:asciiTheme="minorHAnsi" w:hAnsiTheme="minorHAnsi" w:cstheme="minorHAnsi"/>
          <w:lang w:val="fr-FR"/>
        </w:rPr>
        <w:t>avea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vedere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valorile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care se </w:t>
      </w:r>
      <w:proofErr w:type="spellStart"/>
      <w:r w:rsidRPr="006140B4">
        <w:rPr>
          <w:rFonts w:asciiTheme="minorHAnsi" w:hAnsiTheme="minorHAnsi" w:cstheme="minorHAnsi"/>
          <w:lang w:val="fr-FR"/>
        </w:rPr>
        <w:t>fundamentează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bugetul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trebuie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respecte </w:t>
      </w:r>
      <w:proofErr w:type="spellStart"/>
      <w:r w:rsidRPr="006140B4">
        <w:rPr>
          <w:rFonts w:asciiTheme="minorHAnsi" w:hAnsiTheme="minorHAnsi" w:cstheme="minorHAnsi"/>
          <w:lang w:val="fr-FR"/>
        </w:rPr>
        <w:t>prevederile</w:t>
      </w:r>
      <w:proofErr w:type="spellEnd"/>
      <w:r w:rsidRPr="006140B4">
        <w:rPr>
          <w:rFonts w:asciiTheme="minorHAnsi" w:hAnsiTheme="minorHAnsi" w:cstheme="minorHAnsi"/>
          <w:lang w:val="fr-FR"/>
        </w:rPr>
        <w:t xml:space="preserve"> art. 5 lit. d)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Ordonanța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urgență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Guvernului</w:t>
      </w:r>
      <w:proofErr w:type="spellEnd"/>
      <w:r w:rsidRPr="006140B4">
        <w:rPr>
          <w:rFonts w:asciiTheme="minorHAnsi" w:hAnsiTheme="minorHAnsi" w:cstheme="minorHAnsi"/>
          <w:lang w:val="fr-FR"/>
        </w:rPr>
        <w:t xml:space="preserve"> nr. 66/2011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prevenirea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constatarea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sancționarea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neregulilor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apărute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obținerea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utilizarea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fondurilor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publice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naționale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aferente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acestora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completările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ulterioare</w:t>
      </w:r>
      <w:proofErr w:type="spellEnd"/>
      <w:r w:rsidRPr="006140B4">
        <w:rPr>
          <w:rFonts w:asciiTheme="minorHAnsi" w:hAnsiTheme="minorHAnsi" w:cstheme="minorHAnsi"/>
          <w:lang w:val="fr-FR"/>
        </w:rPr>
        <w:t>.</w:t>
      </w:r>
    </w:p>
    <w:p w14:paraId="5AAFA11C" w14:textId="77777777" w:rsidR="00AE2EB8" w:rsidRPr="006140B4" w:rsidRDefault="00181E8F" w:rsidP="00181E8F">
      <w:pPr>
        <w:jc w:val="both"/>
        <w:rPr>
          <w:rFonts w:asciiTheme="minorHAnsi" w:hAnsiTheme="minorHAnsi" w:cstheme="minorHAnsi"/>
          <w:lang w:val="fr-FR"/>
        </w:rPr>
      </w:pP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proiectele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infrastructură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bugetul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corelează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devizul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general</w:t>
      </w:r>
      <w:proofErr w:type="spellEnd"/>
      <w:r w:rsidRPr="006140B4">
        <w:rPr>
          <w:rFonts w:asciiTheme="minorHAnsi" w:hAnsiTheme="minorHAnsi" w:cstheme="minorHAnsi"/>
          <w:lang w:val="fr-FR"/>
        </w:rPr>
        <w:t xml:space="preserve"> al </w:t>
      </w:r>
      <w:proofErr w:type="spellStart"/>
      <w:r w:rsidRPr="006140B4">
        <w:rPr>
          <w:rFonts w:asciiTheme="minorHAnsi" w:hAnsiTheme="minorHAnsi" w:cstheme="minorHAnsi"/>
          <w:lang w:val="fr-FR"/>
        </w:rPr>
        <w:t>investiției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întocmit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prevederile</w:t>
      </w:r>
      <w:proofErr w:type="spellEnd"/>
      <w:r w:rsidRPr="006140B4">
        <w:rPr>
          <w:rFonts w:asciiTheme="minorHAnsi" w:hAnsiTheme="minorHAnsi" w:cstheme="minorHAnsi"/>
          <w:lang w:val="fr-FR"/>
        </w:rPr>
        <w:t xml:space="preserve"> HG 907/2016,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modificările</w:t>
      </w:r>
      <w:proofErr w:type="spellEnd"/>
      <w:r w:rsidRPr="006140B4">
        <w:rPr>
          <w:rFonts w:asciiTheme="minorHAnsi" w:hAnsiTheme="minorHAnsi" w:cstheme="minorHAnsi"/>
          <w:lang w:val="fr-FR"/>
        </w:rPr>
        <w:t xml:space="preserve"> </w:t>
      </w:r>
      <w:proofErr w:type="spellStart"/>
      <w:r w:rsidR="0043295E" w:rsidRPr="006140B4">
        <w:rPr>
          <w:rFonts w:asciiTheme="minorHAnsi" w:hAnsiTheme="minorHAnsi" w:cstheme="minorHAnsi"/>
          <w:lang w:val="fr-FR"/>
        </w:rPr>
        <w:t>ș</w:t>
      </w:r>
      <w:r w:rsidRPr="006140B4">
        <w:rPr>
          <w:rFonts w:asciiTheme="minorHAnsi" w:hAnsiTheme="minorHAnsi" w:cstheme="minorHAnsi"/>
          <w:lang w:val="fr-FR"/>
        </w:rPr>
        <w:t>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completările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ulterioare</w:t>
      </w:r>
      <w:proofErr w:type="spellEnd"/>
      <w:r w:rsidRPr="006140B4">
        <w:rPr>
          <w:rFonts w:asciiTheme="minorHAnsi" w:hAnsiTheme="minorHAnsi" w:cstheme="minorHAnsi"/>
          <w:lang w:val="fr-FR"/>
        </w:rPr>
        <w:t xml:space="preserve">. </w:t>
      </w:r>
    </w:p>
    <w:p w14:paraId="3ACE7292" w14:textId="035640CB"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 xml:space="preserve">Se va </w:t>
      </w:r>
      <w:proofErr w:type="spellStart"/>
      <w:r w:rsidRPr="006140B4">
        <w:rPr>
          <w:rFonts w:asciiTheme="minorHAnsi" w:hAnsiTheme="minorHAnsi" w:cstheme="minorHAnsi"/>
          <w:lang w:val="fr-FR"/>
        </w:rPr>
        <w:t>completa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Matricea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corelare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buget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deviz</w:t>
      </w:r>
      <w:proofErr w:type="spellEnd"/>
      <w:r w:rsidRPr="006140B4">
        <w:rPr>
          <w:rFonts w:asciiTheme="minorHAnsi" w:hAnsiTheme="minorHAnsi" w:cstheme="minorHAnsi"/>
          <w:lang w:val="fr-FR"/>
        </w:rPr>
        <w:t xml:space="preserve">, Model </w:t>
      </w:r>
      <w:r w:rsidR="00E95E09" w:rsidRPr="006140B4">
        <w:rPr>
          <w:rFonts w:asciiTheme="minorHAnsi" w:hAnsiTheme="minorHAnsi" w:cstheme="minorHAnsi"/>
          <w:lang w:val="fr-FR"/>
        </w:rPr>
        <w:t>A</w:t>
      </w:r>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prezentul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ghid</w:t>
      </w:r>
      <w:proofErr w:type="spellEnd"/>
      <w:r w:rsidRPr="006140B4">
        <w:rPr>
          <w:rFonts w:asciiTheme="minorHAnsi" w:hAnsiTheme="minorHAnsi" w:cstheme="minorHAnsi"/>
          <w:lang w:val="fr-FR"/>
        </w:rPr>
        <w:t>.</w:t>
      </w:r>
    </w:p>
    <w:p w14:paraId="1D0E2149" w14:textId="77777777" w:rsidR="00181E8F" w:rsidRPr="006140B4" w:rsidRDefault="00181E8F" w:rsidP="00181E8F">
      <w:pPr>
        <w:jc w:val="both"/>
        <w:rPr>
          <w:rFonts w:asciiTheme="minorHAnsi" w:hAnsiTheme="minorHAnsi" w:cstheme="minorHAnsi"/>
          <w:lang w:val="fr-FR"/>
        </w:rPr>
      </w:pPr>
    </w:p>
    <w:p w14:paraId="421FA39E" w14:textId="64A0B409" w:rsidR="00181E8F" w:rsidRPr="006140B4" w:rsidRDefault="00181E8F" w:rsidP="00CA0081">
      <w:pPr>
        <w:pStyle w:val="Heading2"/>
        <w:rPr>
          <w:rFonts w:asciiTheme="minorHAnsi" w:hAnsiTheme="minorHAnsi" w:cstheme="minorHAnsi"/>
          <w:lang w:val="fr-FR"/>
        </w:rPr>
      </w:pPr>
      <w:bookmarkStart w:id="146" w:name="_Toc99376172"/>
      <w:bookmarkStart w:id="147" w:name="_Toc213323583"/>
      <w:bookmarkStart w:id="148" w:name="_Hlk187841446"/>
      <w:proofErr w:type="spellStart"/>
      <w:r w:rsidRPr="006140B4">
        <w:rPr>
          <w:rFonts w:asciiTheme="minorHAnsi" w:hAnsiTheme="minorHAnsi" w:cstheme="minorHAnsi"/>
          <w:lang w:val="fr-FR"/>
        </w:rPr>
        <w:t>Anexe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documente </w:t>
      </w:r>
      <w:proofErr w:type="spellStart"/>
      <w:r w:rsidRPr="006140B4">
        <w:rPr>
          <w:rFonts w:asciiTheme="minorHAnsi" w:hAnsiTheme="minorHAnsi" w:cstheme="minorHAnsi"/>
          <w:lang w:val="fr-FR"/>
        </w:rPr>
        <w:t>obligatorii</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depunerea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cererii</w:t>
      </w:r>
      <w:bookmarkEnd w:id="146"/>
      <w:bookmarkEnd w:id="147"/>
      <w:proofErr w:type="spellEnd"/>
    </w:p>
    <w:bookmarkEnd w:id="148"/>
    <w:p w14:paraId="52D4C3C8" w14:textId="77777777" w:rsidR="00181E8F" w:rsidRPr="006140B4" w:rsidRDefault="00181E8F" w:rsidP="00181E8F">
      <w:pPr>
        <w:jc w:val="both"/>
        <w:rPr>
          <w:rFonts w:asciiTheme="minorHAnsi" w:hAnsiTheme="minorHAnsi" w:cstheme="minorHAnsi"/>
          <w:lang w:val="fr-FR"/>
        </w:rPr>
      </w:pPr>
      <w:proofErr w:type="spellStart"/>
      <w:r w:rsidRPr="006140B4">
        <w:rPr>
          <w:rFonts w:asciiTheme="minorHAnsi" w:hAnsiTheme="minorHAnsi" w:cstheme="minorHAnsi"/>
          <w:lang w:val="fr-FR"/>
        </w:rPr>
        <w:t>Condițiile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eligibilitate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solicitanților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fonduri</w:t>
      </w:r>
      <w:proofErr w:type="spellEnd"/>
      <w:r w:rsidRPr="006140B4">
        <w:rPr>
          <w:rFonts w:asciiTheme="minorHAnsi" w:hAnsiTheme="minorHAnsi" w:cstheme="minorHAnsi"/>
          <w:lang w:val="fr-FR"/>
        </w:rPr>
        <w:t xml:space="preserve"> externe </w:t>
      </w:r>
      <w:proofErr w:type="spellStart"/>
      <w:r w:rsidRPr="006140B4">
        <w:rPr>
          <w:rFonts w:asciiTheme="minorHAnsi" w:hAnsiTheme="minorHAnsi" w:cstheme="minorHAnsi"/>
          <w:lang w:val="fr-FR"/>
        </w:rPr>
        <w:t>nerambursabile</w:t>
      </w:r>
      <w:proofErr w:type="spellEnd"/>
      <w:r w:rsidRPr="006140B4">
        <w:rPr>
          <w:rFonts w:asciiTheme="minorHAnsi" w:hAnsiTheme="minorHAnsi" w:cstheme="minorHAnsi"/>
          <w:lang w:val="fr-FR"/>
        </w:rPr>
        <w:t xml:space="preserve"> fac </w:t>
      </w:r>
      <w:proofErr w:type="spellStart"/>
      <w:r w:rsidRPr="006140B4">
        <w:rPr>
          <w:rFonts w:asciiTheme="minorHAnsi" w:hAnsiTheme="minorHAnsi" w:cstheme="minorHAnsi"/>
          <w:lang w:val="fr-FR"/>
        </w:rPr>
        <w:t>obiectul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declarației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unice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solicitantului</w:t>
      </w:r>
      <w:proofErr w:type="spellEnd"/>
      <w:r w:rsidRPr="006140B4">
        <w:rPr>
          <w:rFonts w:asciiTheme="minorHAnsi" w:hAnsiTheme="minorHAnsi" w:cstheme="minorHAnsi"/>
          <w:lang w:val="fr-FR"/>
        </w:rPr>
        <w:t xml:space="preserve"> care se </w:t>
      </w:r>
      <w:proofErr w:type="spellStart"/>
      <w:r w:rsidRPr="006140B4">
        <w:rPr>
          <w:rFonts w:asciiTheme="minorHAnsi" w:hAnsiTheme="minorHAnsi" w:cstheme="minorHAnsi"/>
          <w:lang w:val="fr-FR"/>
        </w:rPr>
        <w:t>depune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odată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urmând</w:t>
      </w:r>
      <w:proofErr w:type="spellEnd"/>
      <w:r w:rsidRPr="006140B4">
        <w:rPr>
          <w:rFonts w:asciiTheme="minorHAnsi" w:hAnsiTheme="minorHAnsi" w:cstheme="minorHAnsi"/>
          <w:lang w:val="fr-FR"/>
        </w:rPr>
        <w:t xml:space="preserve"> ca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situația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proiectul</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evaluat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propus</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facă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documente justificative, </w:t>
      </w:r>
      <w:proofErr w:type="spellStart"/>
      <w:r w:rsidRPr="006140B4">
        <w:rPr>
          <w:rFonts w:asciiTheme="minorHAnsi" w:hAnsiTheme="minorHAnsi" w:cstheme="minorHAnsi"/>
          <w:lang w:val="fr-FR"/>
        </w:rPr>
        <w:t>dovada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eligibilitate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ghidul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solicitantului</w:t>
      </w:r>
      <w:proofErr w:type="spellEnd"/>
      <w:r w:rsidRPr="006140B4">
        <w:rPr>
          <w:rFonts w:asciiTheme="minorHAnsi" w:hAnsiTheme="minorHAnsi" w:cstheme="minorHAnsi"/>
          <w:lang w:val="fr-FR"/>
        </w:rPr>
        <w:t>.</w:t>
      </w:r>
    </w:p>
    <w:p w14:paraId="4767B243" w14:textId="77777777" w:rsidR="00181E8F" w:rsidRPr="006140B4" w:rsidRDefault="00181E8F" w:rsidP="00181E8F">
      <w:pPr>
        <w:jc w:val="both"/>
        <w:rPr>
          <w:rFonts w:asciiTheme="minorHAnsi" w:hAnsiTheme="minorHAnsi" w:cstheme="minorHAnsi"/>
          <w:lang w:val="fr-FR"/>
        </w:rPr>
      </w:pPr>
      <w:proofErr w:type="spellStart"/>
      <w:r w:rsidRPr="006140B4">
        <w:rPr>
          <w:rFonts w:asciiTheme="minorHAnsi" w:hAnsiTheme="minorHAnsi" w:cstheme="minorHAnsi"/>
          <w:lang w:val="fr-FR"/>
        </w:rPr>
        <w:t>Solicitantul</w:t>
      </w:r>
      <w:proofErr w:type="spellEnd"/>
      <w:r w:rsidRPr="006140B4">
        <w:rPr>
          <w:rFonts w:asciiTheme="minorHAnsi" w:hAnsiTheme="minorHAnsi" w:cstheme="minorHAnsi"/>
          <w:lang w:val="fr-FR"/>
        </w:rPr>
        <w:t xml:space="preserve"> va </w:t>
      </w:r>
      <w:proofErr w:type="spellStart"/>
      <w:r w:rsidRPr="006140B4">
        <w:rPr>
          <w:rFonts w:asciiTheme="minorHAnsi" w:hAnsiTheme="minorHAnsi" w:cstheme="minorHAnsi"/>
          <w:lang w:val="fr-FR"/>
        </w:rPr>
        <w:t>depune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documentele</w:t>
      </w:r>
      <w:proofErr w:type="spellEnd"/>
      <w:r w:rsidRPr="006140B4">
        <w:rPr>
          <w:rFonts w:asciiTheme="minorHAnsi" w:hAnsiTheme="minorHAnsi" w:cstheme="minorHAnsi"/>
          <w:lang w:val="fr-FR"/>
        </w:rPr>
        <w:t xml:space="preserve"> justificative, </w:t>
      </w:r>
      <w:proofErr w:type="spellStart"/>
      <w:r w:rsidRPr="006140B4">
        <w:rPr>
          <w:rFonts w:asciiTheme="minorHAnsi" w:hAnsiTheme="minorHAnsi" w:cstheme="minorHAnsi"/>
          <w:lang w:val="fr-FR"/>
        </w:rPr>
        <w:t>documentelor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suport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anexele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într</w:t>
      </w:r>
      <w:proofErr w:type="spellEnd"/>
      <w:r w:rsidRPr="006140B4">
        <w:rPr>
          <w:rFonts w:asciiTheme="minorHAnsi" w:hAnsiTheme="minorHAnsi" w:cstheme="minorHAnsi"/>
          <w:lang w:val="fr-FR"/>
        </w:rPr>
        <w:t xml:space="preserve">-un format care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respecte </w:t>
      </w:r>
      <w:proofErr w:type="spellStart"/>
      <w:r w:rsidRPr="006140B4">
        <w:rPr>
          <w:rFonts w:asciiTheme="minorHAnsi" w:hAnsiTheme="minorHAnsi" w:cstheme="minorHAnsi"/>
          <w:lang w:val="fr-FR"/>
        </w:rPr>
        <w:t>cerințele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formă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conținut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legislația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națională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europeană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situația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aceste</w:t>
      </w:r>
      <w:proofErr w:type="spellEnd"/>
      <w:r w:rsidRPr="006140B4">
        <w:rPr>
          <w:rFonts w:asciiTheme="minorHAnsi" w:hAnsiTheme="minorHAnsi" w:cstheme="minorHAnsi"/>
          <w:lang w:val="fr-FR"/>
        </w:rPr>
        <w:t xml:space="preserve"> documente este </w:t>
      </w:r>
      <w:proofErr w:type="spellStart"/>
      <w:r w:rsidRPr="006140B4">
        <w:rPr>
          <w:rFonts w:asciiTheme="minorHAnsi" w:hAnsiTheme="minorHAnsi" w:cstheme="minorHAnsi"/>
          <w:lang w:val="fr-FR"/>
        </w:rPr>
        <w:t>reglementat</w:t>
      </w:r>
      <w:proofErr w:type="spellEnd"/>
      <w:r w:rsidRPr="006140B4">
        <w:rPr>
          <w:rFonts w:asciiTheme="minorHAnsi" w:hAnsiTheme="minorHAnsi" w:cstheme="minorHAnsi"/>
          <w:lang w:val="fr-FR"/>
        </w:rPr>
        <w:t xml:space="preserve"> un format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conținut</w:t>
      </w:r>
      <w:proofErr w:type="spellEnd"/>
      <w:r w:rsidRPr="006140B4">
        <w:rPr>
          <w:rFonts w:asciiTheme="minorHAnsi" w:hAnsiTheme="minorHAnsi" w:cstheme="minorHAnsi"/>
          <w:lang w:val="fr-FR"/>
        </w:rPr>
        <w:t xml:space="preserve"> standard.</w:t>
      </w:r>
    </w:p>
    <w:p w14:paraId="702E8FAD" w14:textId="4EE11F49" w:rsidR="00181E8F" w:rsidRPr="006140B4" w:rsidRDefault="00CA720A" w:rsidP="00181E8F">
      <w:pPr>
        <w:jc w:val="both"/>
        <w:rPr>
          <w:rFonts w:asciiTheme="minorHAnsi" w:hAnsiTheme="minorHAnsi" w:cstheme="minorHAnsi"/>
          <w:lang w:val="fr-FR"/>
        </w:rPr>
      </w:pPr>
      <w:proofErr w:type="spellStart"/>
      <w:r w:rsidRPr="006140B4">
        <w:rPr>
          <w:rFonts w:asciiTheme="minorHAnsi" w:hAnsiTheme="minorHAnsi" w:cstheme="minorHAnsi"/>
          <w:lang w:val="fr-FR"/>
        </w:rPr>
        <w:t>Îndeplinirea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eligibilitate</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dovedește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contractare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prezentarea</w:t>
      </w:r>
      <w:proofErr w:type="spellEnd"/>
      <w:r w:rsidRPr="006140B4">
        <w:rPr>
          <w:rFonts w:asciiTheme="minorHAnsi" w:hAnsiTheme="minorHAnsi" w:cstheme="minorHAnsi"/>
          <w:lang w:val="fr-FR"/>
        </w:rPr>
        <w:t xml:space="preserve"> de documente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valoare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probantă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valabile</w:t>
      </w:r>
      <w:proofErr w:type="spellEnd"/>
      <w:r w:rsidRPr="006140B4">
        <w:rPr>
          <w:rFonts w:asciiTheme="minorHAnsi" w:hAnsiTheme="minorHAnsi" w:cstheme="minorHAnsi"/>
          <w:lang w:val="fr-FR"/>
        </w:rPr>
        <w:t xml:space="preserve"> de la data </w:t>
      </w:r>
      <w:proofErr w:type="spellStart"/>
      <w:r w:rsidRPr="006140B4">
        <w:rPr>
          <w:rFonts w:asciiTheme="minorHAnsi" w:hAnsiTheme="minorHAnsi" w:cstheme="minorHAnsi"/>
          <w:lang w:val="fr-FR"/>
        </w:rPr>
        <w:t>depunerii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finanţare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specificate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Ghidul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aplicabil</w:t>
      </w:r>
      <w:proofErr w:type="spellEnd"/>
      <w:r w:rsidRPr="006140B4">
        <w:rPr>
          <w:rFonts w:asciiTheme="minorHAnsi" w:hAnsiTheme="minorHAnsi" w:cstheme="minorHAnsi"/>
          <w:lang w:val="fr-FR"/>
        </w:rPr>
        <w:t>.</w:t>
      </w:r>
    </w:p>
    <w:p w14:paraId="612C6AF4" w14:textId="3690A069" w:rsidR="00181E8F" w:rsidRPr="006140B4" w:rsidRDefault="00181E8F" w:rsidP="00181E8F">
      <w:pPr>
        <w:jc w:val="both"/>
        <w:rPr>
          <w:rFonts w:asciiTheme="minorHAnsi" w:hAnsiTheme="minorHAnsi" w:cstheme="minorHAnsi"/>
          <w:lang w:val="fr-FR"/>
        </w:rPr>
      </w:pPr>
      <w:proofErr w:type="spellStart"/>
      <w:r w:rsidRPr="006140B4">
        <w:rPr>
          <w:rFonts w:asciiTheme="minorHAnsi" w:hAnsiTheme="minorHAnsi" w:cstheme="minorHAnsi"/>
          <w:lang w:val="fr-FR"/>
        </w:rPr>
        <w:lastRenderedPageBreak/>
        <w:t>Odată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generarea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semnarea</w:t>
      </w:r>
      <w:proofErr w:type="spellEnd"/>
      <w:r w:rsidRPr="006140B4">
        <w:rPr>
          <w:rFonts w:asciiTheme="minorHAnsi" w:hAnsiTheme="minorHAnsi" w:cstheme="minorHAnsi"/>
          <w:lang w:val="fr-FR"/>
        </w:rPr>
        <w:t xml:space="preserve"> </w:t>
      </w:r>
      <w:proofErr w:type="spellStart"/>
      <w:r w:rsidR="00533CCD" w:rsidRPr="006140B4">
        <w:rPr>
          <w:rFonts w:asciiTheme="minorHAnsi" w:hAnsiTheme="minorHAnsi" w:cstheme="minorHAnsi"/>
          <w:lang w:val="fr-FR"/>
        </w:rPr>
        <w:t>D</w:t>
      </w:r>
      <w:r w:rsidRPr="006140B4">
        <w:rPr>
          <w:rFonts w:asciiTheme="minorHAnsi" w:hAnsiTheme="minorHAnsi" w:cstheme="minorHAnsi"/>
          <w:lang w:val="fr-FR"/>
        </w:rPr>
        <w:t>eclarației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liderul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parteneriat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partenerul</w:t>
      </w:r>
      <w:proofErr w:type="spellEnd"/>
      <w:r w:rsidRPr="006140B4">
        <w:rPr>
          <w:rFonts w:asciiTheme="minorHAnsi" w:hAnsiTheme="minorHAnsi" w:cstheme="minorHAnsi"/>
          <w:lang w:val="fr-FR"/>
        </w:rPr>
        <w:t>, nu</w:t>
      </w:r>
      <w:r w:rsidR="00A562BA" w:rsidRPr="006140B4">
        <w:rPr>
          <w:rFonts w:asciiTheme="minorHAnsi" w:hAnsiTheme="minorHAnsi" w:cstheme="minorHAnsi"/>
          <w:lang w:val="fr-FR"/>
        </w:rPr>
        <w:t xml:space="preserve"> </w:t>
      </w:r>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obligat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depună</w:t>
      </w:r>
      <w:proofErr w:type="spellEnd"/>
      <w:r w:rsidRPr="006140B4">
        <w:rPr>
          <w:rFonts w:asciiTheme="minorHAnsi" w:hAnsiTheme="minorHAnsi" w:cstheme="minorHAnsi"/>
          <w:lang w:val="fr-FR"/>
        </w:rPr>
        <w:t xml:space="preserve"> documente </w:t>
      </w:r>
      <w:proofErr w:type="spellStart"/>
      <w:r w:rsidRPr="006140B4">
        <w:rPr>
          <w:rFonts w:asciiTheme="minorHAnsi" w:hAnsiTheme="minorHAnsi" w:cstheme="minorHAnsi"/>
          <w:lang w:val="fr-FR"/>
        </w:rPr>
        <w:t>doveditoare</w:t>
      </w:r>
      <w:proofErr w:type="spellEnd"/>
      <w:r w:rsidR="0012304C" w:rsidRPr="006140B4">
        <w:rPr>
          <w:rFonts w:asciiTheme="minorHAnsi" w:hAnsiTheme="minorHAnsi" w:cstheme="minorHAnsi"/>
          <w:lang w:val="fr-FR"/>
        </w:rPr>
        <w:t xml:space="preserve"> </w:t>
      </w:r>
      <w:bookmarkStart w:id="149" w:name="_Hlk136186769"/>
      <w:r w:rsidR="0012304C" w:rsidRPr="006140B4">
        <w:rPr>
          <w:rFonts w:asciiTheme="minorHAnsi" w:hAnsiTheme="minorHAnsi" w:cstheme="minorHAnsi"/>
          <w:lang w:val="fr-FR"/>
        </w:rPr>
        <w:t xml:space="preserve">o data </w:t>
      </w:r>
      <w:proofErr w:type="spellStart"/>
      <w:r w:rsidR="0012304C" w:rsidRPr="006140B4">
        <w:rPr>
          <w:rFonts w:asciiTheme="minorHAnsi" w:hAnsiTheme="minorHAnsi" w:cstheme="minorHAnsi"/>
          <w:lang w:val="fr-FR"/>
        </w:rPr>
        <w:t>cu</w:t>
      </w:r>
      <w:proofErr w:type="spellEnd"/>
      <w:r w:rsidR="0012304C" w:rsidRPr="006140B4">
        <w:rPr>
          <w:rFonts w:asciiTheme="minorHAnsi" w:hAnsiTheme="minorHAnsi" w:cstheme="minorHAnsi"/>
          <w:lang w:val="fr-FR"/>
        </w:rPr>
        <w:t xml:space="preserve"> </w:t>
      </w:r>
      <w:proofErr w:type="spellStart"/>
      <w:r w:rsidR="00533CCD" w:rsidRPr="006140B4">
        <w:rPr>
          <w:rFonts w:asciiTheme="minorHAnsi" w:hAnsiTheme="minorHAnsi" w:cstheme="minorHAnsi"/>
          <w:lang w:val="fr-FR"/>
        </w:rPr>
        <w:t>C</w:t>
      </w:r>
      <w:r w:rsidR="0012304C" w:rsidRPr="006140B4">
        <w:rPr>
          <w:rFonts w:asciiTheme="minorHAnsi" w:hAnsiTheme="minorHAnsi" w:cstheme="minorHAnsi"/>
          <w:lang w:val="fr-FR"/>
        </w:rPr>
        <w:t>ererea</w:t>
      </w:r>
      <w:proofErr w:type="spellEnd"/>
      <w:r w:rsidR="0012304C" w:rsidRPr="006140B4">
        <w:rPr>
          <w:rFonts w:asciiTheme="minorHAnsi" w:hAnsiTheme="minorHAnsi" w:cstheme="minorHAnsi"/>
          <w:lang w:val="fr-FR"/>
        </w:rPr>
        <w:t xml:space="preserve"> de </w:t>
      </w:r>
      <w:proofErr w:type="spellStart"/>
      <w:r w:rsidR="00533CCD" w:rsidRPr="006140B4">
        <w:rPr>
          <w:rFonts w:asciiTheme="minorHAnsi" w:hAnsiTheme="minorHAnsi" w:cstheme="minorHAnsi"/>
          <w:lang w:val="fr-FR"/>
        </w:rPr>
        <w:t>F</w:t>
      </w:r>
      <w:r w:rsidR="0012304C" w:rsidRPr="006140B4">
        <w:rPr>
          <w:rFonts w:asciiTheme="minorHAnsi" w:hAnsiTheme="minorHAnsi" w:cstheme="minorHAnsi"/>
          <w:lang w:val="fr-FR"/>
        </w:rPr>
        <w:t>inantare</w:t>
      </w:r>
      <w:bookmarkEnd w:id="149"/>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excepția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acelor</w:t>
      </w:r>
      <w:proofErr w:type="spellEnd"/>
      <w:r w:rsidRPr="006140B4">
        <w:rPr>
          <w:rFonts w:asciiTheme="minorHAnsi" w:hAnsiTheme="minorHAnsi" w:cstheme="minorHAnsi"/>
          <w:lang w:val="fr-FR"/>
        </w:rPr>
        <w:t xml:space="preserve"> documente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anexe</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evaluate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respectiv</w:t>
      </w:r>
      <w:proofErr w:type="spellEnd"/>
      <w:r w:rsidRPr="006140B4">
        <w:rPr>
          <w:rFonts w:asciiTheme="minorHAnsi" w:hAnsiTheme="minorHAnsi" w:cstheme="minorHAnsi"/>
          <w:lang w:val="fr-FR"/>
        </w:rPr>
        <w:t>:</w:t>
      </w:r>
    </w:p>
    <w:p w14:paraId="000FF64D" w14:textId="77777777" w:rsidR="00181E8F" w:rsidRPr="006140B4" w:rsidRDefault="00181E8F" w:rsidP="00181E8F">
      <w:pPr>
        <w:jc w:val="both"/>
        <w:rPr>
          <w:rFonts w:asciiTheme="minorHAnsi" w:hAnsiTheme="minorHAnsi" w:cstheme="minorHAnsi"/>
          <w:lang w:val="fr-FR"/>
        </w:rPr>
      </w:pPr>
    </w:p>
    <w:p w14:paraId="7F688B69" w14:textId="77777777" w:rsidR="00181E8F" w:rsidRPr="006140B4" w:rsidRDefault="00181E8F" w:rsidP="001E5BE1">
      <w:pPr>
        <w:numPr>
          <w:ilvl w:val="0"/>
          <w:numId w:val="5"/>
        </w:numPr>
        <w:ind w:firstLine="1"/>
        <w:jc w:val="both"/>
        <w:rPr>
          <w:rFonts w:asciiTheme="minorHAnsi" w:hAnsiTheme="minorHAnsi" w:cstheme="minorHAnsi"/>
          <w:b/>
          <w:bCs/>
        </w:rPr>
      </w:pPr>
      <w:proofErr w:type="spellStart"/>
      <w:r w:rsidRPr="006140B4">
        <w:rPr>
          <w:rFonts w:asciiTheme="minorHAnsi" w:hAnsiTheme="minorHAnsi" w:cstheme="minorHAnsi"/>
          <w:b/>
          <w:bCs/>
        </w:rPr>
        <w:t>Declaraţia</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unică</w:t>
      </w:r>
      <w:proofErr w:type="spellEnd"/>
      <w:r w:rsidRPr="006140B4">
        <w:rPr>
          <w:rFonts w:asciiTheme="minorHAnsi" w:hAnsiTheme="minorHAnsi" w:cstheme="minorHAnsi"/>
          <w:b/>
          <w:bCs/>
        </w:rPr>
        <w:t xml:space="preserve"> a </w:t>
      </w:r>
      <w:proofErr w:type="spellStart"/>
      <w:r w:rsidRPr="006140B4">
        <w:rPr>
          <w:rFonts w:asciiTheme="minorHAnsi" w:hAnsiTheme="minorHAnsi" w:cstheme="minorHAnsi"/>
          <w:b/>
          <w:bCs/>
        </w:rPr>
        <w:t>solicitantului</w:t>
      </w:r>
      <w:proofErr w:type="spellEnd"/>
    </w:p>
    <w:p w14:paraId="68B93820" w14:textId="77777777" w:rsidR="00181E8F" w:rsidRPr="006140B4" w:rsidRDefault="00181E8F" w:rsidP="00181E8F">
      <w:pPr>
        <w:jc w:val="both"/>
        <w:rPr>
          <w:rFonts w:asciiTheme="minorHAnsi" w:hAnsiTheme="minorHAnsi" w:cstheme="minorHAnsi"/>
        </w:rPr>
      </w:pPr>
      <w:r w:rsidRPr="006140B4">
        <w:rPr>
          <w:rFonts w:asciiTheme="minorHAnsi" w:hAnsiTheme="minorHAnsi" w:cstheme="minorHAnsi"/>
        </w:rPr>
        <w:t xml:space="preserve">Se </w:t>
      </w:r>
      <w:proofErr w:type="spellStart"/>
      <w:r w:rsidRPr="006140B4">
        <w:rPr>
          <w:rFonts w:asciiTheme="minorHAnsi" w:hAnsiTheme="minorHAnsi" w:cstheme="minorHAnsi"/>
        </w:rPr>
        <w:t>va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anexa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declarația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unică</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solicitantului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Anexa</w:t>
      </w:r>
      <w:proofErr w:type="spellEnd"/>
      <w:r w:rsidRPr="006140B4">
        <w:rPr>
          <w:rFonts w:asciiTheme="minorHAnsi" w:hAnsiTheme="minorHAnsi" w:cstheme="minorHAnsi"/>
        </w:rPr>
        <w:t xml:space="preserve"> 4 la </w:t>
      </w:r>
      <w:proofErr w:type="spellStart"/>
      <w:r w:rsidRPr="006140B4">
        <w:rPr>
          <w:rFonts w:asciiTheme="minorHAnsi" w:hAnsiTheme="minorHAnsi" w:cstheme="minorHAnsi"/>
        </w:rPr>
        <w:t>prezentul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Ghid</w:t>
      </w:r>
      <w:proofErr w:type="spellEnd"/>
      <w:r w:rsidRPr="006140B4">
        <w:rPr>
          <w:rFonts w:asciiTheme="minorHAnsi" w:hAnsiTheme="minorHAnsi" w:cstheme="minorHAnsi"/>
        </w:rPr>
        <w:t xml:space="preserve"> – </w:t>
      </w:r>
      <w:proofErr w:type="spellStart"/>
      <w:r w:rsidRPr="006140B4">
        <w:rPr>
          <w:rFonts w:asciiTheme="minorHAnsi" w:hAnsiTheme="minorHAnsi" w:cstheme="minorHAnsi"/>
        </w:rPr>
        <w:t>declarație</w:t>
      </w:r>
      <w:proofErr w:type="spellEnd"/>
      <w:r w:rsidRPr="006140B4">
        <w:rPr>
          <w:rFonts w:asciiTheme="minorHAnsi" w:hAnsiTheme="minorHAnsi" w:cstheme="minorHAnsi"/>
        </w:rPr>
        <w:t xml:space="preserve"> pe propria </w:t>
      </w:r>
      <w:proofErr w:type="spellStart"/>
      <w:r w:rsidRPr="006140B4">
        <w:rPr>
          <w:rFonts w:asciiTheme="minorHAnsi" w:hAnsiTheme="minorHAnsi" w:cstheme="minorHAnsi"/>
        </w:rPr>
        <w:t>răspundere</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solicitantului</w:t>
      </w:r>
      <w:proofErr w:type="spellEnd"/>
      <w:r w:rsidRPr="006140B4">
        <w:rPr>
          <w:rFonts w:asciiTheme="minorHAnsi" w:hAnsiTheme="minorHAnsi" w:cstheme="minorHAnsi"/>
        </w:rPr>
        <w:t xml:space="preserve">, sub </w:t>
      </w:r>
      <w:proofErr w:type="spellStart"/>
      <w:r w:rsidRPr="006140B4">
        <w:rPr>
          <w:rFonts w:asciiTheme="minorHAnsi" w:hAnsiTheme="minorHAnsi" w:cstheme="minorHAnsi"/>
        </w:rPr>
        <w:t>incidența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prevederilor</w:t>
      </w:r>
      <w:proofErr w:type="spellEnd"/>
      <w:r w:rsidRPr="006140B4">
        <w:rPr>
          <w:rFonts w:asciiTheme="minorHAnsi" w:hAnsiTheme="minorHAnsi" w:cstheme="minorHAnsi"/>
        </w:rPr>
        <w:t xml:space="preserve"> din </w:t>
      </w:r>
      <w:proofErr w:type="spellStart"/>
      <w:r w:rsidRPr="006140B4">
        <w:rPr>
          <w:rFonts w:asciiTheme="minorHAnsi" w:hAnsiTheme="minorHAnsi" w:cstheme="minorHAnsi"/>
        </w:rPr>
        <w:t>dreptul</w:t>
      </w:r>
      <w:proofErr w:type="spellEnd"/>
      <w:r w:rsidRPr="006140B4">
        <w:rPr>
          <w:rFonts w:asciiTheme="minorHAnsi" w:hAnsiTheme="minorHAnsi" w:cstheme="minorHAnsi"/>
        </w:rPr>
        <w:t xml:space="preserve"> penal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civil,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special </w:t>
      </w:r>
      <w:proofErr w:type="spellStart"/>
      <w:r w:rsidRPr="006140B4">
        <w:rPr>
          <w:rFonts w:asciiTheme="minorHAnsi" w:hAnsiTheme="minorHAnsi" w:cstheme="minorHAnsi"/>
        </w:rPr>
        <w:t>cele</w:t>
      </w:r>
      <w:proofErr w:type="spellEnd"/>
      <w:r w:rsidRPr="006140B4">
        <w:rPr>
          <w:rFonts w:asciiTheme="minorHAnsi" w:hAnsiTheme="minorHAnsi" w:cstheme="minorHAnsi"/>
        </w:rPr>
        <w:t xml:space="preserve"> care </w:t>
      </w:r>
      <w:proofErr w:type="spellStart"/>
      <w:r w:rsidRPr="006140B4">
        <w:rPr>
          <w:rFonts w:asciiTheme="minorHAnsi" w:hAnsiTheme="minorHAnsi" w:cstheme="minorHAnsi"/>
        </w:rPr>
        <w:t>privesc</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falsul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declarații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falsul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intelectual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prin</w:t>
      </w:r>
      <w:proofErr w:type="spellEnd"/>
      <w:r w:rsidRPr="006140B4">
        <w:rPr>
          <w:rFonts w:asciiTheme="minorHAnsi" w:hAnsiTheme="minorHAnsi" w:cstheme="minorHAnsi"/>
        </w:rPr>
        <w:t xml:space="preserve"> care </w:t>
      </w:r>
      <w:proofErr w:type="spellStart"/>
      <w:r w:rsidRPr="006140B4">
        <w:rPr>
          <w:rFonts w:asciiTheme="minorHAnsi" w:hAnsiTheme="minorHAnsi" w:cstheme="minorHAnsi"/>
        </w:rPr>
        <w:t>acesta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declară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îndeplinește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condițiile</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eligibilitate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prevăzute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Ghidul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Solicitantului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se </w:t>
      </w:r>
      <w:proofErr w:type="spellStart"/>
      <w:r w:rsidRPr="006140B4">
        <w:rPr>
          <w:rFonts w:asciiTheme="minorHAnsi" w:hAnsiTheme="minorHAnsi" w:cstheme="minorHAnsi"/>
        </w:rPr>
        <w:t>angajează</w:t>
      </w:r>
      <w:proofErr w:type="spellEnd"/>
      <w:r w:rsidRPr="006140B4">
        <w:rPr>
          <w:rFonts w:asciiTheme="minorHAnsi" w:hAnsiTheme="minorHAnsi" w:cstheme="minorHAnsi"/>
        </w:rPr>
        <w:t xml:space="preserve"> ca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situația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care </w:t>
      </w:r>
      <w:proofErr w:type="spellStart"/>
      <w:r w:rsidRPr="006140B4">
        <w:rPr>
          <w:rFonts w:asciiTheme="minorHAnsi" w:hAnsiTheme="minorHAnsi" w:cstheme="minorHAnsi"/>
        </w:rPr>
        <w:t>proiectul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va</w:t>
      </w:r>
      <w:proofErr w:type="spellEnd"/>
      <w:r w:rsidRPr="006140B4">
        <w:rPr>
          <w:rFonts w:asciiTheme="minorHAnsi" w:hAnsiTheme="minorHAnsi" w:cstheme="minorHAnsi"/>
        </w:rPr>
        <w:t xml:space="preserve"> fi admis la </w:t>
      </w:r>
      <w:proofErr w:type="spellStart"/>
      <w:r w:rsidRPr="006140B4">
        <w:rPr>
          <w:rFonts w:asciiTheme="minorHAnsi" w:hAnsiTheme="minorHAnsi" w:cstheme="minorHAnsi"/>
        </w:rPr>
        <w:t>contractare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prezenta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toate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documente</w:t>
      </w:r>
      <w:proofErr w:type="spellEnd"/>
      <w:r w:rsidRPr="006140B4">
        <w:rPr>
          <w:rFonts w:asciiTheme="minorHAnsi" w:hAnsiTheme="minorHAnsi" w:cstheme="minorHAnsi"/>
        </w:rPr>
        <w:t xml:space="preserve"> justificative </w:t>
      </w:r>
      <w:proofErr w:type="spellStart"/>
      <w:r w:rsidRPr="006140B4">
        <w:rPr>
          <w:rFonts w:asciiTheme="minorHAnsi" w:hAnsiTheme="minorHAnsi" w:cstheme="minorHAnsi"/>
        </w:rPr>
        <w:t>prin</w:t>
      </w:r>
      <w:proofErr w:type="spellEnd"/>
      <w:r w:rsidRPr="006140B4">
        <w:rPr>
          <w:rFonts w:asciiTheme="minorHAnsi" w:hAnsiTheme="minorHAnsi" w:cstheme="minorHAnsi"/>
        </w:rPr>
        <w:t xml:space="preserve"> care </w:t>
      </w:r>
      <w:proofErr w:type="spellStart"/>
      <w:r w:rsidRPr="006140B4">
        <w:rPr>
          <w:rFonts w:asciiTheme="minorHAnsi" w:hAnsiTheme="minorHAnsi" w:cstheme="minorHAnsi"/>
        </w:rPr>
        <w:t>va</w:t>
      </w:r>
      <w:proofErr w:type="spellEnd"/>
      <w:r w:rsidRPr="006140B4">
        <w:rPr>
          <w:rFonts w:asciiTheme="minorHAnsi" w:hAnsiTheme="minorHAnsi" w:cstheme="minorHAnsi"/>
        </w:rPr>
        <w:t xml:space="preserve"> face </w:t>
      </w:r>
      <w:proofErr w:type="spellStart"/>
      <w:r w:rsidRPr="006140B4">
        <w:rPr>
          <w:rFonts w:asciiTheme="minorHAnsi" w:hAnsiTheme="minorHAnsi" w:cstheme="minorHAnsi"/>
        </w:rPr>
        <w:t>dovada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îndeplinirii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condițiilor</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eligibilitate</w:t>
      </w:r>
      <w:proofErr w:type="spellEnd"/>
      <w:r w:rsidRPr="006140B4">
        <w:rPr>
          <w:rFonts w:asciiTheme="minorHAnsi" w:hAnsiTheme="minorHAnsi" w:cstheme="minorHAnsi"/>
        </w:rPr>
        <w:t xml:space="preserve">, sub </w:t>
      </w:r>
      <w:proofErr w:type="spellStart"/>
      <w:r w:rsidRPr="006140B4">
        <w:rPr>
          <w:rFonts w:asciiTheme="minorHAnsi" w:hAnsiTheme="minorHAnsi" w:cstheme="minorHAnsi"/>
        </w:rPr>
        <w:t>sancțiunea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respingerii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finanțării</w:t>
      </w:r>
      <w:proofErr w:type="spellEnd"/>
      <w:r w:rsidRPr="006140B4">
        <w:rPr>
          <w:rFonts w:asciiTheme="minorHAnsi" w:hAnsiTheme="minorHAnsi" w:cstheme="minorHAnsi"/>
        </w:rPr>
        <w:t xml:space="preserve">. </w:t>
      </w:r>
    </w:p>
    <w:p w14:paraId="24AB0A5B" w14:textId="0C38474F" w:rsidR="00181E8F" w:rsidRPr="006140B4" w:rsidRDefault="00181E8F" w:rsidP="00181E8F">
      <w:pPr>
        <w:jc w:val="both"/>
        <w:rPr>
          <w:rFonts w:asciiTheme="minorHAnsi" w:hAnsiTheme="minorHAnsi" w:cstheme="minorHAnsi"/>
        </w:rPr>
      </w:pPr>
      <w:proofErr w:type="spellStart"/>
      <w:r w:rsidRPr="006140B4">
        <w:rPr>
          <w:rFonts w:asciiTheme="minorHAnsi" w:hAnsiTheme="minorHAnsi" w:cstheme="minorHAnsi"/>
        </w:rPr>
        <w:t>Această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declarație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va</w:t>
      </w:r>
      <w:proofErr w:type="spellEnd"/>
      <w:r w:rsidRPr="006140B4">
        <w:rPr>
          <w:rFonts w:asciiTheme="minorHAnsi" w:hAnsiTheme="minorHAnsi" w:cstheme="minorHAnsi"/>
        </w:rPr>
        <w:t xml:space="preserve"> fi </w:t>
      </w:r>
      <w:proofErr w:type="spellStart"/>
      <w:r w:rsidRPr="006140B4">
        <w:rPr>
          <w:rFonts w:asciiTheme="minorHAnsi" w:hAnsiTheme="minorHAnsi" w:cstheme="minorHAnsi"/>
        </w:rPr>
        <w:t>completată</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solicitant</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ulterior </w:t>
      </w:r>
      <w:proofErr w:type="spellStart"/>
      <w:r w:rsidRPr="006140B4">
        <w:rPr>
          <w:rFonts w:asciiTheme="minorHAnsi" w:hAnsiTheme="minorHAnsi" w:cstheme="minorHAnsi"/>
        </w:rPr>
        <w:t>generată</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aplicația</w:t>
      </w:r>
      <w:proofErr w:type="spellEnd"/>
      <w:r w:rsidRPr="006140B4">
        <w:rPr>
          <w:rFonts w:asciiTheme="minorHAnsi" w:hAnsiTheme="minorHAnsi" w:cstheme="minorHAnsi"/>
        </w:rPr>
        <w:t xml:space="preserve"> MySMIS2021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va</w:t>
      </w:r>
      <w:proofErr w:type="spellEnd"/>
      <w:r w:rsidRPr="006140B4">
        <w:rPr>
          <w:rFonts w:asciiTheme="minorHAnsi" w:hAnsiTheme="minorHAnsi" w:cstheme="minorHAnsi"/>
        </w:rPr>
        <w:t xml:space="preserve"> fi </w:t>
      </w:r>
      <w:proofErr w:type="spellStart"/>
      <w:r w:rsidRPr="006140B4">
        <w:rPr>
          <w:rFonts w:asciiTheme="minorHAnsi" w:hAnsiTheme="minorHAnsi" w:cstheme="minorHAnsi"/>
        </w:rPr>
        <w:t>semnată</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semnătură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electronică</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către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reprezentantul</w:t>
      </w:r>
      <w:proofErr w:type="spellEnd"/>
      <w:r w:rsidRPr="006140B4">
        <w:rPr>
          <w:rFonts w:asciiTheme="minorHAnsi" w:hAnsiTheme="minorHAnsi" w:cstheme="minorHAnsi"/>
        </w:rPr>
        <w:t xml:space="preserve"> legal al </w:t>
      </w:r>
      <w:proofErr w:type="spellStart"/>
      <w:r w:rsidRPr="006140B4">
        <w:rPr>
          <w:rFonts w:asciiTheme="minorHAnsi" w:hAnsiTheme="minorHAnsi" w:cstheme="minorHAnsi"/>
        </w:rPr>
        <w:t>solicitantului</w:t>
      </w:r>
      <w:proofErr w:type="spellEnd"/>
      <w:r w:rsidRPr="006140B4">
        <w:rPr>
          <w:rFonts w:asciiTheme="minorHAnsi" w:hAnsiTheme="minorHAnsi" w:cstheme="minorHAnsi"/>
        </w:rPr>
        <w:t>.</w:t>
      </w:r>
    </w:p>
    <w:p w14:paraId="50B8F9A8" w14:textId="77777777" w:rsidR="00181E8F" w:rsidRPr="006140B4" w:rsidRDefault="00181E8F" w:rsidP="00181E8F">
      <w:pPr>
        <w:jc w:val="both"/>
        <w:rPr>
          <w:rFonts w:asciiTheme="minorHAnsi" w:hAnsiTheme="minorHAnsi" w:cstheme="minorHAnsi"/>
        </w:rPr>
      </w:pP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cazul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proiectelor</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implementare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parteneriat</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fiecare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partener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completa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declarația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unică</w:t>
      </w:r>
      <w:proofErr w:type="spellEnd"/>
      <w:r w:rsidRPr="006140B4">
        <w:rPr>
          <w:rFonts w:asciiTheme="minorHAnsi" w:hAnsiTheme="minorHAnsi" w:cstheme="minorHAnsi"/>
        </w:rPr>
        <w:t xml:space="preserve">, care </w:t>
      </w:r>
      <w:proofErr w:type="spellStart"/>
      <w:r w:rsidRPr="006140B4">
        <w:rPr>
          <w:rFonts w:asciiTheme="minorHAnsi" w:hAnsiTheme="minorHAnsi" w:cstheme="minorHAnsi"/>
        </w:rPr>
        <w:t>va</w:t>
      </w:r>
      <w:proofErr w:type="spellEnd"/>
      <w:r w:rsidRPr="006140B4">
        <w:rPr>
          <w:rFonts w:asciiTheme="minorHAnsi" w:hAnsiTheme="minorHAnsi" w:cstheme="minorHAnsi"/>
        </w:rPr>
        <w:t xml:space="preserve"> fi </w:t>
      </w:r>
      <w:proofErr w:type="spellStart"/>
      <w:r w:rsidRPr="006140B4">
        <w:rPr>
          <w:rFonts w:asciiTheme="minorHAnsi" w:hAnsiTheme="minorHAnsi" w:cstheme="minorHAnsi"/>
        </w:rPr>
        <w:t>semnată</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semnătură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electronică</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către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reprezentantul</w:t>
      </w:r>
      <w:proofErr w:type="spellEnd"/>
      <w:r w:rsidRPr="006140B4">
        <w:rPr>
          <w:rFonts w:asciiTheme="minorHAnsi" w:hAnsiTheme="minorHAnsi" w:cstheme="minorHAnsi"/>
        </w:rPr>
        <w:t xml:space="preserve"> legal al </w:t>
      </w:r>
      <w:proofErr w:type="spellStart"/>
      <w:r w:rsidRPr="006140B4">
        <w:rPr>
          <w:rFonts w:asciiTheme="minorHAnsi" w:hAnsiTheme="minorHAnsi" w:cstheme="minorHAnsi"/>
        </w:rPr>
        <w:t>partenerului</w:t>
      </w:r>
      <w:proofErr w:type="spellEnd"/>
      <w:r w:rsidRPr="006140B4">
        <w:rPr>
          <w:rFonts w:asciiTheme="minorHAnsi" w:hAnsiTheme="minorHAnsi" w:cstheme="minorHAnsi"/>
        </w:rPr>
        <w:t xml:space="preserve">. </w:t>
      </w:r>
    </w:p>
    <w:p w14:paraId="34C3843C" w14:textId="77777777" w:rsidR="005012F2" w:rsidRPr="006140B4" w:rsidRDefault="005012F2" w:rsidP="00181E8F">
      <w:pPr>
        <w:jc w:val="both"/>
        <w:rPr>
          <w:rFonts w:asciiTheme="minorHAnsi" w:hAnsiTheme="minorHAnsi" w:cstheme="minorHAnsi"/>
        </w:rPr>
      </w:pPr>
    </w:p>
    <w:p w14:paraId="57E409CD" w14:textId="61A1A5FA" w:rsidR="00181E8F" w:rsidRPr="006140B4" w:rsidRDefault="005012F2" w:rsidP="00181E8F">
      <w:pPr>
        <w:jc w:val="both"/>
        <w:rPr>
          <w:rFonts w:asciiTheme="minorHAnsi" w:hAnsiTheme="minorHAnsi" w:cstheme="minorHAnsi"/>
        </w:rPr>
      </w:pP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cazul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proiectelor</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implementare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parteneriat</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declarațiile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unice</w:t>
      </w:r>
      <w:proofErr w:type="spellEnd"/>
      <w:r w:rsidRPr="006140B4">
        <w:rPr>
          <w:rFonts w:asciiTheme="minorHAnsi" w:hAnsiTheme="minorHAnsi" w:cstheme="minorHAnsi"/>
        </w:rPr>
        <w:t xml:space="preserve"> ale </w:t>
      </w:r>
      <w:proofErr w:type="spellStart"/>
      <w:r w:rsidRPr="006140B4">
        <w:rPr>
          <w:rFonts w:asciiTheme="minorHAnsi" w:hAnsiTheme="minorHAnsi" w:cstheme="minorHAnsi"/>
        </w:rPr>
        <w:t>partenerilor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vor</w:t>
      </w:r>
      <w:proofErr w:type="spellEnd"/>
      <w:r w:rsidRPr="006140B4">
        <w:rPr>
          <w:rFonts w:asciiTheme="minorHAnsi" w:hAnsiTheme="minorHAnsi" w:cstheme="minorHAnsi"/>
        </w:rPr>
        <w:t xml:space="preserve"> fi generate de </w:t>
      </w:r>
      <w:proofErr w:type="spellStart"/>
      <w:r w:rsidRPr="006140B4">
        <w:rPr>
          <w:rFonts w:asciiTheme="minorHAnsi" w:hAnsiTheme="minorHAnsi" w:cstheme="minorHAnsi"/>
        </w:rPr>
        <w:t>sistemul</w:t>
      </w:r>
      <w:proofErr w:type="spellEnd"/>
      <w:r w:rsidRPr="006140B4">
        <w:rPr>
          <w:rFonts w:asciiTheme="minorHAnsi" w:hAnsiTheme="minorHAnsi" w:cstheme="minorHAnsi"/>
        </w:rPr>
        <w:t xml:space="preserve"> informatic </w:t>
      </w:r>
      <w:proofErr w:type="spellStart"/>
      <w:r w:rsidRPr="006140B4">
        <w:rPr>
          <w:rFonts w:asciiTheme="minorHAnsi" w:hAnsiTheme="minorHAnsi" w:cstheme="minorHAnsi"/>
        </w:rPr>
        <w:t>doar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după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Declarația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unică</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liderului</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parteneriat</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fost</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completată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semnată</w:t>
      </w:r>
      <w:proofErr w:type="spellEnd"/>
      <w:r w:rsidRPr="006140B4">
        <w:rPr>
          <w:rFonts w:asciiTheme="minorHAnsi" w:hAnsiTheme="minorHAnsi" w:cstheme="minorHAnsi"/>
        </w:rPr>
        <w:t xml:space="preserve"> electronic de </w:t>
      </w:r>
      <w:proofErr w:type="spellStart"/>
      <w:r w:rsidRPr="006140B4">
        <w:rPr>
          <w:rFonts w:asciiTheme="minorHAnsi" w:hAnsiTheme="minorHAnsi" w:cstheme="minorHAnsi"/>
        </w:rPr>
        <w:t>către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reprezentantul</w:t>
      </w:r>
      <w:proofErr w:type="spellEnd"/>
      <w:r w:rsidRPr="006140B4">
        <w:rPr>
          <w:rFonts w:asciiTheme="minorHAnsi" w:hAnsiTheme="minorHAnsi" w:cstheme="minorHAnsi"/>
        </w:rPr>
        <w:t xml:space="preserve"> legal</w:t>
      </w:r>
      <w:r w:rsidR="003B5B6F" w:rsidRPr="006140B4">
        <w:rPr>
          <w:rFonts w:asciiTheme="minorHAnsi" w:hAnsiTheme="minorHAnsi" w:cstheme="minorHAnsi"/>
        </w:rPr>
        <w:t xml:space="preserve"> </w:t>
      </w:r>
      <w:r w:rsidRPr="006140B4">
        <w:rPr>
          <w:rFonts w:asciiTheme="minorHAnsi" w:hAnsiTheme="minorHAnsi" w:cstheme="minorHAnsi"/>
        </w:rPr>
        <w:t xml:space="preserve">al </w:t>
      </w:r>
      <w:proofErr w:type="spellStart"/>
      <w:r w:rsidRPr="006140B4">
        <w:rPr>
          <w:rFonts w:asciiTheme="minorHAnsi" w:hAnsiTheme="minorHAnsi" w:cstheme="minorHAnsi"/>
        </w:rPr>
        <w:t>acestuia</w:t>
      </w:r>
      <w:proofErr w:type="spellEnd"/>
      <w:r w:rsidRPr="006140B4">
        <w:rPr>
          <w:rFonts w:asciiTheme="minorHAnsi" w:hAnsiTheme="minorHAnsi" w:cstheme="minorHAnsi"/>
        </w:rPr>
        <w:t>.</w:t>
      </w:r>
    </w:p>
    <w:p w14:paraId="79B843D4" w14:textId="77777777" w:rsidR="005012F2" w:rsidRPr="006140B4" w:rsidRDefault="005012F2" w:rsidP="00181E8F">
      <w:pPr>
        <w:jc w:val="both"/>
        <w:rPr>
          <w:rFonts w:asciiTheme="minorHAnsi" w:hAnsiTheme="minorHAnsi" w:cstheme="minorHAnsi"/>
          <w:b/>
          <w:bCs/>
        </w:rPr>
      </w:pPr>
    </w:p>
    <w:p w14:paraId="5936DFF1" w14:textId="5AC63755" w:rsidR="00181E8F" w:rsidRPr="006140B4" w:rsidRDefault="00181E8F" w:rsidP="00181E8F">
      <w:pPr>
        <w:jc w:val="both"/>
        <w:rPr>
          <w:rFonts w:asciiTheme="minorHAnsi" w:hAnsiTheme="minorHAnsi" w:cstheme="minorHAnsi"/>
          <w:lang w:val="fr-FR"/>
        </w:rPr>
      </w:pPr>
      <w:proofErr w:type="spellStart"/>
      <w:r w:rsidRPr="006140B4">
        <w:rPr>
          <w:rFonts w:asciiTheme="minorHAnsi" w:hAnsiTheme="minorHAnsi" w:cstheme="minorHAnsi"/>
          <w:lang w:val="fr-FR"/>
        </w:rPr>
        <w:t>Solicitanții</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contractare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până</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termenul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stabilit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AM nu fac </w:t>
      </w:r>
      <w:proofErr w:type="spellStart"/>
      <w:r w:rsidRPr="006140B4">
        <w:rPr>
          <w:rFonts w:asciiTheme="minorHAnsi" w:hAnsiTheme="minorHAnsi" w:cstheme="minorHAnsi"/>
          <w:lang w:val="fr-FR"/>
        </w:rPr>
        <w:t>dovada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eligibilitate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declarației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prezentate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depunere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declarați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respinși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nu va fi </w:t>
      </w:r>
      <w:proofErr w:type="spellStart"/>
      <w:r w:rsidRPr="006140B4">
        <w:rPr>
          <w:rFonts w:asciiTheme="minorHAnsi" w:hAnsiTheme="minorHAnsi" w:cstheme="minorHAnsi"/>
          <w:lang w:val="fr-FR"/>
        </w:rPr>
        <w:t>semnat</w:t>
      </w:r>
      <w:proofErr w:type="spellEnd"/>
      <w:r w:rsidRPr="006140B4">
        <w:rPr>
          <w:rFonts w:asciiTheme="minorHAnsi" w:hAnsiTheme="minorHAnsi" w:cstheme="minorHAnsi"/>
          <w:lang w:val="fr-FR"/>
        </w:rPr>
        <w:t>.</w:t>
      </w:r>
    </w:p>
    <w:p w14:paraId="51FE2BCD" w14:textId="77777777" w:rsidR="00886422" w:rsidRPr="006140B4" w:rsidRDefault="00886422" w:rsidP="00181E8F">
      <w:pPr>
        <w:jc w:val="both"/>
        <w:rPr>
          <w:rFonts w:asciiTheme="minorHAnsi" w:hAnsiTheme="minorHAnsi" w:cstheme="minorHAnsi"/>
          <w:lang w:val="fr-FR"/>
        </w:rPr>
      </w:pPr>
    </w:p>
    <w:p w14:paraId="65E592D4" w14:textId="1EE32939" w:rsidR="00886422" w:rsidRPr="006140B4" w:rsidRDefault="00886422" w:rsidP="00181E8F">
      <w:pPr>
        <w:jc w:val="both"/>
        <w:rPr>
          <w:rFonts w:asciiTheme="minorHAnsi" w:eastAsia="Calibri" w:hAnsiTheme="minorHAnsi" w:cstheme="minorHAnsi"/>
          <w:lang w:val="ro-RO" w:eastAsia="en-US"/>
        </w:rPr>
      </w:pPr>
      <w:r w:rsidRPr="006140B4">
        <w:rPr>
          <w:rFonts w:asciiTheme="minorHAnsi" w:eastAsia="Calibri" w:hAnsiTheme="minorHAnsi" w:cstheme="minorHAnsi"/>
          <w:lang w:val="ro-RO" w:eastAsia="en-US"/>
        </w:rPr>
        <w:t>AM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3025218E" w14:textId="77777777" w:rsidR="00181E8F" w:rsidRPr="006140B4" w:rsidRDefault="00181E8F" w:rsidP="00E8579B">
      <w:pPr>
        <w:jc w:val="both"/>
        <w:rPr>
          <w:rFonts w:asciiTheme="minorHAnsi" w:hAnsiTheme="minorHAnsi" w:cstheme="minorHAnsi"/>
          <w:lang w:val="fr-FR"/>
        </w:rPr>
      </w:pPr>
    </w:p>
    <w:p w14:paraId="1B8502B4" w14:textId="5E0CFF64" w:rsidR="00181E8F" w:rsidRPr="006140B4" w:rsidRDefault="00B86050" w:rsidP="00E8579B">
      <w:pPr>
        <w:pStyle w:val="ListParagraph"/>
        <w:numPr>
          <w:ilvl w:val="0"/>
          <w:numId w:val="5"/>
        </w:numPr>
        <w:ind w:left="0"/>
        <w:jc w:val="both"/>
        <w:rPr>
          <w:rFonts w:asciiTheme="minorHAnsi" w:hAnsiTheme="minorHAnsi" w:cstheme="minorHAnsi"/>
          <w:b/>
          <w:bCs/>
          <w:color w:val="FF0000"/>
          <w:lang w:val="fr-FR"/>
        </w:rPr>
      </w:pPr>
      <w:r w:rsidRPr="006140B4">
        <w:rPr>
          <w:rFonts w:asciiTheme="minorHAnsi" w:hAnsiTheme="minorHAnsi" w:cstheme="minorHAnsi"/>
          <w:b/>
          <w:bCs/>
          <w:lang w:val="fr-FR"/>
        </w:rPr>
        <w:t xml:space="preserve">Documente </w:t>
      </w:r>
      <w:proofErr w:type="spellStart"/>
      <w:r w:rsidRPr="006140B4">
        <w:rPr>
          <w:rFonts w:asciiTheme="minorHAnsi" w:hAnsiTheme="minorHAnsi" w:cstheme="minorHAnsi"/>
          <w:b/>
          <w:bCs/>
          <w:lang w:val="fr-FR"/>
        </w:rPr>
        <w:t>privind</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identificarea</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reprezentantului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legal</w:t>
      </w:r>
      <w:proofErr w:type="spellEnd"/>
      <w:r w:rsidRPr="006140B4">
        <w:rPr>
          <w:rFonts w:asciiTheme="minorHAnsi" w:hAnsiTheme="minorHAnsi" w:cstheme="minorHAnsi"/>
          <w:b/>
          <w:bCs/>
          <w:lang w:val="fr-FR"/>
        </w:rPr>
        <w:t xml:space="preserve"> al </w:t>
      </w:r>
      <w:proofErr w:type="spellStart"/>
      <w:r w:rsidRPr="006140B4">
        <w:rPr>
          <w:rFonts w:asciiTheme="minorHAnsi" w:hAnsiTheme="minorHAnsi" w:cstheme="minorHAnsi"/>
          <w:b/>
          <w:bCs/>
          <w:lang w:val="fr-FR"/>
        </w:rPr>
        <w:t>solicitantului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și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dacă</w:t>
      </w:r>
      <w:proofErr w:type="spellEnd"/>
      <w:r w:rsidRPr="006140B4">
        <w:rPr>
          <w:rFonts w:asciiTheme="minorHAnsi" w:hAnsiTheme="minorHAnsi" w:cstheme="minorHAnsi"/>
          <w:b/>
          <w:bCs/>
          <w:lang w:val="fr-FR"/>
        </w:rPr>
        <w:t xml:space="preserve"> este </w:t>
      </w:r>
      <w:proofErr w:type="spellStart"/>
      <w:r w:rsidRPr="006140B4">
        <w:rPr>
          <w:rFonts w:asciiTheme="minorHAnsi" w:hAnsiTheme="minorHAnsi" w:cstheme="minorHAnsi"/>
          <w:b/>
          <w:bCs/>
          <w:lang w:val="fr-FR"/>
        </w:rPr>
        <w:t>cazul</w:t>
      </w:r>
      <w:proofErr w:type="spellEnd"/>
      <w:r w:rsidRPr="006140B4">
        <w:rPr>
          <w:rFonts w:asciiTheme="minorHAnsi" w:hAnsiTheme="minorHAnsi" w:cstheme="minorHAnsi"/>
          <w:b/>
          <w:bCs/>
          <w:lang w:val="fr-FR"/>
        </w:rPr>
        <w:t xml:space="preserve">, a  </w:t>
      </w:r>
      <w:proofErr w:type="spellStart"/>
      <w:r w:rsidRPr="006140B4">
        <w:rPr>
          <w:rFonts w:asciiTheme="minorHAnsi" w:hAnsiTheme="minorHAnsi" w:cstheme="minorHAnsi"/>
          <w:b/>
          <w:bCs/>
          <w:lang w:val="fr-FR"/>
        </w:rPr>
        <w:t>reprezentanților</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legali</w:t>
      </w:r>
      <w:proofErr w:type="spellEnd"/>
      <w:r w:rsidRPr="006140B4">
        <w:rPr>
          <w:rFonts w:asciiTheme="minorHAnsi" w:hAnsiTheme="minorHAnsi" w:cstheme="minorHAnsi"/>
          <w:b/>
          <w:bCs/>
          <w:lang w:val="fr-FR"/>
        </w:rPr>
        <w:t xml:space="preserve"> ai </w:t>
      </w:r>
      <w:proofErr w:type="spellStart"/>
      <w:r w:rsidRPr="006140B4">
        <w:rPr>
          <w:rFonts w:asciiTheme="minorHAnsi" w:hAnsiTheme="minorHAnsi" w:cstheme="minorHAnsi"/>
          <w:b/>
          <w:bCs/>
          <w:lang w:val="fr-FR"/>
        </w:rPr>
        <w:t>partenerilor</w:t>
      </w:r>
      <w:proofErr w:type="spellEnd"/>
      <w:r w:rsidR="00181E8F" w:rsidRPr="006140B4">
        <w:rPr>
          <w:rFonts w:asciiTheme="minorHAnsi" w:hAnsiTheme="minorHAnsi" w:cstheme="minorHAnsi"/>
          <w:b/>
          <w:bCs/>
          <w:lang w:val="fr-FR"/>
        </w:rPr>
        <w:t>.</w:t>
      </w:r>
    </w:p>
    <w:p w14:paraId="3492B0A2" w14:textId="77777777" w:rsidR="00B86050" w:rsidRPr="006140B4" w:rsidRDefault="00B86050" w:rsidP="00E8579B">
      <w:pPr>
        <w:pStyle w:val="ListParagraph"/>
        <w:ind w:left="0"/>
        <w:jc w:val="both"/>
        <w:rPr>
          <w:rFonts w:asciiTheme="minorHAnsi" w:hAnsiTheme="minorHAnsi" w:cstheme="minorHAnsi"/>
          <w:lang w:val="fr-FR"/>
        </w:rPr>
      </w:pPr>
      <w:bookmarkStart w:id="150" w:name="_Hlk100062298"/>
      <w:r w:rsidRPr="006140B4">
        <w:rPr>
          <w:rFonts w:asciiTheme="minorHAnsi" w:hAnsiTheme="minorHAnsi" w:cstheme="minorHAnsi"/>
          <w:lang w:val="fr-FR"/>
        </w:rPr>
        <w:t xml:space="preserve">Se va </w:t>
      </w: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mod </w:t>
      </w:r>
      <w:proofErr w:type="spellStart"/>
      <w:r w:rsidRPr="006140B4">
        <w:rPr>
          <w:rFonts w:asciiTheme="minorHAnsi" w:hAnsiTheme="minorHAnsi" w:cstheme="minorHAnsi"/>
          <w:lang w:val="fr-FR"/>
        </w:rPr>
        <w:t>obligatoriu</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un </w:t>
      </w:r>
      <w:proofErr w:type="spellStart"/>
      <w:r w:rsidRPr="006140B4">
        <w:rPr>
          <w:rFonts w:asciiTheme="minorHAnsi" w:hAnsiTheme="minorHAnsi" w:cstheme="minorHAnsi"/>
          <w:lang w:val="fr-FR"/>
        </w:rPr>
        <w:t>act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identificare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aflat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valabilitate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reprezentantului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w:t>
      </w:r>
      <w:proofErr w:type="spellEnd"/>
      <w:r w:rsidRPr="006140B4">
        <w:rPr>
          <w:rFonts w:asciiTheme="minorHAnsi" w:hAnsiTheme="minorHAnsi" w:cstheme="minorHAnsi"/>
          <w:lang w:val="fr-FR"/>
        </w:rPr>
        <w:t xml:space="preserve">. </w:t>
      </w:r>
      <w:bookmarkEnd w:id="150"/>
      <w:proofErr w:type="spellStart"/>
      <w:r w:rsidRPr="006140B4">
        <w:rPr>
          <w:rFonts w:asciiTheme="minorHAnsi" w:hAnsiTheme="minorHAnsi" w:cstheme="minorHAnsi"/>
          <w:lang w:val="fr-FR"/>
        </w:rPr>
        <w:t>Observația</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aplică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partenerilor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proiectul</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implementat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parteneriat</w:t>
      </w:r>
      <w:proofErr w:type="spellEnd"/>
      <w:r w:rsidRPr="006140B4">
        <w:rPr>
          <w:rFonts w:asciiTheme="minorHAnsi" w:hAnsiTheme="minorHAnsi" w:cstheme="minorHAnsi"/>
          <w:lang w:val="fr-FR"/>
        </w:rPr>
        <w:t>.</w:t>
      </w:r>
    </w:p>
    <w:p w14:paraId="4B1710B5" w14:textId="77777777" w:rsidR="00181E8F" w:rsidRPr="006140B4" w:rsidRDefault="00181E8F" w:rsidP="00E8579B">
      <w:pPr>
        <w:pStyle w:val="ListParagraph"/>
        <w:ind w:left="0"/>
        <w:jc w:val="both"/>
        <w:rPr>
          <w:rFonts w:asciiTheme="minorHAnsi" w:hAnsiTheme="minorHAnsi" w:cstheme="minorHAnsi"/>
          <w:lang w:val="fr-FR"/>
        </w:rPr>
      </w:pPr>
    </w:p>
    <w:p w14:paraId="1B464DD8" w14:textId="22BC9AE0" w:rsidR="00B86050" w:rsidRPr="006140B4" w:rsidRDefault="00B86050" w:rsidP="00E8579B">
      <w:pPr>
        <w:pStyle w:val="ListParagraph"/>
        <w:numPr>
          <w:ilvl w:val="0"/>
          <w:numId w:val="5"/>
        </w:numPr>
        <w:ind w:left="0"/>
        <w:jc w:val="both"/>
        <w:rPr>
          <w:rFonts w:asciiTheme="minorHAnsi" w:hAnsiTheme="minorHAnsi" w:cstheme="minorHAnsi"/>
          <w:color w:val="000000"/>
        </w:rPr>
      </w:pPr>
      <w:bookmarkStart w:id="151" w:name="_Hlk135125422"/>
      <w:proofErr w:type="spellStart"/>
      <w:r w:rsidRPr="006140B4">
        <w:rPr>
          <w:rFonts w:asciiTheme="minorHAnsi" w:eastAsia="Times New Roman" w:hAnsiTheme="minorHAnsi" w:cstheme="minorHAnsi"/>
          <w:b/>
          <w:bCs/>
          <w:snapToGrid w:val="0"/>
        </w:rPr>
        <w:t>Acordul</w:t>
      </w:r>
      <w:proofErr w:type="spellEnd"/>
      <w:r w:rsidRPr="006140B4">
        <w:rPr>
          <w:rFonts w:asciiTheme="minorHAnsi" w:eastAsia="Times New Roman" w:hAnsiTheme="minorHAnsi" w:cstheme="minorHAnsi"/>
          <w:b/>
          <w:bCs/>
          <w:snapToGrid w:val="0"/>
        </w:rPr>
        <w:t xml:space="preserve"> </w:t>
      </w:r>
      <w:proofErr w:type="spellStart"/>
      <w:r w:rsidRPr="006140B4">
        <w:rPr>
          <w:rFonts w:asciiTheme="minorHAnsi" w:eastAsia="Times New Roman" w:hAnsiTheme="minorHAnsi" w:cstheme="minorHAnsi"/>
          <w:b/>
          <w:bCs/>
          <w:snapToGrid w:val="0"/>
        </w:rPr>
        <w:t>privind</w:t>
      </w:r>
      <w:proofErr w:type="spellEnd"/>
      <w:r w:rsidRPr="006140B4">
        <w:rPr>
          <w:rFonts w:asciiTheme="minorHAnsi" w:eastAsia="Times New Roman" w:hAnsiTheme="minorHAnsi" w:cstheme="minorHAnsi"/>
          <w:b/>
          <w:bCs/>
          <w:snapToGrid w:val="0"/>
        </w:rPr>
        <w:t xml:space="preserve"> </w:t>
      </w:r>
      <w:proofErr w:type="spellStart"/>
      <w:r w:rsidRPr="006140B4">
        <w:rPr>
          <w:rFonts w:asciiTheme="minorHAnsi" w:eastAsia="Times New Roman" w:hAnsiTheme="minorHAnsi" w:cstheme="minorHAnsi"/>
          <w:b/>
          <w:bCs/>
          <w:snapToGrid w:val="0"/>
        </w:rPr>
        <w:t>implementarea</w:t>
      </w:r>
      <w:proofErr w:type="spellEnd"/>
      <w:r w:rsidRPr="006140B4">
        <w:rPr>
          <w:rFonts w:asciiTheme="minorHAnsi" w:eastAsia="Times New Roman" w:hAnsiTheme="minorHAnsi" w:cstheme="minorHAnsi"/>
          <w:b/>
          <w:bCs/>
          <w:snapToGrid w:val="0"/>
        </w:rPr>
        <w:t xml:space="preserve"> </w:t>
      </w:r>
      <w:proofErr w:type="spellStart"/>
      <w:r w:rsidRPr="006140B4">
        <w:rPr>
          <w:rFonts w:asciiTheme="minorHAnsi" w:eastAsia="Times New Roman" w:hAnsiTheme="minorHAnsi" w:cstheme="minorHAnsi"/>
          <w:b/>
          <w:bCs/>
          <w:snapToGrid w:val="0"/>
        </w:rPr>
        <w:t>în</w:t>
      </w:r>
      <w:proofErr w:type="spellEnd"/>
      <w:r w:rsidRPr="006140B4">
        <w:rPr>
          <w:rFonts w:asciiTheme="minorHAnsi" w:eastAsia="Times New Roman" w:hAnsiTheme="minorHAnsi" w:cstheme="minorHAnsi"/>
          <w:b/>
          <w:bCs/>
          <w:snapToGrid w:val="0"/>
        </w:rPr>
        <w:t xml:space="preserve"> </w:t>
      </w:r>
      <w:proofErr w:type="spellStart"/>
      <w:r w:rsidRPr="006140B4">
        <w:rPr>
          <w:rFonts w:asciiTheme="minorHAnsi" w:eastAsia="Times New Roman" w:hAnsiTheme="minorHAnsi" w:cstheme="minorHAnsi"/>
          <w:b/>
          <w:bCs/>
          <w:snapToGrid w:val="0"/>
        </w:rPr>
        <w:t>parteneriat</w:t>
      </w:r>
      <w:proofErr w:type="spellEnd"/>
      <w:r w:rsidRPr="006140B4">
        <w:rPr>
          <w:rFonts w:asciiTheme="minorHAnsi" w:eastAsia="Times New Roman" w:hAnsiTheme="minorHAnsi" w:cstheme="minorHAnsi"/>
          <w:b/>
          <w:bCs/>
          <w:snapToGrid w:val="0"/>
        </w:rPr>
        <w:t xml:space="preserve"> a </w:t>
      </w:r>
      <w:proofErr w:type="spellStart"/>
      <w:r w:rsidRPr="006140B4">
        <w:rPr>
          <w:rFonts w:asciiTheme="minorHAnsi" w:eastAsia="Times New Roman" w:hAnsiTheme="minorHAnsi" w:cstheme="minorHAnsi"/>
          <w:b/>
          <w:bCs/>
          <w:snapToGrid w:val="0"/>
        </w:rPr>
        <w:t>proiectului</w:t>
      </w:r>
      <w:proofErr w:type="spellEnd"/>
    </w:p>
    <w:p w14:paraId="73250DF0" w14:textId="5E6146A8" w:rsidR="00B86050" w:rsidRPr="006140B4" w:rsidRDefault="00B86050" w:rsidP="00E8579B">
      <w:pPr>
        <w:jc w:val="both"/>
        <w:rPr>
          <w:rFonts w:asciiTheme="minorHAnsi" w:eastAsia="Times New Roman" w:hAnsiTheme="minorHAnsi" w:cstheme="minorHAnsi"/>
          <w:bCs/>
          <w:lang w:val="fr-FR"/>
        </w:rPr>
      </w:pPr>
      <w:proofErr w:type="spellStart"/>
      <w:r w:rsidRPr="006140B4">
        <w:rPr>
          <w:rFonts w:asciiTheme="minorHAnsi" w:eastAsia="Times New Roman" w:hAnsiTheme="minorHAnsi" w:cstheme="minorHAnsi"/>
          <w:bCs/>
          <w:lang w:val="fr-FR"/>
        </w:rPr>
        <w:t>În</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cazul</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proiectelor</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implementate</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în</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parteneriat</w:t>
      </w:r>
      <w:proofErr w:type="spellEnd"/>
      <w:r w:rsidRPr="006140B4">
        <w:rPr>
          <w:rFonts w:asciiTheme="minorHAnsi" w:eastAsia="Times New Roman" w:hAnsiTheme="minorHAnsi" w:cstheme="minorHAnsi"/>
          <w:bCs/>
          <w:lang w:val="fr-FR"/>
        </w:rPr>
        <w:t xml:space="preserve"> se va </w:t>
      </w:r>
      <w:proofErr w:type="spellStart"/>
      <w:r w:rsidRPr="006140B4">
        <w:rPr>
          <w:rFonts w:asciiTheme="minorHAnsi" w:eastAsia="Times New Roman" w:hAnsiTheme="minorHAnsi" w:cstheme="minorHAnsi"/>
          <w:bCs/>
          <w:lang w:val="fr-FR"/>
        </w:rPr>
        <w:t>anexa</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în</w:t>
      </w:r>
      <w:proofErr w:type="spellEnd"/>
      <w:r w:rsidRPr="006140B4">
        <w:rPr>
          <w:rFonts w:asciiTheme="minorHAnsi" w:eastAsia="Times New Roman" w:hAnsiTheme="minorHAnsi" w:cstheme="minorHAnsi"/>
          <w:bCs/>
          <w:lang w:val="fr-FR"/>
        </w:rPr>
        <w:t xml:space="preserve"> mod </w:t>
      </w:r>
      <w:proofErr w:type="spellStart"/>
      <w:r w:rsidRPr="006140B4">
        <w:rPr>
          <w:rFonts w:asciiTheme="minorHAnsi" w:eastAsia="Times New Roman" w:hAnsiTheme="minorHAnsi" w:cstheme="minorHAnsi"/>
          <w:bCs/>
          <w:lang w:val="fr-FR"/>
        </w:rPr>
        <w:t>obligatoriu</w:t>
      </w:r>
      <w:proofErr w:type="spellEnd"/>
      <w:r w:rsidRPr="006140B4">
        <w:rPr>
          <w:rFonts w:asciiTheme="minorHAnsi" w:eastAsia="Times New Roman" w:hAnsiTheme="minorHAnsi" w:cstheme="minorHAnsi"/>
          <w:bCs/>
          <w:lang w:val="fr-FR"/>
        </w:rPr>
        <w:t xml:space="preserve"> </w:t>
      </w:r>
      <w:proofErr w:type="spellStart"/>
      <w:r w:rsidR="00E8579B" w:rsidRPr="006140B4">
        <w:rPr>
          <w:rFonts w:asciiTheme="minorHAnsi" w:eastAsia="Times New Roman" w:hAnsiTheme="minorHAnsi" w:cstheme="minorHAnsi"/>
          <w:bCs/>
          <w:lang w:val="fr-FR"/>
        </w:rPr>
        <w:t>A</w:t>
      </w:r>
      <w:r w:rsidRPr="006140B4">
        <w:rPr>
          <w:rFonts w:asciiTheme="minorHAnsi" w:eastAsia="Times New Roman" w:hAnsiTheme="minorHAnsi" w:cstheme="minorHAnsi"/>
          <w:bCs/>
          <w:lang w:val="fr-FR"/>
        </w:rPr>
        <w:t>cordul</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privind</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implementarea</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proiectului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în</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parteneriat</w:t>
      </w:r>
      <w:proofErr w:type="spellEnd"/>
      <w:r w:rsidR="00F66099" w:rsidRPr="006140B4">
        <w:rPr>
          <w:rFonts w:asciiTheme="minorHAnsi" w:hAnsiTheme="minorHAnsi" w:cstheme="minorHAnsi"/>
          <w:lang w:val="fr-FR"/>
        </w:rPr>
        <w:t xml:space="preserve"> si </w:t>
      </w:r>
      <w:proofErr w:type="spellStart"/>
      <w:r w:rsidR="00F66099" w:rsidRPr="006140B4">
        <w:rPr>
          <w:rFonts w:asciiTheme="minorHAnsi" w:eastAsia="Times New Roman" w:hAnsiTheme="minorHAnsi" w:cstheme="minorHAnsi"/>
          <w:bCs/>
          <w:lang w:val="fr-FR"/>
        </w:rPr>
        <w:t>hotărârea</w:t>
      </w:r>
      <w:proofErr w:type="spellEnd"/>
      <w:r w:rsidR="00F66099" w:rsidRPr="006140B4">
        <w:rPr>
          <w:rFonts w:asciiTheme="minorHAnsi" w:eastAsia="Times New Roman" w:hAnsiTheme="minorHAnsi" w:cstheme="minorHAnsi"/>
          <w:bCs/>
          <w:lang w:val="fr-FR"/>
        </w:rPr>
        <w:t xml:space="preserve"> de </w:t>
      </w:r>
      <w:proofErr w:type="spellStart"/>
      <w:r w:rsidR="00F66099" w:rsidRPr="006140B4">
        <w:rPr>
          <w:rFonts w:asciiTheme="minorHAnsi" w:eastAsia="Times New Roman" w:hAnsiTheme="minorHAnsi" w:cstheme="minorHAnsi"/>
          <w:bCs/>
          <w:lang w:val="fr-FR"/>
        </w:rPr>
        <w:t>aprobare</w:t>
      </w:r>
      <w:proofErr w:type="spellEnd"/>
      <w:r w:rsidR="00F66099" w:rsidRPr="006140B4">
        <w:rPr>
          <w:rFonts w:asciiTheme="minorHAnsi" w:eastAsia="Times New Roman" w:hAnsiTheme="minorHAnsi" w:cstheme="minorHAnsi"/>
          <w:bCs/>
          <w:lang w:val="fr-FR"/>
        </w:rPr>
        <w:t xml:space="preserve"> a </w:t>
      </w:r>
      <w:proofErr w:type="spellStart"/>
      <w:r w:rsidR="00F66099" w:rsidRPr="006140B4">
        <w:rPr>
          <w:rFonts w:asciiTheme="minorHAnsi" w:eastAsia="Times New Roman" w:hAnsiTheme="minorHAnsi" w:cstheme="minorHAnsi"/>
          <w:bCs/>
          <w:lang w:val="fr-FR"/>
        </w:rPr>
        <w:t>acordului</w:t>
      </w:r>
      <w:proofErr w:type="spellEnd"/>
      <w:r w:rsidR="00F66099" w:rsidRPr="006140B4">
        <w:rPr>
          <w:rFonts w:asciiTheme="minorHAnsi" w:eastAsia="Times New Roman" w:hAnsiTheme="minorHAnsi" w:cstheme="minorHAnsi"/>
          <w:bCs/>
          <w:lang w:val="fr-FR"/>
        </w:rPr>
        <w:t xml:space="preserve"> de </w:t>
      </w:r>
      <w:proofErr w:type="spellStart"/>
      <w:r w:rsidR="00F66099" w:rsidRPr="006140B4">
        <w:rPr>
          <w:rFonts w:asciiTheme="minorHAnsi" w:eastAsia="Times New Roman" w:hAnsiTheme="minorHAnsi" w:cstheme="minorHAnsi"/>
          <w:bCs/>
          <w:lang w:val="fr-FR"/>
        </w:rPr>
        <w:t>parteneriat</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încheiată</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între</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parteneri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conform</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modelului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Acordului</w:t>
      </w:r>
      <w:proofErr w:type="spellEnd"/>
      <w:r w:rsidRPr="006140B4">
        <w:rPr>
          <w:rFonts w:asciiTheme="minorHAnsi" w:eastAsia="Times New Roman" w:hAnsiTheme="minorHAnsi" w:cstheme="minorHAnsi"/>
          <w:bCs/>
          <w:lang w:val="fr-FR"/>
        </w:rPr>
        <w:t xml:space="preserve"> de </w:t>
      </w:r>
      <w:proofErr w:type="spellStart"/>
      <w:r w:rsidR="00E8579B" w:rsidRPr="006140B4">
        <w:rPr>
          <w:rFonts w:asciiTheme="minorHAnsi" w:eastAsia="Times New Roman" w:hAnsiTheme="minorHAnsi" w:cstheme="minorHAnsi"/>
          <w:bCs/>
          <w:lang w:val="fr-FR"/>
        </w:rPr>
        <w:t>P</w:t>
      </w:r>
      <w:r w:rsidRPr="006140B4">
        <w:rPr>
          <w:rFonts w:asciiTheme="minorHAnsi" w:eastAsia="Times New Roman" w:hAnsiTheme="minorHAnsi" w:cstheme="minorHAnsi"/>
          <w:bCs/>
          <w:lang w:val="fr-FR"/>
        </w:rPr>
        <w:t>arteneriat</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anexa</w:t>
      </w:r>
      <w:proofErr w:type="spellEnd"/>
      <w:r w:rsidRPr="006140B4">
        <w:rPr>
          <w:rFonts w:asciiTheme="minorHAnsi" w:eastAsia="Times New Roman" w:hAnsiTheme="minorHAnsi" w:cstheme="minorHAnsi"/>
          <w:bCs/>
          <w:lang w:val="fr-FR"/>
        </w:rPr>
        <w:t xml:space="preserve"> </w:t>
      </w:r>
      <w:r w:rsidR="004D0F22" w:rsidRPr="006140B4">
        <w:rPr>
          <w:rFonts w:asciiTheme="minorHAnsi" w:eastAsia="Times New Roman" w:hAnsiTheme="minorHAnsi" w:cstheme="minorHAnsi"/>
          <w:bCs/>
          <w:lang w:val="fr-FR"/>
        </w:rPr>
        <w:t>3</w:t>
      </w:r>
      <w:r w:rsidRPr="006140B4">
        <w:rPr>
          <w:rFonts w:asciiTheme="minorHAnsi" w:eastAsia="Times New Roman" w:hAnsiTheme="minorHAnsi" w:cstheme="minorHAnsi"/>
          <w:bCs/>
          <w:lang w:val="fr-FR"/>
        </w:rPr>
        <w:t xml:space="preserve"> la </w:t>
      </w:r>
      <w:proofErr w:type="spellStart"/>
      <w:r w:rsidRPr="006140B4">
        <w:rPr>
          <w:rFonts w:asciiTheme="minorHAnsi" w:eastAsia="Times New Roman" w:hAnsiTheme="minorHAnsi" w:cstheme="minorHAnsi"/>
          <w:bCs/>
          <w:lang w:val="fr-FR"/>
        </w:rPr>
        <w:t>prezentul</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ghid</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Acesta</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trebuie</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să</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conțină</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elementele</w:t>
      </w:r>
      <w:proofErr w:type="spellEnd"/>
      <w:r w:rsidRPr="006140B4">
        <w:rPr>
          <w:rFonts w:asciiTheme="minorHAnsi" w:eastAsia="Times New Roman" w:hAnsiTheme="minorHAnsi" w:cstheme="minorHAnsi"/>
          <w:bCs/>
          <w:lang w:val="fr-FR"/>
        </w:rPr>
        <w:t xml:space="preserve"> minime </w:t>
      </w:r>
      <w:proofErr w:type="spellStart"/>
      <w:r w:rsidRPr="006140B4">
        <w:rPr>
          <w:rFonts w:asciiTheme="minorHAnsi" w:eastAsia="Times New Roman" w:hAnsiTheme="minorHAnsi" w:cstheme="minorHAnsi"/>
          <w:bCs/>
          <w:lang w:val="fr-FR"/>
        </w:rPr>
        <w:t>din</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legislația</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națională</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aplicabilă</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fondurilor</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nerambursabile</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și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conform</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cu</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informațiile</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prevăzute</w:t>
      </w:r>
      <w:proofErr w:type="spellEnd"/>
      <w:r w:rsidRPr="006140B4">
        <w:rPr>
          <w:rFonts w:asciiTheme="minorHAnsi" w:eastAsia="Times New Roman" w:hAnsiTheme="minorHAnsi" w:cstheme="minorHAnsi"/>
          <w:bCs/>
          <w:lang w:val="fr-FR"/>
        </w:rPr>
        <w:t xml:space="preserve"> la </w:t>
      </w:r>
      <w:proofErr w:type="spellStart"/>
      <w:r w:rsidRPr="006140B4">
        <w:rPr>
          <w:rFonts w:asciiTheme="minorHAnsi" w:eastAsia="Times New Roman" w:hAnsiTheme="minorHAnsi" w:cstheme="minorHAnsi"/>
          <w:bCs/>
          <w:lang w:val="fr-FR"/>
        </w:rPr>
        <w:t>secțiunea</w:t>
      </w:r>
      <w:proofErr w:type="spellEnd"/>
      <w:r w:rsidRPr="006140B4">
        <w:rPr>
          <w:rFonts w:asciiTheme="minorHAnsi" w:eastAsia="Times New Roman" w:hAnsiTheme="minorHAnsi" w:cstheme="minorHAnsi"/>
          <w:bCs/>
          <w:lang w:val="fr-FR"/>
        </w:rPr>
        <w:t xml:space="preserve"> </w:t>
      </w:r>
      <w:proofErr w:type="spellStart"/>
      <w:r w:rsidR="004A32CC" w:rsidRPr="006140B4">
        <w:rPr>
          <w:rFonts w:asciiTheme="minorHAnsi" w:eastAsia="Times New Roman" w:hAnsiTheme="minorHAnsi" w:cstheme="minorHAnsi"/>
          <w:bCs/>
          <w:lang w:val="fr-FR"/>
        </w:rPr>
        <w:t>referitoare</w:t>
      </w:r>
      <w:proofErr w:type="spellEnd"/>
      <w:r w:rsidR="004A32CC" w:rsidRPr="006140B4">
        <w:rPr>
          <w:rFonts w:asciiTheme="minorHAnsi" w:eastAsia="Times New Roman" w:hAnsiTheme="minorHAnsi" w:cstheme="minorHAnsi"/>
          <w:bCs/>
          <w:lang w:val="fr-FR"/>
        </w:rPr>
        <w:t xml:space="preserve"> la </w:t>
      </w:r>
      <w:proofErr w:type="spellStart"/>
      <w:r w:rsidR="00E8579B" w:rsidRPr="006140B4">
        <w:rPr>
          <w:rFonts w:asciiTheme="minorHAnsi" w:eastAsia="Times New Roman" w:hAnsiTheme="minorHAnsi" w:cstheme="minorHAnsi"/>
          <w:bCs/>
          <w:lang w:val="fr-FR"/>
        </w:rPr>
        <w:t>A</w:t>
      </w:r>
      <w:r w:rsidR="004A32CC" w:rsidRPr="006140B4">
        <w:rPr>
          <w:rFonts w:asciiTheme="minorHAnsi" w:eastAsia="Times New Roman" w:hAnsiTheme="minorHAnsi" w:cstheme="minorHAnsi"/>
          <w:bCs/>
          <w:lang w:val="fr-FR"/>
        </w:rPr>
        <w:t>cordul</w:t>
      </w:r>
      <w:proofErr w:type="spellEnd"/>
      <w:r w:rsidR="004A32CC" w:rsidRPr="006140B4">
        <w:rPr>
          <w:rFonts w:asciiTheme="minorHAnsi" w:eastAsia="Times New Roman" w:hAnsiTheme="minorHAnsi" w:cstheme="minorHAnsi"/>
          <w:bCs/>
          <w:lang w:val="fr-FR"/>
        </w:rPr>
        <w:t xml:space="preserve"> de </w:t>
      </w:r>
      <w:proofErr w:type="spellStart"/>
      <w:r w:rsidR="00E8579B" w:rsidRPr="006140B4">
        <w:rPr>
          <w:rFonts w:asciiTheme="minorHAnsi" w:eastAsia="Times New Roman" w:hAnsiTheme="minorHAnsi" w:cstheme="minorHAnsi"/>
          <w:bCs/>
          <w:lang w:val="fr-FR"/>
        </w:rPr>
        <w:t>P</w:t>
      </w:r>
      <w:r w:rsidR="004A32CC" w:rsidRPr="006140B4">
        <w:rPr>
          <w:rFonts w:asciiTheme="minorHAnsi" w:eastAsia="Times New Roman" w:hAnsiTheme="minorHAnsi" w:cstheme="minorHAnsi"/>
          <w:bCs/>
          <w:lang w:val="fr-FR"/>
        </w:rPr>
        <w:t>arteneriat</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din</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prezentul</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ghid</w:t>
      </w:r>
      <w:proofErr w:type="spellEnd"/>
      <w:r w:rsidR="004A32CC"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unde</w:t>
      </w:r>
      <w:proofErr w:type="spellEnd"/>
      <w:r w:rsidRPr="006140B4">
        <w:rPr>
          <w:rFonts w:asciiTheme="minorHAnsi" w:eastAsia="Times New Roman" w:hAnsiTheme="minorHAnsi" w:cstheme="minorHAnsi"/>
          <w:bCs/>
          <w:lang w:val="fr-FR"/>
        </w:rPr>
        <w:t xml:space="preserve"> este </w:t>
      </w:r>
      <w:proofErr w:type="spellStart"/>
      <w:r w:rsidRPr="006140B4">
        <w:rPr>
          <w:rFonts w:asciiTheme="minorHAnsi" w:eastAsia="Times New Roman" w:hAnsiTheme="minorHAnsi" w:cstheme="minorHAnsi"/>
          <w:bCs/>
          <w:lang w:val="fr-FR"/>
        </w:rPr>
        <w:t>cazul</w:t>
      </w:r>
      <w:bookmarkEnd w:id="151"/>
      <w:proofErr w:type="spellEnd"/>
      <w:r w:rsidRPr="006140B4">
        <w:rPr>
          <w:rFonts w:asciiTheme="minorHAnsi" w:eastAsia="Times New Roman" w:hAnsiTheme="minorHAnsi" w:cstheme="minorHAnsi"/>
          <w:bCs/>
          <w:lang w:val="fr-FR"/>
        </w:rPr>
        <w:t>.</w:t>
      </w:r>
    </w:p>
    <w:p w14:paraId="19993CE9" w14:textId="66144A15" w:rsidR="00683BAA" w:rsidRPr="006140B4" w:rsidRDefault="00683BAA" w:rsidP="00655E90">
      <w:pPr>
        <w:pStyle w:val="ListParagraph"/>
        <w:numPr>
          <w:ilvl w:val="0"/>
          <w:numId w:val="5"/>
        </w:numPr>
        <w:ind w:left="0"/>
        <w:jc w:val="both"/>
        <w:rPr>
          <w:rFonts w:asciiTheme="minorHAnsi" w:eastAsia="Times New Roman" w:hAnsiTheme="minorHAnsi" w:cstheme="minorHAnsi"/>
          <w:b/>
          <w:bCs/>
          <w:lang w:val="ro-RO"/>
        </w:rPr>
      </w:pPr>
      <w:bookmarkStart w:id="152" w:name="_Hlk118448090"/>
      <w:r w:rsidRPr="006140B4">
        <w:rPr>
          <w:rFonts w:asciiTheme="minorHAnsi" w:hAnsiTheme="minorHAnsi" w:cstheme="minorHAnsi"/>
          <w:b/>
          <w:bCs/>
          <w:lang w:val="fr-FR"/>
        </w:rPr>
        <w:t>SIDU/SDU/</w:t>
      </w:r>
      <w:proofErr w:type="spellStart"/>
      <w:r w:rsidRPr="006140B4">
        <w:rPr>
          <w:rFonts w:asciiTheme="minorHAnsi" w:hAnsiTheme="minorHAnsi" w:cstheme="minorHAnsi"/>
          <w:b/>
          <w:bCs/>
          <w:lang w:val="fr-FR"/>
        </w:rPr>
        <w:t>Strategia</w:t>
      </w:r>
      <w:proofErr w:type="spellEnd"/>
      <w:r w:rsidRPr="006140B4">
        <w:rPr>
          <w:rFonts w:asciiTheme="minorHAnsi" w:hAnsiTheme="minorHAnsi" w:cstheme="minorHAnsi"/>
          <w:b/>
          <w:bCs/>
          <w:lang w:val="fr-FR"/>
        </w:rPr>
        <w:t xml:space="preserve"> </w:t>
      </w:r>
      <w:proofErr w:type="spellStart"/>
      <w:r w:rsidR="004C64B7">
        <w:rPr>
          <w:rFonts w:asciiTheme="minorHAnsi" w:hAnsiTheme="minorHAnsi" w:cstheme="minorHAnsi"/>
          <w:b/>
          <w:bCs/>
          <w:lang w:val="fr-FR"/>
        </w:rPr>
        <w:t>teritorială</w:t>
      </w:r>
      <w:proofErr w:type="spellEnd"/>
      <w:r w:rsidRPr="006140B4">
        <w:rPr>
          <w:rFonts w:asciiTheme="minorHAnsi" w:hAnsiTheme="minorHAnsi" w:cstheme="minorHAnsi"/>
          <w:b/>
          <w:bCs/>
          <w:lang w:val="fr-FR"/>
        </w:rPr>
        <w:t xml:space="preserve"> </w:t>
      </w:r>
      <w:r w:rsidRPr="006140B4">
        <w:rPr>
          <w:rFonts w:asciiTheme="minorHAnsi" w:hAnsiTheme="minorHAnsi" w:cstheme="minorHAnsi"/>
          <w:b/>
          <w:bCs/>
          <w:lang w:val="ro-RO"/>
        </w:rPr>
        <w:t>/Extras din lista proiecte</w:t>
      </w:r>
      <w:r w:rsidR="004C64B7">
        <w:rPr>
          <w:rFonts w:asciiTheme="minorHAnsi" w:hAnsiTheme="minorHAnsi" w:cstheme="minorHAnsi"/>
          <w:b/>
          <w:bCs/>
          <w:lang w:val="ro-RO"/>
        </w:rPr>
        <w:t>lor</w:t>
      </w:r>
      <w:r w:rsidRPr="006140B4">
        <w:rPr>
          <w:rFonts w:asciiTheme="minorHAnsi" w:hAnsiTheme="minorHAnsi" w:cstheme="minorHAnsi"/>
          <w:b/>
          <w:bCs/>
          <w:lang w:val="ro-RO"/>
        </w:rPr>
        <w:t xml:space="preserve"> din cadrul </w:t>
      </w:r>
      <w:r w:rsidRPr="006140B4">
        <w:rPr>
          <w:rFonts w:asciiTheme="minorHAnsi" w:hAnsiTheme="minorHAnsi" w:cstheme="minorHAnsi"/>
          <w:b/>
          <w:bCs/>
          <w:lang w:val="fr-FR"/>
        </w:rPr>
        <w:t>SIDU/SDU/</w:t>
      </w:r>
      <w:proofErr w:type="spellStart"/>
      <w:r w:rsidRPr="006140B4">
        <w:rPr>
          <w:rFonts w:asciiTheme="minorHAnsi" w:hAnsiTheme="minorHAnsi" w:cstheme="minorHAnsi"/>
          <w:b/>
          <w:bCs/>
          <w:lang w:val="fr-FR"/>
        </w:rPr>
        <w:t>Strategiei</w:t>
      </w:r>
      <w:proofErr w:type="spellEnd"/>
      <w:r w:rsidRPr="006140B4">
        <w:rPr>
          <w:rFonts w:asciiTheme="minorHAnsi" w:hAnsiTheme="minorHAnsi" w:cstheme="minorHAnsi"/>
          <w:b/>
          <w:bCs/>
          <w:lang w:val="fr-FR"/>
        </w:rPr>
        <w:t xml:space="preserve"> </w:t>
      </w:r>
      <w:proofErr w:type="spellStart"/>
      <w:r w:rsidR="00E81211">
        <w:rPr>
          <w:rFonts w:asciiTheme="minorHAnsi" w:hAnsiTheme="minorHAnsi" w:cstheme="minorHAnsi"/>
          <w:b/>
          <w:bCs/>
          <w:lang w:val="fr-FR"/>
        </w:rPr>
        <w:t>teritoriale</w:t>
      </w:r>
      <w:proofErr w:type="spellEnd"/>
      <w:r w:rsidRPr="006140B4">
        <w:rPr>
          <w:rFonts w:asciiTheme="minorHAnsi" w:hAnsiTheme="minorHAnsi" w:cstheme="minorHAnsi"/>
          <w:b/>
          <w:bCs/>
          <w:lang w:val="fr-FR"/>
        </w:rPr>
        <w:t>/</w:t>
      </w:r>
      <w:r w:rsidRPr="006140B4">
        <w:rPr>
          <w:rFonts w:asciiTheme="minorHAnsi" w:hAnsiTheme="minorHAnsi" w:cstheme="minorHAnsi"/>
          <w:color w:val="FF0000"/>
          <w:lang w:val="fr-FR"/>
        </w:rPr>
        <w:t xml:space="preserve"> </w:t>
      </w:r>
      <w:proofErr w:type="spellStart"/>
      <w:r w:rsidRPr="006140B4">
        <w:rPr>
          <w:rFonts w:asciiTheme="minorHAnsi" w:hAnsiTheme="minorHAnsi" w:cstheme="minorHAnsi"/>
          <w:b/>
          <w:bCs/>
          <w:lang w:val="fr-FR"/>
        </w:rPr>
        <w:t>Avizul</w:t>
      </w:r>
      <w:proofErr w:type="spellEnd"/>
      <w:r w:rsidRPr="006140B4">
        <w:rPr>
          <w:rFonts w:asciiTheme="minorHAnsi" w:hAnsiTheme="minorHAnsi" w:cstheme="minorHAnsi"/>
          <w:b/>
          <w:bCs/>
          <w:lang w:val="fr-FR"/>
        </w:rPr>
        <w:t xml:space="preserve"> de </w:t>
      </w:r>
      <w:proofErr w:type="spellStart"/>
      <w:r w:rsidRPr="006140B4">
        <w:rPr>
          <w:rFonts w:asciiTheme="minorHAnsi" w:hAnsiTheme="minorHAnsi" w:cstheme="minorHAnsi"/>
          <w:b/>
          <w:bCs/>
          <w:lang w:val="fr-FR"/>
        </w:rPr>
        <w:t>conformitate</w:t>
      </w:r>
      <w:proofErr w:type="spellEnd"/>
      <w:r w:rsidRPr="006140B4">
        <w:rPr>
          <w:rFonts w:asciiTheme="minorHAnsi" w:hAnsiTheme="minorHAnsi" w:cstheme="minorHAnsi"/>
          <w:b/>
          <w:bCs/>
          <w:lang w:val="fr-FR"/>
        </w:rPr>
        <w:t xml:space="preserve"> SIDU/SDU/</w:t>
      </w:r>
      <w:proofErr w:type="spellStart"/>
      <w:r w:rsidRPr="006140B4">
        <w:rPr>
          <w:rFonts w:asciiTheme="minorHAnsi" w:hAnsiTheme="minorHAnsi" w:cstheme="minorHAnsi"/>
          <w:b/>
          <w:bCs/>
          <w:lang w:val="fr-FR"/>
        </w:rPr>
        <w:t>Strategia</w:t>
      </w:r>
      <w:proofErr w:type="spellEnd"/>
      <w:r w:rsidRPr="006140B4">
        <w:rPr>
          <w:rFonts w:asciiTheme="minorHAnsi" w:hAnsiTheme="minorHAnsi" w:cstheme="minorHAnsi"/>
          <w:b/>
          <w:bCs/>
          <w:lang w:val="fr-FR"/>
        </w:rPr>
        <w:t xml:space="preserve"> </w:t>
      </w:r>
      <w:proofErr w:type="spellStart"/>
      <w:r w:rsidR="00E81211">
        <w:rPr>
          <w:rFonts w:asciiTheme="minorHAnsi" w:hAnsiTheme="minorHAnsi" w:cstheme="minorHAnsi"/>
          <w:b/>
          <w:bCs/>
          <w:lang w:val="fr-FR"/>
        </w:rPr>
        <w:t>teritorială</w:t>
      </w:r>
      <w:proofErr w:type="spellEnd"/>
      <w:r w:rsidR="00767234">
        <w:rPr>
          <w:rFonts w:asciiTheme="minorHAnsi" w:hAnsiTheme="minorHAnsi" w:cstheme="minorHAnsi"/>
          <w:b/>
          <w:bCs/>
          <w:lang w:val="fr-FR"/>
        </w:rPr>
        <w:t>.</w:t>
      </w:r>
    </w:p>
    <w:p w14:paraId="5DD20DD4" w14:textId="77777777" w:rsidR="00683BAA" w:rsidRPr="006140B4" w:rsidRDefault="00683BAA" w:rsidP="00683BAA">
      <w:pPr>
        <w:ind w:left="360"/>
        <w:jc w:val="both"/>
        <w:rPr>
          <w:rFonts w:asciiTheme="minorHAnsi" w:eastAsia="Times New Roman" w:hAnsiTheme="minorHAnsi" w:cstheme="minorHAnsi"/>
          <w:b/>
          <w:bCs/>
          <w:lang w:val="ro-RO"/>
        </w:rPr>
      </w:pPr>
    </w:p>
    <w:p w14:paraId="006C9955" w14:textId="19458DCC" w:rsidR="00683BAA" w:rsidRPr="00E81211" w:rsidRDefault="00683BAA" w:rsidP="00E8579B">
      <w:pPr>
        <w:jc w:val="both"/>
        <w:rPr>
          <w:rFonts w:asciiTheme="minorHAnsi" w:hAnsiTheme="minorHAnsi" w:cstheme="minorHAnsi"/>
          <w:lang w:val="ro-RO"/>
        </w:rPr>
      </w:pPr>
      <w:r w:rsidRPr="00E81211">
        <w:rPr>
          <w:rFonts w:asciiTheme="minorHAnsi" w:eastAsia="Times New Roman" w:hAnsiTheme="minorHAnsi" w:cstheme="minorHAnsi"/>
          <w:lang w:val="ro-RO"/>
        </w:rPr>
        <w:lastRenderedPageBreak/>
        <w:t xml:space="preserve">Odata cu prima cerere de finantare depusa </w:t>
      </w:r>
      <w:r w:rsidR="00E81211">
        <w:rPr>
          <w:rFonts w:asciiTheme="minorHAnsi" w:eastAsia="Times New Roman" w:hAnsiTheme="minorHAnsi" w:cstheme="minorHAnsi"/>
          <w:lang w:val="ro-RO"/>
        </w:rPr>
        <w:t>î</w:t>
      </w:r>
      <w:r w:rsidRPr="00E81211">
        <w:rPr>
          <w:rFonts w:asciiTheme="minorHAnsi" w:eastAsia="Times New Roman" w:hAnsiTheme="minorHAnsi" w:cstheme="minorHAnsi"/>
          <w:lang w:val="ro-RO"/>
        </w:rPr>
        <w:t>n cadrul oric</w:t>
      </w:r>
      <w:r w:rsidR="00E81211">
        <w:rPr>
          <w:rFonts w:asciiTheme="minorHAnsi" w:eastAsia="Times New Roman" w:hAnsiTheme="minorHAnsi" w:cstheme="minorHAnsi"/>
          <w:lang w:val="ro-RO"/>
        </w:rPr>
        <w:t>ă</w:t>
      </w:r>
      <w:r w:rsidRPr="00E81211">
        <w:rPr>
          <w:rFonts w:asciiTheme="minorHAnsi" w:eastAsia="Times New Roman" w:hAnsiTheme="minorHAnsi" w:cstheme="minorHAnsi"/>
          <w:lang w:val="ro-RO"/>
        </w:rPr>
        <w:t>reia din urmatoarele priorit</w:t>
      </w:r>
      <w:r w:rsidR="00E81211">
        <w:rPr>
          <w:rFonts w:asciiTheme="minorHAnsi" w:eastAsia="Times New Roman" w:hAnsiTheme="minorHAnsi" w:cstheme="minorHAnsi"/>
          <w:lang w:val="ro-RO"/>
        </w:rPr>
        <w:t>ăț</w:t>
      </w:r>
      <w:r w:rsidRPr="00E81211">
        <w:rPr>
          <w:rFonts w:asciiTheme="minorHAnsi" w:eastAsia="Times New Roman" w:hAnsiTheme="minorHAnsi" w:cstheme="minorHAnsi"/>
          <w:lang w:val="ro-RO"/>
        </w:rPr>
        <w:t xml:space="preserve">i </w:t>
      </w:r>
      <w:r w:rsidR="00E81211">
        <w:rPr>
          <w:rFonts w:asciiTheme="minorHAnsi" w:eastAsia="Times New Roman" w:hAnsiTheme="minorHAnsi" w:cstheme="minorHAnsi"/>
          <w:lang w:val="ro-RO"/>
        </w:rPr>
        <w:t>ș</w:t>
      </w:r>
      <w:r w:rsidRPr="00E81211">
        <w:rPr>
          <w:rFonts w:asciiTheme="minorHAnsi" w:eastAsia="Times New Roman" w:hAnsiTheme="minorHAnsi" w:cstheme="minorHAnsi"/>
          <w:lang w:val="ro-RO"/>
        </w:rPr>
        <w:t xml:space="preserve">i obiective specifice (P2- actiunea 2.4, P3- actiunea 3.1 si P6- actiunea 6.1), solicitantul va anexa </w:t>
      </w:r>
      <w:r w:rsidRPr="00E81211">
        <w:rPr>
          <w:rFonts w:asciiTheme="minorHAnsi" w:hAnsiTheme="minorHAnsi" w:cstheme="minorHAnsi"/>
          <w:lang w:val="ro-RO"/>
        </w:rPr>
        <w:t>SIDU</w:t>
      </w:r>
      <w:r w:rsidRPr="006140B4">
        <w:rPr>
          <w:rFonts w:asciiTheme="minorHAnsi" w:hAnsiTheme="minorHAnsi" w:cstheme="minorHAnsi"/>
          <w:lang w:val="ro-RO"/>
        </w:rPr>
        <w:t xml:space="preserve"> </w:t>
      </w:r>
      <w:r w:rsidR="00323AC5">
        <w:rPr>
          <w:rFonts w:asciiTheme="minorHAnsi" w:hAnsiTheme="minorHAnsi" w:cstheme="minorHAnsi"/>
          <w:lang w:val="ro-RO"/>
        </w:rPr>
        <w:t xml:space="preserve">                           </w:t>
      </w:r>
      <w:r w:rsidR="00E81211">
        <w:rPr>
          <w:rFonts w:asciiTheme="minorHAnsi" w:hAnsiTheme="minorHAnsi" w:cstheme="minorHAnsi"/>
          <w:lang w:val="ro-RO"/>
        </w:rPr>
        <w:t>/</w:t>
      </w:r>
      <w:r w:rsidRPr="006140B4">
        <w:rPr>
          <w:rFonts w:asciiTheme="minorHAnsi" w:hAnsiTheme="minorHAnsi" w:cstheme="minorHAnsi"/>
          <w:lang w:val="ro-RO"/>
        </w:rPr>
        <w:t xml:space="preserve">SDU </w:t>
      </w:r>
      <w:r w:rsidR="00E81211">
        <w:rPr>
          <w:rFonts w:asciiTheme="minorHAnsi" w:hAnsiTheme="minorHAnsi" w:cstheme="minorHAnsi"/>
          <w:lang w:val="ro-RO"/>
        </w:rPr>
        <w:t>/Strategia teritorială</w:t>
      </w:r>
      <w:r w:rsidRPr="006140B4">
        <w:rPr>
          <w:rFonts w:asciiTheme="minorHAnsi" w:hAnsiTheme="minorHAnsi" w:cstheme="minorHAnsi"/>
          <w:lang w:val="ro-RO"/>
        </w:rPr>
        <w:t>.</w:t>
      </w:r>
      <w:r w:rsidR="00E81211">
        <w:rPr>
          <w:rFonts w:asciiTheme="minorHAnsi" w:hAnsiTheme="minorHAnsi" w:cstheme="minorHAnsi"/>
          <w:lang w:val="ro-RO"/>
        </w:rPr>
        <w:t xml:space="preserve"> </w:t>
      </w:r>
      <w:proofErr w:type="spellStart"/>
      <w:r w:rsidRPr="006140B4">
        <w:rPr>
          <w:rFonts w:asciiTheme="minorHAnsi" w:hAnsiTheme="minorHAnsi" w:cstheme="minorHAnsi"/>
          <w:lang w:val="fr-FR"/>
        </w:rPr>
        <w:t>După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depunere</w:t>
      </w:r>
      <w:proofErr w:type="spellEnd"/>
      <w:r w:rsidRPr="006140B4">
        <w:rPr>
          <w:rFonts w:asciiTheme="minorHAnsi" w:hAnsiTheme="minorHAnsi" w:cstheme="minorHAnsi"/>
          <w:lang w:val="fr-FR"/>
        </w:rPr>
        <w:t xml:space="preserve">, se va </w:t>
      </w:r>
      <w:proofErr w:type="spellStart"/>
      <w:r w:rsidRPr="006140B4">
        <w:rPr>
          <w:rFonts w:asciiTheme="minorHAnsi" w:hAnsiTheme="minorHAnsi" w:cstheme="minorHAnsi"/>
          <w:lang w:val="fr-FR"/>
        </w:rPr>
        <w:t>parcurge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verificare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conformității</w:t>
      </w:r>
      <w:proofErr w:type="spellEnd"/>
      <w:r w:rsidRPr="006140B4">
        <w:rPr>
          <w:rFonts w:asciiTheme="minorHAnsi" w:hAnsiTheme="minorHAnsi" w:cstheme="minorHAnsi"/>
          <w:lang w:val="fr-FR"/>
        </w:rPr>
        <w:t xml:space="preserve"> administrative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admisibilităţii</w:t>
      </w:r>
      <w:proofErr w:type="spellEnd"/>
      <w:r w:rsidRPr="006140B4">
        <w:rPr>
          <w:rFonts w:asciiTheme="minorHAnsi" w:hAnsiTheme="minorHAnsi" w:cstheme="minorHAnsi"/>
          <w:lang w:val="fr-FR"/>
        </w:rPr>
        <w:t xml:space="preserve"> </w:t>
      </w:r>
      <w:proofErr w:type="spellStart"/>
      <w:r w:rsidR="00E81211">
        <w:rPr>
          <w:rFonts w:asciiTheme="minorHAnsi" w:hAnsiTheme="minorHAnsi" w:cstheme="minorHAnsi"/>
          <w:lang w:val="fr-FR"/>
        </w:rPr>
        <w:t>strategiei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vedea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10).</w:t>
      </w:r>
    </w:p>
    <w:p w14:paraId="6048C73A" w14:textId="77777777" w:rsidR="00683BAA" w:rsidRPr="006140B4" w:rsidRDefault="00683BAA" w:rsidP="00E8579B">
      <w:pPr>
        <w:jc w:val="both"/>
        <w:rPr>
          <w:rFonts w:asciiTheme="minorHAnsi" w:hAnsiTheme="minorHAnsi" w:cstheme="minorHAnsi"/>
          <w:lang w:val="fr-FR"/>
        </w:rPr>
      </w:pPr>
    </w:p>
    <w:p w14:paraId="722F1612" w14:textId="56BA3142" w:rsidR="00683BAA" w:rsidRPr="006140B4" w:rsidRDefault="00683BAA" w:rsidP="00E8579B">
      <w:pPr>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care </w:t>
      </w:r>
      <w:proofErr w:type="spellStart"/>
      <w:r w:rsidR="00E81211">
        <w:rPr>
          <w:rFonts w:asciiTheme="minorHAnsi" w:hAnsiTheme="minorHAnsi" w:cstheme="minorHAnsi"/>
          <w:lang w:val="fr-FR"/>
        </w:rPr>
        <w:t>strategia</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fost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anexat</w:t>
      </w:r>
      <w:r w:rsidR="00E81211">
        <w:rPr>
          <w:rFonts w:asciiTheme="minorHAnsi" w:hAnsiTheme="minorHAnsi" w:cstheme="minorHAnsi"/>
          <w:lang w:val="fr-FR"/>
        </w:rPr>
        <w:t>ă</w:t>
      </w:r>
      <w:proofErr w:type="spellEnd"/>
      <w:r w:rsidRPr="006140B4">
        <w:rPr>
          <w:rFonts w:asciiTheme="minorHAnsi" w:hAnsiTheme="minorHAnsi" w:cstheme="minorHAnsi"/>
          <w:lang w:val="fr-FR"/>
        </w:rPr>
        <w:t xml:space="preserve"> la prima </w:t>
      </w:r>
      <w:proofErr w:type="spellStart"/>
      <w:r w:rsidRPr="006140B4">
        <w:rPr>
          <w:rFonts w:asciiTheme="minorHAnsi" w:hAnsiTheme="minorHAnsi" w:cstheme="minorHAnsi"/>
          <w:lang w:val="fr-FR"/>
        </w:rPr>
        <w:t>cerere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depus</w:t>
      </w:r>
      <w:r w:rsidR="00E81211">
        <w:rPr>
          <w:rFonts w:asciiTheme="minorHAnsi" w:hAnsiTheme="minorHAnsi" w:cstheme="minorHAnsi"/>
          <w:lang w:val="fr-FR"/>
        </w:rPr>
        <w:t>ă</w:t>
      </w:r>
      <w:proofErr w:type="spellEnd"/>
      <w:r w:rsidRPr="006140B4">
        <w:rPr>
          <w:rFonts w:asciiTheme="minorHAnsi" w:hAnsiTheme="minorHAnsi" w:cstheme="minorHAnsi"/>
          <w:lang w:val="fr-FR"/>
        </w:rPr>
        <w:t xml:space="preserve"> </w:t>
      </w:r>
      <w:proofErr w:type="spellStart"/>
      <w:r w:rsidR="00E81211">
        <w:rPr>
          <w:rFonts w:asciiTheme="minorHAnsi" w:hAnsiTheme="minorHAnsi" w:cstheme="minorHAnsi"/>
          <w:lang w:val="fr-FR"/>
        </w:rPr>
        <w:t>î</w:t>
      </w:r>
      <w:r w:rsidRPr="006140B4">
        <w:rPr>
          <w:rFonts w:asciiTheme="minorHAnsi" w:hAnsiTheme="minorHAnsi" w:cstheme="minorHAnsi"/>
          <w:lang w:val="fr-FR"/>
        </w:rPr>
        <w:t>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oricare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priorit</w:t>
      </w:r>
      <w:r w:rsidR="00E81211">
        <w:rPr>
          <w:rFonts w:asciiTheme="minorHAnsi" w:hAnsiTheme="minorHAnsi" w:cstheme="minorHAnsi"/>
          <w:lang w:val="fr-FR"/>
        </w:rPr>
        <w:t>ăț</w:t>
      </w:r>
      <w:r w:rsidRPr="006140B4">
        <w:rPr>
          <w:rFonts w:asciiTheme="minorHAnsi" w:hAnsiTheme="minorHAnsi" w:cstheme="minorHAnsi"/>
          <w:lang w:val="fr-FR"/>
        </w:rPr>
        <w:t>ile</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obiectivele</w:t>
      </w:r>
      <w:proofErr w:type="spellEnd"/>
      <w:r w:rsidR="00236786" w:rsidRPr="006140B4">
        <w:rPr>
          <w:rFonts w:asciiTheme="minorHAnsi" w:hAnsiTheme="minorHAnsi" w:cstheme="minorHAnsi"/>
          <w:lang w:val="fr-FR"/>
        </w:rPr>
        <w:t xml:space="preserve"> </w:t>
      </w:r>
      <w:proofErr w:type="spellStart"/>
      <w:r w:rsidR="00236786" w:rsidRPr="006140B4">
        <w:rPr>
          <w:rFonts w:asciiTheme="minorHAnsi" w:hAnsiTheme="minorHAnsi" w:cstheme="minorHAnsi"/>
          <w:lang w:val="fr-FR"/>
        </w:rPr>
        <w:t>specifice</w:t>
      </w:r>
      <w:proofErr w:type="spellEnd"/>
      <w:r w:rsidRPr="006140B4">
        <w:rPr>
          <w:rFonts w:asciiTheme="minorHAnsi" w:hAnsiTheme="minorHAnsi" w:cstheme="minorHAnsi"/>
          <w:lang w:val="fr-FR"/>
        </w:rPr>
        <w:t xml:space="preserve"> mai sus </w:t>
      </w:r>
      <w:proofErr w:type="spellStart"/>
      <w:r w:rsidRPr="006140B4">
        <w:rPr>
          <w:rFonts w:asciiTheme="minorHAnsi" w:hAnsiTheme="minorHAnsi" w:cstheme="minorHAnsi"/>
          <w:lang w:val="fr-FR"/>
        </w:rPr>
        <w:t>mentionate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w:t>
      </w:r>
      <w:proofErr w:type="spellEnd"/>
      <w:r w:rsidRPr="006140B4">
        <w:rPr>
          <w:rFonts w:asciiTheme="minorHAnsi" w:hAnsiTheme="minorHAnsi" w:cstheme="minorHAnsi"/>
          <w:lang w:val="fr-FR"/>
        </w:rPr>
        <w:t xml:space="preserve"> va </w:t>
      </w: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extras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lista de proiecte </w:t>
      </w:r>
      <w:proofErr w:type="spellStart"/>
      <w:r w:rsidR="00E81211">
        <w:rPr>
          <w:rFonts w:asciiTheme="minorHAnsi" w:hAnsiTheme="minorHAnsi" w:cstheme="minorHAnsi"/>
          <w:lang w:val="fr-FR"/>
        </w:rPr>
        <w:t>din</w:t>
      </w:r>
      <w:proofErr w:type="spellEnd"/>
      <w:r w:rsidR="00E81211">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00E81211">
        <w:rPr>
          <w:rFonts w:asciiTheme="minorHAnsi" w:hAnsiTheme="minorHAnsi" w:cstheme="minorHAnsi"/>
          <w:lang w:val="fr-FR"/>
        </w:rPr>
        <w:t>strategiei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inclusiv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dovada</w:t>
      </w:r>
      <w:proofErr w:type="spellEnd"/>
      <w:r w:rsidR="00236786" w:rsidRPr="006140B4">
        <w:rPr>
          <w:rFonts w:asciiTheme="minorHAnsi" w:hAnsiTheme="minorHAnsi" w:cstheme="minorHAnsi"/>
          <w:lang w:val="fr-FR"/>
        </w:rPr>
        <w:t xml:space="preserve"> (</w:t>
      </w:r>
      <w:proofErr w:type="spellStart"/>
      <w:r w:rsidR="00236786" w:rsidRPr="006140B4">
        <w:rPr>
          <w:rFonts w:asciiTheme="minorHAnsi" w:hAnsiTheme="minorHAnsi" w:cstheme="minorHAnsi"/>
          <w:lang w:val="fr-FR"/>
        </w:rPr>
        <w:t>notificarea</w:t>
      </w:r>
      <w:proofErr w:type="spellEnd"/>
      <w:r w:rsidR="00236786" w:rsidRPr="006140B4">
        <w:rPr>
          <w:rFonts w:asciiTheme="minorHAnsi" w:hAnsiTheme="minorHAnsi" w:cstheme="minorHAnsi"/>
          <w:lang w:val="fr-FR"/>
        </w:rPr>
        <w:t xml:space="preserve"> AM)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conformitatea</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admisibilitatea</w:t>
      </w:r>
      <w:proofErr w:type="spellEnd"/>
      <w:r w:rsidRPr="006140B4">
        <w:rPr>
          <w:rFonts w:asciiTheme="minorHAnsi" w:hAnsiTheme="minorHAnsi" w:cstheme="minorHAnsi"/>
          <w:lang w:val="fr-FR"/>
        </w:rPr>
        <w:t xml:space="preserve"> SIDU/SDU</w:t>
      </w:r>
      <w:r w:rsidR="00E81211">
        <w:rPr>
          <w:rFonts w:asciiTheme="minorHAnsi" w:hAnsiTheme="minorHAnsi" w:cstheme="minorHAnsi"/>
          <w:lang w:val="fr-FR"/>
        </w:rPr>
        <w:t>/</w:t>
      </w:r>
      <w:proofErr w:type="spellStart"/>
      <w:r w:rsidR="00E81211">
        <w:rPr>
          <w:rFonts w:asciiTheme="minorHAnsi" w:hAnsiTheme="minorHAnsi" w:cstheme="minorHAnsi"/>
          <w:lang w:val="fr-FR"/>
        </w:rPr>
        <w:t>Strategiei</w:t>
      </w:r>
      <w:proofErr w:type="spellEnd"/>
      <w:r w:rsidR="00E81211">
        <w:rPr>
          <w:rFonts w:asciiTheme="minorHAnsi" w:hAnsiTheme="minorHAnsi" w:cstheme="minorHAnsi"/>
          <w:lang w:val="fr-FR"/>
        </w:rPr>
        <w:t xml:space="preserve"> </w:t>
      </w:r>
      <w:proofErr w:type="spellStart"/>
      <w:r w:rsidR="00E81211">
        <w:rPr>
          <w:rFonts w:asciiTheme="minorHAnsi" w:hAnsiTheme="minorHAnsi" w:cstheme="minorHAnsi"/>
          <w:lang w:val="fr-FR"/>
        </w:rPr>
        <w:t>teritoriale</w:t>
      </w:r>
      <w:proofErr w:type="spellEnd"/>
      <w:r w:rsidRPr="006140B4">
        <w:rPr>
          <w:rFonts w:asciiTheme="minorHAnsi" w:hAnsiTheme="minorHAnsi" w:cstheme="minorHAnsi"/>
          <w:lang w:val="fr-FR"/>
        </w:rPr>
        <w:t>.</w:t>
      </w:r>
    </w:p>
    <w:p w14:paraId="20372DDA" w14:textId="77777777" w:rsidR="00683BAA" w:rsidRPr="006140B4" w:rsidRDefault="00683BAA" w:rsidP="00B86050">
      <w:pPr>
        <w:jc w:val="both"/>
        <w:rPr>
          <w:rFonts w:asciiTheme="minorHAnsi" w:hAnsiTheme="minorHAnsi" w:cstheme="minorHAnsi"/>
          <w:lang w:val="fr-FR"/>
        </w:rPr>
      </w:pPr>
    </w:p>
    <w:bookmarkEnd w:id="152"/>
    <w:p w14:paraId="28E1354F" w14:textId="6BDA22BC" w:rsidR="00B86050" w:rsidRPr="006140B4" w:rsidRDefault="00B86050" w:rsidP="001E5BE1">
      <w:pPr>
        <w:pStyle w:val="ListParagraph"/>
        <w:numPr>
          <w:ilvl w:val="0"/>
          <w:numId w:val="5"/>
        </w:numPr>
        <w:ind w:left="0"/>
        <w:jc w:val="both"/>
        <w:rPr>
          <w:rFonts w:asciiTheme="minorHAnsi" w:hAnsiTheme="minorHAnsi" w:cstheme="minorHAnsi"/>
          <w:b/>
          <w:color w:val="0070C0"/>
          <w:lang w:val="fr-FR"/>
        </w:rPr>
      </w:pPr>
      <w:r w:rsidRPr="006140B4">
        <w:rPr>
          <w:rFonts w:asciiTheme="minorHAnsi" w:hAnsiTheme="minorHAnsi" w:cstheme="minorHAnsi"/>
          <w:b/>
          <w:lang w:val="fr-FR"/>
        </w:rPr>
        <w:t xml:space="preserve">Lista de </w:t>
      </w:r>
      <w:proofErr w:type="spellStart"/>
      <w:r w:rsidRPr="006140B4">
        <w:rPr>
          <w:rFonts w:asciiTheme="minorHAnsi" w:hAnsiTheme="minorHAnsi" w:cstheme="minorHAnsi"/>
          <w:b/>
          <w:lang w:val="fr-FR"/>
        </w:rPr>
        <w:t>echipamente</w:t>
      </w:r>
      <w:proofErr w:type="spellEnd"/>
      <w:r w:rsidRPr="006140B4">
        <w:rPr>
          <w:rFonts w:asciiTheme="minorHAnsi" w:hAnsiTheme="minorHAnsi" w:cstheme="minorHAnsi"/>
          <w:b/>
          <w:lang w:val="fr-FR"/>
        </w:rPr>
        <w:t>/</w:t>
      </w:r>
      <w:proofErr w:type="spellStart"/>
      <w:r w:rsidRPr="006140B4">
        <w:rPr>
          <w:rFonts w:asciiTheme="minorHAnsi" w:hAnsiTheme="minorHAnsi" w:cstheme="minorHAnsi"/>
          <w:b/>
          <w:lang w:val="fr-FR"/>
        </w:rPr>
        <w:t>lucrări</w:t>
      </w:r>
      <w:proofErr w:type="spellEnd"/>
      <w:r w:rsidRPr="006140B4">
        <w:rPr>
          <w:rFonts w:asciiTheme="minorHAnsi" w:hAnsiTheme="minorHAnsi" w:cstheme="minorHAnsi"/>
          <w:b/>
          <w:lang w:val="fr-FR"/>
        </w:rPr>
        <w:t>/</w:t>
      </w:r>
      <w:proofErr w:type="spellStart"/>
      <w:r w:rsidRPr="006140B4">
        <w:rPr>
          <w:rFonts w:asciiTheme="minorHAnsi" w:hAnsiTheme="minorHAnsi" w:cstheme="minorHAnsi"/>
          <w:b/>
          <w:lang w:val="fr-FR"/>
        </w:rPr>
        <w:t>servicii</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cu</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încadrarea</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acestora</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pe</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secțiunea</w:t>
      </w:r>
      <w:proofErr w:type="spellEnd"/>
      <w:r w:rsidRPr="006140B4">
        <w:rPr>
          <w:rFonts w:asciiTheme="minorHAnsi" w:hAnsiTheme="minorHAnsi" w:cstheme="minorHAnsi"/>
          <w:b/>
          <w:lang w:val="fr-FR"/>
        </w:rPr>
        <w:t xml:space="preserve"> de </w:t>
      </w:r>
      <w:proofErr w:type="spellStart"/>
      <w:r w:rsidRPr="006140B4">
        <w:rPr>
          <w:rFonts w:asciiTheme="minorHAnsi" w:hAnsiTheme="minorHAnsi" w:cstheme="minorHAnsi"/>
          <w:b/>
          <w:lang w:val="fr-FR"/>
        </w:rPr>
        <w:t>cheltuieli</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eligibile</w:t>
      </w:r>
      <w:proofErr w:type="spellEnd"/>
      <w:r w:rsidRPr="006140B4">
        <w:rPr>
          <w:rFonts w:asciiTheme="minorHAnsi" w:hAnsiTheme="minorHAnsi" w:cstheme="minorHAnsi"/>
          <w:b/>
          <w:lang w:val="fr-FR"/>
        </w:rPr>
        <w:t xml:space="preserve"> /ne-</w:t>
      </w:r>
      <w:proofErr w:type="spellStart"/>
      <w:r w:rsidRPr="006140B4">
        <w:rPr>
          <w:rFonts w:asciiTheme="minorHAnsi" w:hAnsiTheme="minorHAnsi" w:cstheme="minorHAnsi"/>
          <w:b/>
          <w:lang w:val="fr-FR"/>
        </w:rPr>
        <w:t>eligibile</w:t>
      </w:r>
      <w:proofErr w:type="spellEnd"/>
      <w:r w:rsidRPr="006140B4">
        <w:rPr>
          <w:rFonts w:asciiTheme="minorHAnsi" w:hAnsiTheme="minorHAnsi" w:cstheme="minorHAnsi"/>
          <w:b/>
          <w:lang w:val="fr-FR"/>
        </w:rPr>
        <w:t xml:space="preserve"> </w:t>
      </w:r>
    </w:p>
    <w:p w14:paraId="0116BBE2" w14:textId="2B8B6E64" w:rsidR="00B86050" w:rsidRPr="00767234" w:rsidRDefault="00B86050" w:rsidP="00B86050">
      <w:pPr>
        <w:pStyle w:val="ListParagraph"/>
        <w:ind w:left="0"/>
        <w:jc w:val="both"/>
        <w:rPr>
          <w:rFonts w:asciiTheme="minorHAnsi" w:hAnsiTheme="minorHAnsi" w:cstheme="minorHAnsi"/>
          <w:lang w:val="fr-FR"/>
        </w:rPr>
      </w:pPr>
      <w:r w:rsidRPr="006140B4">
        <w:rPr>
          <w:rFonts w:asciiTheme="minorHAnsi" w:hAnsiTheme="minorHAnsi" w:cstheme="minorHAnsi"/>
          <w:lang w:val="fr-FR"/>
        </w:rPr>
        <w:t xml:space="preserve">Se va </w:t>
      </w:r>
      <w:proofErr w:type="spellStart"/>
      <w:r w:rsidRPr="006140B4">
        <w:rPr>
          <w:rFonts w:asciiTheme="minorHAnsi" w:hAnsiTheme="minorHAnsi" w:cstheme="minorHAnsi"/>
          <w:lang w:val="fr-FR"/>
        </w:rPr>
        <w:t>depune</w:t>
      </w:r>
      <w:proofErr w:type="spellEnd"/>
      <w:r w:rsidRPr="006140B4">
        <w:rPr>
          <w:rFonts w:asciiTheme="minorHAnsi" w:hAnsiTheme="minorHAnsi" w:cstheme="minorHAnsi"/>
          <w:lang w:val="fr-FR"/>
        </w:rPr>
        <w:t xml:space="preserve"> Lista de </w:t>
      </w:r>
      <w:proofErr w:type="spellStart"/>
      <w:r w:rsidRPr="006140B4">
        <w:rPr>
          <w:rFonts w:asciiTheme="minorHAnsi" w:hAnsiTheme="minorHAnsi" w:cstheme="minorHAnsi"/>
          <w:lang w:val="fr-FR"/>
        </w:rPr>
        <w:t>echipamente</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lucrări</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servicii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evidenţiindu</w:t>
      </w:r>
      <w:proofErr w:type="spellEnd"/>
      <w:r w:rsidRPr="006140B4">
        <w:rPr>
          <w:rFonts w:asciiTheme="minorHAnsi" w:hAnsiTheme="minorHAnsi" w:cstheme="minorHAnsi"/>
          <w:lang w:val="fr-FR"/>
        </w:rPr>
        <w:t xml:space="preserve">-se </w:t>
      </w:r>
      <w:proofErr w:type="spellStart"/>
      <w:r w:rsidRPr="006140B4">
        <w:rPr>
          <w:rFonts w:asciiTheme="minorHAnsi" w:hAnsiTheme="minorHAnsi" w:cstheme="minorHAnsi"/>
          <w:lang w:val="fr-FR"/>
        </w:rPr>
        <w:t>cele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două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tipuri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cheltuieli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eligibile</w:t>
      </w:r>
      <w:proofErr w:type="spellEnd"/>
      <w:r w:rsidRPr="006140B4">
        <w:rPr>
          <w:rFonts w:asciiTheme="minorHAnsi" w:hAnsiTheme="minorHAnsi" w:cstheme="minorHAnsi"/>
          <w:lang w:val="fr-FR"/>
        </w:rPr>
        <w:t>/ne-</w:t>
      </w:r>
      <w:proofErr w:type="spellStart"/>
      <w:r w:rsidRPr="006140B4">
        <w:rPr>
          <w:rFonts w:asciiTheme="minorHAnsi" w:hAnsiTheme="minorHAnsi" w:cstheme="minorHAnsi"/>
          <w:lang w:val="fr-FR"/>
        </w:rPr>
        <w:t>eligibile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menționarea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prețurilor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acestora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informațiile</w:t>
      </w:r>
      <w:proofErr w:type="spellEnd"/>
      <w:r w:rsidRPr="006140B4">
        <w:rPr>
          <w:rFonts w:asciiTheme="minorHAnsi" w:hAnsiTheme="minorHAnsi" w:cstheme="minorHAnsi"/>
          <w:lang w:val="fr-FR"/>
        </w:rPr>
        <w:t xml:space="preserve"> vor fi </w:t>
      </w:r>
      <w:proofErr w:type="spellStart"/>
      <w:r w:rsidRPr="006140B4">
        <w:rPr>
          <w:rFonts w:asciiTheme="minorHAnsi" w:hAnsiTheme="minorHAnsi" w:cstheme="minorHAnsi"/>
          <w:lang w:val="fr-FR"/>
        </w:rPr>
        <w:t>corelate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bugetul</w:t>
      </w:r>
      <w:proofErr w:type="spellEnd"/>
      <w:r w:rsidRPr="006140B4">
        <w:rPr>
          <w:rFonts w:asciiTheme="minorHAnsi" w:hAnsiTheme="minorHAnsi" w:cstheme="minorHAnsi"/>
          <w:lang w:val="fr-FR"/>
        </w:rPr>
        <w:t xml:space="preserve"> / </w:t>
      </w:r>
      <w:proofErr w:type="spellStart"/>
      <w:r w:rsidRPr="006140B4">
        <w:rPr>
          <w:rFonts w:asciiTheme="minorHAnsi" w:hAnsiTheme="minorHAnsi" w:cstheme="minorHAnsi"/>
          <w:lang w:val="fr-FR"/>
        </w:rPr>
        <w:t>devizul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r w:rsidR="00767234">
        <w:rPr>
          <w:rFonts w:asciiTheme="minorHAnsi" w:hAnsiTheme="minorHAnsi" w:cstheme="minorHAnsi"/>
          <w:lang w:val="fr-FR"/>
        </w:rPr>
        <w:t xml:space="preserve"> </w:t>
      </w:r>
      <w:r w:rsidRPr="006140B4">
        <w:rPr>
          <w:rFonts w:asciiTheme="minorHAnsi" w:hAnsiTheme="minorHAnsi" w:cstheme="minorHAnsi"/>
          <w:lang w:val="fr-FR"/>
        </w:rPr>
        <w:t xml:space="preserve">Se va </w:t>
      </w:r>
      <w:proofErr w:type="spellStart"/>
      <w:r w:rsidRPr="004568B8">
        <w:rPr>
          <w:rFonts w:asciiTheme="minorHAnsi" w:hAnsiTheme="minorHAnsi" w:cstheme="minorHAnsi"/>
          <w:lang w:val="fr-FR"/>
        </w:rPr>
        <w:t>folosi</w:t>
      </w:r>
      <w:proofErr w:type="spellEnd"/>
      <w:r w:rsidRPr="004568B8">
        <w:rPr>
          <w:rFonts w:asciiTheme="minorHAnsi" w:hAnsiTheme="minorHAnsi" w:cstheme="minorHAnsi"/>
          <w:lang w:val="fr-FR"/>
        </w:rPr>
        <w:t xml:space="preserve"> </w:t>
      </w:r>
      <w:proofErr w:type="spellStart"/>
      <w:r w:rsidR="009C3819" w:rsidRPr="004568B8">
        <w:rPr>
          <w:rFonts w:asciiTheme="minorHAnsi" w:hAnsiTheme="minorHAnsi" w:cstheme="minorHAnsi"/>
          <w:lang w:val="fr-FR"/>
        </w:rPr>
        <w:t>Anexa</w:t>
      </w:r>
      <w:proofErr w:type="spellEnd"/>
      <w:r w:rsidR="009C3819"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modelul</w:t>
      </w:r>
      <w:proofErr w:type="spellEnd"/>
      <w:r w:rsidRPr="004568B8">
        <w:rPr>
          <w:rFonts w:asciiTheme="minorHAnsi" w:hAnsiTheme="minorHAnsi" w:cstheme="minorHAnsi"/>
          <w:lang w:val="fr-FR"/>
        </w:rPr>
        <w:t xml:space="preserve"> G, Lista de</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echipamente</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lucrări</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servicii</w:t>
      </w:r>
      <w:proofErr w:type="spellEnd"/>
      <w:r w:rsidRPr="006140B4">
        <w:rPr>
          <w:rFonts w:asciiTheme="minorHAnsi" w:hAnsiTheme="minorHAnsi" w:cstheme="minorHAnsi"/>
          <w:i/>
          <w:color w:val="0070C0"/>
          <w:lang w:val="fr-FR"/>
        </w:rPr>
        <w:t>.</w:t>
      </w:r>
    </w:p>
    <w:p w14:paraId="357FA90E" w14:textId="77777777" w:rsidR="006353D9" w:rsidRPr="006140B4" w:rsidRDefault="006353D9" w:rsidP="00B86050">
      <w:pPr>
        <w:pStyle w:val="ListParagraph"/>
        <w:ind w:left="0"/>
        <w:jc w:val="both"/>
        <w:rPr>
          <w:rFonts w:asciiTheme="minorHAnsi" w:hAnsiTheme="minorHAnsi" w:cstheme="minorHAnsi"/>
          <w:iCs/>
          <w:color w:val="0070C0"/>
          <w:lang w:val="fr-FR"/>
        </w:rPr>
      </w:pPr>
    </w:p>
    <w:p w14:paraId="068D59CC" w14:textId="2AB7D273" w:rsidR="00F66099" w:rsidRPr="006140B4" w:rsidRDefault="00181E8F" w:rsidP="004F5E79">
      <w:pPr>
        <w:pStyle w:val="ListParagraph"/>
        <w:numPr>
          <w:ilvl w:val="0"/>
          <w:numId w:val="5"/>
        </w:numPr>
        <w:ind w:left="0"/>
        <w:jc w:val="both"/>
        <w:rPr>
          <w:rFonts w:asciiTheme="minorHAnsi" w:hAnsiTheme="minorHAnsi" w:cstheme="minorHAnsi"/>
          <w:b/>
          <w:bCs/>
          <w:lang w:val="fr-FR"/>
        </w:rPr>
      </w:pPr>
      <w:bookmarkStart w:id="153" w:name="_Hlk100062385"/>
      <w:bookmarkStart w:id="154" w:name="_Hlk187841086"/>
      <w:bookmarkEnd w:id="153"/>
      <w:proofErr w:type="spellStart"/>
      <w:r w:rsidRPr="006140B4">
        <w:rPr>
          <w:rFonts w:asciiTheme="minorHAnsi" w:hAnsiTheme="minorHAnsi" w:cstheme="minorHAnsi"/>
          <w:b/>
          <w:bCs/>
          <w:lang w:val="fr-FR"/>
        </w:rPr>
        <w:t>Documentația</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tehnico-economică</w:t>
      </w:r>
      <w:proofErr w:type="spellEnd"/>
      <w:r w:rsidRPr="006140B4">
        <w:rPr>
          <w:rFonts w:asciiTheme="minorHAnsi" w:hAnsiTheme="minorHAnsi" w:cstheme="minorHAnsi"/>
          <w:b/>
          <w:bCs/>
          <w:lang w:val="fr-FR"/>
        </w:rPr>
        <w:t xml:space="preserve"> – </w:t>
      </w:r>
      <w:proofErr w:type="spellStart"/>
      <w:r w:rsidRPr="006140B4">
        <w:rPr>
          <w:rFonts w:asciiTheme="minorHAnsi" w:hAnsiTheme="minorHAnsi" w:cstheme="minorHAnsi"/>
          <w:b/>
          <w:bCs/>
          <w:lang w:val="fr-FR"/>
        </w:rPr>
        <w:t>faza</w:t>
      </w:r>
      <w:proofErr w:type="spellEnd"/>
      <w:r w:rsidRPr="006140B4">
        <w:rPr>
          <w:rFonts w:asciiTheme="minorHAnsi" w:hAnsiTheme="minorHAnsi" w:cstheme="minorHAnsi"/>
          <w:b/>
          <w:bCs/>
          <w:lang w:val="fr-FR"/>
        </w:rPr>
        <w:t xml:space="preserve"> SF/DALI (</w:t>
      </w:r>
      <w:proofErr w:type="spellStart"/>
      <w:r w:rsidRPr="006140B4">
        <w:rPr>
          <w:rFonts w:asciiTheme="minorHAnsi" w:hAnsiTheme="minorHAnsi" w:cstheme="minorHAnsi"/>
          <w:b/>
          <w:bCs/>
          <w:lang w:val="fr-FR"/>
        </w:rPr>
        <w:t>după</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caz</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sau</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faza</w:t>
      </w:r>
      <w:proofErr w:type="spellEnd"/>
      <w:r w:rsidRPr="006140B4">
        <w:rPr>
          <w:rFonts w:asciiTheme="minorHAnsi" w:hAnsiTheme="minorHAnsi" w:cstheme="minorHAnsi"/>
          <w:b/>
          <w:bCs/>
          <w:lang w:val="fr-FR"/>
        </w:rPr>
        <w:t xml:space="preserve"> SF/DALI + PT </w:t>
      </w:r>
    </w:p>
    <w:bookmarkEnd w:id="154"/>
    <w:p w14:paraId="151F6D24" w14:textId="00341F1E" w:rsidR="00181E8F" w:rsidRPr="006140B4" w:rsidRDefault="00181E8F" w:rsidP="00181E8F">
      <w:pPr>
        <w:pStyle w:val="ListParagraph"/>
        <w:ind w:left="0"/>
        <w:jc w:val="both"/>
        <w:rPr>
          <w:rFonts w:asciiTheme="minorHAnsi" w:hAnsiTheme="minorHAnsi" w:cstheme="minorHAnsi"/>
          <w:lang w:val="fr-FR"/>
        </w:rPr>
      </w:pPr>
      <w:r w:rsidRPr="006140B4">
        <w:rPr>
          <w:rFonts w:asciiTheme="minorHAnsi" w:hAnsiTheme="minorHAnsi" w:cstheme="minorHAnsi"/>
          <w:lang w:val="fr-FR"/>
        </w:rPr>
        <w:t xml:space="preserve">Este </w:t>
      </w:r>
      <w:proofErr w:type="spellStart"/>
      <w:r w:rsidRPr="006140B4">
        <w:rPr>
          <w:rFonts w:asciiTheme="minorHAnsi" w:hAnsiTheme="minorHAnsi" w:cstheme="minorHAnsi"/>
          <w:lang w:val="fr-FR"/>
        </w:rPr>
        <w:t>suficientă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depunerea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studiului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fezabilitate</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documentației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avizare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lucrărilor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intervenție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după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Proiectul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fost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întocmit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recepționat</w:t>
      </w:r>
      <w:proofErr w:type="spellEnd"/>
      <w:r w:rsidRPr="006140B4">
        <w:rPr>
          <w:rFonts w:asciiTheme="minorHAnsi" w:hAnsiTheme="minorHAnsi" w:cstheme="minorHAnsi"/>
          <w:lang w:val="fr-FR"/>
        </w:rPr>
        <w:t xml:space="preserve">, se va </w:t>
      </w:r>
      <w:proofErr w:type="spellStart"/>
      <w:r w:rsidRPr="006140B4">
        <w:rPr>
          <w:rFonts w:asciiTheme="minorHAnsi" w:hAnsiTheme="minorHAnsi" w:cstheme="minorHAnsi"/>
          <w:lang w:val="fr-FR"/>
        </w:rPr>
        <w:t>depune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documentației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tehnico-economice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format </w:t>
      </w:r>
      <w:proofErr w:type="spellStart"/>
      <w:r w:rsidRPr="006140B4">
        <w:rPr>
          <w:rFonts w:asciiTheme="minorHAnsi" w:hAnsiTheme="minorHAnsi" w:cstheme="minorHAnsi"/>
          <w:lang w:val="fr-FR"/>
        </w:rPr>
        <w:t>scanat</w:t>
      </w:r>
      <w:proofErr w:type="spellEnd"/>
      <w:r w:rsidRPr="006140B4">
        <w:rPr>
          <w:rFonts w:asciiTheme="minorHAnsi" w:hAnsiTheme="minorHAnsi" w:cstheme="minorHAnsi"/>
          <w:lang w:val="fr-FR"/>
        </w:rPr>
        <w:t xml:space="preserve">, tip </w:t>
      </w:r>
      <w:proofErr w:type="spellStart"/>
      <w:r w:rsidRPr="006140B4">
        <w:rPr>
          <w:rFonts w:asciiTheme="minorHAnsi" w:hAnsiTheme="minorHAnsi" w:cstheme="minorHAnsi"/>
          <w:lang w:val="fr-FR"/>
        </w:rPr>
        <w:t>pdf</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însoțit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devizul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general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actualizat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urmând</w:t>
      </w:r>
      <w:proofErr w:type="spellEnd"/>
      <w:r w:rsidRPr="006140B4">
        <w:rPr>
          <w:rFonts w:asciiTheme="minorHAnsi" w:hAnsiTheme="minorHAnsi" w:cstheme="minorHAnsi"/>
          <w:lang w:val="fr-FR"/>
        </w:rPr>
        <w:t xml:space="preserve"> ca </w:t>
      </w:r>
      <w:proofErr w:type="spellStart"/>
      <w:r w:rsidRPr="006140B4">
        <w:rPr>
          <w:rFonts w:asciiTheme="minorHAnsi" w:hAnsiTheme="minorHAnsi" w:cstheme="minorHAnsi"/>
          <w:lang w:val="fr-FR"/>
        </w:rPr>
        <w:t>evaluarea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realizeze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acestuia</w:t>
      </w:r>
      <w:proofErr w:type="spellEnd"/>
      <w:r w:rsidRPr="006140B4">
        <w:rPr>
          <w:rFonts w:asciiTheme="minorHAnsi" w:hAnsiTheme="minorHAnsi" w:cstheme="minorHAnsi"/>
          <w:lang w:val="fr-FR"/>
        </w:rPr>
        <w:t>.</w:t>
      </w:r>
    </w:p>
    <w:p w14:paraId="77705F4F" w14:textId="77777777" w:rsidR="00D90F5F" w:rsidRPr="006140B4" w:rsidRDefault="00D90F5F" w:rsidP="00181E8F">
      <w:pPr>
        <w:pStyle w:val="ListParagraph"/>
        <w:ind w:left="0"/>
        <w:jc w:val="both"/>
        <w:rPr>
          <w:rFonts w:asciiTheme="minorHAnsi" w:hAnsiTheme="minorHAnsi" w:cstheme="minorHAnsi"/>
          <w:lang w:val="fr-FR"/>
        </w:rPr>
      </w:pPr>
    </w:p>
    <w:p w14:paraId="3B1D00C3" w14:textId="477A2F0E" w:rsidR="00181E8F" w:rsidRPr="00767234" w:rsidRDefault="00181E8F" w:rsidP="00554A16">
      <w:pPr>
        <w:autoSpaceDE w:val="0"/>
        <w:autoSpaceDN w:val="0"/>
        <w:adjustRightInd w:val="0"/>
        <w:jc w:val="both"/>
        <w:rPr>
          <w:rFonts w:asciiTheme="minorHAnsi" w:hAnsiTheme="minorHAnsi" w:cstheme="minorHAnsi"/>
          <w:i/>
          <w:iCs/>
          <w:color w:val="000000"/>
          <w:lang w:val="fr-FR"/>
        </w:rPr>
      </w:pPr>
      <w:proofErr w:type="spellStart"/>
      <w:r w:rsidRPr="00767234">
        <w:rPr>
          <w:rFonts w:asciiTheme="minorHAnsi" w:hAnsiTheme="minorHAnsi" w:cstheme="minorHAnsi"/>
          <w:i/>
          <w:iCs/>
          <w:color w:val="000000"/>
          <w:lang w:val="fr-FR"/>
        </w:rPr>
        <w:t>Pentru</w:t>
      </w:r>
      <w:proofErr w:type="spellEnd"/>
      <w:r w:rsidRPr="00767234">
        <w:rPr>
          <w:rFonts w:asciiTheme="minorHAnsi" w:hAnsiTheme="minorHAnsi" w:cstheme="minorHAnsi"/>
          <w:i/>
          <w:iCs/>
          <w:color w:val="000000"/>
          <w:lang w:val="fr-FR"/>
        </w:rPr>
        <w:t xml:space="preserve"> </w:t>
      </w:r>
      <w:proofErr w:type="spellStart"/>
      <w:r w:rsidRPr="00767234">
        <w:rPr>
          <w:rFonts w:asciiTheme="minorHAnsi" w:hAnsiTheme="minorHAnsi" w:cstheme="minorHAnsi"/>
          <w:i/>
          <w:iCs/>
          <w:color w:val="000000"/>
          <w:lang w:val="fr-FR"/>
        </w:rPr>
        <w:t>proiectele</w:t>
      </w:r>
      <w:proofErr w:type="spellEnd"/>
      <w:r w:rsidRPr="00767234">
        <w:rPr>
          <w:rFonts w:asciiTheme="minorHAnsi" w:hAnsiTheme="minorHAnsi" w:cstheme="minorHAnsi"/>
          <w:i/>
          <w:iCs/>
          <w:color w:val="000000"/>
          <w:lang w:val="fr-FR"/>
        </w:rPr>
        <w:t xml:space="preserve"> de </w:t>
      </w:r>
      <w:proofErr w:type="spellStart"/>
      <w:r w:rsidRPr="00767234">
        <w:rPr>
          <w:rFonts w:asciiTheme="minorHAnsi" w:hAnsiTheme="minorHAnsi" w:cstheme="minorHAnsi"/>
          <w:i/>
          <w:iCs/>
          <w:color w:val="000000"/>
          <w:lang w:val="fr-FR"/>
        </w:rPr>
        <w:t>investiţii</w:t>
      </w:r>
      <w:proofErr w:type="spellEnd"/>
      <w:r w:rsidRPr="00767234">
        <w:rPr>
          <w:rFonts w:asciiTheme="minorHAnsi" w:hAnsiTheme="minorHAnsi" w:cstheme="minorHAnsi"/>
          <w:i/>
          <w:iCs/>
          <w:color w:val="000000"/>
          <w:lang w:val="fr-FR"/>
        </w:rPr>
        <w:t xml:space="preserve"> </w:t>
      </w:r>
      <w:proofErr w:type="spellStart"/>
      <w:r w:rsidRPr="00767234">
        <w:rPr>
          <w:rFonts w:asciiTheme="minorHAnsi" w:hAnsiTheme="minorHAnsi" w:cstheme="minorHAnsi"/>
          <w:i/>
          <w:iCs/>
          <w:color w:val="000000"/>
          <w:lang w:val="fr-FR"/>
        </w:rPr>
        <w:t>pentru</w:t>
      </w:r>
      <w:proofErr w:type="spellEnd"/>
      <w:r w:rsidRPr="00767234">
        <w:rPr>
          <w:rFonts w:asciiTheme="minorHAnsi" w:hAnsiTheme="minorHAnsi" w:cstheme="minorHAnsi"/>
          <w:i/>
          <w:iCs/>
          <w:color w:val="000000"/>
          <w:lang w:val="fr-FR"/>
        </w:rPr>
        <w:t xml:space="preserve"> care </w:t>
      </w:r>
      <w:proofErr w:type="spellStart"/>
      <w:r w:rsidRPr="00767234">
        <w:rPr>
          <w:rFonts w:asciiTheme="minorHAnsi" w:hAnsiTheme="minorHAnsi" w:cstheme="minorHAnsi"/>
          <w:i/>
          <w:iCs/>
          <w:color w:val="000000"/>
          <w:lang w:val="fr-FR"/>
        </w:rPr>
        <w:t>execuţia</w:t>
      </w:r>
      <w:proofErr w:type="spellEnd"/>
      <w:r w:rsidRPr="00767234">
        <w:rPr>
          <w:rFonts w:asciiTheme="minorHAnsi" w:hAnsiTheme="minorHAnsi" w:cstheme="minorHAnsi"/>
          <w:i/>
          <w:iCs/>
          <w:color w:val="000000"/>
          <w:lang w:val="fr-FR"/>
        </w:rPr>
        <w:t xml:space="preserve"> </w:t>
      </w:r>
      <w:proofErr w:type="spellStart"/>
      <w:r w:rsidRPr="00767234">
        <w:rPr>
          <w:rFonts w:asciiTheme="minorHAnsi" w:hAnsiTheme="minorHAnsi" w:cstheme="minorHAnsi"/>
          <w:i/>
          <w:iCs/>
          <w:color w:val="000000"/>
          <w:lang w:val="fr-FR"/>
        </w:rPr>
        <w:t>fizică</w:t>
      </w:r>
      <w:proofErr w:type="spellEnd"/>
      <w:r w:rsidRPr="00767234">
        <w:rPr>
          <w:rFonts w:asciiTheme="minorHAnsi" w:hAnsiTheme="minorHAnsi" w:cstheme="minorHAnsi"/>
          <w:i/>
          <w:iCs/>
          <w:color w:val="000000"/>
          <w:lang w:val="fr-FR"/>
        </w:rPr>
        <w:t xml:space="preserve"> de </w:t>
      </w:r>
      <w:proofErr w:type="spellStart"/>
      <w:r w:rsidRPr="00767234">
        <w:rPr>
          <w:rFonts w:asciiTheme="minorHAnsi" w:hAnsiTheme="minorHAnsi" w:cstheme="minorHAnsi"/>
          <w:i/>
          <w:iCs/>
          <w:color w:val="000000"/>
          <w:lang w:val="fr-FR"/>
        </w:rPr>
        <w:t>lucrări</w:t>
      </w:r>
      <w:proofErr w:type="spellEnd"/>
      <w:r w:rsidRPr="00767234">
        <w:rPr>
          <w:rFonts w:asciiTheme="minorHAnsi" w:hAnsiTheme="minorHAnsi" w:cstheme="minorHAnsi"/>
          <w:i/>
          <w:iCs/>
          <w:color w:val="000000"/>
          <w:lang w:val="fr-FR"/>
        </w:rPr>
        <w:t xml:space="preserve"> nu a </w:t>
      </w:r>
      <w:proofErr w:type="spellStart"/>
      <w:r w:rsidRPr="00767234">
        <w:rPr>
          <w:rFonts w:asciiTheme="minorHAnsi" w:hAnsiTheme="minorHAnsi" w:cstheme="minorHAnsi"/>
          <w:i/>
          <w:iCs/>
          <w:color w:val="000000"/>
          <w:lang w:val="fr-FR"/>
        </w:rPr>
        <w:t>fost</w:t>
      </w:r>
      <w:proofErr w:type="spellEnd"/>
      <w:r w:rsidRPr="00767234">
        <w:rPr>
          <w:rFonts w:asciiTheme="minorHAnsi" w:hAnsiTheme="minorHAnsi" w:cstheme="minorHAnsi"/>
          <w:i/>
          <w:iCs/>
          <w:color w:val="000000"/>
          <w:lang w:val="fr-FR"/>
        </w:rPr>
        <w:t xml:space="preserve"> </w:t>
      </w:r>
      <w:proofErr w:type="spellStart"/>
      <w:r w:rsidRPr="00767234">
        <w:rPr>
          <w:rFonts w:asciiTheme="minorHAnsi" w:hAnsiTheme="minorHAnsi" w:cstheme="minorHAnsi"/>
          <w:i/>
          <w:iCs/>
          <w:color w:val="000000"/>
          <w:lang w:val="fr-FR"/>
        </w:rPr>
        <w:t>demarată</w:t>
      </w:r>
      <w:proofErr w:type="spellEnd"/>
      <w:r w:rsidRPr="00767234">
        <w:rPr>
          <w:rFonts w:asciiTheme="minorHAnsi" w:hAnsiTheme="minorHAnsi" w:cstheme="minorHAnsi"/>
          <w:i/>
          <w:iCs/>
          <w:color w:val="000000"/>
          <w:lang w:val="fr-FR"/>
        </w:rPr>
        <w:t xml:space="preserve"> la data </w:t>
      </w:r>
      <w:proofErr w:type="spellStart"/>
      <w:r w:rsidRPr="00767234">
        <w:rPr>
          <w:rFonts w:asciiTheme="minorHAnsi" w:hAnsiTheme="minorHAnsi" w:cstheme="minorHAnsi"/>
          <w:i/>
          <w:iCs/>
          <w:color w:val="000000"/>
          <w:lang w:val="fr-FR"/>
        </w:rPr>
        <w:t>depunerii</w:t>
      </w:r>
      <w:proofErr w:type="spellEnd"/>
      <w:r w:rsidRPr="00767234">
        <w:rPr>
          <w:rFonts w:asciiTheme="minorHAnsi" w:hAnsiTheme="minorHAnsi" w:cstheme="minorHAnsi"/>
          <w:i/>
          <w:iCs/>
          <w:color w:val="000000"/>
          <w:lang w:val="fr-FR"/>
        </w:rPr>
        <w:t xml:space="preserve"> </w:t>
      </w:r>
      <w:proofErr w:type="spellStart"/>
      <w:r w:rsidRPr="00767234">
        <w:rPr>
          <w:rFonts w:asciiTheme="minorHAnsi" w:hAnsiTheme="minorHAnsi" w:cstheme="minorHAnsi"/>
          <w:i/>
          <w:iCs/>
          <w:color w:val="000000"/>
          <w:lang w:val="fr-FR"/>
        </w:rPr>
        <w:t>cererii</w:t>
      </w:r>
      <w:proofErr w:type="spellEnd"/>
      <w:r w:rsidRPr="00767234">
        <w:rPr>
          <w:rFonts w:asciiTheme="minorHAnsi" w:hAnsiTheme="minorHAnsi" w:cstheme="minorHAnsi"/>
          <w:i/>
          <w:iCs/>
          <w:color w:val="000000"/>
          <w:lang w:val="fr-FR"/>
        </w:rPr>
        <w:t xml:space="preserve"> de </w:t>
      </w:r>
      <w:proofErr w:type="spellStart"/>
      <w:r w:rsidRPr="00767234">
        <w:rPr>
          <w:rFonts w:asciiTheme="minorHAnsi" w:hAnsiTheme="minorHAnsi" w:cstheme="minorHAnsi"/>
          <w:i/>
          <w:iCs/>
          <w:color w:val="000000"/>
          <w:lang w:val="fr-FR"/>
        </w:rPr>
        <w:t>finanţare</w:t>
      </w:r>
      <w:proofErr w:type="spellEnd"/>
      <w:r w:rsidRPr="00767234">
        <w:rPr>
          <w:rFonts w:asciiTheme="minorHAnsi" w:hAnsiTheme="minorHAnsi" w:cstheme="minorHAnsi"/>
          <w:i/>
          <w:iCs/>
          <w:color w:val="000000"/>
          <w:lang w:val="fr-FR"/>
        </w:rPr>
        <w:t xml:space="preserve"> </w:t>
      </w:r>
    </w:p>
    <w:p w14:paraId="62B30C3C" w14:textId="77777777" w:rsidR="00181E8F" w:rsidRPr="006140B4" w:rsidRDefault="00181E8F" w:rsidP="00181E8F">
      <w:p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La </w:t>
      </w:r>
      <w:proofErr w:type="spellStart"/>
      <w:r w:rsidRPr="006140B4">
        <w:rPr>
          <w:rFonts w:asciiTheme="minorHAnsi" w:hAnsiTheme="minorHAnsi" w:cstheme="minorHAnsi"/>
          <w:color w:val="000000"/>
          <w:lang w:val="fr-FR"/>
        </w:rPr>
        <w:t>cererea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finanțare</w:t>
      </w:r>
      <w:proofErr w:type="spellEnd"/>
      <w:r w:rsidRPr="006140B4">
        <w:rPr>
          <w:rFonts w:asciiTheme="minorHAnsi" w:hAnsiTheme="minorHAnsi" w:cstheme="minorHAnsi"/>
          <w:color w:val="000000"/>
          <w:lang w:val="fr-FR"/>
        </w:rPr>
        <w:t xml:space="preserve"> se va </w:t>
      </w:r>
      <w:proofErr w:type="spellStart"/>
      <w:r w:rsidRPr="006140B4">
        <w:rPr>
          <w:rFonts w:asciiTheme="minorHAnsi" w:hAnsiTheme="minorHAnsi" w:cstheme="minorHAnsi"/>
          <w:color w:val="000000"/>
          <w:lang w:val="fr-FR"/>
        </w:rPr>
        <w:t>anexa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documentația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tehnico-economică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conformitate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legislația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vigoare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privind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aprobarea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conținutului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cadru</w:t>
      </w:r>
      <w:proofErr w:type="spellEnd"/>
      <w:r w:rsidRPr="006140B4">
        <w:rPr>
          <w:rFonts w:asciiTheme="minorHAnsi" w:hAnsiTheme="minorHAnsi" w:cstheme="minorHAnsi"/>
          <w:color w:val="000000"/>
          <w:lang w:val="fr-FR"/>
        </w:rPr>
        <w:t xml:space="preserve"> al </w:t>
      </w:r>
      <w:proofErr w:type="spellStart"/>
      <w:r w:rsidRPr="006140B4">
        <w:rPr>
          <w:rFonts w:asciiTheme="minorHAnsi" w:hAnsiTheme="minorHAnsi" w:cstheme="minorHAnsi"/>
          <w:color w:val="000000"/>
          <w:lang w:val="fr-FR"/>
        </w:rPr>
        <w:t>documentației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tehnico-economice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aferente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investițiilor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publice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precum</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structurii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metodologiei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elaborare</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devizului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general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proiecte de </w:t>
      </w:r>
      <w:proofErr w:type="spellStart"/>
      <w:r w:rsidRPr="006140B4">
        <w:rPr>
          <w:rFonts w:asciiTheme="minorHAnsi" w:hAnsiTheme="minorHAnsi" w:cstheme="minorHAnsi"/>
          <w:color w:val="000000"/>
          <w:lang w:val="fr-FR"/>
        </w:rPr>
        <w:t>investiții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lucrări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intervenții</w:t>
      </w:r>
      <w:proofErr w:type="spellEnd"/>
      <w:r w:rsidRPr="006140B4">
        <w:rPr>
          <w:rFonts w:asciiTheme="minorHAnsi" w:hAnsiTheme="minorHAnsi" w:cstheme="minorHAnsi"/>
          <w:color w:val="000000"/>
          <w:lang w:val="fr-FR"/>
        </w:rPr>
        <w:t xml:space="preserve">. </w:t>
      </w:r>
    </w:p>
    <w:p w14:paraId="09E93A02" w14:textId="77777777" w:rsidR="00181E8F" w:rsidRPr="006140B4" w:rsidRDefault="00181E8F" w:rsidP="00181E8F">
      <w:pPr>
        <w:autoSpaceDE w:val="0"/>
        <w:autoSpaceDN w:val="0"/>
        <w:adjustRightInd w:val="0"/>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Planșele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aferente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documentației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tehnico-economice</w:t>
      </w:r>
      <w:proofErr w:type="spellEnd"/>
      <w:r w:rsidRPr="006140B4">
        <w:rPr>
          <w:rFonts w:asciiTheme="minorHAnsi" w:hAnsiTheme="minorHAnsi" w:cstheme="minorHAnsi"/>
          <w:color w:val="000000"/>
          <w:lang w:val="fr-FR"/>
        </w:rPr>
        <w:t xml:space="preserve"> se </w:t>
      </w:r>
      <w:proofErr w:type="spellStart"/>
      <w:r w:rsidRPr="006140B4">
        <w:rPr>
          <w:rFonts w:asciiTheme="minorHAnsi" w:hAnsiTheme="minorHAnsi" w:cstheme="minorHAnsi"/>
          <w:color w:val="000000"/>
          <w:lang w:val="fr-FR"/>
        </w:rPr>
        <w:t>depun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scanat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fișiere</w:t>
      </w:r>
      <w:proofErr w:type="spellEnd"/>
      <w:r w:rsidRPr="006140B4">
        <w:rPr>
          <w:rFonts w:asciiTheme="minorHAnsi" w:hAnsiTheme="minorHAnsi" w:cstheme="minorHAnsi"/>
          <w:color w:val="000000"/>
          <w:lang w:val="fr-FR"/>
        </w:rPr>
        <w:t xml:space="preserve"> tip PDF, </w:t>
      </w:r>
      <w:proofErr w:type="spellStart"/>
      <w:r w:rsidRPr="006140B4">
        <w:rPr>
          <w:rFonts w:asciiTheme="minorHAnsi" w:hAnsiTheme="minorHAnsi" w:cstheme="minorHAnsi"/>
          <w:color w:val="000000"/>
          <w:lang w:val="fr-FR"/>
        </w:rPr>
        <w:t>conținând</w:t>
      </w:r>
      <w:proofErr w:type="spellEnd"/>
      <w:r w:rsidRPr="006140B4">
        <w:rPr>
          <w:rFonts w:asciiTheme="minorHAnsi" w:hAnsiTheme="minorHAnsi" w:cstheme="minorHAnsi"/>
          <w:color w:val="000000"/>
          <w:lang w:val="fr-FR"/>
        </w:rPr>
        <w:t xml:space="preserve"> un </w:t>
      </w:r>
      <w:proofErr w:type="spellStart"/>
      <w:r w:rsidRPr="006140B4">
        <w:rPr>
          <w:rFonts w:asciiTheme="minorHAnsi" w:hAnsiTheme="minorHAnsi" w:cstheme="minorHAnsi"/>
          <w:color w:val="000000"/>
          <w:lang w:val="fr-FR"/>
        </w:rPr>
        <w:t>cartuș</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semnat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conform</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prevederilor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legale</w:t>
      </w:r>
      <w:proofErr w:type="spellEnd"/>
      <w:r w:rsidRPr="006140B4">
        <w:rPr>
          <w:rFonts w:asciiTheme="minorHAnsi" w:hAnsiTheme="minorHAnsi" w:cstheme="minorHAnsi"/>
          <w:color w:val="000000"/>
          <w:lang w:val="fr-FR"/>
        </w:rPr>
        <w:t xml:space="preserve">. </w:t>
      </w:r>
    </w:p>
    <w:p w14:paraId="03C23706" w14:textId="08104214" w:rsidR="00181E8F" w:rsidRPr="006140B4" w:rsidRDefault="00181E8F" w:rsidP="00181E8F">
      <w:pPr>
        <w:autoSpaceDE w:val="0"/>
        <w:autoSpaceDN w:val="0"/>
        <w:adjustRightInd w:val="0"/>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Documentaţia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tehnico-economică</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obiectivului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investiție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anexată</w:t>
      </w:r>
      <w:proofErr w:type="spellEnd"/>
      <w:r w:rsidRPr="006140B4">
        <w:rPr>
          <w:rFonts w:asciiTheme="minorHAnsi" w:hAnsiTheme="minorHAnsi" w:cstheme="minorHAnsi"/>
          <w:color w:val="000000"/>
          <w:lang w:val="fr-FR"/>
        </w:rPr>
        <w:t xml:space="preserve"> la </w:t>
      </w:r>
      <w:proofErr w:type="spellStart"/>
      <w:r w:rsidRPr="006140B4">
        <w:rPr>
          <w:rFonts w:asciiTheme="minorHAnsi" w:hAnsiTheme="minorHAnsi" w:cstheme="minorHAnsi"/>
          <w:color w:val="000000"/>
          <w:lang w:val="fr-FR"/>
        </w:rPr>
        <w:t>cererea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finanțare</w:t>
      </w:r>
      <w:proofErr w:type="spellEnd"/>
      <w:r w:rsidRPr="006140B4">
        <w:rPr>
          <w:rFonts w:asciiTheme="minorHAnsi" w:hAnsiTheme="minorHAnsi" w:cstheme="minorHAnsi"/>
          <w:color w:val="000000"/>
          <w:lang w:val="fr-FR"/>
        </w:rPr>
        <w:t xml:space="preserve"> (SF/DALI, </w:t>
      </w:r>
      <w:proofErr w:type="spellStart"/>
      <w:r w:rsidRPr="006140B4">
        <w:rPr>
          <w:rFonts w:asciiTheme="minorHAnsi" w:hAnsiTheme="minorHAnsi" w:cstheme="minorHAnsi"/>
          <w:color w:val="000000"/>
          <w:lang w:val="fr-FR"/>
        </w:rPr>
        <w:t>după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caz</w:t>
      </w:r>
      <w:proofErr w:type="spellEnd"/>
      <w:r w:rsidRPr="006140B4">
        <w:rPr>
          <w:rFonts w:asciiTheme="minorHAnsi" w:hAnsiTheme="minorHAnsi" w:cstheme="minorHAnsi"/>
          <w:color w:val="000000"/>
          <w:lang w:val="fr-FR"/>
        </w:rPr>
        <w:t xml:space="preserve">) nu </w:t>
      </w:r>
      <w:proofErr w:type="spellStart"/>
      <w:r w:rsidRPr="006140B4">
        <w:rPr>
          <w:rFonts w:asciiTheme="minorHAnsi" w:hAnsiTheme="minorHAnsi" w:cstheme="minorHAnsi"/>
          <w:color w:val="000000"/>
          <w:lang w:val="fr-FR"/>
        </w:rPr>
        <w:t>trebuie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să</w:t>
      </w:r>
      <w:proofErr w:type="spellEnd"/>
      <w:r w:rsidRPr="006140B4">
        <w:rPr>
          <w:rFonts w:asciiTheme="minorHAnsi" w:hAnsiTheme="minorHAnsi" w:cstheme="minorHAnsi"/>
          <w:color w:val="000000"/>
          <w:lang w:val="fr-FR"/>
        </w:rPr>
        <w:t xml:space="preserve"> fi </w:t>
      </w:r>
      <w:proofErr w:type="spellStart"/>
      <w:r w:rsidRPr="006140B4">
        <w:rPr>
          <w:rFonts w:asciiTheme="minorHAnsi" w:hAnsiTheme="minorHAnsi" w:cstheme="minorHAnsi"/>
          <w:color w:val="000000"/>
          <w:lang w:val="fr-FR"/>
        </w:rPr>
        <w:t>fost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elaborată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revizuită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reactualizată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mai </w:t>
      </w:r>
      <w:proofErr w:type="spellStart"/>
      <w:r w:rsidRPr="006140B4">
        <w:rPr>
          <w:rFonts w:asciiTheme="minorHAnsi" w:hAnsiTheme="minorHAnsi" w:cstheme="minorHAnsi"/>
          <w:color w:val="000000"/>
          <w:lang w:val="fr-FR"/>
        </w:rPr>
        <w:t>mult</w:t>
      </w:r>
      <w:proofErr w:type="spellEnd"/>
      <w:r w:rsidRPr="006140B4">
        <w:rPr>
          <w:rFonts w:asciiTheme="minorHAnsi" w:hAnsiTheme="minorHAnsi" w:cstheme="minorHAnsi"/>
          <w:color w:val="000000"/>
          <w:lang w:val="fr-FR"/>
        </w:rPr>
        <w:t xml:space="preserve"> de 2 </w:t>
      </w:r>
      <w:proofErr w:type="spellStart"/>
      <w:r w:rsidRPr="006140B4">
        <w:rPr>
          <w:rFonts w:asciiTheme="minorHAnsi" w:hAnsiTheme="minorHAnsi" w:cstheme="minorHAnsi"/>
          <w:color w:val="000000"/>
          <w:lang w:val="fr-FR"/>
        </w:rPr>
        <w:t>ani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înainte</w:t>
      </w:r>
      <w:proofErr w:type="spellEnd"/>
      <w:r w:rsidRPr="006140B4">
        <w:rPr>
          <w:rFonts w:asciiTheme="minorHAnsi" w:hAnsiTheme="minorHAnsi" w:cstheme="minorHAnsi"/>
          <w:color w:val="000000"/>
          <w:lang w:val="fr-FR"/>
        </w:rPr>
        <w:t xml:space="preserve"> de data </w:t>
      </w:r>
      <w:proofErr w:type="spellStart"/>
      <w:r w:rsidRPr="006140B4">
        <w:rPr>
          <w:rFonts w:asciiTheme="minorHAnsi" w:hAnsiTheme="minorHAnsi" w:cstheme="minorHAnsi"/>
          <w:color w:val="000000"/>
          <w:lang w:val="fr-FR"/>
        </w:rPr>
        <w:t>depunerii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cererii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finanţare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Dacă</w:t>
      </w:r>
      <w:proofErr w:type="spellEnd"/>
      <w:r w:rsidRPr="006140B4">
        <w:rPr>
          <w:rFonts w:asciiTheme="minorHAnsi" w:hAnsiTheme="minorHAnsi" w:cstheme="minorHAnsi"/>
          <w:color w:val="000000"/>
          <w:lang w:val="fr-FR"/>
        </w:rPr>
        <w:t xml:space="preserve"> se </w:t>
      </w:r>
      <w:proofErr w:type="spellStart"/>
      <w:r w:rsidRPr="006140B4">
        <w:rPr>
          <w:rFonts w:asciiTheme="minorHAnsi" w:hAnsiTheme="minorHAnsi" w:cstheme="minorHAnsi"/>
          <w:color w:val="000000"/>
          <w:lang w:val="fr-FR"/>
        </w:rPr>
        <w:t>anexează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inclusiv</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proiectul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doar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acesta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trebuie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să</w:t>
      </w:r>
      <w:proofErr w:type="spellEnd"/>
      <w:r w:rsidRPr="006140B4">
        <w:rPr>
          <w:rFonts w:asciiTheme="minorHAnsi" w:hAnsiTheme="minorHAnsi" w:cstheme="minorHAnsi"/>
          <w:color w:val="000000"/>
          <w:lang w:val="fr-FR"/>
        </w:rPr>
        <w:t xml:space="preserve"> nu fi </w:t>
      </w:r>
      <w:proofErr w:type="spellStart"/>
      <w:r w:rsidRPr="006140B4">
        <w:rPr>
          <w:rFonts w:asciiTheme="minorHAnsi" w:hAnsiTheme="minorHAnsi" w:cstheme="minorHAnsi"/>
          <w:color w:val="000000"/>
          <w:lang w:val="fr-FR"/>
        </w:rPr>
        <w:t>fost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elaborat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revizuit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reactualizat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mai </w:t>
      </w:r>
      <w:proofErr w:type="spellStart"/>
      <w:r w:rsidRPr="006140B4">
        <w:rPr>
          <w:rFonts w:asciiTheme="minorHAnsi" w:hAnsiTheme="minorHAnsi" w:cstheme="minorHAnsi"/>
          <w:color w:val="000000"/>
          <w:lang w:val="fr-FR"/>
        </w:rPr>
        <w:t>mult</w:t>
      </w:r>
      <w:proofErr w:type="spellEnd"/>
      <w:r w:rsidRPr="006140B4">
        <w:rPr>
          <w:rFonts w:asciiTheme="minorHAnsi" w:hAnsiTheme="minorHAnsi" w:cstheme="minorHAnsi"/>
          <w:color w:val="000000"/>
          <w:lang w:val="fr-FR"/>
        </w:rPr>
        <w:t xml:space="preserve"> de 2 </w:t>
      </w:r>
      <w:proofErr w:type="spellStart"/>
      <w:r w:rsidRPr="006140B4">
        <w:rPr>
          <w:rFonts w:asciiTheme="minorHAnsi" w:hAnsiTheme="minorHAnsi" w:cstheme="minorHAnsi"/>
          <w:color w:val="000000"/>
          <w:lang w:val="fr-FR"/>
        </w:rPr>
        <w:t>ani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înainte</w:t>
      </w:r>
      <w:proofErr w:type="spellEnd"/>
      <w:r w:rsidRPr="006140B4">
        <w:rPr>
          <w:rFonts w:asciiTheme="minorHAnsi" w:hAnsiTheme="minorHAnsi" w:cstheme="minorHAnsi"/>
          <w:color w:val="000000"/>
          <w:lang w:val="fr-FR"/>
        </w:rPr>
        <w:t xml:space="preserve"> de data </w:t>
      </w:r>
      <w:proofErr w:type="spellStart"/>
      <w:r w:rsidRPr="006140B4">
        <w:rPr>
          <w:rFonts w:asciiTheme="minorHAnsi" w:hAnsiTheme="minorHAnsi" w:cstheme="minorHAnsi"/>
          <w:color w:val="000000"/>
          <w:lang w:val="fr-FR"/>
        </w:rPr>
        <w:t>depunerii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cererii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finanţare</w:t>
      </w:r>
      <w:proofErr w:type="spellEnd"/>
      <w:r w:rsidRPr="006140B4">
        <w:rPr>
          <w:rFonts w:asciiTheme="minorHAnsi" w:hAnsiTheme="minorHAnsi" w:cstheme="minorHAnsi"/>
          <w:color w:val="000000"/>
          <w:lang w:val="fr-FR"/>
        </w:rPr>
        <w:t xml:space="preserve">; </w:t>
      </w:r>
    </w:p>
    <w:p w14:paraId="4CC58E23" w14:textId="77777777" w:rsidR="00181E8F" w:rsidRPr="006140B4" w:rsidRDefault="00181E8F" w:rsidP="00181E8F">
      <w:pPr>
        <w:autoSpaceDE w:val="0"/>
        <w:autoSpaceDN w:val="0"/>
        <w:adjustRightInd w:val="0"/>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Devizul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general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aferent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documentației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tehnico-economice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anexate</w:t>
      </w:r>
      <w:proofErr w:type="spellEnd"/>
      <w:r w:rsidRPr="006140B4">
        <w:rPr>
          <w:rFonts w:asciiTheme="minorHAnsi" w:hAnsiTheme="minorHAnsi" w:cstheme="minorHAnsi"/>
          <w:color w:val="000000"/>
          <w:lang w:val="fr-FR"/>
        </w:rPr>
        <w:t xml:space="preserve"> la </w:t>
      </w:r>
      <w:proofErr w:type="spellStart"/>
      <w:r w:rsidRPr="006140B4">
        <w:rPr>
          <w:rFonts w:asciiTheme="minorHAnsi" w:hAnsiTheme="minorHAnsi" w:cstheme="minorHAnsi"/>
          <w:color w:val="000000"/>
          <w:lang w:val="fr-FR"/>
        </w:rPr>
        <w:t>cererea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finanțare</w:t>
      </w:r>
      <w:proofErr w:type="spellEnd"/>
      <w:r w:rsidRPr="006140B4">
        <w:rPr>
          <w:rFonts w:asciiTheme="minorHAnsi" w:hAnsiTheme="minorHAnsi" w:cstheme="minorHAnsi"/>
          <w:color w:val="000000"/>
          <w:lang w:val="fr-FR"/>
        </w:rPr>
        <w:t xml:space="preserve"> (SF/DALI) nu </w:t>
      </w:r>
      <w:proofErr w:type="spellStart"/>
      <w:r w:rsidRPr="006140B4">
        <w:rPr>
          <w:rFonts w:asciiTheme="minorHAnsi" w:hAnsiTheme="minorHAnsi" w:cstheme="minorHAnsi"/>
          <w:color w:val="000000"/>
          <w:lang w:val="fr-FR"/>
        </w:rPr>
        <w:t>trebuie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să</w:t>
      </w:r>
      <w:proofErr w:type="spellEnd"/>
      <w:r w:rsidRPr="006140B4">
        <w:rPr>
          <w:rFonts w:asciiTheme="minorHAnsi" w:hAnsiTheme="minorHAnsi" w:cstheme="minorHAnsi"/>
          <w:color w:val="000000"/>
          <w:lang w:val="fr-FR"/>
        </w:rPr>
        <w:t xml:space="preserve"> fi </w:t>
      </w:r>
      <w:proofErr w:type="spellStart"/>
      <w:r w:rsidRPr="006140B4">
        <w:rPr>
          <w:rFonts w:asciiTheme="minorHAnsi" w:hAnsiTheme="minorHAnsi" w:cstheme="minorHAnsi"/>
          <w:color w:val="000000"/>
          <w:lang w:val="fr-FR"/>
        </w:rPr>
        <w:t>fost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actualizat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mai </w:t>
      </w:r>
      <w:proofErr w:type="spellStart"/>
      <w:r w:rsidRPr="006140B4">
        <w:rPr>
          <w:rFonts w:asciiTheme="minorHAnsi" w:hAnsiTheme="minorHAnsi" w:cstheme="minorHAnsi"/>
          <w:color w:val="000000"/>
          <w:lang w:val="fr-FR"/>
        </w:rPr>
        <w:t>mult</w:t>
      </w:r>
      <w:proofErr w:type="spellEnd"/>
      <w:r w:rsidRPr="006140B4">
        <w:rPr>
          <w:rFonts w:asciiTheme="minorHAnsi" w:hAnsiTheme="minorHAnsi" w:cstheme="minorHAnsi"/>
          <w:color w:val="000000"/>
          <w:lang w:val="fr-FR"/>
        </w:rPr>
        <w:t xml:space="preserve"> de 12 </w:t>
      </w:r>
      <w:proofErr w:type="spellStart"/>
      <w:r w:rsidRPr="006140B4">
        <w:rPr>
          <w:rFonts w:asciiTheme="minorHAnsi" w:hAnsiTheme="minorHAnsi" w:cstheme="minorHAnsi"/>
          <w:color w:val="000000"/>
          <w:lang w:val="fr-FR"/>
        </w:rPr>
        <w:t>luni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înainte</w:t>
      </w:r>
      <w:proofErr w:type="spellEnd"/>
      <w:r w:rsidRPr="006140B4">
        <w:rPr>
          <w:rFonts w:asciiTheme="minorHAnsi" w:hAnsiTheme="minorHAnsi" w:cstheme="minorHAnsi"/>
          <w:color w:val="000000"/>
          <w:lang w:val="fr-FR"/>
        </w:rPr>
        <w:t xml:space="preserve"> de data </w:t>
      </w:r>
      <w:proofErr w:type="spellStart"/>
      <w:r w:rsidRPr="006140B4">
        <w:rPr>
          <w:rFonts w:asciiTheme="minorHAnsi" w:hAnsiTheme="minorHAnsi" w:cstheme="minorHAnsi"/>
          <w:color w:val="000000"/>
          <w:lang w:val="fr-FR"/>
        </w:rPr>
        <w:t>depunerii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cererii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finanţare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Dacă</w:t>
      </w:r>
      <w:proofErr w:type="spellEnd"/>
      <w:r w:rsidRPr="006140B4">
        <w:rPr>
          <w:rFonts w:asciiTheme="minorHAnsi" w:hAnsiTheme="minorHAnsi" w:cstheme="minorHAnsi"/>
          <w:color w:val="000000"/>
          <w:lang w:val="fr-FR"/>
        </w:rPr>
        <w:t xml:space="preserve"> se </w:t>
      </w:r>
      <w:proofErr w:type="spellStart"/>
      <w:r w:rsidRPr="006140B4">
        <w:rPr>
          <w:rFonts w:asciiTheme="minorHAnsi" w:hAnsiTheme="minorHAnsi" w:cstheme="minorHAnsi"/>
          <w:color w:val="000000"/>
          <w:lang w:val="fr-FR"/>
        </w:rPr>
        <w:t>anexează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inclusiv</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proiectul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doar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devizul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general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aferent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acestuia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trebuie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să</w:t>
      </w:r>
      <w:proofErr w:type="spellEnd"/>
      <w:r w:rsidRPr="006140B4">
        <w:rPr>
          <w:rFonts w:asciiTheme="minorHAnsi" w:hAnsiTheme="minorHAnsi" w:cstheme="minorHAnsi"/>
          <w:color w:val="000000"/>
          <w:lang w:val="fr-FR"/>
        </w:rPr>
        <w:t xml:space="preserve"> nu fi </w:t>
      </w:r>
      <w:proofErr w:type="spellStart"/>
      <w:r w:rsidRPr="006140B4">
        <w:rPr>
          <w:rFonts w:asciiTheme="minorHAnsi" w:hAnsiTheme="minorHAnsi" w:cstheme="minorHAnsi"/>
          <w:color w:val="000000"/>
          <w:lang w:val="fr-FR"/>
        </w:rPr>
        <w:t>fost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actualizat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mai </w:t>
      </w:r>
      <w:proofErr w:type="spellStart"/>
      <w:r w:rsidRPr="006140B4">
        <w:rPr>
          <w:rFonts w:asciiTheme="minorHAnsi" w:hAnsiTheme="minorHAnsi" w:cstheme="minorHAnsi"/>
          <w:color w:val="000000"/>
          <w:lang w:val="fr-FR"/>
        </w:rPr>
        <w:t>mult</w:t>
      </w:r>
      <w:proofErr w:type="spellEnd"/>
      <w:r w:rsidRPr="006140B4">
        <w:rPr>
          <w:rFonts w:asciiTheme="minorHAnsi" w:hAnsiTheme="minorHAnsi" w:cstheme="minorHAnsi"/>
          <w:color w:val="000000"/>
          <w:lang w:val="fr-FR"/>
        </w:rPr>
        <w:t xml:space="preserve"> de 12 </w:t>
      </w:r>
      <w:proofErr w:type="spellStart"/>
      <w:r w:rsidRPr="006140B4">
        <w:rPr>
          <w:rFonts w:asciiTheme="minorHAnsi" w:hAnsiTheme="minorHAnsi" w:cstheme="minorHAnsi"/>
          <w:color w:val="000000"/>
          <w:lang w:val="fr-FR"/>
        </w:rPr>
        <w:t>luni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înainte</w:t>
      </w:r>
      <w:proofErr w:type="spellEnd"/>
      <w:r w:rsidRPr="006140B4">
        <w:rPr>
          <w:rFonts w:asciiTheme="minorHAnsi" w:hAnsiTheme="minorHAnsi" w:cstheme="minorHAnsi"/>
          <w:color w:val="000000"/>
          <w:lang w:val="fr-FR"/>
        </w:rPr>
        <w:t xml:space="preserve"> de data </w:t>
      </w:r>
      <w:proofErr w:type="spellStart"/>
      <w:r w:rsidRPr="006140B4">
        <w:rPr>
          <w:rFonts w:asciiTheme="minorHAnsi" w:hAnsiTheme="minorHAnsi" w:cstheme="minorHAnsi"/>
          <w:color w:val="000000"/>
          <w:lang w:val="fr-FR"/>
        </w:rPr>
        <w:t>depunerii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cererii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finanțare</w:t>
      </w:r>
      <w:proofErr w:type="spellEnd"/>
      <w:r w:rsidRPr="006140B4">
        <w:rPr>
          <w:rFonts w:asciiTheme="minorHAnsi" w:hAnsiTheme="minorHAnsi" w:cstheme="minorHAnsi"/>
          <w:color w:val="000000"/>
          <w:lang w:val="fr-FR"/>
        </w:rPr>
        <w:t xml:space="preserve">. </w:t>
      </w:r>
    </w:p>
    <w:p w14:paraId="330260EE" w14:textId="77777777" w:rsidR="00554A16" w:rsidRDefault="00554A16" w:rsidP="00554A16">
      <w:pPr>
        <w:pStyle w:val="ListParagraph"/>
        <w:ind w:left="0"/>
        <w:jc w:val="both"/>
        <w:rPr>
          <w:rFonts w:asciiTheme="minorHAnsi" w:hAnsiTheme="minorHAnsi" w:cstheme="minorHAnsi"/>
          <w:b/>
          <w:bCs/>
          <w:color w:val="000000"/>
          <w:lang w:val="fr-FR"/>
        </w:rPr>
      </w:pPr>
    </w:p>
    <w:p w14:paraId="3320504B" w14:textId="3C661362" w:rsidR="00181E8F" w:rsidRPr="00767234" w:rsidRDefault="00181E8F" w:rsidP="00554A16">
      <w:pPr>
        <w:pStyle w:val="ListParagraph"/>
        <w:ind w:left="0"/>
        <w:jc w:val="both"/>
        <w:rPr>
          <w:rFonts w:asciiTheme="minorHAnsi" w:hAnsiTheme="minorHAnsi" w:cstheme="minorHAnsi"/>
          <w:i/>
          <w:iCs/>
          <w:color w:val="000000"/>
          <w:lang w:val="fr-FR"/>
        </w:rPr>
      </w:pPr>
      <w:r w:rsidRPr="00767234">
        <w:rPr>
          <w:rFonts w:asciiTheme="minorHAnsi" w:hAnsiTheme="minorHAnsi" w:cstheme="minorHAnsi"/>
          <w:i/>
          <w:iCs/>
          <w:color w:val="000000"/>
          <w:lang w:val="fr-FR"/>
        </w:rPr>
        <w:t>(</w:t>
      </w:r>
      <w:proofErr w:type="spellStart"/>
      <w:r w:rsidRPr="00767234">
        <w:rPr>
          <w:rFonts w:asciiTheme="minorHAnsi" w:hAnsiTheme="minorHAnsi" w:cstheme="minorHAnsi"/>
          <w:i/>
          <w:iCs/>
          <w:color w:val="000000"/>
          <w:lang w:val="fr-FR"/>
        </w:rPr>
        <w:t>dacă</w:t>
      </w:r>
      <w:proofErr w:type="spellEnd"/>
      <w:r w:rsidRPr="00767234">
        <w:rPr>
          <w:rFonts w:asciiTheme="minorHAnsi" w:hAnsiTheme="minorHAnsi" w:cstheme="minorHAnsi"/>
          <w:i/>
          <w:iCs/>
          <w:color w:val="000000"/>
          <w:lang w:val="fr-FR"/>
        </w:rPr>
        <w:t xml:space="preserve"> e </w:t>
      </w:r>
      <w:proofErr w:type="spellStart"/>
      <w:r w:rsidRPr="00767234">
        <w:rPr>
          <w:rFonts w:asciiTheme="minorHAnsi" w:hAnsiTheme="minorHAnsi" w:cstheme="minorHAnsi"/>
          <w:i/>
          <w:iCs/>
          <w:color w:val="000000"/>
          <w:lang w:val="fr-FR"/>
        </w:rPr>
        <w:t>cazul</w:t>
      </w:r>
      <w:proofErr w:type="spellEnd"/>
      <w:r w:rsidRPr="00767234">
        <w:rPr>
          <w:rFonts w:asciiTheme="minorHAnsi" w:hAnsiTheme="minorHAnsi" w:cstheme="minorHAnsi"/>
          <w:i/>
          <w:iCs/>
          <w:color w:val="000000"/>
          <w:lang w:val="fr-FR"/>
        </w:rPr>
        <w:t xml:space="preserve">) </w:t>
      </w:r>
      <w:proofErr w:type="spellStart"/>
      <w:r w:rsidRPr="00767234">
        <w:rPr>
          <w:rFonts w:asciiTheme="minorHAnsi" w:hAnsiTheme="minorHAnsi" w:cstheme="minorHAnsi"/>
          <w:i/>
          <w:iCs/>
          <w:color w:val="000000"/>
          <w:lang w:val="fr-FR"/>
        </w:rPr>
        <w:t>Pentru</w:t>
      </w:r>
      <w:proofErr w:type="spellEnd"/>
      <w:r w:rsidRPr="00767234">
        <w:rPr>
          <w:rFonts w:asciiTheme="minorHAnsi" w:hAnsiTheme="minorHAnsi" w:cstheme="minorHAnsi"/>
          <w:i/>
          <w:iCs/>
          <w:color w:val="000000"/>
          <w:lang w:val="fr-FR"/>
        </w:rPr>
        <w:t xml:space="preserve"> </w:t>
      </w:r>
      <w:proofErr w:type="spellStart"/>
      <w:r w:rsidRPr="00767234">
        <w:rPr>
          <w:rFonts w:asciiTheme="minorHAnsi" w:hAnsiTheme="minorHAnsi" w:cstheme="minorHAnsi"/>
          <w:i/>
          <w:iCs/>
          <w:color w:val="000000"/>
          <w:lang w:val="fr-FR"/>
        </w:rPr>
        <w:t>proiectele</w:t>
      </w:r>
      <w:proofErr w:type="spellEnd"/>
      <w:r w:rsidRPr="00767234">
        <w:rPr>
          <w:rFonts w:asciiTheme="minorHAnsi" w:hAnsiTheme="minorHAnsi" w:cstheme="minorHAnsi"/>
          <w:i/>
          <w:iCs/>
          <w:color w:val="000000"/>
          <w:lang w:val="fr-FR"/>
        </w:rPr>
        <w:t xml:space="preserve"> de </w:t>
      </w:r>
      <w:proofErr w:type="spellStart"/>
      <w:r w:rsidRPr="00767234">
        <w:rPr>
          <w:rFonts w:asciiTheme="minorHAnsi" w:hAnsiTheme="minorHAnsi" w:cstheme="minorHAnsi"/>
          <w:i/>
          <w:iCs/>
          <w:color w:val="000000"/>
          <w:lang w:val="fr-FR"/>
        </w:rPr>
        <w:t>investiţii</w:t>
      </w:r>
      <w:proofErr w:type="spellEnd"/>
      <w:r w:rsidRPr="00767234">
        <w:rPr>
          <w:rFonts w:asciiTheme="minorHAnsi" w:hAnsiTheme="minorHAnsi" w:cstheme="minorHAnsi"/>
          <w:i/>
          <w:iCs/>
          <w:color w:val="000000"/>
          <w:lang w:val="fr-FR"/>
        </w:rPr>
        <w:t xml:space="preserve"> </w:t>
      </w:r>
      <w:proofErr w:type="spellStart"/>
      <w:r w:rsidRPr="00767234">
        <w:rPr>
          <w:rFonts w:asciiTheme="minorHAnsi" w:hAnsiTheme="minorHAnsi" w:cstheme="minorHAnsi"/>
          <w:i/>
          <w:iCs/>
          <w:color w:val="000000"/>
          <w:lang w:val="fr-FR"/>
        </w:rPr>
        <w:t>pentru</w:t>
      </w:r>
      <w:proofErr w:type="spellEnd"/>
      <w:r w:rsidRPr="00767234">
        <w:rPr>
          <w:rFonts w:asciiTheme="minorHAnsi" w:hAnsiTheme="minorHAnsi" w:cstheme="minorHAnsi"/>
          <w:i/>
          <w:iCs/>
          <w:color w:val="000000"/>
          <w:lang w:val="fr-FR"/>
        </w:rPr>
        <w:t xml:space="preserve"> care </w:t>
      </w:r>
      <w:proofErr w:type="spellStart"/>
      <w:r w:rsidRPr="00767234">
        <w:rPr>
          <w:rFonts w:asciiTheme="minorHAnsi" w:hAnsiTheme="minorHAnsi" w:cstheme="minorHAnsi"/>
          <w:i/>
          <w:iCs/>
          <w:color w:val="000000"/>
          <w:lang w:val="fr-FR"/>
        </w:rPr>
        <w:t>execuţia</w:t>
      </w:r>
      <w:proofErr w:type="spellEnd"/>
      <w:r w:rsidRPr="00767234">
        <w:rPr>
          <w:rFonts w:asciiTheme="minorHAnsi" w:hAnsiTheme="minorHAnsi" w:cstheme="minorHAnsi"/>
          <w:i/>
          <w:iCs/>
          <w:color w:val="000000"/>
          <w:lang w:val="fr-FR"/>
        </w:rPr>
        <w:t xml:space="preserve"> de </w:t>
      </w:r>
      <w:proofErr w:type="spellStart"/>
      <w:r w:rsidRPr="00767234">
        <w:rPr>
          <w:rFonts w:asciiTheme="minorHAnsi" w:hAnsiTheme="minorHAnsi" w:cstheme="minorHAnsi"/>
          <w:i/>
          <w:iCs/>
          <w:color w:val="000000"/>
          <w:lang w:val="fr-FR"/>
        </w:rPr>
        <w:t>lucrări</w:t>
      </w:r>
      <w:proofErr w:type="spellEnd"/>
      <w:r w:rsidRPr="00767234">
        <w:rPr>
          <w:rFonts w:asciiTheme="minorHAnsi" w:hAnsiTheme="minorHAnsi" w:cstheme="minorHAnsi"/>
          <w:i/>
          <w:iCs/>
          <w:color w:val="000000"/>
          <w:lang w:val="fr-FR"/>
        </w:rPr>
        <w:t xml:space="preserve"> a </w:t>
      </w:r>
      <w:proofErr w:type="spellStart"/>
      <w:r w:rsidRPr="00767234">
        <w:rPr>
          <w:rFonts w:asciiTheme="minorHAnsi" w:hAnsiTheme="minorHAnsi" w:cstheme="minorHAnsi"/>
          <w:i/>
          <w:iCs/>
          <w:color w:val="000000"/>
          <w:lang w:val="fr-FR"/>
        </w:rPr>
        <w:t>fost</w:t>
      </w:r>
      <w:proofErr w:type="spellEnd"/>
      <w:r w:rsidRPr="00767234">
        <w:rPr>
          <w:rFonts w:asciiTheme="minorHAnsi" w:hAnsiTheme="minorHAnsi" w:cstheme="minorHAnsi"/>
          <w:i/>
          <w:iCs/>
          <w:color w:val="000000"/>
          <w:lang w:val="fr-FR"/>
        </w:rPr>
        <w:t xml:space="preserve"> </w:t>
      </w:r>
      <w:proofErr w:type="spellStart"/>
      <w:r w:rsidRPr="00767234">
        <w:rPr>
          <w:rFonts w:asciiTheme="minorHAnsi" w:hAnsiTheme="minorHAnsi" w:cstheme="minorHAnsi"/>
          <w:i/>
          <w:iCs/>
          <w:color w:val="000000"/>
          <w:lang w:val="fr-FR"/>
        </w:rPr>
        <w:t>demarată</w:t>
      </w:r>
      <w:proofErr w:type="spellEnd"/>
      <w:r w:rsidRPr="00767234">
        <w:rPr>
          <w:rFonts w:asciiTheme="minorHAnsi" w:hAnsiTheme="minorHAnsi" w:cstheme="minorHAnsi"/>
          <w:i/>
          <w:iCs/>
          <w:color w:val="000000"/>
          <w:lang w:val="fr-FR"/>
        </w:rPr>
        <w:t xml:space="preserve">, </w:t>
      </w:r>
      <w:proofErr w:type="spellStart"/>
      <w:r w:rsidRPr="00767234">
        <w:rPr>
          <w:rFonts w:asciiTheme="minorHAnsi" w:hAnsiTheme="minorHAnsi" w:cstheme="minorHAnsi"/>
          <w:i/>
          <w:iCs/>
          <w:color w:val="000000"/>
          <w:lang w:val="fr-FR"/>
        </w:rPr>
        <w:t>însă</w:t>
      </w:r>
      <w:proofErr w:type="spellEnd"/>
      <w:r w:rsidRPr="00767234">
        <w:rPr>
          <w:rFonts w:asciiTheme="minorHAnsi" w:hAnsiTheme="minorHAnsi" w:cstheme="minorHAnsi"/>
          <w:i/>
          <w:iCs/>
          <w:color w:val="000000"/>
          <w:lang w:val="fr-FR"/>
        </w:rPr>
        <w:t xml:space="preserve"> </w:t>
      </w:r>
      <w:proofErr w:type="spellStart"/>
      <w:r w:rsidRPr="00767234">
        <w:rPr>
          <w:rFonts w:asciiTheme="minorHAnsi" w:hAnsiTheme="minorHAnsi" w:cstheme="minorHAnsi"/>
          <w:i/>
          <w:iCs/>
          <w:color w:val="000000"/>
          <w:lang w:val="fr-FR"/>
        </w:rPr>
        <w:t>proiectele</w:t>
      </w:r>
      <w:proofErr w:type="spellEnd"/>
      <w:r w:rsidRPr="00767234">
        <w:rPr>
          <w:rFonts w:asciiTheme="minorHAnsi" w:hAnsiTheme="minorHAnsi" w:cstheme="minorHAnsi"/>
          <w:i/>
          <w:iCs/>
          <w:color w:val="000000"/>
          <w:lang w:val="fr-FR"/>
        </w:rPr>
        <w:t xml:space="preserve"> nu s-au </w:t>
      </w:r>
      <w:proofErr w:type="spellStart"/>
      <w:r w:rsidRPr="00767234">
        <w:rPr>
          <w:rFonts w:asciiTheme="minorHAnsi" w:hAnsiTheme="minorHAnsi" w:cstheme="minorHAnsi"/>
          <w:i/>
          <w:iCs/>
          <w:color w:val="000000"/>
          <w:lang w:val="fr-FR"/>
        </w:rPr>
        <w:t>încheiat</w:t>
      </w:r>
      <w:proofErr w:type="spellEnd"/>
      <w:r w:rsidRPr="00767234">
        <w:rPr>
          <w:rFonts w:asciiTheme="minorHAnsi" w:hAnsiTheme="minorHAnsi" w:cstheme="minorHAnsi"/>
          <w:i/>
          <w:iCs/>
          <w:color w:val="000000"/>
          <w:lang w:val="fr-FR"/>
        </w:rPr>
        <w:t xml:space="preserve"> </w:t>
      </w:r>
      <w:proofErr w:type="spellStart"/>
      <w:r w:rsidRPr="00767234">
        <w:rPr>
          <w:rFonts w:asciiTheme="minorHAnsi" w:hAnsiTheme="minorHAnsi" w:cstheme="minorHAnsi"/>
          <w:i/>
          <w:iCs/>
          <w:color w:val="000000"/>
          <w:lang w:val="fr-FR"/>
        </w:rPr>
        <w:t>în</w:t>
      </w:r>
      <w:proofErr w:type="spellEnd"/>
      <w:r w:rsidRPr="00767234">
        <w:rPr>
          <w:rFonts w:asciiTheme="minorHAnsi" w:hAnsiTheme="minorHAnsi" w:cstheme="minorHAnsi"/>
          <w:i/>
          <w:iCs/>
          <w:color w:val="000000"/>
          <w:lang w:val="fr-FR"/>
        </w:rPr>
        <w:t xml:space="preserve"> mod </w:t>
      </w:r>
      <w:proofErr w:type="spellStart"/>
      <w:r w:rsidRPr="00767234">
        <w:rPr>
          <w:rFonts w:asciiTheme="minorHAnsi" w:hAnsiTheme="minorHAnsi" w:cstheme="minorHAnsi"/>
          <w:i/>
          <w:iCs/>
          <w:color w:val="000000"/>
          <w:lang w:val="fr-FR"/>
        </w:rPr>
        <w:t>fizic</w:t>
      </w:r>
      <w:proofErr w:type="spellEnd"/>
      <w:r w:rsidRPr="00767234">
        <w:rPr>
          <w:rFonts w:asciiTheme="minorHAnsi" w:hAnsiTheme="minorHAnsi" w:cstheme="minorHAnsi"/>
          <w:i/>
          <w:iCs/>
          <w:color w:val="000000"/>
          <w:lang w:val="fr-FR"/>
        </w:rPr>
        <w:t xml:space="preserve"> </w:t>
      </w:r>
      <w:proofErr w:type="spellStart"/>
      <w:r w:rsidRPr="00767234">
        <w:rPr>
          <w:rFonts w:asciiTheme="minorHAnsi" w:hAnsiTheme="minorHAnsi" w:cstheme="minorHAnsi"/>
          <w:i/>
          <w:iCs/>
          <w:color w:val="000000"/>
          <w:lang w:val="fr-FR"/>
        </w:rPr>
        <w:t>sau</w:t>
      </w:r>
      <w:proofErr w:type="spellEnd"/>
      <w:r w:rsidRPr="00767234">
        <w:rPr>
          <w:rFonts w:asciiTheme="minorHAnsi" w:hAnsiTheme="minorHAnsi" w:cstheme="minorHAnsi"/>
          <w:i/>
          <w:iCs/>
          <w:color w:val="000000"/>
          <w:lang w:val="fr-FR"/>
        </w:rPr>
        <w:t xml:space="preserve"> </w:t>
      </w:r>
      <w:proofErr w:type="spellStart"/>
      <w:r w:rsidRPr="00767234">
        <w:rPr>
          <w:rFonts w:asciiTheme="minorHAnsi" w:hAnsiTheme="minorHAnsi" w:cstheme="minorHAnsi"/>
          <w:i/>
          <w:iCs/>
          <w:color w:val="000000"/>
          <w:lang w:val="fr-FR"/>
        </w:rPr>
        <w:t>financiar</w:t>
      </w:r>
      <w:proofErr w:type="spellEnd"/>
      <w:r w:rsidRPr="00767234">
        <w:rPr>
          <w:rFonts w:asciiTheme="minorHAnsi" w:hAnsiTheme="minorHAnsi" w:cstheme="minorHAnsi"/>
          <w:i/>
          <w:iCs/>
          <w:color w:val="000000"/>
          <w:lang w:val="fr-FR"/>
        </w:rPr>
        <w:t xml:space="preserve"> </w:t>
      </w:r>
      <w:proofErr w:type="spellStart"/>
      <w:r w:rsidRPr="00767234">
        <w:rPr>
          <w:rFonts w:asciiTheme="minorHAnsi" w:hAnsiTheme="minorHAnsi" w:cstheme="minorHAnsi"/>
          <w:i/>
          <w:iCs/>
          <w:color w:val="000000"/>
          <w:lang w:val="fr-FR"/>
        </w:rPr>
        <w:t>înainte</w:t>
      </w:r>
      <w:proofErr w:type="spellEnd"/>
      <w:r w:rsidRPr="00767234">
        <w:rPr>
          <w:rFonts w:asciiTheme="minorHAnsi" w:hAnsiTheme="minorHAnsi" w:cstheme="minorHAnsi"/>
          <w:i/>
          <w:iCs/>
          <w:color w:val="000000"/>
          <w:lang w:val="fr-FR"/>
        </w:rPr>
        <w:t xml:space="preserve"> de </w:t>
      </w:r>
      <w:proofErr w:type="spellStart"/>
      <w:r w:rsidRPr="00767234">
        <w:rPr>
          <w:rFonts w:asciiTheme="minorHAnsi" w:hAnsiTheme="minorHAnsi" w:cstheme="minorHAnsi"/>
          <w:i/>
          <w:iCs/>
          <w:color w:val="000000"/>
          <w:lang w:val="fr-FR"/>
        </w:rPr>
        <w:t>depunerea</w:t>
      </w:r>
      <w:proofErr w:type="spellEnd"/>
      <w:r w:rsidRPr="00767234">
        <w:rPr>
          <w:rFonts w:asciiTheme="minorHAnsi" w:hAnsiTheme="minorHAnsi" w:cstheme="minorHAnsi"/>
          <w:i/>
          <w:iCs/>
          <w:color w:val="000000"/>
          <w:lang w:val="fr-FR"/>
        </w:rPr>
        <w:t xml:space="preserve"> </w:t>
      </w:r>
      <w:proofErr w:type="spellStart"/>
      <w:r w:rsidRPr="00767234">
        <w:rPr>
          <w:rFonts w:asciiTheme="minorHAnsi" w:hAnsiTheme="minorHAnsi" w:cstheme="minorHAnsi"/>
          <w:i/>
          <w:iCs/>
          <w:color w:val="000000"/>
          <w:lang w:val="fr-FR"/>
        </w:rPr>
        <w:t>cererii</w:t>
      </w:r>
      <w:proofErr w:type="spellEnd"/>
      <w:r w:rsidRPr="00767234">
        <w:rPr>
          <w:rFonts w:asciiTheme="minorHAnsi" w:hAnsiTheme="minorHAnsi" w:cstheme="minorHAnsi"/>
          <w:i/>
          <w:iCs/>
          <w:color w:val="000000"/>
          <w:lang w:val="fr-FR"/>
        </w:rPr>
        <w:t xml:space="preserve"> de </w:t>
      </w:r>
      <w:proofErr w:type="spellStart"/>
      <w:r w:rsidRPr="00767234">
        <w:rPr>
          <w:rFonts w:asciiTheme="minorHAnsi" w:hAnsiTheme="minorHAnsi" w:cstheme="minorHAnsi"/>
          <w:i/>
          <w:iCs/>
          <w:color w:val="000000"/>
          <w:lang w:val="fr-FR"/>
        </w:rPr>
        <w:t>finanțare</w:t>
      </w:r>
      <w:proofErr w:type="spellEnd"/>
      <w:r w:rsidRPr="00767234">
        <w:rPr>
          <w:rFonts w:asciiTheme="minorHAnsi" w:hAnsiTheme="minorHAnsi" w:cstheme="minorHAnsi"/>
          <w:i/>
          <w:iCs/>
          <w:color w:val="000000"/>
          <w:lang w:val="fr-FR"/>
        </w:rPr>
        <w:t>:</w:t>
      </w:r>
    </w:p>
    <w:p w14:paraId="79B5213D" w14:textId="48E6D5C8" w:rsidR="00181E8F" w:rsidRPr="006140B4" w:rsidRDefault="00181E8F" w:rsidP="00181E8F">
      <w:p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Se va </w:t>
      </w:r>
      <w:proofErr w:type="spellStart"/>
      <w:r w:rsidRPr="006140B4">
        <w:rPr>
          <w:rFonts w:asciiTheme="minorHAnsi" w:hAnsiTheme="minorHAnsi" w:cstheme="minorHAnsi"/>
          <w:color w:val="000000"/>
          <w:lang w:val="fr-FR"/>
        </w:rPr>
        <w:t>anexa</w:t>
      </w:r>
      <w:proofErr w:type="spellEnd"/>
      <w:r w:rsidRPr="006140B4">
        <w:rPr>
          <w:rFonts w:asciiTheme="minorHAnsi" w:hAnsiTheme="minorHAnsi" w:cstheme="minorHAnsi"/>
          <w:color w:val="000000"/>
          <w:lang w:val="fr-FR"/>
        </w:rPr>
        <w:t xml:space="preserve"> la </w:t>
      </w:r>
      <w:proofErr w:type="spellStart"/>
      <w:r w:rsidRPr="006140B4">
        <w:rPr>
          <w:rFonts w:asciiTheme="minorHAnsi" w:hAnsiTheme="minorHAnsi" w:cstheme="minorHAnsi"/>
          <w:color w:val="000000"/>
          <w:lang w:val="fr-FR"/>
        </w:rPr>
        <w:t>cererea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finanțare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documentaţia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tehnico-economică</w:t>
      </w:r>
      <w:proofErr w:type="spellEnd"/>
      <w:r w:rsidRPr="006140B4">
        <w:rPr>
          <w:rFonts w:asciiTheme="minorHAnsi" w:hAnsiTheme="minorHAnsi" w:cstheme="minorHAnsi"/>
          <w:color w:val="000000"/>
          <w:lang w:val="fr-FR"/>
        </w:rPr>
        <w:t xml:space="preserve"> (SF/DALI, </w:t>
      </w:r>
      <w:proofErr w:type="spellStart"/>
      <w:r w:rsidRPr="006140B4">
        <w:rPr>
          <w:rFonts w:asciiTheme="minorHAnsi" w:hAnsiTheme="minorHAnsi" w:cstheme="minorHAnsi"/>
          <w:color w:val="000000"/>
          <w:lang w:val="fr-FR"/>
        </w:rPr>
        <w:t>după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caz</w:t>
      </w:r>
      <w:proofErr w:type="spellEnd"/>
      <w:r w:rsidRPr="006140B4">
        <w:rPr>
          <w:rFonts w:asciiTheme="minorHAnsi" w:hAnsiTheme="minorHAnsi" w:cstheme="minorHAnsi"/>
          <w:color w:val="000000"/>
          <w:lang w:val="fr-FR"/>
        </w:rPr>
        <w:t xml:space="preserve"> + PT), </w:t>
      </w:r>
      <w:proofErr w:type="spellStart"/>
      <w:r w:rsidRPr="006140B4">
        <w:rPr>
          <w:rFonts w:asciiTheme="minorHAnsi" w:hAnsiTheme="minorHAnsi" w:cstheme="minorHAnsi"/>
          <w:color w:val="000000"/>
          <w:lang w:val="fr-FR"/>
        </w:rPr>
        <w:t>autorizația</w:t>
      </w:r>
      <w:proofErr w:type="spellEnd"/>
      <w:r w:rsidRPr="006140B4">
        <w:rPr>
          <w:rFonts w:asciiTheme="minorHAnsi" w:hAnsiTheme="minorHAnsi" w:cstheme="minorHAnsi"/>
          <w:color w:val="000000"/>
          <w:lang w:val="fr-FR"/>
        </w:rPr>
        <w:t xml:space="preserve"> de construire, </w:t>
      </w:r>
      <w:proofErr w:type="spellStart"/>
      <w:r w:rsidRPr="006140B4">
        <w:rPr>
          <w:rFonts w:asciiTheme="minorHAnsi" w:hAnsiTheme="minorHAnsi" w:cstheme="minorHAnsi"/>
          <w:color w:val="000000"/>
          <w:lang w:val="fr-FR"/>
        </w:rPr>
        <w:t>împreună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devizul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general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actualizat</w:t>
      </w:r>
      <w:proofErr w:type="spellEnd"/>
      <w:r w:rsidRPr="006140B4">
        <w:rPr>
          <w:rFonts w:asciiTheme="minorHAnsi" w:hAnsiTheme="minorHAnsi" w:cstheme="minorHAnsi"/>
          <w:color w:val="000000"/>
          <w:lang w:val="fr-FR"/>
        </w:rPr>
        <w:t xml:space="preserve">. </w:t>
      </w:r>
    </w:p>
    <w:p w14:paraId="58B172E0" w14:textId="77777777" w:rsidR="00181E8F" w:rsidRPr="006140B4" w:rsidRDefault="00181E8F" w:rsidP="00181E8F">
      <w:p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La </w:t>
      </w:r>
      <w:proofErr w:type="spellStart"/>
      <w:r w:rsidRPr="006140B4">
        <w:rPr>
          <w:rFonts w:asciiTheme="minorHAnsi" w:hAnsiTheme="minorHAnsi" w:cstheme="minorHAnsi"/>
          <w:color w:val="000000"/>
          <w:lang w:val="fr-FR"/>
        </w:rPr>
        <w:t>momentul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depunerii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cererii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finanțare</w:t>
      </w:r>
      <w:proofErr w:type="spellEnd"/>
      <w:r w:rsidRPr="006140B4">
        <w:rPr>
          <w:rFonts w:asciiTheme="minorHAnsi" w:hAnsiTheme="minorHAnsi" w:cstheme="minorHAnsi"/>
          <w:color w:val="000000"/>
          <w:lang w:val="fr-FR"/>
        </w:rPr>
        <w:t xml:space="preserve">, se vor </w:t>
      </w:r>
      <w:proofErr w:type="spellStart"/>
      <w:r w:rsidRPr="006140B4">
        <w:rPr>
          <w:rFonts w:asciiTheme="minorHAnsi" w:hAnsiTheme="minorHAnsi" w:cstheme="minorHAnsi"/>
          <w:color w:val="000000"/>
          <w:lang w:val="fr-FR"/>
        </w:rPr>
        <w:t>anexa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mod </w:t>
      </w:r>
      <w:proofErr w:type="spellStart"/>
      <w:r w:rsidRPr="006140B4">
        <w:rPr>
          <w:rFonts w:asciiTheme="minorHAnsi" w:hAnsiTheme="minorHAnsi" w:cstheme="minorHAnsi"/>
          <w:color w:val="000000"/>
          <w:lang w:val="fr-FR"/>
        </w:rPr>
        <w:t>obligatoriu</w:t>
      </w:r>
      <w:proofErr w:type="spellEnd"/>
      <w:r w:rsidRPr="006140B4">
        <w:rPr>
          <w:rFonts w:asciiTheme="minorHAnsi" w:hAnsiTheme="minorHAnsi" w:cstheme="minorHAnsi"/>
          <w:color w:val="000000"/>
          <w:lang w:val="fr-FR"/>
        </w:rPr>
        <w:t xml:space="preserve"> la </w:t>
      </w:r>
      <w:proofErr w:type="spellStart"/>
      <w:r w:rsidRPr="006140B4">
        <w:rPr>
          <w:rFonts w:asciiTheme="minorHAnsi" w:hAnsiTheme="minorHAnsi" w:cstheme="minorHAnsi"/>
          <w:color w:val="000000"/>
          <w:lang w:val="fr-FR"/>
        </w:rPr>
        <w:t>cererea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finanțare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lucrările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începute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plus </w:t>
      </w:r>
      <w:proofErr w:type="spellStart"/>
      <w:r w:rsidRPr="006140B4">
        <w:rPr>
          <w:rFonts w:asciiTheme="minorHAnsi" w:hAnsiTheme="minorHAnsi" w:cstheme="minorHAnsi"/>
          <w:color w:val="000000"/>
          <w:lang w:val="fr-FR"/>
        </w:rPr>
        <w:t>față</w:t>
      </w:r>
      <w:proofErr w:type="spellEnd"/>
      <w:r w:rsidRPr="006140B4">
        <w:rPr>
          <w:rFonts w:asciiTheme="minorHAnsi" w:hAnsiTheme="minorHAnsi" w:cstheme="minorHAnsi"/>
          <w:color w:val="000000"/>
          <w:lang w:val="fr-FR"/>
        </w:rPr>
        <w:t xml:space="preserve"> de SF/DALI, </w:t>
      </w:r>
      <w:proofErr w:type="spellStart"/>
      <w:r w:rsidRPr="006140B4">
        <w:rPr>
          <w:rFonts w:asciiTheme="minorHAnsi" w:hAnsiTheme="minorHAnsi" w:cstheme="minorHAnsi"/>
          <w:color w:val="000000"/>
          <w:lang w:val="fr-FR"/>
        </w:rPr>
        <w:t>după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caz</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următoarele</w:t>
      </w:r>
      <w:proofErr w:type="spellEnd"/>
      <w:r w:rsidRPr="006140B4">
        <w:rPr>
          <w:rFonts w:asciiTheme="minorHAnsi" w:hAnsiTheme="minorHAnsi" w:cstheme="minorHAnsi"/>
          <w:color w:val="000000"/>
          <w:lang w:val="fr-FR"/>
        </w:rPr>
        <w:t xml:space="preserve"> documente: </w:t>
      </w:r>
    </w:p>
    <w:p w14:paraId="2A90E9BF" w14:textId="61761DE3" w:rsidR="00181E8F" w:rsidRPr="006140B4" w:rsidRDefault="00181E8F" w:rsidP="001E5BE1">
      <w:pPr>
        <w:numPr>
          <w:ilvl w:val="0"/>
          <w:numId w:val="3"/>
        </w:numPr>
        <w:autoSpaceDE w:val="0"/>
        <w:autoSpaceDN w:val="0"/>
        <w:adjustRightInd w:val="0"/>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Procesul</w:t>
      </w:r>
      <w:proofErr w:type="spellEnd"/>
      <w:r w:rsidR="00D42076" w:rsidRPr="006140B4">
        <w:rPr>
          <w:rFonts w:asciiTheme="minorHAnsi" w:hAnsiTheme="minorHAnsi" w:cstheme="minorHAnsi"/>
          <w:color w:val="000000"/>
          <w:lang w:val="fr-FR"/>
        </w:rPr>
        <w:t>-</w:t>
      </w:r>
      <w:r w:rsidRPr="006140B4">
        <w:rPr>
          <w:rFonts w:asciiTheme="minorHAnsi" w:hAnsiTheme="minorHAnsi" w:cstheme="minorHAnsi"/>
          <w:color w:val="000000"/>
          <w:lang w:val="fr-FR"/>
        </w:rPr>
        <w:t xml:space="preserve">verbal de </w:t>
      </w:r>
      <w:proofErr w:type="spellStart"/>
      <w:r w:rsidRPr="006140B4">
        <w:rPr>
          <w:rFonts w:asciiTheme="minorHAnsi" w:hAnsiTheme="minorHAnsi" w:cstheme="minorHAnsi"/>
          <w:color w:val="000000"/>
          <w:lang w:val="fr-FR"/>
        </w:rPr>
        <w:t>recepţie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parţială</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lucrărilor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procese</w:t>
      </w:r>
      <w:proofErr w:type="spellEnd"/>
      <w:r w:rsidRPr="006140B4">
        <w:rPr>
          <w:rFonts w:asciiTheme="minorHAnsi" w:hAnsiTheme="minorHAnsi" w:cstheme="minorHAnsi"/>
          <w:color w:val="000000"/>
          <w:lang w:val="fr-FR"/>
        </w:rPr>
        <w:t xml:space="preserve"> verbale </w:t>
      </w:r>
      <w:proofErr w:type="spellStart"/>
      <w:r w:rsidRPr="006140B4">
        <w:rPr>
          <w:rFonts w:asciiTheme="minorHAnsi" w:hAnsiTheme="minorHAnsi" w:cstheme="minorHAnsi"/>
          <w:color w:val="000000"/>
          <w:lang w:val="fr-FR"/>
        </w:rPr>
        <w:t>pe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faze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determinante</w:t>
      </w:r>
      <w:proofErr w:type="spellEnd"/>
      <w:r w:rsidRPr="006140B4">
        <w:rPr>
          <w:rFonts w:asciiTheme="minorHAnsi" w:hAnsiTheme="minorHAnsi" w:cstheme="minorHAnsi"/>
          <w:color w:val="000000"/>
          <w:lang w:val="fr-FR"/>
        </w:rPr>
        <w:t>);</w:t>
      </w:r>
    </w:p>
    <w:p w14:paraId="14640D38" w14:textId="77777777" w:rsidR="00181E8F" w:rsidRPr="006140B4" w:rsidRDefault="00181E8F" w:rsidP="001E5BE1">
      <w:pPr>
        <w:numPr>
          <w:ilvl w:val="0"/>
          <w:numId w:val="3"/>
        </w:numPr>
        <w:autoSpaceDE w:val="0"/>
        <w:autoSpaceDN w:val="0"/>
        <w:adjustRightInd w:val="0"/>
        <w:jc w:val="both"/>
        <w:rPr>
          <w:rFonts w:asciiTheme="minorHAnsi" w:hAnsiTheme="minorHAnsi" w:cstheme="minorHAnsi"/>
          <w:color w:val="000000"/>
        </w:rPr>
      </w:pPr>
      <w:proofErr w:type="spellStart"/>
      <w:r w:rsidRPr="006140B4">
        <w:rPr>
          <w:rFonts w:asciiTheme="minorHAnsi" w:hAnsiTheme="minorHAnsi" w:cstheme="minorHAnsi"/>
          <w:color w:val="000000"/>
        </w:rPr>
        <w:lastRenderedPageBreak/>
        <w:t>Autorizaţia</w:t>
      </w:r>
      <w:proofErr w:type="spellEnd"/>
      <w:r w:rsidRPr="006140B4">
        <w:rPr>
          <w:rFonts w:asciiTheme="minorHAnsi" w:hAnsiTheme="minorHAnsi" w:cstheme="minorHAnsi"/>
          <w:color w:val="000000"/>
        </w:rPr>
        <w:t xml:space="preserve"> de </w:t>
      </w:r>
      <w:proofErr w:type="spellStart"/>
      <w:r w:rsidRPr="006140B4">
        <w:rPr>
          <w:rFonts w:asciiTheme="minorHAnsi" w:hAnsiTheme="minorHAnsi" w:cstheme="minorHAnsi"/>
          <w:color w:val="000000"/>
        </w:rPr>
        <w:t>construire</w:t>
      </w:r>
      <w:proofErr w:type="spellEnd"/>
      <w:r w:rsidRPr="006140B4">
        <w:rPr>
          <w:rFonts w:asciiTheme="minorHAnsi" w:hAnsiTheme="minorHAnsi" w:cstheme="minorHAnsi"/>
          <w:color w:val="000000"/>
        </w:rPr>
        <w:t>;</w:t>
      </w:r>
    </w:p>
    <w:p w14:paraId="5D5BE619" w14:textId="77777777" w:rsidR="00181E8F" w:rsidRPr="006140B4" w:rsidRDefault="00181E8F" w:rsidP="001E5BE1">
      <w:pPr>
        <w:numPr>
          <w:ilvl w:val="0"/>
          <w:numId w:val="3"/>
        </w:numPr>
        <w:autoSpaceDE w:val="0"/>
        <w:autoSpaceDN w:val="0"/>
        <w:adjustRightInd w:val="0"/>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Raportul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privind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stadiul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fizic</w:t>
      </w:r>
      <w:proofErr w:type="spellEnd"/>
      <w:r w:rsidRPr="006140B4">
        <w:rPr>
          <w:rFonts w:asciiTheme="minorHAnsi" w:hAnsiTheme="minorHAnsi" w:cstheme="minorHAnsi"/>
          <w:color w:val="000000"/>
          <w:lang w:val="fr-FR"/>
        </w:rPr>
        <w:t xml:space="preserve"> al </w:t>
      </w:r>
      <w:proofErr w:type="spellStart"/>
      <w:r w:rsidRPr="006140B4">
        <w:rPr>
          <w:rFonts w:asciiTheme="minorHAnsi" w:hAnsiTheme="minorHAnsi" w:cstheme="minorHAnsi"/>
          <w:color w:val="000000"/>
          <w:lang w:val="fr-FR"/>
        </w:rPr>
        <w:t>investiţiei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asumat</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către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reprezentantul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legal</w:t>
      </w:r>
      <w:proofErr w:type="spellEnd"/>
      <w:r w:rsidRPr="006140B4">
        <w:rPr>
          <w:rFonts w:asciiTheme="minorHAnsi" w:hAnsiTheme="minorHAnsi" w:cstheme="minorHAnsi"/>
          <w:color w:val="000000"/>
          <w:lang w:val="fr-FR"/>
        </w:rPr>
        <w:t xml:space="preserve"> al </w:t>
      </w:r>
      <w:proofErr w:type="spellStart"/>
      <w:r w:rsidRPr="006140B4">
        <w:rPr>
          <w:rFonts w:asciiTheme="minorHAnsi" w:hAnsiTheme="minorHAnsi" w:cstheme="minorHAnsi"/>
          <w:color w:val="000000"/>
          <w:lang w:val="fr-FR"/>
        </w:rPr>
        <w:t>socitantului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către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dirigintele</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şantier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şi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către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constructor</w:t>
      </w:r>
      <w:proofErr w:type="spellEnd"/>
      <w:r w:rsidRPr="006140B4">
        <w:rPr>
          <w:rFonts w:asciiTheme="minorHAnsi" w:hAnsiTheme="minorHAnsi" w:cstheme="minorHAnsi"/>
          <w:color w:val="000000"/>
          <w:lang w:val="fr-FR"/>
        </w:rPr>
        <w:t>;</w:t>
      </w:r>
    </w:p>
    <w:p w14:paraId="2997353C" w14:textId="77777777" w:rsidR="00181E8F" w:rsidRPr="006140B4" w:rsidRDefault="00181E8F" w:rsidP="001E5BE1">
      <w:pPr>
        <w:numPr>
          <w:ilvl w:val="0"/>
          <w:numId w:val="3"/>
        </w:numPr>
        <w:autoSpaceDE w:val="0"/>
        <w:autoSpaceDN w:val="0"/>
        <w:adjustRightInd w:val="0"/>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Devizul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detaliat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întocmit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conform</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legislaţiei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vigoare</w:t>
      </w:r>
      <w:proofErr w:type="spellEnd"/>
      <w:r w:rsidRPr="006140B4">
        <w:rPr>
          <w:rFonts w:asciiTheme="minorHAnsi" w:hAnsiTheme="minorHAnsi" w:cstheme="minorHAnsi"/>
          <w:color w:val="000000"/>
          <w:lang w:val="fr-FR"/>
        </w:rPr>
        <w:t xml:space="preserve">, al </w:t>
      </w:r>
      <w:proofErr w:type="spellStart"/>
      <w:r w:rsidRPr="006140B4">
        <w:rPr>
          <w:rFonts w:asciiTheme="minorHAnsi" w:hAnsiTheme="minorHAnsi" w:cstheme="minorHAnsi"/>
          <w:color w:val="000000"/>
          <w:lang w:val="fr-FR"/>
        </w:rPr>
        <w:t>lucrărilor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executate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şi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plătite</w:t>
      </w:r>
      <w:proofErr w:type="spellEnd"/>
      <w:r w:rsidRPr="006140B4">
        <w:rPr>
          <w:rFonts w:asciiTheme="minorHAnsi" w:hAnsiTheme="minorHAnsi" w:cstheme="minorHAnsi"/>
          <w:color w:val="000000"/>
          <w:lang w:val="fr-FR"/>
        </w:rPr>
        <w:t xml:space="preserve">, al </w:t>
      </w:r>
      <w:proofErr w:type="spellStart"/>
      <w:r w:rsidRPr="006140B4">
        <w:rPr>
          <w:rFonts w:asciiTheme="minorHAnsi" w:hAnsiTheme="minorHAnsi" w:cstheme="minorHAnsi"/>
          <w:color w:val="000000"/>
          <w:lang w:val="fr-FR"/>
        </w:rPr>
        <w:t>lucrărilor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executate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şi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neplătite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şi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respectiv</w:t>
      </w:r>
      <w:proofErr w:type="spellEnd"/>
      <w:r w:rsidRPr="006140B4">
        <w:rPr>
          <w:rFonts w:asciiTheme="minorHAnsi" w:hAnsiTheme="minorHAnsi" w:cstheme="minorHAnsi"/>
          <w:color w:val="000000"/>
          <w:lang w:val="fr-FR"/>
        </w:rPr>
        <w:t xml:space="preserve"> al </w:t>
      </w:r>
      <w:proofErr w:type="spellStart"/>
      <w:r w:rsidRPr="006140B4">
        <w:rPr>
          <w:rFonts w:asciiTheme="minorHAnsi" w:hAnsiTheme="minorHAnsi" w:cstheme="minorHAnsi"/>
          <w:color w:val="000000"/>
          <w:lang w:val="fr-FR"/>
        </w:rPr>
        <w:t>lucrărilor</w:t>
      </w:r>
      <w:proofErr w:type="spellEnd"/>
      <w:r w:rsidRPr="006140B4">
        <w:rPr>
          <w:rFonts w:asciiTheme="minorHAnsi" w:hAnsiTheme="minorHAnsi" w:cstheme="minorHAnsi"/>
          <w:color w:val="000000"/>
          <w:lang w:val="fr-FR"/>
        </w:rPr>
        <w:t xml:space="preserve"> ce </w:t>
      </w:r>
      <w:proofErr w:type="spellStart"/>
      <w:r w:rsidRPr="006140B4">
        <w:rPr>
          <w:rFonts w:asciiTheme="minorHAnsi" w:hAnsiTheme="minorHAnsi" w:cstheme="minorHAnsi"/>
          <w:color w:val="000000"/>
          <w:lang w:val="fr-FR"/>
        </w:rPr>
        <w:t>urmează</w:t>
      </w:r>
      <w:proofErr w:type="spellEnd"/>
      <w:r w:rsidRPr="006140B4">
        <w:rPr>
          <w:rFonts w:asciiTheme="minorHAnsi" w:hAnsiTheme="minorHAnsi" w:cstheme="minorHAnsi"/>
          <w:color w:val="000000"/>
          <w:lang w:val="fr-FR"/>
        </w:rPr>
        <w:t xml:space="preserve"> a mai fi </w:t>
      </w:r>
      <w:proofErr w:type="spellStart"/>
      <w:r w:rsidRPr="006140B4">
        <w:rPr>
          <w:rFonts w:asciiTheme="minorHAnsi" w:hAnsiTheme="minorHAnsi" w:cstheme="minorHAnsi"/>
          <w:color w:val="000000"/>
          <w:lang w:val="fr-FR"/>
        </w:rPr>
        <w:t>executate</w:t>
      </w:r>
      <w:proofErr w:type="spellEnd"/>
      <w:r w:rsidRPr="006140B4">
        <w:rPr>
          <w:rFonts w:asciiTheme="minorHAnsi" w:hAnsiTheme="minorHAnsi" w:cstheme="minorHAnsi"/>
          <w:color w:val="000000"/>
          <w:lang w:val="fr-FR"/>
        </w:rPr>
        <w:t>;</w:t>
      </w:r>
    </w:p>
    <w:p w14:paraId="2348DD72" w14:textId="1E496753" w:rsidR="00BA253F" w:rsidRPr="006140B4" w:rsidRDefault="00BA253F" w:rsidP="001E5BE1">
      <w:pPr>
        <w:numPr>
          <w:ilvl w:val="0"/>
          <w:numId w:val="3"/>
        </w:numPr>
        <w:autoSpaceDE w:val="0"/>
        <w:autoSpaceDN w:val="0"/>
        <w:adjustRightInd w:val="0"/>
        <w:jc w:val="both"/>
        <w:rPr>
          <w:rFonts w:asciiTheme="minorHAnsi" w:hAnsiTheme="minorHAnsi" w:cstheme="minorHAnsi"/>
          <w:color w:val="000000"/>
        </w:rPr>
      </w:pPr>
      <w:proofErr w:type="spellStart"/>
      <w:r w:rsidRPr="006140B4">
        <w:rPr>
          <w:rFonts w:asciiTheme="minorHAnsi" w:hAnsiTheme="minorHAnsi" w:cstheme="minorHAnsi"/>
          <w:color w:val="000000"/>
        </w:rPr>
        <w:t>Proiectul</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tehnic</w:t>
      </w:r>
      <w:proofErr w:type="spellEnd"/>
    </w:p>
    <w:p w14:paraId="01DB594B" w14:textId="4058B481" w:rsidR="00181E8F" w:rsidRPr="00D90F5F" w:rsidRDefault="00321C6C" w:rsidP="00181E8F">
      <w:pPr>
        <w:numPr>
          <w:ilvl w:val="0"/>
          <w:numId w:val="3"/>
        </w:numPr>
        <w:autoSpaceDE w:val="0"/>
        <w:autoSpaceDN w:val="0"/>
        <w:adjustRightInd w:val="0"/>
        <w:jc w:val="both"/>
        <w:rPr>
          <w:rFonts w:asciiTheme="minorHAnsi" w:hAnsiTheme="minorHAnsi" w:cstheme="minorHAnsi"/>
          <w:color w:val="000000"/>
        </w:rPr>
      </w:pPr>
      <w:proofErr w:type="spellStart"/>
      <w:r w:rsidRPr="006140B4">
        <w:rPr>
          <w:rFonts w:asciiTheme="minorHAnsi" w:hAnsiTheme="minorHAnsi" w:cstheme="minorHAnsi"/>
          <w:color w:val="000000"/>
          <w:lang w:val="fr-FR"/>
        </w:rPr>
        <w:t>Contractul</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lucrari</w:t>
      </w:r>
      <w:proofErr w:type="spellEnd"/>
      <w:r w:rsidRPr="006140B4">
        <w:rPr>
          <w:rFonts w:asciiTheme="minorHAnsi" w:hAnsiTheme="minorHAnsi" w:cstheme="minorHAnsi"/>
          <w:color w:val="000000"/>
          <w:lang w:val="fr-FR"/>
        </w:rPr>
        <w:t xml:space="preserve"> si </w:t>
      </w:r>
      <w:proofErr w:type="spellStart"/>
      <w:r w:rsidRPr="006140B4">
        <w:rPr>
          <w:rFonts w:asciiTheme="minorHAnsi" w:hAnsiTheme="minorHAnsi" w:cstheme="minorHAnsi"/>
          <w:color w:val="000000"/>
          <w:lang w:val="fr-FR"/>
        </w:rPr>
        <w:t>actele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aditionale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rPr>
        <w:t>Pentru</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achizitiile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deja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efectuate</w:t>
      </w:r>
      <w:proofErr w:type="spellEnd"/>
      <w:r w:rsidRPr="006140B4">
        <w:rPr>
          <w:rFonts w:asciiTheme="minorHAnsi" w:hAnsiTheme="minorHAnsi" w:cstheme="minorHAnsi"/>
          <w:color w:val="000000"/>
        </w:rPr>
        <w:t xml:space="preserve"> AM </w:t>
      </w:r>
      <w:proofErr w:type="spellStart"/>
      <w:r w:rsidRPr="006140B4">
        <w:rPr>
          <w:rFonts w:asciiTheme="minorHAnsi" w:hAnsiTheme="minorHAnsi" w:cstheme="minorHAnsi"/>
          <w:color w:val="000000"/>
        </w:rPr>
        <w:t>va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realiza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si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verificarea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documentatiilor</w:t>
      </w:r>
      <w:proofErr w:type="spellEnd"/>
      <w:r w:rsidRPr="006140B4">
        <w:rPr>
          <w:rFonts w:asciiTheme="minorHAnsi" w:hAnsiTheme="minorHAnsi" w:cstheme="minorHAnsi"/>
          <w:color w:val="000000"/>
        </w:rPr>
        <w:t xml:space="preserve"> de </w:t>
      </w:r>
      <w:proofErr w:type="spellStart"/>
      <w:r w:rsidRPr="006140B4">
        <w:rPr>
          <w:rFonts w:asciiTheme="minorHAnsi" w:hAnsiTheme="minorHAnsi" w:cstheme="minorHAnsi"/>
          <w:color w:val="000000"/>
        </w:rPr>
        <w:t>atribuire</w:t>
      </w:r>
      <w:proofErr w:type="spellEnd"/>
      <w:r w:rsidRPr="006140B4">
        <w:rPr>
          <w:rFonts w:asciiTheme="minorHAnsi" w:hAnsiTheme="minorHAnsi" w:cstheme="minorHAnsi"/>
          <w:color w:val="000000"/>
        </w:rPr>
        <w:t xml:space="preserve"> a </w:t>
      </w:r>
      <w:proofErr w:type="spellStart"/>
      <w:r w:rsidRPr="006140B4">
        <w:rPr>
          <w:rFonts w:asciiTheme="minorHAnsi" w:hAnsiTheme="minorHAnsi" w:cstheme="minorHAnsi"/>
          <w:color w:val="000000"/>
        </w:rPr>
        <w:t>contractelor</w:t>
      </w:r>
      <w:proofErr w:type="spellEnd"/>
      <w:r w:rsidRPr="006140B4">
        <w:rPr>
          <w:rFonts w:asciiTheme="minorHAnsi" w:hAnsiTheme="minorHAnsi" w:cstheme="minorHAnsi"/>
          <w:color w:val="000000"/>
        </w:rPr>
        <w:t>.</w:t>
      </w:r>
    </w:p>
    <w:p w14:paraId="56FD34F0" w14:textId="77777777" w:rsidR="00181E8F" w:rsidRPr="006140B4" w:rsidRDefault="00181E8F" w:rsidP="00181E8F">
      <w:pPr>
        <w:autoSpaceDE w:val="0"/>
        <w:autoSpaceDN w:val="0"/>
        <w:adjustRightInd w:val="0"/>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acest</w:t>
      </w:r>
      <w:proofErr w:type="spellEnd"/>
      <w:r w:rsidRPr="006140B4">
        <w:rPr>
          <w:rFonts w:asciiTheme="minorHAnsi" w:hAnsiTheme="minorHAnsi" w:cstheme="minorHAnsi"/>
          <w:color w:val="000000"/>
          <w:lang w:val="fr-FR"/>
        </w:rPr>
        <w:t xml:space="preserve"> tip de proiecte nu </w:t>
      </w:r>
      <w:proofErr w:type="spellStart"/>
      <w:r w:rsidRPr="006140B4">
        <w:rPr>
          <w:rFonts w:asciiTheme="minorHAnsi" w:hAnsiTheme="minorHAnsi" w:cstheme="minorHAnsi"/>
          <w:color w:val="000000"/>
          <w:lang w:val="fr-FR"/>
        </w:rPr>
        <w:t>există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cerințele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conform</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cărora</w:t>
      </w:r>
      <w:proofErr w:type="spellEnd"/>
      <w:r w:rsidRPr="006140B4">
        <w:rPr>
          <w:rFonts w:asciiTheme="minorHAnsi" w:hAnsiTheme="minorHAnsi" w:cstheme="minorHAnsi"/>
          <w:color w:val="000000"/>
          <w:lang w:val="fr-FR"/>
        </w:rPr>
        <w:t xml:space="preserve">: </w:t>
      </w:r>
    </w:p>
    <w:p w14:paraId="4AE4B8DA" w14:textId="77777777" w:rsidR="00181E8F" w:rsidRPr="006140B4" w:rsidRDefault="00181E8F" w:rsidP="001E5BE1">
      <w:pPr>
        <w:numPr>
          <w:ilvl w:val="0"/>
          <w:numId w:val="3"/>
        </w:num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SF/DALI, </w:t>
      </w:r>
      <w:proofErr w:type="spellStart"/>
      <w:r w:rsidRPr="006140B4">
        <w:rPr>
          <w:rFonts w:asciiTheme="minorHAnsi" w:hAnsiTheme="minorHAnsi" w:cstheme="minorHAnsi"/>
          <w:color w:val="000000"/>
          <w:lang w:val="fr-FR"/>
        </w:rPr>
        <w:t>după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caz</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sau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proiectul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să</w:t>
      </w:r>
      <w:proofErr w:type="spellEnd"/>
      <w:r w:rsidRPr="006140B4">
        <w:rPr>
          <w:rFonts w:asciiTheme="minorHAnsi" w:hAnsiTheme="minorHAnsi" w:cstheme="minorHAnsi"/>
          <w:color w:val="000000"/>
          <w:lang w:val="fr-FR"/>
        </w:rPr>
        <w:t xml:space="preserve"> nu fi </w:t>
      </w:r>
      <w:proofErr w:type="spellStart"/>
      <w:r w:rsidRPr="006140B4">
        <w:rPr>
          <w:rFonts w:asciiTheme="minorHAnsi" w:hAnsiTheme="minorHAnsi" w:cstheme="minorHAnsi"/>
          <w:color w:val="000000"/>
          <w:lang w:val="fr-FR"/>
        </w:rPr>
        <w:t>fost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elaborat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revizuit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reactualizat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mai </w:t>
      </w:r>
      <w:proofErr w:type="spellStart"/>
      <w:r w:rsidRPr="006140B4">
        <w:rPr>
          <w:rFonts w:asciiTheme="minorHAnsi" w:hAnsiTheme="minorHAnsi" w:cstheme="minorHAnsi"/>
          <w:color w:val="000000"/>
          <w:lang w:val="fr-FR"/>
        </w:rPr>
        <w:t>mult</w:t>
      </w:r>
      <w:proofErr w:type="spellEnd"/>
      <w:r w:rsidRPr="006140B4">
        <w:rPr>
          <w:rFonts w:asciiTheme="minorHAnsi" w:hAnsiTheme="minorHAnsi" w:cstheme="minorHAnsi"/>
          <w:color w:val="000000"/>
          <w:lang w:val="fr-FR"/>
        </w:rPr>
        <w:t xml:space="preserve"> de 2 </w:t>
      </w:r>
      <w:proofErr w:type="spellStart"/>
      <w:r w:rsidRPr="006140B4">
        <w:rPr>
          <w:rFonts w:asciiTheme="minorHAnsi" w:hAnsiTheme="minorHAnsi" w:cstheme="minorHAnsi"/>
          <w:color w:val="000000"/>
          <w:lang w:val="fr-FR"/>
        </w:rPr>
        <w:t>ani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înainte</w:t>
      </w:r>
      <w:proofErr w:type="spellEnd"/>
      <w:r w:rsidRPr="006140B4">
        <w:rPr>
          <w:rFonts w:asciiTheme="minorHAnsi" w:hAnsiTheme="minorHAnsi" w:cstheme="minorHAnsi"/>
          <w:color w:val="000000"/>
          <w:lang w:val="fr-FR"/>
        </w:rPr>
        <w:t xml:space="preserve"> de data </w:t>
      </w:r>
      <w:proofErr w:type="spellStart"/>
      <w:r w:rsidRPr="006140B4">
        <w:rPr>
          <w:rFonts w:asciiTheme="minorHAnsi" w:hAnsiTheme="minorHAnsi" w:cstheme="minorHAnsi"/>
          <w:color w:val="000000"/>
          <w:lang w:val="fr-FR"/>
        </w:rPr>
        <w:t>depunerii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cererii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finanţare</w:t>
      </w:r>
      <w:proofErr w:type="spellEnd"/>
      <w:r w:rsidRPr="006140B4">
        <w:rPr>
          <w:rFonts w:asciiTheme="minorHAnsi" w:hAnsiTheme="minorHAnsi" w:cstheme="minorHAnsi"/>
          <w:color w:val="000000"/>
          <w:lang w:val="fr-FR"/>
        </w:rPr>
        <w:t xml:space="preserve">, </w:t>
      </w:r>
    </w:p>
    <w:p w14:paraId="43944F9F" w14:textId="77777777" w:rsidR="00181E8F" w:rsidRPr="006140B4" w:rsidRDefault="00181E8F" w:rsidP="001E5BE1">
      <w:pPr>
        <w:numPr>
          <w:ilvl w:val="0"/>
          <w:numId w:val="3"/>
        </w:numPr>
        <w:autoSpaceDE w:val="0"/>
        <w:autoSpaceDN w:val="0"/>
        <w:adjustRightInd w:val="0"/>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devizul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general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aferent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celei</w:t>
      </w:r>
      <w:proofErr w:type="spellEnd"/>
      <w:r w:rsidRPr="006140B4">
        <w:rPr>
          <w:rFonts w:asciiTheme="minorHAnsi" w:hAnsiTheme="minorHAnsi" w:cstheme="minorHAnsi"/>
          <w:color w:val="000000"/>
          <w:lang w:val="fr-FR"/>
        </w:rPr>
        <w:t xml:space="preserve"> mai </w:t>
      </w:r>
      <w:proofErr w:type="spellStart"/>
      <w:r w:rsidRPr="006140B4">
        <w:rPr>
          <w:rFonts w:asciiTheme="minorHAnsi" w:hAnsiTheme="minorHAnsi" w:cstheme="minorHAnsi"/>
          <w:color w:val="000000"/>
          <w:lang w:val="fr-FR"/>
        </w:rPr>
        <w:t>recente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documentații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contract</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lucrări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încheiat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inclusiv</w:t>
      </w:r>
      <w:proofErr w:type="spellEnd"/>
      <w:r w:rsidRPr="006140B4">
        <w:rPr>
          <w:rFonts w:asciiTheme="minorHAnsi" w:hAnsiTheme="minorHAnsi" w:cstheme="minorHAnsi"/>
          <w:color w:val="000000"/>
          <w:lang w:val="fr-FR"/>
        </w:rPr>
        <w:t xml:space="preserve"> acte </w:t>
      </w:r>
      <w:proofErr w:type="spellStart"/>
      <w:r w:rsidRPr="006140B4">
        <w:rPr>
          <w:rFonts w:asciiTheme="minorHAnsi" w:hAnsiTheme="minorHAnsi" w:cstheme="minorHAnsi"/>
          <w:color w:val="000000"/>
          <w:lang w:val="fr-FR"/>
        </w:rPr>
        <w:t>adiționale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să</w:t>
      </w:r>
      <w:proofErr w:type="spellEnd"/>
      <w:r w:rsidRPr="006140B4">
        <w:rPr>
          <w:rFonts w:asciiTheme="minorHAnsi" w:hAnsiTheme="minorHAnsi" w:cstheme="minorHAnsi"/>
          <w:color w:val="000000"/>
          <w:lang w:val="fr-FR"/>
        </w:rPr>
        <w:t xml:space="preserve"> nu fi </w:t>
      </w:r>
      <w:proofErr w:type="spellStart"/>
      <w:r w:rsidRPr="006140B4">
        <w:rPr>
          <w:rFonts w:asciiTheme="minorHAnsi" w:hAnsiTheme="minorHAnsi" w:cstheme="minorHAnsi"/>
          <w:color w:val="000000"/>
          <w:lang w:val="fr-FR"/>
        </w:rPr>
        <w:t>fost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actualizat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mai </w:t>
      </w:r>
      <w:proofErr w:type="spellStart"/>
      <w:r w:rsidRPr="006140B4">
        <w:rPr>
          <w:rFonts w:asciiTheme="minorHAnsi" w:hAnsiTheme="minorHAnsi" w:cstheme="minorHAnsi"/>
          <w:color w:val="000000"/>
          <w:lang w:val="fr-FR"/>
        </w:rPr>
        <w:t>mult</w:t>
      </w:r>
      <w:proofErr w:type="spellEnd"/>
      <w:r w:rsidRPr="006140B4">
        <w:rPr>
          <w:rFonts w:asciiTheme="minorHAnsi" w:hAnsiTheme="minorHAnsi" w:cstheme="minorHAnsi"/>
          <w:color w:val="000000"/>
          <w:lang w:val="fr-FR"/>
        </w:rPr>
        <w:t xml:space="preserve"> de 12 </w:t>
      </w:r>
      <w:proofErr w:type="spellStart"/>
      <w:r w:rsidRPr="006140B4">
        <w:rPr>
          <w:rFonts w:asciiTheme="minorHAnsi" w:hAnsiTheme="minorHAnsi" w:cstheme="minorHAnsi"/>
          <w:color w:val="000000"/>
          <w:lang w:val="fr-FR"/>
        </w:rPr>
        <w:t>luni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înainte</w:t>
      </w:r>
      <w:proofErr w:type="spellEnd"/>
      <w:r w:rsidRPr="006140B4">
        <w:rPr>
          <w:rFonts w:asciiTheme="minorHAnsi" w:hAnsiTheme="minorHAnsi" w:cstheme="minorHAnsi"/>
          <w:color w:val="000000"/>
          <w:lang w:val="fr-FR"/>
        </w:rPr>
        <w:t xml:space="preserve"> de data </w:t>
      </w:r>
      <w:proofErr w:type="spellStart"/>
      <w:r w:rsidRPr="006140B4">
        <w:rPr>
          <w:rFonts w:asciiTheme="minorHAnsi" w:hAnsiTheme="minorHAnsi" w:cstheme="minorHAnsi"/>
          <w:color w:val="000000"/>
          <w:lang w:val="fr-FR"/>
        </w:rPr>
        <w:t>depunerii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cererii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finanţare</w:t>
      </w:r>
      <w:proofErr w:type="spellEnd"/>
      <w:r w:rsidRPr="006140B4">
        <w:rPr>
          <w:rFonts w:asciiTheme="minorHAnsi" w:hAnsiTheme="minorHAnsi" w:cstheme="minorHAnsi"/>
          <w:color w:val="000000"/>
          <w:lang w:val="fr-FR"/>
        </w:rPr>
        <w:t xml:space="preserve">. </w:t>
      </w:r>
    </w:p>
    <w:p w14:paraId="2613C8CA" w14:textId="77777777" w:rsidR="00387D63" w:rsidRPr="006140B4" w:rsidRDefault="00387D63" w:rsidP="004B5197">
      <w:pPr>
        <w:jc w:val="both"/>
        <w:rPr>
          <w:rFonts w:asciiTheme="minorHAnsi" w:hAnsiTheme="minorHAnsi" w:cstheme="minorHAnsi"/>
          <w:lang w:val="fr-FR"/>
        </w:rPr>
      </w:pPr>
    </w:p>
    <w:p w14:paraId="5CD1007B" w14:textId="6A9A6663" w:rsidR="00181E8F" w:rsidRDefault="004B5197" w:rsidP="00E8579B">
      <w:pPr>
        <w:jc w:val="both"/>
        <w:rPr>
          <w:rFonts w:asciiTheme="minorHAnsi" w:hAnsiTheme="minorHAnsi" w:cstheme="minorHAnsi"/>
          <w:lang w:val="fr-FR"/>
        </w:rPr>
      </w:pPr>
      <w:bookmarkStart w:id="155" w:name="_Hlk135301021"/>
      <w:proofErr w:type="spellStart"/>
      <w:r w:rsidRPr="006140B4">
        <w:rPr>
          <w:rFonts w:asciiTheme="minorHAnsi" w:hAnsiTheme="minorHAnsi" w:cstheme="minorHAnsi"/>
          <w:b/>
          <w:bCs/>
          <w:lang w:val="fr-FR"/>
        </w:rPr>
        <w:t>Documentațiile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tehnico</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economice</w:t>
      </w:r>
      <w:proofErr w:type="spellEnd"/>
      <w:r w:rsidR="00E8579B"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trebuie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să</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aibă</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integrate</w:t>
      </w:r>
      <w:proofErr w:type="spellEnd"/>
      <w:r w:rsidRPr="006140B4">
        <w:rPr>
          <w:rFonts w:asciiTheme="minorHAnsi" w:hAnsiTheme="minorHAnsi" w:cstheme="minorHAnsi"/>
          <w:b/>
          <w:bCs/>
          <w:lang w:val="fr-FR"/>
        </w:rPr>
        <w:t xml:space="preserve"> aspecte </w:t>
      </w:r>
      <w:proofErr w:type="spellStart"/>
      <w:r w:rsidRPr="006140B4">
        <w:rPr>
          <w:rFonts w:asciiTheme="minorHAnsi" w:hAnsiTheme="minorHAnsi" w:cstheme="minorHAnsi"/>
          <w:b/>
          <w:bCs/>
          <w:lang w:val="fr-FR"/>
        </w:rPr>
        <w:t>privind</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imunizarea</w:t>
      </w:r>
      <w:proofErr w:type="spellEnd"/>
      <w:r w:rsidRPr="006140B4">
        <w:rPr>
          <w:rFonts w:asciiTheme="minorHAnsi" w:hAnsiTheme="minorHAnsi" w:cstheme="minorHAnsi"/>
          <w:b/>
          <w:bCs/>
          <w:lang w:val="fr-FR"/>
        </w:rPr>
        <w:t xml:space="preserve"> la </w:t>
      </w:r>
      <w:proofErr w:type="spellStart"/>
      <w:r w:rsidRPr="006140B4">
        <w:rPr>
          <w:rFonts w:asciiTheme="minorHAnsi" w:hAnsiTheme="minorHAnsi" w:cstheme="minorHAnsi"/>
          <w:b/>
          <w:bCs/>
          <w:lang w:val="fr-FR"/>
        </w:rPr>
        <w:t>schimbările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climatice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cerințele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Comunicarea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Comisiei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Orientările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referitoare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imunizarea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infrastructurii</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schimbările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climatice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2021-2027 </w:t>
      </w:r>
      <w:proofErr w:type="spellStart"/>
      <w:r w:rsidRPr="006140B4">
        <w:rPr>
          <w:rFonts w:asciiTheme="minorHAnsi" w:hAnsiTheme="minorHAnsi" w:cstheme="minorHAnsi"/>
          <w:lang w:val="fr-FR"/>
        </w:rPr>
        <w:t>publicate</w:t>
      </w:r>
      <w:proofErr w:type="spellEnd"/>
      <w:r w:rsidRPr="006140B4">
        <w:rPr>
          <w:rFonts w:asciiTheme="minorHAnsi" w:hAnsiTheme="minorHAnsi" w:cstheme="minorHAnsi"/>
          <w:lang w:val="fr-FR"/>
        </w:rPr>
        <w:t xml:space="preserve"> la 16 </w:t>
      </w:r>
      <w:proofErr w:type="spellStart"/>
      <w:r w:rsidRPr="006140B4">
        <w:rPr>
          <w:rFonts w:asciiTheme="minorHAnsi" w:hAnsiTheme="minorHAnsi" w:cstheme="minorHAnsi"/>
          <w:lang w:val="fr-FR"/>
        </w:rPr>
        <w:t>septembrie</w:t>
      </w:r>
      <w:proofErr w:type="spellEnd"/>
      <w:r w:rsidRPr="006140B4">
        <w:rPr>
          <w:rFonts w:asciiTheme="minorHAnsi" w:hAnsiTheme="minorHAnsi" w:cstheme="minorHAnsi"/>
          <w:lang w:val="fr-FR"/>
        </w:rPr>
        <w:t xml:space="preserve"> 2021 (2021/C 373/01).</w:t>
      </w:r>
      <w:bookmarkEnd w:id="155"/>
    </w:p>
    <w:p w14:paraId="410E8C8A" w14:textId="77777777" w:rsidR="00BC1FC6" w:rsidRDefault="00BC1FC6" w:rsidP="00E8579B">
      <w:pPr>
        <w:jc w:val="both"/>
        <w:rPr>
          <w:rFonts w:asciiTheme="minorHAnsi" w:hAnsiTheme="minorHAnsi" w:cstheme="minorHAnsi"/>
          <w:lang w:val="fr-FR"/>
        </w:rPr>
      </w:pPr>
    </w:p>
    <w:p w14:paraId="7B54C00B" w14:textId="77777777" w:rsidR="005A4AF5" w:rsidRPr="00767234" w:rsidRDefault="005A4AF5" w:rsidP="00BC1FC6">
      <w:pPr>
        <w:jc w:val="both"/>
        <w:rPr>
          <w:lang w:val="ro-RO"/>
        </w:rPr>
      </w:pPr>
      <w:proofErr w:type="spellStart"/>
      <w:r w:rsidRPr="00767234">
        <w:rPr>
          <w:lang w:val="fr-FR"/>
        </w:rPr>
        <w:t>Aten</w:t>
      </w:r>
      <w:proofErr w:type="spellEnd"/>
      <w:r w:rsidRPr="00767234">
        <w:rPr>
          <w:lang w:val="ro-RO"/>
        </w:rPr>
        <w:t>ție!</w:t>
      </w:r>
    </w:p>
    <w:p w14:paraId="5389EC9C" w14:textId="056B5637" w:rsidR="000B3D87" w:rsidRPr="004319FA" w:rsidRDefault="000B3D87" w:rsidP="000B3D87">
      <w:pPr>
        <w:jc w:val="both"/>
        <w:rPr>
          <w:lang w:val="fr-FR"/>
        </w:rPr>
      </w:pPr>
      <w:proofErr w:type="spellStart"/>
      <w:r w:rsidRPr="004319FA">
        <w:rPr>
          <w:lang w:val="fr-FR"/>
        </w:rPr>
        <w:t>Solicitanții</w:t>
      </w:r>
      <w:proofErr w:type="spellEnd"/>
      <w:r w:rsidRPr="004319FA">
        <w:rPr>
          <w:lang w:val="fr-FR"/>
        </w:rPr>
        <w:t xml:space="preserve"> de </w:t>
      </w:r>
      <w:proofErr w:type="spellStart"/>
      <w:r w:rsidRPr="004319FA">
        <w:rPr>
          <w:lang w:val="fr-FR"/>
        </w:rPr>
        <w:t>finan</w:t>
      </w:r>
      <w:r w:rsidR="00C17296" w:rsidRPr="004319FA">
        <w:rPr>
          <w:lang w:val="fr-FR"/>
        </w:rPr>
        <w:t>ț</w:t>
      </w:r>
      <w:r w:rsidRPr="004319FA">
        <w:rPr>
          <w:lang w:val="fr-FR"/>
        </w:rPr>
        <w:t>are</w:t>
      </w:r>
      <w:proofErr w:type="spellEnd"/>
      <w:r w:rsidRPr="004319FA">
        <w:rPr>
          <w:lang w:val="fr-FR"/>
        </w:rPr>
        <w:t xml:space="preserve"> vor </w:t>
      </w:r>
      <w:proofErr w:type="spellStart"/>
      <w:r w:rsidRPr="004319FA">
        <w:rPr>
          <w:lang w:val="fr-FR"/>
        </w:rPr>
        <w:t>avea</w:t>
      </w:r>
      <w:proofErr w:type="spellEnd"/>
      <w:r w:rsidRPr="004319FA">
        <w:rPr>
          <w:lang w:val="fr-FR"/>
        </w:rPr>
        <w:t xml:space="preserve"> </w:t>
      </w:r>
      <w:proofErr w:type="spellStart"/>
      <w:r w:rsidRPr="004319FA">
        <w:rPr>
          <w:lang w:val="fr-FR"/>
        </w:rPr>
        <w:t>în</w:t>
      </w:r>
      <w:proofErr w:type="spellEnd"/>
      <w:r w:rsidRPr="004319FA">
        <w:rPr>
          <w:lang w:val="fr-FR"/>
        </w:rPr>
        <w:t xml:space="preserve"> </w:t>
      </w:r>
      <w:proofErr w:type="spellStart"/>
      <w:r w:rsidRPr="004319FA">
        <w:rPr>
          <w:lang w:val="fr-FR"/>
        </w:rPr>
        <w:t>vedere</w:t>
      </w:r>
      <w:proofErr w:type="spellEnd"/>
      <w:r w:rsidRPr="004319FA">
        <w:rPr>
          <w:lang w:val="fr-FR"/>
        </w:rPr>
        <w:t xml:space="preserve"> </w:t>
      </w:r>
      <w:proofErr w:type="spellStart"/>
      <w:r w:rsidRPr="004319FA">
        <w:rPr>
          <w:lang w:val="fr-FR"/>
        </w:rPr>
        <w:t>prevederile</w:t>
      </w:r>
      <w:proofErr w:type="spellEnd"/>
      <w:r w:rsidRPr="004319FA">
        <w:rPr>
          <w:lang w:val="fr-FR"/>
        </w:rPr>
        <w:t xml:space="preserve"> art 11, </w:t>
      </w:r>
      <w:proofErr w:type="spellStart"/>
      <w:r w:rsidRPr="004319FA">
        <w:rPr>
          <w:lang w:val="fr-FR"/>
        </w:rPr>
        <w:t>din</w:t>
      </w:r>
      <w:proofErr w:type="spellEnd"/>
      <w:r w:rsidRPr="004319FA">
        <w:rPr>
          <w:lang w:val="fr-FR"/>
        </w:rPr>
        <w:t xml:space="preserve"> </w:t>
      </w:r>
      <w:proofErr w:type="spellStart"/>
      <w:r w:rsidRPr="004319FA">
        <w:rPr>
          <w:lang w:val="fr-FR"/>
        </w:rPr>
        <w:t>Legea</w:t>
      </w:r>
      <w:proofErr w:type="spellEnd"/>
      <w:r w:rsidRPr="004319FA">
        <w:rPr>
          <w:lang w:val="fr-FR"/>
        </w:rPr>
        <w:t xml:space="preserve"> nr. 24 </w:t>
      </w:r>
      <w:proofErr w:type="spellStart"/>
      <w:r w:rsidRPr="004319FA">
        <w:rPr>
          <w:lang w:val="fr-FR"/>
        </w:rPr>
        <w:t>din</w:t>
      </w:r>
      <w:proofErr w:type="spellEnd"/>
      <w:r w:rsidRPr="004319FA">
        <w:rPr>
          <w:lang w:val="fr-FR"/>
        </w:rPr>
        <w:t xml:space="preserve"> 15 </w:t>
      </w:r>
      <w:proofErr w:type="spellStart"/>
      <w:r w:rsidRPr="004319FA">
        <w:rPr>
          <w:lang w:val="fr-FR"/>
        </w:rPr>
        <w:t>ianuarie</w:t>
      </w:r>
      <w:proofErr w:type="spellEnd"/>
      <w:r w:rsidRPr="004319FA">
        <w:rPr>
          <w:lang w:val="fr-FR"/>
        </w:rPr>
        <w:t xml:space="preserve"> 2007 (**</w:t>
      </w:r>
      <w:proofErr w:type="spellStart"/>
      <w:r w:rsidRPr="004319FA">
        <w:rPr>
          <w:lang w:val="fr-FR"/>
        </w:rPr>
        <w:t>republicată</w:t>
      </w:r>
      <w:proofErr w:type="spellEnd"/>
      <w:r w:rsidRPr="004319FA">
        <w:rPr>
          <w:lang w:val="fr-FR"/>
        </w:rPr>
        <w:t xml:space="preserve">**), </w:t>
      </w:r>
      <w:proofErr w:type="spellStart"/>
      <w:r w:rsidRPr="004319FA">
        <w:rPr>
          <w:lang w:val="fr-FR"/>
        </w:rPr>
        <w:t>aliniatele</w:t>
      </w:r>
      <w:proofErr w:type="spellEnd"/>
      <w:r w:rsidRPr="004319FA">
        <w:rPr>
          <w:lang w:val="fr-FR"/>
        </w:rPr>
        <w:t xml:space="preserve"> (1), (2) </w:t>
      </w:r>
      <w:proofErr w:type="spellStart"/>
      <w:r w:rsidRPr="004319FA">
        <w:rPr>
          <w:lang w:val="fr-FR"/>
        </w:rPr>
        <w:t>și</w:t>
      </w:r>
      <w:proofErr w:type="spellEnd"/>
      <w:r w:rsidRPr="004319FA">
        <w:rPr>
          <w:lang w:val="fr-FR"/>
        </w:rPr>
        <w:t xml:space="preserve"> (3), </w:t>
      </w:r>
      <w:proofErr w:type="spellStart"/>
      <w:r w:rsidRPr="004319FA">
        <w:rPr>
          <w:lang w:val="fr-FR"/>
        </w:rPr>
        <w:t>referitoare</w:t>
      </w:r>
      <w:proofErr w:type="spellEnd"/>
      <w:r w:rsidRPr="004319FA">
        <w:rPr>
          <w:lang w:val="fr-FR"/>
        </w:rPr>
        <w:t xml:space="preserve"> la </w:t>
      </w:r>
      <w:proofErr w:type="spellStart"/>
      <w:r w:rsidRPr="004319FA">
        <w:rPr>
          <w:lang w:val="fr-FR"/>
        </w:rPr>
        <w:t>lucrările</w:t>
      </w:r>
      <w:proofErr w:type="spellEnd"/>
      <w:r w:rsidRPr="004319FA">
        <w:rPr>
          <w:lang w:val="fr-FR"/>
        </w:rPr>
        <w:t xml:space="preserve"> de </w:t>
      </w:r>
      <w:proofErr w:type="spellStart"/>
      <w:r w:rsidRPr="004319FA">
        <w:rPr>
          <w:lang w:val="fr-FR"/>
        </w:rPr>
        <w:t>amenajare</w:t>
      </w:r>
      <w:proofErr w:type="spellEnd"/>
      <w:r w:rsidRPr="004319FA">
        <w:rPr>
          <w:lang w:val="fr-FR"/>
        </w:rPr>
        <w:t xml:space="preserve"> a </w:t>
      </w:r>
      <w:proofErr w:type="spellStart"/>
      <w:r w:rsidRPr="004319FA">
        <w:rPr>
          <w:lang w:val="fr-FR"/>
        </w:rPr>
        <w:t>terenurilor</w:t>
      </w:r>
      <w:proofErr w:type="spellEnd"/>
      <w:r w:rsidRPr="004319FA">
        <w:rPr>
          <w:lang w:val="fr-FR"/>
        </w:rPr>
        <w:t xml:space="preserve"> </w:t>
      </w:r>
      <w:proofErr w:type="spellStart"/>
      <w:r w:rsidRPr="004319FA">
        <w:rPr>
          <w:lang w:val="fr-FR"/>
        </w:rPr>
        <w:t>și</w:t>
      </w:r>
      <w:proofErr w:type="spellEnd"/>
      <w:r w:rsidRPr="004319FA">
        <w:rPr>
          <w:lang w:val="fr-FR"/>
        </w:rPr>
        <w:t xml:space="preserve"> </w:t>
      </w:r>
      <w:proofErr w:type="spellStart"/>
      <w:r w:rsidRPr="004319FA">
        <w:rPr>
          <w:lang w:val="fr-FR"/>
        </w:rPr>
        <w:t>regenerarea</w:t>
      </w:r>
      <w:proofErr w:type="spellEnd"/>
      <w:r w:rsidRPr="004319FA">
        <w:rPr>
          <w:lang w:val="fr-FR"/>
        </w:rPr>
        <w:t xml:space="preserve"> </w:t>
      </w:r>
      <w:proofErr w:type="spellStart"/>
      <w:r w:rsidRPr="004319FA">
        <w:rPr>
          <w:lang w:val="fr-FR"/>
        </w:rPr>
        <w:t>vegetației</w:t>
      </w:r>
      <w:proofErr w:type="spellEnd"/>
      <w:r w:rsidRPr="004319FA">
        <w:rPr>
          <w:lang w:val="fr-FR"/>
        </w:rPr>
        <w:t xml:space="preserve"> </w:t>
      </w:r>
      <w:proofErr w:type="spellStart"/>
      <w:r w:rsidRPr="004319FA">
        <w:rPr>
          <w:lang w:val="fr-FR"/>
        </w:rPr>
        <w:t>în</w:t>
      </w:r>
      <w:proofErr w:type="spellEnd"/>
      <w:r w:rsidRPr="004319FA">
        <w:rPr>
          <w:lang w:val="fr-FR"/>
        </w:rPr>
        <w:t xml:space="preserve"> </w:t>
      </w:r>
      <w:proofErr w:type="spellStart"/>
      <w:r w:rsidRPr="004319FA">
        <w:rPr>
          <w:lang w:val="fr-FR"/>
        </w:rPr>
        <w:t>spațiile</w:t>
      </w:r>
      <w:proofErr w:type="spellEnd"/>
      <w:r w:rsidRPr="004319FA">
        <w:rPr>
          <w:lang w:val="fr-FR"/>
        </w:rPr>
        <w:t xml:space="preserve"> </w:t>
      </w:r>
      <w:proofErr w:type="spellStart"/>
      <w:r w:rsidRPr="004319FA">
        <w:rPr>
          <w:lang w:val="fr-FR"/>
        </w:rPr>
        <w:t>verzi</w:t>
      </w:r>
      <w:proofErr w:type="spellEnd"/>
      <w:r w:rsidRPr="004319FA">
        <w:rPr>
          <w:lang w:val="fr-FR"/>
        </w:rPr>
        <w:t xml:space="preserve">, </w:t>
      </w:r>
      <w:proofErr w:type="spellStart"/>
      <w:r w:rsidRPr="004319FA">
        <w:rPr>
          <w:lang w:val="fr-FR"/>
        </w:rPr>
        <w:t>respectiv</w:t>
      </w:r>
      <w:proofErr w:type="spellEnd"/>
      <w:r w:rsidRPr="004319FA">
        <w:rPr>
          <w:lang w:val="fr-FR"/>
        </w:rPr>
        <w:t> :</w:t>
      </w:r>
    </w:p>
    <w:p w14:paraId="6D47074B" w14:textId="77777777" w:rsidR="000B3D87" w:rsidRPr="004319FA" w:rsidRDefault="000B3D87" w:rsidP="000B3D87">
      <w:pPr>
        <w:ind w:left="708"/>
        <w:jc w:val="both"/>
        <w:rPr>
          <w:i/>
          <w:iCs/>
          <w:lang w:val="pt-PT"/>
        </w:rPr>
      </w:pPr>
      <w:r w:rsidRPr="004319FA">
        <w:rPr>
          <w:i/>
          <w:iCs/>
          <w:lang w:val="pt-PT"/>
        </w:rPr>
        <w:t xml:space="preserve">(1) </w:t>
      </w:r>
      <w:bookmarkStart w:id="156" w:name="_Hlk188964270"/>
      <w:r w:rsidRPr="004319FA">
        <w:rPr>
          <w:i/>
          <w:iCs/>
          <w:lang w:val="pt-PT"/>
        </w:rPr>
        <w:t>Autoritățile administrației publice centrale și locale sunt obligate să asigure finanțarea materialului dendricol și a lucrărilor aferente necesare pentru amenajarea terenurilor și regenerarea vegetației în spațiile verzi proprietatea acestora</w:t>
      </w:r>
      <w:bookmarkEnd w:id="156"/>
      <w:r w:rsidRPr="004319FA">
        <w:rPr>
          <w:i/>
          <w:iCs/>
          <w:lang w:val="pt-PT"/>
        </w:rPr>
        <w:t>.</w:t>
      </w:r>
    </w:p>
    <w:p w14:paraId="58EFB44B" w14:textId="77777777" w:rsidR="000B3D87" w:rsidRPr="004319FA" w:rsidRDefault="000B3D87" w:rsidP="000B3D87">
      <w:pPr>
        <w:ind w:left="708"/>
        <w:jc w:val="both"/>
        <w:rPr>
          <w:i/>
          <w:iCs/>
          <w:lang w:val="pt-PT"/>
        </w:rPr>
      </w:pPr>
      <w:r w:rsidRPr="004319FA">
        <w:rPr>
          <w:i/>
          <w:iCs/>
          <w:lang w:val="pt-PT"/>
        </w:rPr>
        <w:t>(2) Proiectele de amenajare specifică vor fi elaborate de către specialiști în domeniul arhitecturii peisagistice, al urbanismului, al horticulturii și forestier.</w:t>
      </w:r>
    </w:p>
    <w:p w14:paraId="7EE47862" w14:textId="77777777" w:rsidR="000B3D87" w:rsidRPr="00CA40CF" w:rsidRDefault="000B3D87" w:rsidP="000B3D87">
      <w:pPr>
        <w:ind w:left="708"/>
        <w:jc w:val="both"/>
        <w:rPr>
          <w:lang w:val="pt-PT"/>
        </w:rPr>
      </w:pPr>
      <w:r w:rsidRPr="004319FA">
        <w:rPr>
          <w:i/>
          <w:iCs/>
          <w:lang w:val="pt-PT"/>
        </w:rPr>
        <w:t xml:space="preserve">(3) </w:t>
      </w:r>
      <w:bookmarkStart w:id="157" w:name="_Hlk188964224"/>
      <w:r w:rsidRPr="004319FA">
        <w:rPr>
          <w:i/>
          <w:iCs/>
          <w:lang w:val="pt-PT"/>
        </w:rPr>
        <w:t>Lucrările de amenajare se execută cu material forestier și floricol, adaptat climei, provenit din pepiniere și alte plantații de arbuști decorativi care, prin proprietățile lor biologice și morfologice, au o valoare estetică și ecologică și nu afectează sănătatea populației și biosistemele existente deja în zonă.</w:t>
      </w:r>
      <w:bookmarkEnd w:id="157"/>
    </w:p>
    <w:p w14:paraId="1DEB5152" w14:textId="77777777" w:rsidR="000B3D87" w:rsidRPr="004319FA" w:rsidRDefault="000B3D87" w:rsidP="000B3D87">
      <w:pPr>
        <w:jc w:val="both"/>
        <w:rPr>
          <w:lang w:val="pt-PT"/>
        </w:rPr>
      </w:pPr>
    </w:p>
    <w:p w14:paraId="679B8B3B" w14:textId="4690EA5C" w:rsidR="000B3D87" w:rsidRPr="004319FA" w:rsidRDefault="000B3D87" w:rsidP="000B3D87">
      <w:pPr>
        <w:jc w:val="both"/>
        <w:rPr>
          <w:lang w:val="pt-PT"/>
        </w:rPr>
      </w:pPr>
      <w:r w:rsidRPr="004319FA">
        <w:rPr>
          <w:lang w:val="pt-PT"/>
        </w:rPr>
        <w:t xml:space="preserve">De asemenea, </w:t>
      </w:r>
      <w:bookmarkStart w:id="158" w:name="_Hlk188964148"/>
      <w:r w:rsidRPr="004319FA">
        <w:rPr>
          <w:lang w:val="pt-PT"/>
        </w:rPr>
        <w:t xml:space="preserve">în cazul proiectelor de îmbunătățire/modernizare a spațiilor verzi, </w:t>
      </w:r>
      <w:bookmarkStart w:id="159" w:name="_Hlk188964060"/>
      <w:r w:rsidRPr="004319FA">
        <w:rPr>
          <w:lang w:val="pt-PT"/>
        </w:rPr>
        <w:t>prevederile tehnice vor fi completate cu instrucțiuni referitoare</w:t>
      </w:r>
      <w:r w:rsidRPr="004319FA">
        <w:rPr>
          <w:i/>
          <w:iCs/>
          <w:lang w:val="pt-PT"/>
        </w:rPr>
        <w:t xml:space="preserve"> </w:t>
      </w:r>
      <w:r w:rsidRPr="004319FA">
        <w:rPr>
          <w:lang w:val="pt-PT"/>
        </w:rPr>
        <w:t>la protejarea vegetației mature existente în timpul execu</w:t>
      </w:r>
      <w:r w:rsidR="00C17296" w:rsidRPr="004319FA">
        <w:rPr>
          <w:lang w:val="pt-PT"/>
        </w:rPr>
        <w:t>ț</w:t>
      </w:r>
      <w:r w:rsidRPr="004319FA">
        <w:rPr>
          <w:lang w:val="pt-PT"/>
        </w:rPr>
        <w:t>iei lucr</w:t>
      </w:r>
      <w:r w:rsidR="00C17296" w:rsidRPr="004319FA">
        <w:rPr>
          <w:lang w:val="pt-PT"/>
        </w:rPr>
        <w:t>ă</w:t>
      </w:r>
      <w:r w:rsidRPr="004319FA">
        <w:rPr>
          <w:lang w:val="pt-PT"/>
        </w:rPr>
        <w:t>rilor</w:t>
      </w:r>
      <w:bookmarkEnd w:id="158"/>
      <w:r w:rsidRPr="004319FA">
        <w:rPr>
          <w:lang w:val="pt-PT"/>
        </w:rPr>
        <w:t>, având în vedere rata ridicată de mortalitate sau de scădere a calității vegetației mature în primii 7 ani după finalizarea unor șantiere pe amplasamente cu infrastructură verde urbană, din cauza neglijenței în timpul șantierului:</w:t>
      </w:r>
    </w:p>
    <w:p w14:paraId="55394B78" w14:textId="77777777" w:rsidR="000B3D87" w:rsidRPr="004319FA" w:rsidRDefault="000B3D87" w:rsidP="00756CA4">
      <w:pPr>
        <w:pStyle w:val="ListParagraph"/>
        <w:numPr>
          <w:ilvl w:val="0"/>
          <w:numId w:val="82"/>
        </w:numPr>
        <w:jc w:val="both"/>
        <w:rPr>
          <w:i/>
          <w:iCs/>
          <w:lang w:val="pt-PT"/>
        </w:rPr>
      </w:pPr>
      <w:r w:rsidRPr="004319FA">
        <w:rPr>
          <w:i/>
          <w:iCs/>
          <w:lang w:val="pt-PT"/>
        </w:rPr>
        <w:t>Fără a vă limita doar la acestea, se va avea în vedere zona de protecție a arborelui (TPZ- tree protection zone) pentru: realizarea unor garduri de șantier pentru protecție, prevederi referitoare la tasarea, secționarea rădăcinilor, realizarea fluxurilor cu utilaje în șantier, protecția rădăcinilor, tulpinilor și coroanei în timpul șantierului etc.</w:t>
      </w:r>
    </w:p>
    <w:bookmarkEnd w:id="159"/>
    <w:p w14:paraId="331C135F" w14:textId="5AD5862D" w:rsidR="005A4AF5" w:rsidRDefault="005A4AF5" w:rsidP="005A4AF5">
      <w:pPr>
        <w:pStyle w:val="ListParagraph"/>
        <w:ind w:left="1428"/>
        <w:jc w:val="both"/>
        <w:rPr>
          <w:i/>
          <w:iCs/>
          <w:color w:val="2F5496" w:themeColor="accent1" w:themeShade="BF"/>
          <w:lang w:val="pt-PT"/>
        </w:rPr>
      </w:pPr>
    </w:p>
    <w:p w14:paraId="4CF40777" w14:textId="78A47D7F" w:rsidR="00455FF4" w:rsidRPr="0061743F" w:rsidRDefault="00455FF4" w:rsidP="00455FF4">
      <w:pPr>
        <w:autoSpaceDE w:val="0"/>
        <w:autoSpaceDN w:val="0"/>
        <w:adjustRightInd w:val="0"/>
        <w:jc w:val="both"/>
        <w:rPr>
          <w:rFonts w:asciiTheme="minorHAnsi" w:hAnsiTheme="minorHAnsi" w:cstheme="minorHAnsi"/>
          <w:lang w:eastAsia="ro-RO"/>
        </w:rPr>
      </w:pPr>
      <w:bookmarkStart w:id="160" w:name="_Hlk205493511"/>
      <w:proofErr w:type="spellStart"/>
      <w:r w:rsidRPr="0061743F">
        <w:rPr>
          <w:rFonts w:asciiTheme="minorHAnsi" w:hAnsiTheme="minorHAnsi" w:cstheme="minorHAnsi"/>
        </w:rPr>
        <w:t>Solicitanții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avea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vedere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următoarele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detalii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incluse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Anexa</w:t>
      </w:r>
      <w:proofErr w:type="spellEnd"/>
      <w:r w:rsidRPr="0061743F">
        <w:rPr>
          <w:rFonts w:asciiTheme="minorHAnsi" w:hAnsiTheme="minorHAnsi" w:cstheme="minorHAnsi"/>
        </w:rPr>
        <w:t xml:space="preserve"> 2</w:t>
      </w:r>
      <w:r>
        <w:rPr>
          <w:rFonts w:asciiTheme="minorHAnsi" w:hAnsiTheme="minorHAnsi" w:cstheme="minorHAnsi"/>
        </w:rPr>
        <w:t>7</w:t>
      </w:r>
      <w:r w:rsidRPr="0061743F">
        <w:rPr>
          <w:rFonts w:asciiTheme="minorHAnsi" w:hAnsiTheme="minorHAnsi" w:cstheme="minorHAnsi"/>
        </w:rPr>
        <w:t xml:space="preserve"> la </w:t>
      </w:r>
      <w:proofErr w:type="spellStart"/>
      <w:r w:rsidRPr="0061743F">
        <w:rPr>
          <w:rFonts w:asciiTheme="minorHAnsi" w:hAnsiTheme="minorHAnsi" w:cstheme="minorHAnsi"/>
        </w:rPr>
        <w:t>prezentul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Ghid</w:t>
      </w:r>
      <w:proofErr w:type="spellEnd"/>
      <w:r w:rsidRPr="0061743F">
        <w:rPr>
          <w:rFonts w:asciiTheme="minorHAnsi" w:hAnsiTheme="minorHAnsi" w:cstheme="minorHAnsi"/>
        </w:rPr>
        <w:t>):</w:t>
      </w:r>
    </w:p>
    <w:p w14:paraId="48CF495B" w14:textId="77777777" w:rsidR="00455FF4" w:rsidRPr="0061743F" w:rsidRDefault="00455FF4" w:rsidP="00455FF4">
      <w:pPr>
        <w:ind w:left="708"/>
        <w:jc w:val="both"/>
        <w:rPr>
          <w:rFonts w:asciiTheme="minorHAnsi" w:hAnsiTheme="minorHAnsi" w:cstheme="minorHAnsi"/>
        </w:rPr>
      </w:pP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etapa</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elaborare</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documentației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tehnico-economice</w:t>
      </w:r>
      <w:proofErr w:type="spellEnd"/>
      <w:r w:rsidRPr="0061743F">
        <w:rPr>
          <w:rFonts w:asciiTheme="minorHAnsi" w:hAnsiTheme="minorHAnsi" w:cstheme="minorHAnsi"/>
        </w:rPr>
        <w:t>:</w:t>
      </w:r>
    </w:p>
    <w:p w14:paraId="533DFBD4" w14:textId="77777777" w:rsidR="00455FF4" w:rsidRPr="0061743F" w:rsidRDefault="00455FF4" w:rsidP="00455FF4">
      <w:pPr>
        <w:pStyle w:val="ListParagraph"/>
        <w:numPr>
          <w:ilvl w:val="0"/>
          <w:numId w:val="3"/>
        </w:numPr>
        <w:ind w:left="1428"/>
        <w:jc w:val="both"/>
        <w:rPr>
          <w:rFonts w:asciiTheme="minorHAnsi" w:hAnsiTheme="minorHAnsi" w:cstheme="minorHAnsi"/>
        </w:rPr>
      </w:pPr>
      <w:proofErr w:type="spellStart"/>
      <w:r w:rsidRPr="0061743F">
        <w:rPr>
          <w:rFonts w:asciiTheme="minorHAnsi" w:hAnsiTheme="minorHAnsi" w:cstheme="minorHAnsi"/>
        </w:rPr>
        <w:lastRenderedPageBreak/>
        <w:t>Documentația</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specialitate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peisagistică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parte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integrantă</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documentației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tehnice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pentru</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organizarea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executării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organizării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lucrărilor</w:t>
      </w:r>
      <w:proofErr w:type="spellEnd"/>
      <w:r w:rsidRPr="0061743F">
        <w:rPr>
          <w:rFonts w:asciiTheme="minorHAnsi" w:hAnsiTheme="minorHAnsi" w:cstheme="minorHAnsi"/>
        </w:rPr>
        <w:t xml:space="preserve"> (DTOE.)</w:t>
      </w:r>
    </w:p>
    <w:p w14:paraId="0BF2D0B5" w14:textId="77777777" w:rsidR="00455FF4" w:rsidRPr="0061743F" w:rsidRDefault="00455FF4" w:rsidP="00455FF4">
      <w:pPr>
        <w:ind w:left="708"/>
        <w:jc w:val="both"/>
        <w:rPr>
          <w:rFonts w:asciiTheme="minorHAnsi" w:hAnsiTheme="minorHAnsi" w:cstheme="minorHAnsi"/>
        </w:rPr>
      </w:pP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execuția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lucrărilor</w:t>
      </w:r>
      <w:proofErr w:type="spellEnd"/>
      <w:r w:rsidRPr="0061743F">
        <w:rPr>
          <w:rFonts w:asciiTheme="minorHAnsi" w:hAnsiTheme="minorHAnsi" w:cstheme="minorHAnsi"/>
        </w:rPr>
        <w:t>:</w:t>
      </w:r>
    </w:p>
    <w:p w14:paraId="7D3D5750" w14:textId="77777777" w:rsidR="00455FF4" w:rsidRPr="0061743F" w:rsidRDefault="00455FF4" w:rsidP="00455FF4">
      <w:pPr>
        <w:pStyle w:val="ListParagraph"/>
        <w:numPr>
          <w:ilvl w:val="0"/>
          <w:numId w:val="3"/>
        </w:numPr>
        <w:ind w:left="1428"/>
        <w:jc w:val="both"/>
        <w:rPr>
          <w:rFonts w:asciiTheme="minorHAnsi" w:hAnsiTheme="minorHAnsi" w:cstheme="minorHAnsi"/>
        </w:rPr>
      </w:pPr>
      <w:bookmarkStart w:id="161" w:name="_Hlk212483929"/>
      <w:proofErr w:type="spellStart"/>
      <w:r w:rsidRPr="0061743F">
        <w:rPr>
          <w:rFonts w:asciiTheme="minorHAnsi" w:hAnsiTheme="minorHAnsi" w:cstheme="minorHAnsi"/>
        </w:rPr>
        <w:t>Recomandări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protejarea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solului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vegetației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timpul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lucrărilor</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amenajare</w:t>
      </w:r>
      <w:bookmarkEnd w:id="161"/>
      <w:proofErr w:type="spellEnd"/>
      <w:r w:rsidRPr="0061743F">
        <w:rPr>
          <w:rFonts w:asciiTheme="minorHAnsi" w:hAnsiTheme="minorHAnsi" w:cstheme="minorHAnsi"/>
        </w:rPr>
        <w:t>.</w:t>
      </w:r>
    </w:p>
    <w:bookmarkEnd w:id="160"/>
    <w:p w14:paraId="354B94AB" w14:textId="77777777" w:rsidR="00455FF4" w:rsidRPr="0061743F" w:rsidRDefault="00455FF4" w:rsidP="00455FF4">
      <w:pPr>
        <w:jc w:val="both"/>
        <w:rPr>
          <w:rFonts w:asciiTheme="minorHAnsi" w:hAnsiTheme="minorHAnsi" w:cstheme="minorHAnsi"/>
          <w:b/>
          <w:bCs/>
        </w:rPr>
      </w:pPr>
    </w:p>
    <w:p w14:paraId="2F9340A9" w14:textId="77777777" w:rsidR="00455FF4" w:rsidRPr="0061743F" w:rsidRDefault="00455FF4" w:rsidP="00455FF4">
      <w:pPr>
        <w:jc w:val="both"/>
        <w:rPr>
          <w:rFonts w:asciiTheme="minorHAnsi" w:hAnsiTheme="minorHAnsi" w:cstheme="minorHAnsi"/>
        </w:rPr>
      </w:pPr>
      <w:proofErr w:type="spellStart"/>
      <w:r w:rsidRPr="0061743F">
        <w:rPr>
          <w:rFonts w:asciiTheme="minorHAnsi" w:hAnsiTheme="minorHAnsi" w:cstheme="minorHAnsi"/>
        </w:rPr>
        <w:t>Notă</w:t>
      </w:r>
      <w:proofErr w:type="spellEnd"/>
      <w:r w:rsidRPr="0061743F">
        <w:rPr>
          <w:rFonts w:asciiTheme="minorHAnsi" w:hAnsiTheme="minorHAnsi" w:cstheme="minorHAnsi"/>
        </w:rPr>
        <w:t>!</w:t>
      </w:r>
    </w:p>
    <w:p w14:paraId="3F245362" w14:textId="77777777" w:rsidR="00455FF4" w:rsidRPr="0061743F" w:rsidRDefault="00455FF4" w:rsidP="00455FF4">
      <w:pPr>
        <w:numPr>
          <w:ilvl w:val="0"/>
          <w:numId w:val="90"/>
        </w:numPr>
        <w:contextualSpacing/>
        <w:jc w:val="both"/>
        <w:rPr>
          <w:rFonts w:asciiTheme="minorHAnsi" w:hAnsiTheme="minorHAnsi" w:cstheme="minorHAnsi"/>
        </w:rPr>
      </w:pPr>
      <w:proofErr w:type="spellStart"/>
      <w:r w:rsidRPr="0061743F">
        <w:rPr>
          <w:rFonts w:asciiTheme="minorHAnsi" w:hAnsiTheme="minorHAnsi" w:cstheme="minorHAnsi"/>
        </w:rPr>
        <w:t>Răspunderea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corectitudinea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documentației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tehnico-economice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revine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proiectantului</w:t>
      </w:r>
      <w:proofErr w:type="spellEnd"/>
      <w:r w:rsidRPr="0061743F">
        <w:rPr>
          <w:rFonts w:asciiTheme="minorHAnsi" w:hAnsiTheme="minorHAnsi" w:cstheme="minorHAnsi"/>
        </w:rPr>
        <w:t>/</w:t>
      </w:r>
      <w:proofErr w:type="spellStart"/>
      <w:r w:rsidRPr="0061743F">
        <w:rPr>
          <w:rFonts w:asciiTheme="minorHAnsi" w:hAnsiTheme="minorHAnsi" w:cstheme="minorHAnsi"/>
        </w:rPr>
        <w:t>elaboratorului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solicitantului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finanțare</w:t>
      </w:r>
      <w:proofErr w:type="spellEnd"/>
      <w:r w:rsidRPr="0061743F">
        <w:rPr>
          <w:rFonts w:asciiTheme="minorHAnsi" w:hAnsiTheme="minorHAnsi" w:cstheme="minorHAnsi"/>
        </w:rPr>
        <w:t>.</w:t>
      </w:r>
    </w:p>
    <w:p w14:paraId="6F9FB515" w14:textId="77777777" w:rsidR="00455FF4" w:rsidRPr="0061743F" w:rsidRDefault="00455FF4" w:rsidP="00455FF4">
      <w:pPr>
        <w:numPr>
          <w:ilvl w:val="0"/>
          <w:numId w:val="90"/>
        </w:numPr>
        <w:contextualSpacing/>
        <w:jc w:val="both"/>
        <w:rPr>
          <w:rFonts w:asciiTheme="minorHAnsi" w:hAnsiTheme="minorHAnsi" w:cstheme="minorHAnsi"/>
        </w:rPr>
      </w:pPr>
      <w:proofErr w:type="spellStart"/>
      <w:r w:rsidRPr="0061743F">
        <w:rPr>
          <w:rFonts w:asciiTheme="minorHAnsi" w:hAnsiTheme="minorHAnsi" w:cstheme="minorHAnsi"/>
        </w:rPr>
        <w:t>Acceptarea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cererii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finanțare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inclusiv</w:t>
      </w:r>
      <w:proofErr w:type="spellEnd"/>
      <w:r w:rsidRPr="0061743F">
        <w:rPr>
          <w:rFonts w:asciiTheme="minorHAnsi" w:hAnsiTheme="minorHAnsi" w:cstheme="minorHAnsi"/>
        </w:rPr>
        <w:t xml:space="preserve"> a </w:t>
      </w:r>
      <w:proofErr w:type="spellStart"/>
      <w:r w:rsidRPr="0061743F">
        <w:rPr>
          <w:rFonts w:asciiTheme="minorHAnsi" w:hAnsiTheme="minorHAnsi" w:cstheme="minorHAnsi"/>
        </w:rPr>
        <w:t>documentației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tehnico-economice</w:t>
      </w:r>
      <w:proofErr w:type="spellEnd"/>
      <w:r w:rsidRPr="0061743F">
        <w:rPr>
          <w:rFonts w:asciiTheme="minorHAnsi" w:hAnsiTheme="minorHAnsi" w:cstheme="minorHAnsi"/>
        </w:rPr>
        <w:t xml:space="preserve">, nu </w:t>
      </w:r>
      <w:proofErr w:type="spellStart"/>
      <w:r w:rsidRPr="0061743F">
        <w:rPr>
          <w:rFonts w:asciiTheme="minorHAnsi" w:hAnsiTheme="minorHAnsi" w:cstheme="minorHAnsi"/>
        </w:rPr>
        <w:t>exonerează</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proiectantul</w:t>
      </w:r>
      <w:proofErr w:type="spellEnd"/>
      <w:r w:rsidRPr="0061743F">
        <w:rPr>
          <w:rFonts w:asciiTheme="minorHAnsi" w:hAnsiTheme="minorHAnsi" w:cstheme="minorHAnsi"/>
        </w:rPr>
        <w:t>/</w:t>
      </w:r>
      <w:proofErr w:type="spellStart"/>
      <w:r w:rsidRPr="0061743F">
        <w:rPr>
          <w:rFonts w:asciiTheme="minorHAnsi" w:hAnsiTheme="minorHAnsi" w:cstheme="minorHAnsi"/>
        </w:rPr>
        <w:t>elaboratorul</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proiectului</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răspunderea</w:t>
      </w:r>
      <w:proofErr w:type="spellEnd"/>
      <w:r w:rsidRPr="0061743F">
        <w:rPr>
          <w:rFonts w:asciiTheme="minorHAnsi" w:hAnsiTheme="minorHAnsi" w:cstheme="minorHAnsi"/>
        </w:rPr>
        <w:t xml:space="preserve"> care </w:t>
      </w:r>
      <w:proofErr w:type="spellStart"/>
      <w:r w:rsidRPr="0061743F">
        <w:rPr>
          <w:rFonts w:asciiTheme="minorHAnsi" w:hAnsiTheme="minorHAnsi" w:cstheme="minorHAnsi"/>
        </w:rPr>
        <w:t>îi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revine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în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calitate</w:t>
      </w:r>
      <w:proofErr w:type="spellEnd"/>
      <w:r w:rsidRPr="0061743F">
        <w:rPr>
          <w:rFonts w:asciiTheme="minorHAnsi" w:hAnsiTheme="minorHAnsi" w:cstheme="minorHAnsi"/>
        </w:rPr>
        <w:t xml:space="preserve"> de </w:t>
      </w:r>
      <w:proofErr w:type="spellStart"/>
      <w:r w:rsidRPr="0061743F">
        <w:rPr>
          <w:rFonts w:asciiTheme="minorHAnsi" w:hAnsiTheme="minorHAnsi" w:cstheme="minorHAnsi"/>
        </w:rPr>
        <w:t>autor</w:t>
      </w:r>
      <w:proofErr w:type="spellEnd"/>
      <w:r w:rsidRPr="0061743F">
        <w:rPr>
          <w:rFonts w:asciiTheme="minorHAnsi" w:hAnsiTheme="minorHAnsi" w:cstheme="minorHAnsi"/>
        </w:rPr>
        <w:t xml:space="preserve"> al </w:t>
      </w:r>
      <w:proofErr w:type="spellStart"/>
      <w:r w:rsidRPr="0061743F">
        <w:rPr>
          <w:rFonts w:asciiTheme="minorHAnsi" w:hAnsiTheme="minorHAnsi" w:cstheme="minorHAnsi"/>
        </w:rPr>
        <w:t>documentației</w:t>
      </w:r>
      <w:proofErr w:type="spellEnd"/>
      <w:r w:rsidRPr="0061743F">
        <w:rPr>
          <w:rFonts w:asciiTheme="minorHAnsi" w:hAnsiTheme="minorHAnsi" w:cstheme="minorHAnsi"/>
        </w:rPr>
        <w:t>.</w:t>
      </w:r>
    </w:p>
    <w:p w14:paraId="5CF2E8B4" w14:textId="77777777" w:rsidR="00455FF4" w:rsidRPr="0061743F" w:rsidRDefault="00455FF4" w:rsidP="00455FF4">
      <w:pPr>
        <w:numPr>
          <w:ilvl w:val="0"/>
          <w:numId w:val="90"/>
        </w:numPr>
        <w:contextualSpacing/>
        <w:jc w:val="both"/>
        <w:rPr>
          <w:rFonts w:asciiTheme="minorHAnsi" w:hAnsiTheme="minorHAnsi" w:cstheme="minorHAnsi"/>
        </w:rPr>
      </w:pPr>
      <w:proofErr w:type="spellStart"/>
      <w:r w:rsidRPr="0061743F">
        <w:rPr>
          <w:rFonts w:asciiTheme="minorHAnsi" w:hAnsiTheme="minorHAnsi" w:cstheme="minorHAnsi"/>
        </w:rPr>
        <w:t>Obligațiile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răspunderile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beneficiarilor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și</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proiectanților</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privind</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calitatea</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construcțiilor</w:t>
      </w:r>
      <w:proofErr w:type="spellEnd"/>
      <w:r w:rsidRPr="0061743F">
        <w:rPr>
          <w:rFonts w:asciiTheme="minorHAnsi" w:hAnsiTheme="minorHAnsi" w:cstheme="minorHAnsi"/>
        </w:rPr>
        <w:t xml:space="preserve"> sunt </w:t>
      </w:r>
      <w:proofErr w:type="spellStart"/>
      <w:r w:rsidRPr="0061743F">
        <w:rPr>
          <w:rFonts w:asciiTheme="minorHAnsi" w:hAnsiTheme="minorHAnsi" w:cstheme="minorHAnsi"/>
        </w:rPr>
        <w:t>cele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stabilite</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prin</w:t>
      </w:r>
      <w:proofErr w:type="spellEnd"/>
      <w:r w:rsidRPr="0061743F">
        <w:rPr>
          <w:rFonts w:asciiTheme="minorHAnsi" w:hAnsiTheme="minorHAnsi" w:cstheme="minorHAnsi"/>
        </w:rPr>
        <w:t xml:space="preserve"> </w:t>
      </w:r>
      <w:proofErr w:type="spellStart"/>
      <w:r w:rsidRPr="0061743F">
        <w:rPr>
          <w:rFonts w:asciiTheme="minorHAnsi" w:hAnsiTheme="minorHAnsi" w:cstheme="minorHAnsi"/>
        </w:rPr>
        <w:t>lege</w:t>
      </w:r>
      <w:proofErr w:type="spellEnd"/>
      <w:r w:rsidRPr="0061743F">
        <w:rPr>
          <w:rFonts w:asciiTheme="minorHAnsi" w:hAnsiTheme="minorHAnsi" w:cstheme="minorHAnsi"/>
        </w:rPr>
        <w:t>.</w:t>
      </w:r>
    </w:p>
    <w:p w14:paraId="4C895E50" w14:textId="77777777" w:rsidR="00455FF4" w:rsidRPr="005A4AF5" w:rsidRDefault="00455FF4" w:rsidP="005A4AF5">
      <w:pPr>
        <w:pStyle w:val="ListParagraph"/>
        <w:ind w:left="1428"/>
        <w:jc w:val="both"/>
        <w:rPr>
          <w:i/>
          <w:iCs/>
          <w:color w:val="2F5496" w:themeColor="accent1" w:themeShade="BF"/>
          <w:lang w:val="pt-PT"/>
        </w:rPr>
      </w:pPr>
    </w:p>
    <w:p w14:paraId="5AE93F3C" w14:textId="1F16AF79" w:rsidR="00DF2756" w:rsidRPr="006140B4" w:rsidRDefault="00DF2756" w:rsidP="0047523D">
      <w:pPr>
        <w:pStyle w:val="ListParagraph"/>
        <w:numPr>
          <w:ilvl w:val="0"/>
          <w:numId w:val="5"/>
        </w:numPr>
        <w:ind w:left="0"/>
        <w:jc w:val="both"/>
        <w:rPr>
          <w:rFonts w:asciiTheme="minorHAnsi" w:eastAsia="Times New Roman" w:hAnsiTheme="minorHAnsi" w:cstheme="minorHAnsi"/>
          <w:b/>
          <w:bCs/>
          <w:lang w:val="ro-RO"/>
        </w:rPr>
      </w:pPr>
      <w:bookmarkStart w:id="162" w:name="_Hlk96420835"/>
      <w:r w:rsidRPr="006140B4">
        <w:rPr>
          <w:rFonts w:asciiTheme="minorHAnsi" w:hAnsiTheme="minorHAnsi" w:cstheme="minorHAnsi"/>
          <w:b/>
          <w:bCs/>
          <w:lang w:val="ro-RO"/>
        </w:rPr>
        <w:t>Devizul general pentru proiectele de lucrări în  conformitate cu HG 907/2016 – a se vedea</w:t>
      </w:r>
      <w:r w:rsidR="0047523D" w:rsidRPr="006140B4">
        <w:rPr>
          <w:rFonts w:asciiTheme="minorHAnsi" w:hAnsiTheme="minorHAnsi" w:cstheme="minorHAnsi"/>
          <w:b/>
          <w:bCs/>
          <w:lang w:val="ro-RO"/>
        </w:rPr>
        <w:t xml:space="preserve"> </w:t>
      </w:r>
      <w:r w:rsidRPr="006140B4">
        <w:rPr>
          <w:rFonts w:asciiTheme="minorHAnsi" w:hAnsiTheme="minorHAnsi" w:cstheme="minorHAnsi"/>
          <w:b/>
          <w:bCs/>
          <w:lang w:val="ro-RO"/>
        </w:rPr>
        <w:t>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r w:rsidR="00767234">
        <w:rPr>
          <w:rFonts w:asciiTheme="minorHAnsi" w:hAnsiTheme="minorHAnsi" w:cstheme="minorHAnsi"/>
          <w:b/>
          <w:bCs/>
          <w:lang w:val="ro-RO"/>
        </w:rPr>
        <w:t>.</w:t>
      </w:r>
    </w:p>
    <w:p w14:paraId="16C9AB5B" w14:textId="0B4776CF" w:rsidR="004B5197" w:rsidRPr="006140B4" w:rsidRDefault="004B5197" w:rsidP="00E8579B">
      <w:pPr>
        <w:jc w:val="both"/>
        <w:rPr>
          <w:rFonts w:asciiTheme="minorHAnsi" w:eastAsia="Times New Roman" w:hAnsiTheme="minorHAnsi" w:cstheme="minorHAnsi"/>
          <w:lang w:val="fr-FR" w:eastAsia="ro-RO"/>
        </w:rPr>
      </w:pPr>
      <w:r w:rsidRPr="006140B4">
        <w:rPr>
          <w:rFonts w:asciiTheme="minorHAnsi" w:eastAsia="Times New Roman" w:hAnsiTheme="minorHAnsi" w:cstheme="minorHAnsi"/>
          <w:lang w:val="ro-RO" w:eastAsia="ro-RO"/>
        </w:rPr>
        <w:t xml:space="preserve">Devizul general, ca parte componentă a fiecărei documentații tehnico-economice, trebuie să fie cel aferent documentației cele mai recente anexate la Cererea de finanțare (SF/DALI/PT/contracte de achiziție lucrări), să prezinte data elaborării/actualizării, să fie asumat de către elaboratorul documentației tehnico-economice. </w:t>
      </w:r>
      <w:proofErr w:type="spellStart"/>
      <w:r w:rsidRPr="006140B4">
        <w:rPr>
          <w:rFonts w:asciiTheme="minorHAnsi" w:eastAsia="Times New Roman" w:hAnsiTheme="minorHAnsi" w:cstheme="minorHAnsi"/>
          <w:lang w:val="fr-FR" w:eastAsia="ro-RO"/>
        </w:rPr>
        <w:t>Acesta</w:t>
      </w:r>
      <w:proofErr w:type="spellEnd"/>
      <w:r w:rsidRPr="006140B4">
        <w:rPr>
          <w:rFonts w:asciiTheme="minorHAnsi" w:eastAsia="Times New Roman" w:hAnsiTheme="minorHAnsi" w:cstheme="minorHAnsi"/>
          <w:lang w:val="fr-FR" w:eastAsia="ro-RO"/>
        </w:rPr>
        <w:t xml:space="preserve"> va fi </w:t>
      </w:r>
      <w:proofErr w:type="spellStart"/>
      <w:r w:rsidRPr="006140B4">
        <w:rPr>
          <w:rFonts w:asciiTheme="minorHAnsi" w:eastAsia="Times New Roman" w:hAnsiTheme="minorHAnsi" w:cstheme="minorHAnsi"/>
          <w:lang w:val="fr-FR" w:eastAsia="ro-RO"/>
        </w:rPr>
        <w:t>realizat</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în</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conformitate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cu</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legislaţia</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relevantă</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respectiv</w:t>
      </w:r>
      <w:proofErr w:type="spellEnd"/>
      <w:r w:rsidRPr="006140B4">
        <w:rPr>
          <w:rFonts w:asciiTheme="minorHAnsi" w:eastAsia="Times New Roman" w:hAnsiTheme="minorHAnsi" w:cstheme="minorHAnsi"/>
          <w:lang w:val="fr-FR" w:eastAsia="ro-RO"/>
        </w:rPr>
        <w:t xml:space="preserve"> H.G. nr. 907/2016.</w:t>
      </w:r>
    </w:p>
    <w:p w14:paraId="5D8D17E6" w14:textId="4CFF77B8" w:rsidR="00DF2756" w:rsidRPr="006140B4" w:rsidRDefault="004B5197" w:rsidP="00DF2756">
      <w:pPr>
        <w:pStyle w:val="Default"/>
        <w:rPr>
          <w:rFonts w:asciiTheme="minorHAnsi" w:hAnsiTheme="minorHAnsi" w:cstheme="minorHAnsi"/>
          <w:color w:val="FF0000"/>
          <w:sz w:val="22"/>
          <w:szCs w:val="22"/>
          <w:lang w:eastAsia="ro-RO"/>
        </w:rPr>
      </w:pPr>
      <w:r w:rsidRPr="006140B4">
        <w:rPr>
          <w:rFonts w:asciiTheme="minorHAnsi" w:eastAsia="Times New Roman" w:hAnsiTheme="minorHAnsi" w:cstheme="minorHAnsi"/>
          <w:sz w:val="22"/>
          <w:szCs w:val="22"/>
          <w:lang w:eastAsia="ro-RO"/>
        </w:rPr>
        <w:t>În cazul în care se depun mai multe documentații tehnico-economice, se va prezenta inclusiv un deviz general centralizat la nivel de cerere de finanţare.</w:t>
      </w:r>
      <w:r w:rsidR="00DF2756" w:rsidRPr="006140B4">
        <w:rPr>
          <w:rFonts w:asciiTheme="minorHAnsi" w:hAnsiTheme="minorHAnsi" w:cstheme="minorHAnsi"/>
          <w:color w:val="auto"/>
          <w:sz w:val="22"/>
          <w:szCs w:val="22"/>
        </w:rPr>
        <w:t xml:space="preserve"> Pentru activitățile auxiliare investiției de bază se va prezenta un deviz separat.</w:t>
      </w:r>
    </w:p>
    <w:p w14:paraId="51BF7ADA" w14:textId="08DACD37" w:rsidR="004B5197" w:rsidRPr="006140B4" w:rsidRDefault="004B5197" w:rsidP="004B5197">
      <w:pPr>
        <w:jc w:val="both"/>
        <w:rPr>
          <w:rFonts w:asciiTheme="minorHAnsi" w:eastAsia="Times New Roman" w:hAnsiTheme="minorHAnsi" w:cstheme="minorHAnsi"/>
          <w:lang w:val="fr-FR" w:eastAsia="ro-RO"/>
        </w:rPr>
      </w:pPr>
    </w:p>
    <w:p w14:paraId="39D8F143" w14:textId="77777777" w:rsidR="004B5197" w:rsidRPr="006140B4" w:rsidRDefault="004B5197" w:rsidP="004B5197">
      <w:pPr>
        <w:jc w:val="both"/>
        <w:rPr>
          <w:rFonts w:asciiTheme="minorHAnsi" w:eastAsia="Times New Roman" w:hAnsiTheme="minorHAnsi" w:cstheme="minorHAnsi"/>
          <w:lang w:val="fr-FR" w:eastAsia="ro-RO"/>
        </w:rPr>
      </w:pPr>
      <w:proofErr w:type="spellStart"/>
      <w:r w:rsidRPr="006140B4">
        <w:rPr>
          <w:rFonts w:asciiTheme="minorHAnsi" w:eastAsia="Times New Roman" w:hAnsiTheme="minorHAnsi" w:cstheme="minorHAnsi"/>
          <w:lang w:val="fr-FR" w:eastAsia="ro-RO"/>
        </w:rPr>
        <w:t>Devizul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general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trebuie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să</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prezinte</w:t>
      </w:r>
      <w:proofErr w:type="spellEnd"/>
      <w:r w:rsidRPr="006140B4">
        <w:rPr>
          <w:rFonts w:asciiTheme="minorHAnsi" w:eastAsia="Times New Roman" w:hAnsiTheme="minorHAnsi" w:cstheme="minorHAnsi"/>
          <w:lang w:val="fr-FR" w:eastAsia="ro-RO"/>
        </w:rPr>
        <w:t xml:space="preserve"> data </w:t>
      </w:r>
      <w:proofErr w:type="spellStart"/>
      <w:r w:rsidRPr="006140B4">
        <w:rPr>
          <w:rFonts w:asciiTheme="minorHAnsi" w:eastAsia="Times New Roman" w:hAnsiTheme="minorHAnsi" w:cstheme="minorHAnsi"/>
          <w:lang w:val="fr-FR" w:eastAsia="ro-RO"/>
        </w:rPr>
        <w:t>elaborării</w:t>
      </w:r>
      <w:proofErr w:type="spellEnd"/>
      <w:r w:rsidRPr="006140B4">
        <w:rPr>
          <w:rFonts w:asciiTheme="minorHAnsi" w:eastAsia="Times New Roman" w:hAnsiTheme="minorHAnsi" w:cstheme="minorHAnsi"/>
          <w:lang w:val="fr-FR" w:eastAsia="ro-RO"/>
        </w:rPr>
        <w:t>/</w:t>
      </w:r>
      <w:proofErr w:type="spellStart"/>
      <w:r w:rsidRPr="006140B4">
        <w:rPr>
          <w:rFonts w:asciiTheme="minorHAnsi" w:eastAsia="Times New Roman" w:hAnsiTheme="minorHAnsi" w:cstheme="minorHAnsi"/>
          <w:lang w:val="fr-FR" w:eastAsia="ro-RO"/>
        </w:rPr>
        <w:t>actualizării</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să</w:t>
      </w:r>
      <w:proofErr w:type="spellEnd"/>
      <w:r w:rsidRPr="006140B4">
        <w:rPr>
          <w:rFonts w:asciiTheme="minorHAnsi" w:eastAsia="Times New Roman" w:hAnsiTheme="minorHAnsi" w:cstheme="minorHAnsi"/>
          <w:lang w:val="fr-FR" w:eastAsia="ro-RO"/>
        </w:rPr>
        <w:t xml:space="preserve"> fie </w:t>
      </w:r>
      <w:proofErr w:type="spellStart"/>
      <w:r w:rsidRPr="006140B4">
        <w:rPr>
          <w:rFonts w:asciiTheme="minorHAnsi" w:eastAsia="Times New Roman" w:hAnsiTheme="minorHAnsi" w:cstheme="minorHAnsi"/>
          <w:lang w:val="fr-FR" w:eastAsia="ro-RO"/>
        </w:rPr>
        <w:t>semnat</w:t>
      </w:r>
      <w:proofErr w:type="spellEnd"/>
      <w:r w:rsidRPr="006140B4">
        <w:rPr>
          <w:rFonts w:asciiTheme="minorHAnsi" w:eastAsia="Times New Roman" w:hAnsiTheme="minorHAnsi" w:cstheme="minorHAnsi"/>
          <w:lang w:val="fr-FR" w:eastAsia="ro-RO"/>
        </w:rPr>
        <w:t xml:space="preserve"> de </w:t>
      </w:r>
      <w:proofErr w:type="spellStart"/>
      <w:r w:rsidRPr="006140B4">
        <w:rPr>
          <w:rFonts w:asciiTheme="minorHAnsi" w:eastAsia="Times New Roman" w:hAnsiTheme="minorHAnsi" w:cstheme="minorHAnsi"/>
          <w:lang w:val="fr-FR" w:eastAsia="ro-RO"/>
        </w:rPr>
        <w:t>către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elaboratorul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documentației</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tehnico-economice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Devizul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general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trebuie</w:t>
      </w:r>
      <w:proofErr w:type="spellEnd"/>
      <w:r w:rsidRPr="006140B4">
        <w:rPr>
          <w:rFonts w:asciiTheme="minorHAnsi" w:eastAsia="Times New Roman" w:hAnsiTheme="minorHAnsi" w:cstheme="minorHAnsi"/>
          <w:lang w:val="fr-FR" w:eastAsia="ro-RO"/>
        </w:rPr>
        <w:t xml:space="preserve"> sa fie </w:t>
      </w:r>
      <w:proofErr w:type="spellStart"/>
      <w:r w:rsidRPr="006140B4">
        <w:rPr>
          <w:rFonts w:asciiTheme="minorHAnsi" w:eastAsia="Times New Roman" w:hAnsiTheme="minorHAnsi" w:cstheme="minorHAnsi"/>
          <w:lang w:val="fr-FR" w:eastAsia="ro-RO"/>
        </w:rPr>
        <w:t>semnat</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și</w:t>
      </w:r>
      <w:proofErr w:type="spellEnd"/>
      <w:r w:rsidRPr="006140B4">
        <w:rPr>
          <w:rFonts w:asciiTheme="minorHAnsi" w:eastAsia="Times New Roman" w:hAnsiTheme="minorHAnsi" w:cstheme="minorHAnsi"/>
          <w:lang w:val="fr-FR" w:eastAsia="ro-RO"/>
        </w:rPr>
        <w:t xml:space="preserve"> de </w:t>
      </w:r>
      <w:proofErr w:type="spellStart"/>
      <w:r w:rsidRPr="006140B4">
        <w:rPr>
          <w:rFonts w:asciiTheme="minorHAnsi" w:eastAsia="Times New Roman" w:hAnsiTheme="minorHAnsi" w:cstheme="minorHAnsi"/>
          <w:lang w:val="fr-FR" w:eastAsia="ro-RO"/>
        </w:rPr>
        <w:t>reprezentantul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legal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sau</w:t>
      </w:r>
      <w:proofErr w:type="spellEnd"/>
      <w:r w:rsidRPr="006140B4">
        <w:rPr>
          <w:rFonts w:asciiTheme="minorHAnsi" w:eastAsia="Times New Roman" w:hAnsiTheme="minorHAnsi" w:cstheme="minorHAnsi"/>
          <w:lang w:val="fr-FR" w:eastAsia="ro-RO"/>
        </w:rPr>
        <w:t xml:space="preserve"> de o </w:t>
      </w:r>
      <w:proofErr w:type="spellStart"/>
      <w:r w:rsidRPr="006140B4">
        <w:rPr>
          <w:rFonts w:asciiTheme="minorHAnsi" w:eastAsia="Times New Roman" w:hAnsiTheme="minorHAnsi" w:cstheme="minorHAnsi"/>
          <w:lang w:val="fr-FR" w:eastAsia="ro-RO"/>
        </w:rPr>
        <w:t>persoană</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împuternicită</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special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în</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acest</w:t>
      </w:r>
      <w:proofErr w:type="spellEnd"/>
      <w:r w:rsidRPr="006140B4">
        <w:rPr>
          <w:rFonts w:asciiTheme="minorHAnsi" w:eastAsia="Times New Roman" w:hAnsiTheme="minorHAnsi" w:cstheme="minorHAnsi"/>
          <w:lang w:val="fr-FR" w:eastAsia="ro-RO"/>
        </w:rPr>
        <w:t xml:space="preserve"> sens.</w:t>
      </w:r>
    </w:p>
    <w:p w14:paraId="52AC58AD" w14:textId="77777777" w:rsidR="004B5197" w:rsidRPr="006140B4" w:rsidRDefault="004B5197" w:rsidP="004B5197">
      <w:pPr>
        <w:jc w:val="both"/>
        <w:rPr>
          <w:rFonts w:asciiTheme="minorHAnsi" w:eastAsia="Times New Roman" w:hAnsiTheme="minorHAnsi" w:cstheme="minorHAnsi"/>
          <w:lang w:val="fr-FR" w:eastAsia="ro-RO"/>
        </w:rPr>
      </w:pPr>
      <w:proofErr w:type="spellStart"/>
      <w:r w:rsidRPr="006140B4">
        <w:rPr>
          <w:rFonts w:asciiTheme="minorHAnsi" w:eastAsia="Times New Roman" w:hAnsiTheme="minorHAnsi" w:cstheme="minorHAnsi"/>
          <w:lang w:val="fr-FR" w:eastAsia="ro-RO"/>
        </w:rPr>
        <w:t>În</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cazul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în</w:t>
      </w:r>
      <w:proofErr w:type="spellEnd"/>
      <w:r w:rsidRPr="006140B4">
        <w:rPr>
          <w:rFonts w:asciiTheme="minorHAnsi" w:eastAsia="Times New Roman" w:hAnsiTheme="minorHAnsi" w:cstheme="minorHAnsi"/>
          <w:lang w:val="fr-FR" w:eastAsia="ro-RO"/>
        </w:rPr>
        <w:t xml:space="preserve"> care la </w:t>
      </w:r>
      <w:proofErr w:type="spellStart"/>
      <w:r w:rsidRPr="006140B4">
        <w:rPr>
          <w:rFonts w:asciiTheme="minorHAnsi" w:eastAsia="Times New Roman" w:hAnsiTheme="minorHAnsi" w:cstheme="minorHAnsi"/>
          <w:lang w:val="fr-FR" w:eastAsia="ro-RO"/>
        </w:rPr>
        <w:t>cererea</w:t>
      </w:r>
      <w:proofErr w:type="spellEnd"/>
      <w:r w:rsidRPr="006140B4">
        <w:rPr>
          <w:rFonts w:asciiTheme="minorHAnsi" w:eastAsia="Times New Roman" w:hAnsiTheme="minorHAnsi" w:cstheme="minorHAnsi"/>
          <w:lang w:val="fr-FR" w:eastAsia="ro-RO"/>
        </w:rPr>
        <w:t xml:space="preserve"> de </w:t>
      </w:r>
      <w:proofErr w:type="spellStart"/>
      <w:r w:rsidRPr="006140B4">
        <w:rPr>
          <w:rFonts w:asciiTheme="minorHAnsi" w:eastAsia="Times New Roman" w:hAnsiTheme="minorHAnsi" w:cstheme="minorHAnsi"/>
          <w:lang w:val="fr-FR" w:eastAsia="ro-RO"/>
        </w:rPr>
        <w:t>finanțare</w:t>
      </w:r>
      <w:proofErr w:type="spellEnd"/>
      <w:r w:rsidRPr="006140B4">
        <w:rPr>
          <w:rFonts w:asciiTheme="minorHAnsi" w:eastAsia="Times New Roman" w:hAnsiTheme="minorHAnsi" w:cstheme="minorHAnsi"/>
          <w:lang w:val="fr-FR" w:eastAsia="ro-RO"/>
        </w:rPr>
        <w:t xml:space="preserve"> se </w:t>
      </w:r>
      <w:proofErr w:type="spellStart"/>
      <w:r w:rsidRPr="006140B4">
        <w:rPr>
          <w:rFonts w:asciiTheme="minorHAnsi" w:eastAsia="Times New Roman" w:hAnsiTheme="minorHAnsi" w:cstheme="minorHAnsi"/>
          <w:lang w:val="fr-FR" w:eastAsia="ro-RO"/>
        </w:rPr>
        <w:t>anexează</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inclusiv</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proiectul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tehnic</w:t>
      </w:r>
      <w:proofErr w:type="spellEnd"/>
      <w:r w:rsidRPr="006140B4">
        <w:rPr>
          <w:rFonts w:asciiTheme="minorHAnsi" w:eastAsia="Times New Roman" w:hAnsiTheme="minorHAnsi" w:cstheme="minorHAnsi"/>
          <w:lang w:val="fr-FR" w:eastAsia="ro-RO"/>
        </w:rPr>
        <w:t xml:space="preserve"> (PT), </w:t>
      </w:r>
      <w:proofErr w:type="spellStart"/>
      <w:r w:rsidRPr="006140B4">
        <w:rPr>
          <w:rFonts w:asciiTheme="minorHAnsi" w:eastAsia="Times New Roman" w:hAnsiTheme="minorHAnsi" w:cstheme="minorHAnsi"/>
          <w:lang w:val="fr-FR" w:eastAsia="ro-RO"/>
        </w:rPr>
        <w:t>devizul</w:t>
      </w:r>
      <w:proofErr w:type="spellEnd"/>
      <w:r w:rsidRPr="006140B4">
        <w:rPr>
          <w:rFonts w:asciiTheme="minorHAnsi" w:eastAsia="Times New Roman" w:hAnsiTheme="minorHAnsi" w:cstheme="minorHAnsi"/>
          <w:lang w:val="fr-FR" w:eastAsia="ro-RO"/>
        </w:rPr>
        <w:t xml:space="preserve"> va fi </w:t>
      </w:r>
      <w:proofErr w:type="spellStart"/>
      <w:r w:rsidRPr="006140B4">
        <w:rPr>
          <w:rFonts w:asciiTheme="minorHAnsi" w:eastAsia="Times New Roman" w:hAnsiTheme="minorHAnsi" w:cstheme="minorHAnsi"/>
          <w:lang w:val="fr-FR" w:eastAsia="ro-RO"/>
        </w:rPr>
        <w:t>actualizat</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cu</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acesta</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din</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urmă</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iar</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bugetul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cererii</w:t>
      </w:r>
      <w:proofErr w:type="spellEnd"/>
      <w:r w:rsidRPr="006140B4">
        <w:rPr>
          <w:rFonts w:asciiTheme="minorHAnsi" w:eastAsia="Times New Roman" w:hAnsiTheme="minorHAnsi" w:cstheme="minorHAnsi"/>
          <w:lang w:val="fr-FR" w:eastAsia="ro-RO"/>
        </w:rPr>
        <w:t xml:space="preserve"> de </w:t>
      </w:r>
      <w:proofErr w:type="spellStart"/>
      <w:r w:rsidRPr="006140B4">
        <w:rPr>
          <w:rFonts w:asciiTheme="minorHAnsi" w:eastAsia="Times New Roman" w:hAnsiTheme="minorHAnsi" w:cstheme="minorHAnsi"/>
          <w:lang w:val="fr-FR" w:eastAsia="ro-RO"/>
        </w:rPr>
        <w:t>finanțare</w:t>
      </w:r>
      <w:proofErr w:type="spellEnd"/>
      <w:r w:rsidRPr="006140B4">
        <w:rPr>
          <w:rFonts w:asciiTheme="minorHAnsi" w:eastAsia="Times New Roman" w:hAnsiTheme="minorHAnsi" w:cstheme="minorHAnsi"/>
          <w:lang w:val="fr-FR" w:eastAsia="ro-RO"/>
        </w:rPr>
        <w:t xml:space="preserve"> va fi </w:t>
      </w:r>
      <w:proofErr w:type="spellStart"/>
      <w:r w:rsidRPr="006140B4">
        <w:rPr>
          <w:rFonts w:asciiTheme="minorHAnsi" w:eastAsia="Times New Roman" w:hAnsiTheme="minorHAnsi" w:cstheme="minorHAnsi"/>
          <w:lang w:val="fr-FR" w:eastAsia="ro-RO"/>
        </w:rPr>
        <w:t>corelat</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în</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acest</w:t>
      </w:r>
      <w:proofErr w:type="spellEnd"/>
      <w:r w:rsidRPr="006140B4">
        <w:rPr>
          <w:rFonts w:asciiTheme="minorHAnsi" w:eastAsia="Times New Roman" w:hAnsiTheme="minorHAnsi" w:cstheme="minorHAnsi"/>
          <w:lang w:val="fr-FR" w:eastAsia="ro-RO"/>
        </w:rPr>
        <w:t xml:space="preserve"> sens.</w:t>
      </w:r>
    </w:p>
    <w:p w14:paraId="38D2CDAC" w14:textId="77777777" w:rsidR="004B5197" w:rsidRPr="006140B4" w:rsidRDefault="004B5197" w:rsidP="004B5197">
      <w:pPr>
        <w:jc w:val="both"/>
        <w:rPr>
          <w:rFonts w:asciiTheme="minorHAnsi" w:eastAsia="Times New Roman" w:hAnsiTheme="minorHAnsi" w:cstheme="minorHAnsi"/>
          <w:lang w:val="fr-FR" w:eastAsia="ro-RO"/>
        </w:rPr>
      </w:pPr>
      <w:proofErr w:type="spellStart"/>
      <w:r w:rsidRPr="006140B4">
        <w:rPr>
          <w:rFonts w:asciiTheme="minorHAnsi" w:eastAsia="Times New Roman" w:hAnsiTheme="minorHAnsi" w:cstheme="minorHAnsi"/>
          <w:lang w:val="fr-FR" w:eastAsia="ro-RO"/>
        </w:rPr>
        <w:t>În</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cazul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în</w:t>
      </w:r>
      <w:proofErr w:type="spellEnd"/>
      <w:r w:rsidRPr="006140B4">
        <w:rPr>
          <w:rFonts w:asciiTheme="minorHAnsi" w:eastAsia="Times New Roman" w:hAnsiTheme="minorHAnsi" w:cstheme="minorHAnsi"/>
          <w:lang w:val="fr-FR" w:eastAsia="ro-RO"/>
        </w:rPr>
        <w:t xml:space="preserve"> care, </w:t>
      </w:r>
      <w:proofErr w:type="spellStart"/>
      <w:r w:rsidRPr="006140B4">
        <w:rPr>
          <w:rFonts w:asciiTheme="minorHAnsi" w:eastAsia="Times New Roman" w:hAnsiTheme="minorHAnsi" w:cstheme="minorHAnsi"/>
          <w:lang w:val="fr-FR" w:eastAsia="ro-RO"/>
        </w:rPr>
        <w:t>în</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cadrul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proiectului</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există</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atât</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lucrări</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eligibile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cât</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și</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lucrări</w:t>
      </w:r>
      <w:proofErr w:type="spellEnd"/>
      <w:r w:rsidRPr="006140B4">
        <w:rPr>
          <w:rFonts w:asciiTheme="minorHAnsi" w:eastAsia="Times New Roman" w:hAnsiTheme="minorHAnsi" w:cstheme="minorHAnsi"/>
          <w:lang w:val="fr-FR" w:eastAsia="ro-RO"/>
        </w:rPr>
        <w:t xml:space="preserve"> ne-</w:t>
      </w:r>
      <w:proofErr w:type="spellStart"/>
      <w:r w:rsidRPr="006140B4">
        <w:rPr>
          <w:rFonts w:asciiTheme="minorHAnsi" w:eastAsia="Times New Roman" w:hAnsiTheme="minorHAnsi" w:cstheme="minorHAnsi"/>
          <w:lang w:val="fr-FR" w:eastAsia="ro-RO"/>
        </w:rPr>
        <w:t>eligibile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acestea</w:t>
      </w:r>
      <w:proofErr w:type="spellEnd"/>
      <w:r w:rsidRPr="006140B4">
        <w:rPr>
          <w:rFonts w:asciiTheme="minorHAnsi" w:eastAsia="Times New Roman" w:hAnsiTheme="minorHAnsi" w:cstheme="minorHAnsi"/>
          <w:lang w:val="fr-FR" w:eastAsia="ro-RO"/>
        </w:rPr>
        <w:t xml:space="preserve"> se vor </w:t>
      </w:r>
      <w:proofErr w:type="spellStart"/>
      <w:r w:rsidRPr="006140B4">
        <w:rPr>
          <w:rFonts w:asciiTheme="minorHAnsi" w:eastAsia="Times New Roman" w:hAnsiTheme="minorHAnsi" w:cstheme="minorHAnsi"/>
          <w:lang w:val="fr-FR" w:eastAsia="ro-RO"/>
        </w:rPr>
        <w:t>detalia</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separat</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în</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cadrul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bugetului</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pe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baza</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devizului</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general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În</w:t>
      </w:r>
      <w:proofErr w:type="spellEnd"/>
      <w:r w:rsidRPr="006140B4">
        <w:rPr>
          <w:rFonts w:asciiTheme="minorHAnsi" w:eastAsia="Times New Roman" w:hAnsiTheme="minorHAnsi" w:cstheme="minorHAnsi"/>
          <w:lang w:val="fr-FR" w:eastAsia="ro-RO"/>
        </w:rPr>
        <w:t xml:space="preserve"> plus, se va </w:t>
      </w:r>
      <w:proofErr w:type="spellStart"/>
      <w:r w:rsidRPr="006140B4">
        <w:rPr>
          <w:rFonts w:asciiTheme="minorHAnsi" w:eastAsia="Times New Roman" w:hAnsiTheme="minorHAnsi" w:cstheme="minorHAnsi"/>
          <w:lang w:val="fr-FR" w:eastAsia="ro-RO"/>
        </w:rPr>
        <w:t>anexa</w:t>
      </w:r>
      <w:proofErr w:type="spellEnd"/>
      <w:r w:rsidRPr="006140B4">
        <w:rPr>
          <w:rFonts w:asciiTheme="minorHAnsi" w:eastAsia="Times New Roman" w:hAnsiTheme="minorHAnsi" w:cstheme="minorHAnsi"/>
          <w:lang w:val="fr-FR" w:eastAsia="ro-RO"/>
        </w:rPr>
        <w:t xml:space="preserve"> la </w:t>
      </w:r>
      <w:proofErr w:type="spellStart"/>
      <w:r w:rsidRPr="006140B4">
        <w:rPr>
          <w:rFonts w:asciiTheme="minorHAnsi" w:eastAsia="Times New Roman" w:hAnsiTheme="minorHAnsi" w:cstheme="minorHAnsi"/>
          <w:lang w:val="fr-FR" w:eastAsia="ro-RO"/>
        </w:rPr>
        <w:t>cererea</w:t>
      </w:r>
      <w:proofErr w:type="spellEnd"/>
      <w:r w:rsidRPr="006140B4">
        <w:rPr>
          <w:rFonts w:asciiTheme="minorHAnsi" w:eastAsia="Times New Roman" w:hAnsiTheme="minorHAnsi" w:cstheme="minorHAnsi"/>
          <w:lang w:val="fr-FR" w:eastAsia="ro-RO"/>
        </w:rPr>
        <w:t xml:space="preserve"> de </w:t>
      </w:r>
      <w:proofErr w:type="spellStart"/>
      <w:r w:rsidRPr="006140B4">
        <w:rPr>
          <w:rFonts w:asciiTheme="minorHAnsi" w:eastAsia="Times New Roman" w:hAnsiTheme="minorHAnsi" w:cstheme="minorHAnsi"/>
          <w:lang w:val="fr-FR" w:eastAsia="ro-RO"/>
        </w:rPr>
        <w:t>finanțare</w:t>
      </w:r>
      <w:proofErr w:type="spellEnd"/>
      <w:r w:rsidRPr="006140B4">
        <w:rPr>
          <w:rFonts w:asciiTheme="minorHAnsi" w:eastAsia="Times New Roman" w:hAnsiTheme="minorHAnsi" w:cstheme="minorHAnsi"/>
          <w:lang w:val="fr-FR" w:eastAsia="ro-RO"/>
        </w:rPr>
        <w:t xml:space="preserve"> o </w:t>
      </w:r>
      <w:proofErr w:type="spellStart"/>
      <w:r w:rsidRPr="006140B4">
        <w:rPr>
          <w:rFonts w:asciiTheme="minorHAnsi" w:eastAsia="Times New Roman" w:hAnsiTheme="minorHAnsi" w:cstheme="minorHAnsi"/>
          <w:lang w:val="fr-FR" w:eastAsia="ro-RO"/>
        </w:rPr>
        <w:t>detaliere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pe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cele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două</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tipuri</w:t>
      </w:r>
      <w:proofErr w:type="spellEnd"/>
      <w:r w:rsidRPr="006140B4">
        <w:rPr>
          <w:rFonts w:asciiTheme="minorHAnsi" w:eastAsia="Times New Roman" w:hAnsiTheme="minorHAnsi" w:cstheme="minorHAnsi"/>
          <w:lang w:val="fr-FR" w:eastAsia="ro-RO"/>
        </w:rPr>
        <w:t xml:space="preserve"> de </w:t>
      </w:r>
      <w:proofErr w:type="spellStart"/>
      <w:r w:rsidRPr="006140B4">
        <w:rPr>
          <w:rFonts w:asciiTheme="minorHAnsi" w:eastAsia="Times New Roman" w:hAnsiTheme="minorHAnsi" w:cstheme="minorHAnsi"/>
          <w:lang w:val="fr-FR" w:eastAsia="ro-RO"/>
        </w:rPr>
        <w:t>cheltuieli</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corelată</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cu</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devizul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general</w:t>
      </w:r>
      <w:proofErr w:type="spellEnd"/>
      <w:r w:rsidRPr="006140B4">
        <w:rPr>
          <w:rFonts w:asciiTheme="minorHAnsi" w:eastAsia="Times New Roman" w:hAnsiTheme="minorHAnsi" w:cstheme="minorHAnsi"/>
          <w:lang w:val="fr-FR" w:eastAsia="ro-RO"/>
        </w:rPr>
        <w:t>.</w:t>
      </w:r>
    </w:p>
    <w:p w14:paraId="0A291DBF" w14:textId="77777777" w:rsidR="004B5197" w:rsidRPr="006140B4" w:rsidRDefault="004B5197" w:rsidP="004B5197">
      <w:pPr>
        <w:jc w:val="both"/>
        <w:rPr>
          <w:rFonts w:asciiTheme="minorHAnsi" w:eastAsia="Times New Roman" w:hAnsiTheme="minorHAnsi" w:cstheme="minorHAnsi"/>
          <w:lang w:val="fr-FR" w:eastAsia="ro-RO"/>
        </w:rPr>
      </w:pPr>
      <w:proofErr w:type="spellStart"/>
      <w:r w:rsidRPr="006140B4">
        <w:rPr>
          <w:rFonts w:asciiTheme="minorHAnsi" w:eastAsia="Times New Roman" w:hAnsiTheme="minorHAnsi" w:cstheme="minorHAnsi"/>
          <w:lang w:val="fr-FR" w:eastAsia="ro-RO"/>
        </w:rPr>
        <w:t>Pentru</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detalii</w:t>
      </w:r>
      <w:proofErr w:type="spellEnd"/>
      <w:r w:rsidRPr="006140B4">
        <w:rPr>
          <w:rFonts w:asciiTheme="minorHAnsi" w:eastAsia="Times New Roman" w:hAnsiTheme="minorHAnsi" w:cstheme="minorHAnsi"/>
          <w:lang w:val="fr-FR" w:eastAsia="ro-RO"/>
        </w:rPr>
        <w:t xml:space="preserve"> se va </w:t>
      </w:r>
      <w:proofErr w:type="spellStart"/>
      <w:r w:rsidRPr="006140B4">
        <w:rPr>
          <w:rFonts w:asciiTheme="minorHAnsi" w:eastAsia="Times New Roman" w:hAnsiTheme="minorHAnsi" w:cstheme="minorHAnsi"/>
          <w:lang w:val="fr-FR" w:eastAsia="ro-RO"/>
        </w:rPr>
        <w:t>avea</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în</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vedere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modelul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privind</w:t>
      </w:r>
      <w:proofErr w:type="spellEnd"/>
      <w:r w:rsidRPr="006140B4">
        <w:rPr>
          <w:rFonts w:asciiTheme="minorHAnsi" w:eastAsia="Times New Roman" w:hAnsiTheme="minorHAnsi" w:cstheme="minorHAnsi"/>
          <w:lang w:val="fr-FR" w:eastAsia="ro-RO"/>
        </w:rPr>
        <w:t xml:space="preserve"> Lista de </w:t>
      </w:r>
      <w:proofErr w:type="spellStart"/>
      <w:r w:rsidRPr="006140B4">
        <w:rPr>
          <w:rFonts w:asciiTheme="minorHAnsi" w:eastAsia="Times New Roman" w:hAnsiTheme="minorHAnsi" w:cstheme="minorHAnsi"/>
          <w:lang w:val="fr-FR" w:eastAsia="ro-RO"/>
        </w:rPr>
        <w:t>echipamente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și</w:t>
      </w:r>
      <w:proofErr w:type="spellEnd"/>
      <w:r w:rsidRPr="006140B4">
        <w:rPr>
          <w:rFonts w:asciiTheme="minorHAnsi" w:eastAsia="Times New Roman" w:hAnsiTheme="minorHAnsi" w:cstheme="minorHAnsi"/>
          <w:lang w:val="fr-FR" w:eastAsia="ro-RO"/>
        </w:rPr>
        <w:t>/</w:t>
      </w:r>
      <w:proofErr w:type="spellStart"/>
      <w:r w:rsidRPr="006140B4">
        <w:rPr>
          <w:rFonts w:asciiTheme="minorHAnsi" w:eastAsia="Times New Roman" w:hAnsiTheme="minorHAnsi" w:cstheme="minorHAnsi"/>
          <w:lang w:val="fr-FR" w:eastAsia="ro-RO"/>
        </w:rPr>
        <w:t>sau</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lucrări</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și</w:t>
      </w:r>
      <w:proofErr w:type="spellEnd"/>
      <w:r w:rsidRPr="006140B4">
        <w:rPr>
          <w:rFonts w:asciiTheme="minorHAnsi" w:eastAsia="Times New Roman" w:hAnsiTheme="minorHAnsi" w:cstheme="minorHAnsi"/>
          <w:lang w:val="fr-FR" w:eastAsia="ro-RO"/>
        </w:rPr>
        <w:t>/</w:t>
      </w:r>
      <w:proofErr w:type="spellStart"/>
      <w:r w:rsidRPr="006140B4">
        <w:rPr>
          <w:rFonts w:asciiTheme="minorHAnsi" w:eastAsia="Times New Roman" w:hAnsiTheme="minorHAnsi" w:cstheme="minorHAnsi"/>
          <w:lang w:val="fr-FR" w:eastAsia="ro-RO"/>
        </w:rPr>
        <w:t>sau</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servicii</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cu</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încadrarea</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acestora</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pe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secțiunea</w:t>
      </w:r>
      <w:proofErr w:type="spellEnd"/>
      <w:r w:rsidRPr="006140B4">
        <w:rPr>
          <w:rFonts w:asciiTheme="minorHAnsi" w:eastAsia="Times New Roman" w:hAnsiTheme="minorHAnsi" w:cstheme="minorHAnsi"/>
          <w:lang w:val="fr-FR" w:eastAsia="ro-RO"/>
        </w:rPr>
        <w:t xml:space="preserve"> de </w:t>
      </w:r>
      <w:proofErr w:type="spellStart"/>
      <w:r w:rsidRPr="006140B4">
        <w:rPr>
          <w:rFonts w:asciiTheme="minorHAnsi" w:eastAsia="Times New Roman" w:hAnsiTheme="minorHAnsi" w:cstheme="minorHAnsi"/>
          <w:lang w:val="fr-FR" w:eastAsia="ro-RO"/>
        </w:rPr>
        <w:t>cheltuieli</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eligibile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neeligibile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anexată</w:t>
      </w:r>
      <w:proofErr w:type="spellEnd"/>
      <w:r w:rsidRPr="006140B4">
        <w:rPr>
          <w:rFonts w:asciiTheme="minorHAnsi" w:eastAsia="Times New Roman" w:hAnsiTheme="minorHAnsi" w:cstheme="minorHAnsi"/>
          <w:lang w:val="fr-FR" w:eastAsia="ro-RO"/>
        </w:rPr>
        <w:t xml:space="preserve"> la </w:t>
      </w:r>
      <w:proofErr w:type="spellStart"/>
      <w:r w:rsidRPr="006140B4">
        <w:rPr>
          <w:rFonts w:asciiTheme="minorHAnsi" w:eastAsia="Times New Roman" w:hAnsiTheme="minorHAnsi" w:cstheme="minorHAnsi"/>
          <w:lang w:val="fr-FR" w:eastAsia="ro-RO"/>
        </w:rPr>
        <w:t>cererea</w:t>
      </w:r>
      <w:proofErr w:type="spellEnd"/>
      <w:r w:rsidRPr="006140B4">
        <w:rPr>
          <w:rFonts w:asciiTheme="minorHAnsi" w:eastAsia="Times New Roman" w:hAnsiTheme="minorHAnsi" w:cstheme="minorHAnsi"/>
          <w:lang w:val="fr-FR" w:eastAsia="ro-RO"/>
        </w:rPr>
        <w:t xml:space="preserve"> de </w:t>
      </w:r>
      <w:proofErr w:type="spellStart"/>
      <w:r w:rsidRPr="006140B4">
        <w:rPr>
          <w:rFonts w:asciiTheme="minorHAnsi" w:eastAsia="Times New Roman" w:hAnsiTheme="minorHAnsi" w:cstheme="minorHAnsi"/>
          <w:lang w:val="fr-FR" w:eastAsia="ro-RO"/>
        </w:rPr>
        <w:t>finanțare</w:t>
      </w:r>
      <w:proofErr w:type="spellEnd"/>
      <w:r w:rsidRPr="006140B4">
        <w:rPr>
          <w:rFonts w:asciiTheme="minorHAnsi" w:eastAsia="Times New Roman" w:hAnsiTheme="minorHAnsi" w:cstheme="minorHAnsi"/>
          <w:lang w:val="fr-FR" w:eastAsia="ro-RO"/>
        </w:rPr>
        <w:t>.</w:t>
      </w:r>
    </w:p>
    <w:p w14:paraId="27EB14FC" w14:textId="77777777" w:rsidR="00DF2756" w:rsidRPr="006140B4" w:rsidRDefault="00DF2756" w:rsidP="00181E8F">
      <w:pPr>
        <w:pStyle w:val="ListParagraph"/>
        <w:ind w:left="0"/>
        <w:jc w:val="both"/>
        <w:rPr>
          <w:rFonts w:asciiTheme="minorHAnsi" w:eastAsia="Times New Roman" w:hAnsiTheme="minorHAnsi" w:cstheme="minorHAnsi"/>
          <w:lang w:val="fr-FR" w:eastAsia="ro-RO"/>
        </w:rPr>
      </w:pPr>
    </w:p>
    <w:p w14:paraId="6A833373" w14:textId="5157224F" w:rsidR="00181E8F" w:rsidRPr="006140B4" w:rsidRDefault="004B5197" w:rsidP="00181E8F">
      <w:pPr>
        <w:pStyle w:val="ListParagraph"/>
        <w:ind w:left="0"/>
        <w:jc w:val="both"/>
        <w:rPr>
          <w:rFonts w:asciiTheme="minorHAnsi" w:hAnsiTheme="minorHAnsi" w:cstheme="minorHAnsi"/>
        </w:rPr>
      </w:pPr>
      <w:r w:rsidRPr="006140B4">
        <w:rPr>
          <w:rFonts w:asciiTheme="minorHAnsi" w:eastAsia="Times New Roman" w:hAnsiTheme="minorHAnsi" w:cstheme="minorHAnsi"/>
          <w:lang w:val="fr-FR" w:eastAsia="ro-RO"/>
        </w:rPr>
        <w:t>(</w:t>
      </w:r>
      <w:proofErr w:type="spellStart"/>
      <w:r w:rsidRPr="006140B4">
        <w:rPr>
          <w:rFonts w:asciiTheme="minorHAnsi" w:eastAsia="Times New Roman" w:hAnsiTheme="minorHAnsi" w:cstheme="minorHAnsi"/>
          <w:lang w:val="fr-FR" w:eastAsia="ro-RO"/>
        </w:rPr>
        <w:t>Dacă</w:t>
      </w:r>
      <w:proofErr w:type="spellEnd"/>
      <w:r w:rsidRPr="006140B4">
        <w:rPr>
          <w:rFonts w:asciiTheme="minorHAnsi" w:eastAsia="Times New Roman" w:hAnsiTheme="minorHAnsi" w:cstheme="minorHAnsi"/>
          <w:lang w:val="fr-FR" w:eastAsia="ro-RO"/>
        </w:rPr>
        <w:t xml:space="preserve"> este </w:t>
      </w:r>
      <w:proofErr w:type="spellStart"/>
      <w:r w:rsidRPr="006140B4">
        <w:rPr>
          <w:rFonts w:asciiTheme="minorHAnsi" w:eastAsia="Times New Roman" w:hAnsiTheme="minorHAnsi" w:cstheme="minorHAnsi"/>
          <w:lang w:val="fr-FR" w:eastAsia="ro-RO"/>
        </w:rPr>
        <w:t>cazul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Pentru</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proiectele</w:t>
      </w:r>
      <w:proofErr w:type="spellEnd"/>
      <w:r w:rsidRPr="006140B4">
        <w:rPr>
          <w:rFonts w:asciiTheme="minorHAnsi" w:eastAsia="Times New Roman" w:hAnsiTheme="minorHAnsi" w:cstheme="minorHAnsi"/>
          <w:lang w:val="fr-FR" w:eastAsia="ro-RO"/>
        </w:rPr>
        <w:t xml:space="preserve"> de </w:t>
      </w:r>
      <w:proofErr w:type="spellStart"/>
      <w:r w:rsidRPr="006140B4">
        <w:rPr>
          <w:rFonts w:asciiTheme="minorHAnsi" w:eastAsia="Times New Roman" w:hAnsiTheme="minorHAnsi" w:cstheme="minorHAnsi"/>
          <w:lang w:val="fr-FR" w:eastAsia="ro-RO"/>
        </w:rPr>
        <w:t>investiţii</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pentru</w:t>
      </w:r>
      <w:proofErr w:type="spellEnd"/>
      <w:r w:rsidRPr="006140B4">
        <w:rPr>
          <w:rFonts w:asciiTheme="minorHAnsi" w:eastAsia="Times New Roman" w:hAnsiTheme="minorHAnsi" w:cstheme="minorHAnsi"/>
          <w:lang w:val="fr-FR" w:eastAsia="ro-RO"/>
        </w:rPr>
        <w:t xml:space="preserve"> care </w:t>
      </w:r>
      <w:proofErr w:type="spellStart"/>
      <w:r w:rsidRPr="006140B4">
        <w:rPr>
          <w:rFonts w:asciiTheme="minorHAnsi" w:eastAsia="Times New Roman" w:hAnsiTheme="minorHAnsi" w:cstheme="minorHAnsi"/>
          <w:lang w:val="fr-FR" w:eastAsia="ro-RO"/>
        </w:rPr>
        <w:t>execuţia</w:t>
      </w:r>
      <w:proofErr w:type="spellEnd"/>
      <w:r w:rsidRPr="006140B4">
        <w:rPr>
          <w:rFonts w:asciiTheme="minorHAnsi" w:eastAsia="Times New Roman" w:hAnsiTheme="minorHAnsi" w:cstheme="minorHAnsi"/>
          <w:lang w:val="fr-FR" w:eastAsia="ro-RO"/>
        </w:rPr>
        <w:t xml:space="preserve"> de </w:t>
      </w:r>
      <w:proofErr w:type="spellStart"/>
      <w:r w:rsidRPr="006140B4">
        <w:rPr>
          <w:rFonts w:asciiTheme="minorHAnsi" w:eastAsia="Times New Roman" w:hAnsiTheme="minorHAnsi" w:cstheme="minorHAnsi"/>
          <w:lang w:val="fr-FR" w:eastAsia="ro-RO"/>
        </w:rPr>
        <w:t>lucrări</w:t>
      </w:r>
      <w:proofErr w:type="spellEnd"/>
      <w:r w:rsidRPr="006140B4">
        <w:rPr>
          <w:rFonts w:asciiTheme="minorHAnsi" w:eastAsia="Times New Roman" w:hAnsiTheme="minorHAnsi" w:cstheme="minorHAnsi"/>
          <w:lang w:val="fr-FR" w:eastAsia="ro-RO"/>
        </w:rPr>
        <w:t xml:space="preserve"> a </w:t>
      </w:r>
      <w:proofErr w:type="spellStart"/>
      <w:r w:rsidRPr="006140B4">
        <w:rPr>
          <w:rFonts w:asciiTheme="minorHAnsi" w:eastAsia="Times New Roman" w:hAnsiTheme="minorHAnsi" w:cstheme="minorHAnsi"/>
          <w:lang w:val="fr-FR" w:eastAsia="ro-RO"/>
        </w:rPr>
        <w:t>fost</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demarată</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însă</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investitiile</w:t>
      </w:r>
      <w:proofErr w:type="spellEnd"/>
      <w:r w:rsidRPr="006140B4">
        <w:rPr>
          <w:rFonts w:asciiTheme="minorHAnsi" w:eastAsia="Times New Roman" w:hAnsiTheme="minorHAnsi" w:cstheme="minorHAnsi"/>
          <w:lang w:val="fr-FR" w:eastAsia="ro-RO"/>
        </w:rPr>
        <w:t xml:space="preserve"> nu au </w:t>
      </w:r>
      <w:proofErr w:type="spellStart"/>
      <w:r w:rsidRPr="006140B4">
        <w:rPr>
          <w:rFonts w:asciiTheme="minorHAnsi" w:eastAsia="Times New Roman" w:hAnsiTheme="minorHAnsi" w:cstheme="minorHAnsi"/>
          <w:lang w:val="fr-FR" w:eastAsia="ro-RO"/>
        </w:rPr>
        <w:t>fost</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încheiate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în</w:t>
      </w:r>
      <w:proofErr w:type="spellEnd"/>
      <w:r w:rsidRPr="006140B4">
        <w:rPr>
          <w:rFonts w:asciiTheme="minorHAnsi" w:eastAsia="Times New Roman" w:hAnsiTheme="minorHAnsi" w:cstheme="minorHAnsi"/>
          <w:lang w:val="fr-FR" w:eastAsia="ro-RO"/>
        </w:rPr>
        <w:t xml:space="preserve"> mod </w:t>
      </w:r>
      <w:proofErr w:type="spellStart"/>
      <w:r w:rsidRPr="006140B4">
        <w:rPr>
          <w:rFonts w:asciiTheme="minorHAnsi" w:eastAsia="Times New Roman" w:hAnsiTheme="minorHAnsi" w:cstheme="minorHAnsi"/>
          <w:lang w:val="fr-FR" w:eastAsia="ro-RO"/>
        </w:rPr>
        <w:t>fizic</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precum</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și</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în</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cazul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în</w:t>
      </w:r>
      <w:proofErr w:type="spellEnd"/>
      <w:r w:rsidRPr="006140B4">
        <w:rPr>
          <w:rFonts w:asciiTheme="minorHAnsi" w:eastAsia="Times New Roman" w:hAnsiTheme="minorHAnsi" w:cstheme="minorHAnsi"/>
          <w:lang w:val="fr-FR" w:eastAsia="ro-RO"/>
        </w:rPr>
        <w:t xml:space="preserve"> care </w:t>
      </w:r>
      <w:proofErr w:type="spellStart"/>
      <w:r w:rsidRPr="006140B4">
        <w:rPr>
          <w:rFonts w:asciiTheme="minorHAnsi" w:eastAsia="Times New Roman" w:hAnsiTheme="minorHAnsi" w:cstheme="minorHAnsi"/>
          <w:lang w:val="fr-FR" w:eastAsia="ro-RO"/>
        </w:rPr>
        <w:t>lucrările</w:t>
      </w:r>
      <w:proofErr w:type="spellEnd"/>
      <w:r w:rsidRPr="006140B4">
        <w:rPr>
          <w:rFonts w:asciiTheme="minorHAnsi" w:eastAsia="Times New Roman" w:hAnsiTheme="minorHAnsi" w:cstheme="minorHAnsi"/>
          <w:lang w:val="fr-FR" w:eastAsia="ro-RO"/>
        </w:rPr>
        <w:t xml:space="preserve"> nu au </w:t>
      </w:r>
      <w:proofErr w:type="spellStart"/>
      <w:r w:rsidRPr="006140B4">
        <w:rPr>
          <w:rFonts w:asciiTheme="minorHAnsi" w:eastAsia="Times New Roman" w:hAnsiTheme="minorHAnsi" w:cstheme="minorHAnsi"/>
          <w:lang w:val="fr-FR" w:eastAsia="ro-RO"/>
        </w:rPr>
        <w:t>fost</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implementate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integral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până</w:t>
      </w:r>
      <w:proofErr w:type="spellEnd"/>
      <w:r w:rsidRPr="006140B4">
        <w:rPr>
          <w:rFonts w:asciiTheme="minorHAnsi" w:eastAsia="Times New Roman" w:hAnsiTheme="minorHAnsi" w:cstheme="minorHAnsi"/>
          <w:lang w:val="fr-FR" w:eastAsia="ro-RO"/>
        </w:rPr>
        <w:t xml:space="preserve"> la </w:t>
      </w:r>
      <w:proofErr w:type="spellStart"/>
      <w:r w:rsidRPr="006140B4">
        <w:rPr>
          <w:rFonts w:asciiTheme="minorHAnsi" w:eastAsia="Times New Roman" w:hAnsiTheme="minorHAnsi" w:cstheme="minorHAnsi"/>
          <w:lang w:val="fr-FR" w:eastAsia="ro-RO"/>
        </w:rPr>
        <w:t>depunerea</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cererii</w:t>
      </w:r>
      <w:proofErr w:type="spellEnd"/>
      <w:r w:rsidRPr="006140B4">
        <w:rPr>
          <w:rFonts w:asciiTheme="minorHAnsi" w:eastAsia="Times New Roman" w:hAnsiTheme="minorHAnsi" w:cstheme="minorHAnsi"/>
          <w:lang w:val="fr-FR" w:eastAsia="ro-RO"/>
        </w:rPr>
        <w:t xml:space="preserve"> de </w:t>
      </w:r>
      <w:proofErr w:type="spellStart"/>
      <w:r w:rsidRPr="006140B4">
        <w:rPr>
          <w:rFonts w:asciiTheme="minorHAnsi" w:eastAsia="Times New Roman" w:hAnsiTheme="minorHAnsi" w:cstheme="minorHAnsi"/>
          <w:lang w:val="fr-FR" w:eastAsia="ro-RO"/>
        </w:rPr>
        <w:t>finanțare</w:t>
      </w:r>
      <w:proofErr w:type="spellEnd"/>
      <w:r w:rsidRPr="006140B4">
        <w:rPr>
          <w:rFonts w:asciiTheme="minorHAnsi" w:eastAsia="Times New Roman" w:hAnsiTheme="minorHAnsi" w:cstheme="minorHAnsi"/>
          <w:lang w:val="fr-FR" w:eastAsia="ro-RO"/>
        </w:rPr>
        <w:t xml:space="preserve"> se va </w:t>
      </w:r>
      <w:proofErr w:type="spellStart"/>
      <w:r w:rsidRPr="006140B4">
        <w:rPr>
          <w:rFonts w:asciiTheme="minorHAnsi" w:eastAsia="Times New Roman" w:hAnsiTheme="minorHAnsi" w:cstheme="minorHAnsi"/>
          <w:lang w:val="fr-FR" w:eastAsia="ro-RO"/>
        </w:rPr>
        <w:t>anexa</w:t>
      </w:r>
      <w:proofErr w:type="spellEnd"/>
      <w:r w:rsidRPr="006140B4">
        <w:rPr>
          <w:rFonts w:asciiTheme="minorHAnsi" w:eastAsia="Times New Roman" w:hAnsiTheme="minorHAnsi" w:cstheme="minorHAnsi"/>
          <w:lang w:val="fr-FR" w:eastAsia="ro-RO"/>
        </w:rPr>
        <w:t xml:space="preserve"> un </w:t>
      </w:r>
      <w:proofErr w:type="spellStart"/>
      <w:r w:rsidRPr="006140B4">
        <w:rPr>
          <w:rFonts w:asciiTheme="minorHAnsi" w:eastAsia="Times New Roman" w:hAnsiTheme="minorHAnsi" w:cstheme="minorHAnsi"/>
          <w:lang w:val="fr-FR" w:eastAsia="ro-RO"/>
        </w:rPr>
        <w:t>raport</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privind</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stadiul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fizic</w:t>
      </w:r>
      <w:proofErr w:type="spellEnd"/>
      <w:r w:rsidRPr="006140B4">
        <w:rPr>
          <w:rFonts w:asciiTheme="minorHAnsi" w:eastAsia="Times New Roman" w:hAnsiTheme="minorHAnsi" w:cstheme="minorHAnsi"/>
          <w:lang w:val="fr-FR" w:eastAsia="ro-RO"/>
        </w:rPr>
        <w:t xml:space="preserve"> al </w:t>
      </w:r>
      <w:proofErr w:type="spellStart"/>
      <w:r w:rsidRPr="006140B4">
        <w:rPr>
          <w:rFonts w:asciiTheme="minorHAnsi" w:eastAsia="Times New Roman" w:hAnsiTheme="minorHAnsi" w:cstheme="minorHAnsi"/>
          <w:lang w:val="fr-FR" w:eastAsia="ro-RO"/>
        </w:rPr>
        <w:t>lucrărilor</w:t>
      </w:r>
      <w:proofErr w:type="spellEnd"/>
      <w:r w:rsidRPr="006140B4">
        <w:rPr>
          <w:rFonts w:asciiTheme="minorHAnsi" w:eastAsia="Times New Roman" w:hAnsiTheme="minorHAnsi" w:cstheme="minorHAnsi"/>
          <w:lang w:val="fr-FR" w:eastAsia="ro-RO"/>
        </w:rPr>
        <w:t xml:space="preserve"> (</w:t>
      </w:r>
      <w:r w:rsidR="0037371D" w:rsidRPr="006140B4">
        <w:rPr>
          <w:rFonts w:asciiTheme="minorHAnsi" w:eastAsia="Times New Roman" w:hAnsiTheme="minorHAnsi" w:cstheme="minorHAnsi"/>
          <w:lang w:val="fr-FR" w:eastAsia="ro-RO"/>
        </w:rPr>
        <w:t>model E</w:t>
      </w:r>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asumat</w:t>
      </w:r>
      <w:proofErr w:type="spellEnd"/>
      <w:r w:rsidRPr="006140B4">
        <w:rPr>
          <w:rFonts w:asciiTheme="minorHAnsi" w:eastAsia="Times New Roman" w:hAnsiTheme="minorHAnsi" w:cstheme="minorHAnsi"/>
          <w:lang w:val="fr-FR" w:eastAsia="ro-RO"/>
        </w:rPr>
        <w:t xml:space="preserve"> de </w:t>
      </w:r>
      <w:proofErr w:type="spellStart"/>
      <w:r w:rsidRPr="006140B4">
        <w:rPr>
          <w:rFonts w:asciiTheme="minorHAnsi" w:eastAsia="Times New Roman" w:hAnsiTheme="minorHAnsi" w:cstheme="minorHAnsi"/>
          <w:lang w:val="fr-FR" w:eastAsia="ro-RO"/>
        </w:rPr>
        <w:t>către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reprezentantul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legal</w:t>
      </w:r>
      <w:proofErr w:type="spellEnd"/>
      <w:r w:rsidRPr="006140B4">
        <w:rPr>
          <w:rFonts w:asciiTheme="minorHAnsi" w:eastAsia="Times New Roman" w:hAnsiTheme="minorHAnsi" w:cstheme="minorHAnsi"/>
          <w:lang w:val="fr-FR" w:eastAsia="ro-RO"/>
        </w:rPr>
        <w:t xml:space="preserve"> al </w:t>
      </w:r>
      <w:proofErr w:type="spellStart"/>
      <w:r w:rsidRPr="006140B4">
        <w:rPr>
          <w:rFonts w:asciiTheme="minorHAnsi" w:eastAsia="Times New Roman" w:hAnsiTheme="minorHAnsi" w:cstheme="minorHAnsi"/>
          <w:lang w:val="fr-FR" w:eastAsia="ro-RO"/>
        </w:rPr>
        <w:t>solicitantului</w:t>
      </w:r>
      <w:proofErr w:type="spellEnd"/>
      <w:r w:rsidRPr="006140B4">
        <w:rPr>
          <w:rFonts w:asciiTheme="minorHAnsi" w:eastAsia="Times New Roman" w:hAnsiTheme="minorHAnsi" w:cstheme="minorHAnsi"/>
          <w:lang w:val="fr-FR" w:eastAsia="ro-RO"/>
        </w:rPr>
        <w:t xml:space="preserve">, de </w:t>
      </w:r>
      <w:proofErr w:type="spellStart"/>
      <w:r w:rsidRPr="006140B4">
        <w:rPr>
          <w:rFonts w:asciiTheme="minorHAnsi" w:eastAsia="Times New Roman" w:hAnsiTheme="minorHAnsi" w:cstheme="minorHAnsi"/>
          <w:lang w:val="fr-FR" w:eastAsia="ro-RO"/>
        </w:rPr>
        <w:t>către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dirigintele</w:t>
      </w:r>
      <w:proofErr w:type="spellEnd"/>
      <w:r w:rsidRPr="006140B4">
        <w:rPr>
          <w:rFonts w:asciiTheme="minorHAnsi" w:eastAsia="Times New Roman" w:hAnsiTheme="minorHAnsi" w:cstheme="minorHAnsi"/>
          <w:lang w:val="fr-FR" w:eastAsia="ro-RO"/>
        </w:rPr>
        <w:t xml:space="preserve"> de </w:t>
      </w:r>
      <w:proofErr w:type="spellStart"/>
      <w:r w:rsidRPr="006140B4">
        <w:rPr>
          <w:rFonts w:asciiTheme="minorHAnsi" w:eastAsia="Times New Roman" w:hAnsiTheme="minorHAnsi" w:cstheme="minorHAnsi"/>
          <w:lang w:val="fr-FR" w:eastAsia="ro-RO"/>
        </w:rPr>
        <w:t>şantier</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şi</w:t>
      </w:r>
      <w:proofErr w:type="spellEnd"/>
      <w:r w:rsidRPr="006140B4">
        <w:rPr>
          <w:rFonts w:asciiTheme="minorHAnsi" w:eastAsia="Times New Roman" w:hAnsiTheme="minorHAnsi" w:cstheme="minorHAnsi"/>
          <w:lang w:val="fr-FR" w:eastAsia="ro-RO"/>
        </w:rPr>
        <w:t xml:space="preserve"> de </w:t>
      </w:r>
      <w:proofErr w:type="spellStart"/>
      <w:r w:rsidRPr="006140B4">
        <w:rPr>
          <w:rFonts w:asciiTheme="minorHAnsi" w:eastAsia="Times New Roman" w:hAnsiTheme="minorHAnsi" w:cstheme="minorHAnsi"/>
          <w:lang w:val="fr-FR" w:eastAsia="ro-RO"/>
        </w:rPr>
        <w:t>către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constructor</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Raportul</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respectiv</w:t>
      </w:r>
      <w:proofErr w:type="spellEnd"/>
      <w:r w:rsidRPr="006140B4">
        <w:rPr>
          <w:rFonts w:asciiTheme="minorHAnsi" w:eastAsia="Times New Roman" w:hAnsiTheme="minorHAnsi" w:cstheme="minorHAnsi"/>
          <w:lang w:val="fr-FR" w:eastAsia="ro-RO"/>
        </w:rPr>
        <w:t xml:space="preserve"> va fi </w:t>
      </w:r>
      <w:proofErr w:type="spellStart"/>
      <w:r w:rsidRPr="006140B4">
        <w:rPr>
          <w:rFonts w:asciiTheme="minorHAnsi" w:eastAsia="Times New Roman" w:hAnsiTheme="minorHAnsi" w:cstheme="minorHAnsi"/>
          <w:lang w:val="fr-FR" w:eastAsia="ro-RO"/>
        </w:rPr>
        <w:t>însoţit</w:t>
      </w:r>
      <w:proofErr w:type="spellEnd"/>
      <w:r w:rsidRPr="006140B4">
        <w:rPr>
          <w:rFonts w:asciiTheme="minorHAnsi" w:eastAsia="Times New Roman" w:hAnsiTheme="minorHAnsi" w:cstheme="minorHAnsi"/>
          <w:lang w:val="fr-FR" w:eastAsia="ro-RO"/>
        </w:rPr>
        <w:t xml:space="preserve"> de </w:t>
      </w:r>
      <w:proofErr w:type="spellStart"/>
      <w:r w:rsidRPr="006140B4">
        <w:rPr>
          <w:rFonts w:asciiTheme="minorHAnsi" w:eastAsia="Times New Roman" w:hAnsiTheme="minorHAnsi" w:cstheme="minorHAnsi"/>
          <w:lang w:val="fr-FR" w:eastAsia="ro-RO"/>
        </w:rPr>
        <w:t>devize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generale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detaliate</w:t>
      </w:r>
      <w:proofErr w:type="spellEnd"/>
      <w:r w:rsidRPr="006140B4">
        <w:rPr>
          <w:rFonts w:asciiTheme="minorHAnsi" w:eastAsia="Times New Roman" w:hAnsiTheme="minorHAnsi" w:cstheme="minorHAnsi"/>
          <w:lang w:val="fr-FR" w:eastAsia="ro-RO"/>
        </w:rPr>
        <w:t xml:space="preserve"> ale: </w:t>
      </w:r>
      <w:proofErr w:type="spellStart"/>
      <w:r w:rsidRPr="006140B4">
        <w:rPr>
          <w:rFonts w:asciiTheme="minorHAnsi" w:eastAsia="Times New Roman" w:hAnsiTheme="minorHAnsi" w:cstheme="minorHAnsi"/>
          <w:lang w:val="fr-FR" w:eastAsia="ro-RO"/>
        </w:rPr>
        <w:t>lucrărilor</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executate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şi</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platite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lucrarilor</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executate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şi</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neplătite</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şi</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respectiv</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lucrărilor</w:t>
      </w:r>
      <w:proofErr w:type="spellEnd"/>
      <w:r w:rsidRPr="006140B4">
        <w:rPr>
          <w:rFonts w:asciiTheme="minorHAnsi" w:eastAsia="Times New Roman" w:hAnsiTheme="minorHAnsi" w:cstheme="minorHAnsi"/>
          <w:lang w:val="fr-FR" w:eastAsia="ro-RO"/>
        </w:rPr>
        <w:t xml:space="preserve"> </w:t>
      </w:r>
      <w:proofErr w:type="spellStart"/>
      <w:r w:rsidRPr="006140B4">
        <w:rPr>
          <w:rFonts w:asciiTheme="minorHAnsi" w:eastAsia="Times New Roman" w:hAnsiTheme="minorHAnsi" w:cstheme="minorHAnsi"/>
          <w:lang w:val="fr-FR" w:eastAsia="ro-RO"/>
        </w:rPr>
        <w:t>rămase</w:t>
      </w:r>
      <w:proofErr w:type="spellEnd"/>
      <w:r w:rsidRPr="006140B4">
        <w:rPr>
          <w:rFonts w:asciiTheme="minorHAnsi" w:eastAsia="Times New Roman" w:hAnsiTheme="minorHAnsi" w:cstheme="minorHAnsi"/>
          <w:lang w:val="fr-FR" w:eastAsia="ro-RO"/>
        </w:rPr>
        <w:t xml:space="preserve"> de </w:t>
      </w:r>
      <w:proofErr w:type="spellStart"/>
      <w:r w:rsidRPr="006140B4">
        <w:rPr>
          <w:rFonts w:asciiTheme="minorHAnsi" w:eastAsia="Times New Roman" w:hAnsiTheme="minorHAnsi" w:cstheme="minorHAnsi"/>
          <w:lang w:val="fr-FR" w:eastAsia="ro-RO"/>
        </w:rPr>
        <w:t>executat</w:t>
      </w:r>
      <w:proofErr w:type="spellEnd"/>
      <w:r w:rsidRPr="006140B4">
        <w:rPr>
          <w:rFonts w:asciiTheme="minorHAnsi" w:eastAsia="Times New Roman" w:hAnsiTheme="minorHAnsi" w:cstheme="minorHAnsi"/>
          <w:lang w:val="fr-FR" w:eastAsia="ro-RO"/>
        </w:rPr>
        <w:t>.</w:t>
      </w:r>
      <w:r w:rsidRPr="006140B4">
        <w:rPr>
          <w:rFonts w:asciiTheme="minorHAnsi" w:hAnsiTheme="minorHAnsi" w:cstheme="minorHAnsi"/>
          <w:lang w:val="fr-FR"/>
        </w:rPr>
        <w:t xml:space="preserve"> </w:t>
      </w:r>
      <w:r w:rsidRPr="006140B4">
        <w:rPr>
          <w:rFonts w:asciiTheme="minorHAnsi" w:hAnsiTheme="minorHAnsi" w:cstheme="minorHAnsi"/>
        </w:rPr>
        <w:t xml:space="preserve">(a se </w:t>
      </w:r>
      <w:proofErr w:type="spellStart"/>
      <w:r w:rsidRPr="006140B4">
        <w:rPr>
          <w:rFonts w:asciiTheme="minorHAnsi" w:hAnsiTheme="minorHAnsi" w:cstheme="minorHAnsi"/>
        </w:rPr>
        <w:t>vedea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Modelul</w:t>
      </w:r>
      <w:proofErr w:type="spellEnd"/>
      <w:r w:rsidRPr="006140B4">
        <w:rPr>
          <w:rFonts w:asciiTheme="minorHAnsi" w:hAnsiTheme="minorHAnsi" w:cstheme="minorHAnsi"/>
        </w:rPr>
        <w:t xml:space="preserve"> </w:t>
      </w:r>
      <w:r w:rsidR="002451F2" w:rsidRPr="006140B4">
        <w:rPr>
          <w:rFonts w:asciiTheme="minorHAnsi" w:hAnsiTheme="minorHAnsi" w:cstheme="minorHAnsi"/>
        </w:rPr>
        <w:t>E</w:t>
      </w:r>
      <w:r w:rsidRPr="006140B4">
        <w:rPr>
          <w:rFonts w:asciiTheme="minorHAnsi" w:hAnsiTheme="minorHAnsi" w:cstheme="minorHAnsi"/>
        </w:rPr>
        <w:t xml:space="preserve">- </w:t>
      </w:r>
      <w:proofErr w:type="spellStart"/>
      <w:r w:rsidRPr="006140B4">
        <w:rPr>
          <w:rFonts w:asciiTheme="minorHAnsi" w:hAnsiTheme="minorHAnsi" w:cstheme="minorHAnsi"/>
        </w:rPr>
        <w:t>Raport</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stadiul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fizic</w:t>
      </w:r>
      <w:proofErr w:type="spellEnd"/>
      <w:r w:rsidRPr="006140B4">
        <w:rPr>
          <w:rFonts w:asciiTheme="minorHAnsi" w:hAnsiTheme="minorHAnsi" w:cstheme="minorHAnsi"/>
        </w:rPr>
        <w:t xml:space="preserve"> al </w:t>
      </w:r>
      <w:proofErr w:type="spellStart"/>
      <w:r w:rsidRPr="006140B4">
        <w:rPr>
          <w:rFonts w:asciiTheme="minorHAnsi" w:hAnsiTheme="minorHAnsi" w:cstheme="minorHAnsi"/>
        </w:rPr>
        <w:t>investiţiei</w:t>
      </w:r>
      <w:proofErr w:type="spellEnd"/>
      <w:r w:rsidRPr="006140B4">
        <w:rPr>
          <w:rFonts w:asciiTheme="minorHAnsi" w:hAnsiTheme="minorHAnsi" w:cstheme="minorHAnsi"/>
        </w:rPr>
        <w:t xml:space="preserve"> la </w:t>
      </w:r>
      <w:proofErr w:type="spellStart"/>
      <w:r w:rsidRPr="006140B4">
        <w:rPr>
          <w:rFonts w:asciiTheme="minorHAnsi" w:hAnsiTheme="minorHAnsi" w:cstheme="minorHAnsi"/>
        </w:rPr>
        <w:t>prezentul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ghid</w:t>
      </w:r>
      <w:proofErr w:type="spellEnd"/>
      <w:r w:rsidRPr="006140B4">
        <w:rPr>
          <w:rFonts w:asciiTheme="minorHAnsi" w:hAnsiTheme="minorHAnsi" w:cstheme="minorHAnsi"/>
        </w:rPr>
        <w:t>).</w:t>
      </w:r>
    </w:p>
    <w:p w14:paraId="7B3B38A1" w14:textId="77777777" w:rsidR="00181E8F" w:rsidRPr="006140B4" w:rsidRDefault="00181E8F" w:rsidP="00181E8F">
      <w:pPr>
        <w:pStyle w:val="ListParagraph"/>
        <w:ind w:left="0"/>
        <w:jc w:val="both"/>
        <w:rPr>
          <w:rFonts w:asciiTheme="minorHAnsi" w:hAnsiTheme="minorHAnsi" w:cstheme="minorHAnsi"/>
        </w:rPr>
      </w:pPr>
    </w:p>
    <w:p w14:paraId="3CC4E9D7" w14:textId="7CE948D4" w:rsidR="00181E8F" w:rsidRPr="00323AC5" w:rsidRDefault="00181E8F" w:rsidP="00181E8F">
      <w:pPr>
        <w:pStyle w:val="ListParagraph"/>
        <w:numPr>
          <w:ilvl w:val="0"/>
          <w:numId w:val="5"/>
        </w:numPr>
        <w:ind w:left="0"/>
        <w:jc w:val="both"/>
        <w:rPr>
          <w:rFonts w:asciiTheme="minorHAnsi" w:hAnsiTheme="minorHAnsi" w:cstheme="minorHAnsi"/>
          <w:bCs/>
        </w:rPr>
      </w:pPr>
      <w:proofErr w:type="spellStart"/>
      <w:r w:rsidRPr="006140B4">
        <w:rPr>
          <w:rFonts w:asciiTheme="minorHAnsi" w:hAnsiTheme="minorHAnsi" w:cstheme="minorHAnsi"/>
          <w:b/>
        </w:rPr>
        <w:t>Centralizator</w:t>
      </w:r>
      <w:proofErr w:type="spellEnd"/>
      <w:r w:rsidRPr="006140B4">
        <w:rPr>
          <w:rFonts w:asciiTheme="minorHAnsi" w:hAnsiTheme="minorHAnsi" w:cstheme="minorHAnsi"/>
          <w:b/>
        </w:rPr>
        <w:t xml:space="preserve"> </w:t>
      </w:r>
      <w:proofErr w:type="spellStart"/>
      <w:r w:rsidRPr="006140B4">
        <w:rPr>
          <w:rFonts w:asciiTheme="minorHAnsi" w:hAnsiTheme="minorHAnsi" w:cstheme="minorHAnsi"/>
          <w:b/>
        </w:rPr>
        <w:t>privind</w:t>
      </w:r>
      <w:proofErr w:type="spellEnd"/>
      <w:r w:rsidRPr="006140B4">
        <w:rPr>
          <w:rFonts w:asciiTheme="minorHAnsi" w:hAnsiTheme="minorHAnsi" w:cstheme="minorHAnsi"/>
          <w:b/>
        </w:rPr>
        <w:t xml:space="preserve"> </w:t>
      </w:r>
      <w:proofErr w:type="spellStart"/>
      <w:r w:rsidRPr="006140B4">
        <w:rPr>
          <w:rFonts w:asciiTheme="minorHAnsi" w:hAnsiTheme="minorHAnsi" w:cstheme="minorHAnsi"/>
          <w:b/>
        </w:rPr>
        <w:t>justificarea</w:t>
      </w:r>
      <w:proofErr w:type="spellEnd"/>
      <w:r w:rsidRPr="006140B4">
        <w:rPr>
          <w:rFonts w:asciiTheme="minorHAnsi" w:hAnsiTheme="minorHAnsi" w:cstheme="minorHAnsi"/>
          <w:b/>
        </w:rPr>
        <w:t xml:space="preserve"> </w:t>
      </w:r>
      <w:proofErr w:type="spellStart"/>
      <w:r w:rsidRPr="006140B4">
        <w:rPr>
          <w:rFonts w:asciiTheme="minorHAnsi" w:hAnsiTheme="minorHAnsi" w:cstheme="minorHAnsi"/>
          <w:b/>
        </w:rPr>
        <w:t>costurilor</w:t>
      </w:r>
      <w:proofErr w:type="spellEnd"/>
      <w:r w:rsidRPr="006140B4">
        <w:rPr>
          <w:rFonts w:asciiTheme="minorHAnsi" w:hAnsiTheme="minorHAnsi" w:cstheme="minorHAnsi"/>
          <w:b/>
        </w:rPr>
        <w:t xml:space="preserve"> </w:t>
      </w:r>
      <w:proofErr w:type="spellStart"/>
      <w:r w:rsidRPr="006140B4">
        <w:rPr>
          <w:rFonts w:asciiTheme="minorHAnsi" w:hAnsiTheme="minorHAnsi" w:cstheme="minorHAnsi"/>
          <w:b/>
        </w:rPr>
        <w:t>și</w:t>
      </w:r>
      <w:proofErr w:type="spellEnd"/>
      <w:r w:rsidRPr="006140B4">
        <w:rPr>
          <w:rFonts w:asciiTheme="minorHAnsi" w:hAnsiTheme="minorHAnsi" w:cstheme="minorHAnsi"/>
          <w:b/>
        </w:rPr>
        <w:t xml:space="preserve"> </w:t>
      </w:r>
      <w:proofErr w:type="spellStart"/>
      <w:r w:rsidRPr="006140B4">
        <w:rPr>
          <w:rFonts w:asciiTheme="minorHAnsi" w:hAnsiTheme="minorHAnsi" w:cstheme="minorHAnsi"/>
          <w:b/>
        </w:rPr>
        <w:t>documentele</w:t>
      </w:r>
      <w:proofErr w:type="spellEnd"/>
      <w:r w:rsidRPr="006140B4">
        <w:rPr>
          <w:rFonts w:asciiTheme="minorHAnsi" w:hAnsiTheme="minorHAnsi" w:cstheme="minorHAnsi"/>
          <w:b/>
        </w:rPr>
        <w:t xml:space="preserve"> justificative</w:t>
      </w:r>
      <w:r w:rsidRPr="006140B4">
        <w:rPr>
          <w:rFonts w:asciiTheme="minorHAnsi" w:hAnsiTheme="minorHAnsi" w:cstheme="minorHAnsi"/>
          <w:bCs/>
        </w:rPr>
        <w:t xml:space="preserve"> care au stat la </w:t>
      </w:r>
      <w:proofErr w:type="spellStart"/>
      <w:r w:rsidRPr="006140B4">
        <w:rPr>
          <w:rFonts w:asciiTheme="minorHAnsi" w:hAnsiTheme="minorHAnsi" w:cstheme="minorHAnsi"/>
          <w:bCs/>
        </w:rPr>
        <w:t>baza</w:t>
      </w:r>
      <w:proofErr w:type="spellEnd"/>
      <w:r w:rsidRPr="006140B4">
        <w:rPr>
          <w:rFonts w:asciiTheme="minorHAnsi" w:hAnsiTheme="minorHAnsi" w:cstheme="minorHAnsi"/>
          <w:bCs/>
        </w:rPr>
        <w:t xml:space="preserve"> </w:t>
      </w:r>
      <w:proofErr w:type="spellStart"/>
      <w:r w:rsidRPr="006140B4">
        <w:rPr>
          <w:rFonts w:asciiTheme="minorHAnsi" w:hAnsiTheme="minorHAnsi" w:cstheme="minorHAnsi"/>
          <w:bCs/>
        </w:rPr>
        <w:t>stabilirii</w:t>
      </w:r>
      <w:proofErr w:type="spellEnd"/>
      <w:r w:rsidRPr="006140B4">
        <w:rPr>
          <w:rFonts w:asciiTheme="minorHAnsi" w:hAnsiTheme="minorHAnsi" w:cstheme="minorHAnsi"/>
          <w:bCs/>
        </w:rPr>
        <w:t xml:space="preserve"> </w:t>
      </w:r>
      <w:proofErr w:type="spellStart"/>
      <w:r w:rsidRPr="006140B4">
        <w:rPr>
          <w:rFonts w:asciiTheme="minorHAnsi" w:hAnsiTheme="minorHAnsi" w:cstheme="minorHAnsi"/>
          <w:bCs/>
        </w:rPr>
        <w:t>costului</w:t>
      </w:r>
      <w:proofErr w:type="spellEnd"/>
      <w:r w:rsidRPr="006140B4">
        <w:rPr>
          <w:rFonts w:asciiTheme="minorHAnsi" w:hAnsiTheme="minorHAnsi" w:cstheme="minorHAnsi"/>
          <w:bCs/>
        </w:rPr>
        <w:t xml:space="preserve"> </w:t>
      </w:r>
      <w:proofErr w:type="spellStart"/>
      <w:r w:rsidRPr="006140B4">
        <w:rPr>
          <w:rFonts w:asciiTheme="minorHAnsi" w:hAnsiTheme="minorHAnsi" w:cstheme="minorHAnsi"/>
          <w:bCs/>
        </w:rPr>
        <w:t>aferent</w:t>
      </w:r>
      <w:proofErr w:type="spellEnd"/>
      <w:r w:rsidRPr="006140B4">
        <w:rPr>
          <w:rFonts w:asciiTheme="minorHAnsi" w:hAnsiTheme="minorHAnsi" w:cstheme="minorHAnsi"/>
          <w:bCs/>
        </w:rPr>
        <w:t xml:space="preserve"> </w:t>
      </w:r>
      <w:proofErr w:type="spellStart"/>
      <w:r w:rsidRPr="006140B4">
        <w:rPr>
          <w:rFonts w:asciiTheme="minorHAnsi" w:hAnsiTheme="minorHAnsi" w:cstheme="minorHAnsi"/>
          <w:bCs/>
        </w:rPr>
        <w:t>investiției</w:t>
      </w:r>
      <w:proofErr w:type="spellEnd"/>
      <w:r w:rsidR="00323AC5">
        <w:rPr>
          <w:rFonts w:asciiTheme="minorHAnsi" w:hAnsiTheme="minorHAnsi" w:cstheme="minorHAnsi"/>
          <w:bCs/>
        </w:rPr>
        <w:t>.</w:t>
      </w:r>
      <w:bookmarkStart w:id="163" w:name="_Hlk96423808"/>
      <w:r w:rsidR="00323AC5">
        <w:rPr>
          <w:rFonts w:asciiTheme="minorHAnsi" w:hAnsiTheme="minorHAnsi" w:cstheme="minorHAnsi"/>
          <w:bCs/>
        </w:rPr>
        <w:t xml:space="preserve"> </w:t>
      </w:r>
      <w:r w:rsidRPr="00323AC5">
        <w:rPr>
          <w:rFonts w:asciiTheme="minorHAnsi" w:hAnsiTheme="minorHAnsi" w:cstheme="minorHAnsi"/>
        </w:rPr>
        <w:t xml:space="preserve">Se </w:t>
      </w:r>
      <w:proofErr w:type="spellStart"/>
      <w:r w:rsidRPr="00323AC5">
        <w:rPr>
          <w:rFonts w:asciiTheme="minorHAnsi" w:hAnsiTheme="minorHAnsi" w:cstheme="minorHAnsi"/>
        </w:rPr>
        <w:t>vor</w:t>
      </w:r>
      <w:proofErr w:type="spellEnd"/>
      <w:r w:rsidRPr="00323AC5">
        <w:rPr>
          <w:rFonts w:asciiTheme="minorHAnsi" w:hAnsiTheme="minorHAnsi" w:cstheme="minorHAnsi"/>
        </w:rPr>
        <w:t xml:space="preserve"> </w:t>
      </w:r>
      <w:proofErr w:type="spellStart"/>
      <w:r w:rsidRPr="00323AC5">
        <w:rPr>
          <w:rFonts w:asciiTheme="minorHAnsi" w:hAnsiTheme="minorHAnsi" w:cstheme="minorHAnsi"/>
        </w:rPr>
        <w:t>prezenta</w:t>
      </w:r>
      <w:proofErr w:type="spellEnd"/>
      <w:r w:rsidRPr="00323AC5">
        <w:rPr>
          <w:rFonts w:asciiTheme="minorHAnsi" w:hAnsiTheme="minorHAnsi" w:cstheme="minorHAnsi"/>
        </w:rPr>
        <w:t xml:space="preserve"> </w:t>
      </w:r>
      <w:proofErr w:type="spellStart"/>
      <w:r w:rsidRPr="00323AC5">
        <w:rPr>
          <w:rFonts w:asciiTheme="minorHAnsi" w:hAnsiTheme="minorHAnsi" w:cstheme="minorHAnsi"/>
        </w:rPr>
        <w:t>documente</w:t>
      </w:r>
      <w:proofErr w:type="spellEnd"/>
      <w:r w:rsidRPr="00323AC5">
        <w:rPr>
          <w:rFonts w:asciiTheme="minorHAnsi" w:hAnsiTheme="minorHAnsi" w:cstheme="minorHAnsi"/>
        </w:rPr>
        <w:t xml:space="preserve"> justificative care au stat la </w:t>
      </w:r>
      <w:proofErr w:type="spellStart"/>
      <w:r w:rsidRPr="00323AC5">
        <w:rPr>
          <w:rFonts w:asciiTheme="minorHAnsi" w:hAnsiTheme="minorHAnsi" w:cstheme="minorHAnsi"/>
        </w:rPr>
        <w:t>baza</w:t>
      </w:r>
      <w:proofErr w:type="spellEnd"/>
      <w:r w:rsidRPr="00323AC5">
        <w:rPr>
          <w:rFonts w:asciiTheme="minorHAnsi" w:hAnsiTheme="minorHAnsi" w:cstheme="minorHAnsi"/>
        </w:rPr>
        <w:t xml:space="preserve"> </w:t>
      </w:r>
      <w:proofErr w:type="spellStart"/>
      <w:r w:rsidRPr="00323AC5">
        <w:rPr>
          <w:rFonts w:asciiTheme="minorHAnsi" w:hAnsiTheme="minorHAnsi" w:cstheme="minorHAnsi"/>
        </w:rPr>
        <w:t>stabilirii</w:t>
      </w:r>
      <w:proofErr w:type="spellEnd"/>
      <w:r w:rsidRPr="00323AC5">
        <w:rPr>
          <w:rFonts w:asciiTheme="minorHAnsi" w:hAnsiTheme="minorHAnsi" w:cstheme="minorHAnsi"/>
        </w:rPr>
        <w:t xml:space="preserve"> </w:t>
      </w:r>
      <w:proofErr w:type="spellStart"/>
      <w:r w:rsidRPr="00323AC5">
        <w:rPr>
          <w:rFonts w:asciiTheme="minorHAnsi" w:hAnsiTheme="minorHAnsi" w:cstheme="minorHAnsi"/>
        </w:rPr>
        <w:t>costului</w:t>
      </w:r>
      <w:proofErr w:type="spellEnd"/>
      <w:r w:rsidRPr="00323AC5">
        <w:rPr>
          <w:rFonts w:asciiTheme="minorHAnsi" w:hAnsiTheme="minorHAnsi" w:cstheme="minorHAnsi"/>
        </w:rPr>
        <w:t xml:space="preserve"> </w:t>
      </w:r>
      <w:proofErr w:type="spellStart"/>
      <w:r w:rsidRPr="00323AC5">
        <w:rPr>
          <w:rFonts w:asciiTheme="minorHAnsi" w:hAnsiTheme="minorHAnsi" w:cstheme="minorHAnsi"/>
        </w:rPr>
        <w:t>aferent</w:t>
      </w:r>
      <w:bookmarkEnd w:id="163"/>
      <w:proofErr w:type="spellEnd"/>
      <w:r w:rsidRPr="00323AC5">
        <w:rPr>
          <w:rFonts w:asciiTheme="minorHAnsi" w:hAnsiTheme="minorHAnsi" w:cstheme="minorHAnsi"/>
        </w:rPr>
        <w:t xml:space="preserve">, </w:t>
      </w:r>
      <w:proofErr w:type="spellStart"/>
      <w:r w:rsidRPr="00323AC5">
        <w:rPr>
          <w:rFonts w:asciiTheme="minorHAnsi" w:hAnsiTheme="minorHAnsi" w:cstheme="minorHAnsi"/>
        </w:rPr>
        <w:t>semnate</w:t>
      </w:r>
      <w:proofErr w:type="spellEnd"/>
      <w:r w:rsidRPr="00323AC5">
        <w:rPr>
          <w:rFonts w:asciiTheme="minorHAnsi" w:hAnsiTheme="minorHAnsi" w:cstheme="minorHAnsi"/>
        </w:rPr>
        <w:t xml:space="preserve"> de </w:t>
      </w:r>
      <w:proofErr w:type="spellStart"/>
      <w:r w:rsidRPr="00323AC5">
        <w:rPr>
          <w:rFonts w:asciiTheme="minorHAnsi" w:hAnsiTheme="minorHAnsi" w:cstheme="minorHAnsi"/>
        </w:rPr>
        <w:t>reprezentantul</w:t>
      </w:r>
      <w:proofErr w:type="spellEnd"/>
      <w:r w:rsidRPr="00323AC5">
        <w:rPr>
          <w:rFonts w:asciiTheme="minorHAnsi" w:hAnsiTheme="minorHAnsi" w:cstheme="minorHAnsi"/>
        </w:rPr>
        <w:t xml:space="preserve"> legal:</w:t>
      </w:r>
      <w:r w:rsidR="00E8579B" w:rsidRPr="00323AC5">
        <w:rPr>
          <w:rFonts w:asciiTheme="minorHAnsi" w:hAnsiTheme="minorHAnsi" w:cstheme="minorHAnsi"/>
        </w:rPr>
        <w:t xml:space="preserve"> </w:t>
      </w:r>
      <w:proofErr w:type="spellStart"/>
      <w:r w:rsidRPr="00323AC5">
        <w:rPr>
          <w:rFonts w:asciiTheme="minorHAnsi" w:hAnsiTheme="minorHAnsi" w:cstheme="minorHAnsi"/>
        </w:rPr>
        <w:t>oferte</w:t>
      </w:r>
      <w:proofErr w:type="spellEnd"/>
      <w:r w:rsidRPr="00323AC5">
        <w:rPr>
          <w:rFonts w:asciiTheme="minorHAnsi" w:hAnsiTheme="minorHAnsi" w:cstheme="minorHAnsi"/>
        </w:rPr>
        <w:t xml:space="preserve"> de </w:t>
      </w:r>
      <w:proofErr w:type="spellStart"/>
      <w:r w:rsidRPr="00323AC5">
        <w:rPr>
          <w:rFonts w:asciiTheme="minorHAnsi" w:hAnsiTheme="minorHAnsi" w:cstheme="minorHAnsi"/>
        </w:rPr>
        <w:t>preț</w:t>
      </w:r>
      <w:proofErr w:type="spellEnd"/>
      <w:r w:rsidRPr="00323AC5">
        <w:rPr>
          <w:rFonts w:asciiTheme="minorHAnsi" w:hAnsiTheme="minorHAnsi" w:cstheme="minorHAnsi"/>
        </w:rPr>
        <w:t xml:space="preserve"> </w:t>
      </w:r>
      <w:proofErr w:type="spellStart"/>
      <w:r w:rsidRPr="00323AC5">
        <w:rPr>
          <w:rFonts w:asciiTheme="minorHAnsi" w:hAnsiTheme="minorHAnsi" w:cstheme="minorHAnsi"/>
        </w:rPr>
        <w:t>echipamente</w:t>
      </w:r>
      <w:proofErr w:type="spellEnd"/>
      <w:r w:rsidRPr="00323AC5">
        <w:rPr>
          <w:rFonts w:asciiTheme="minorHAnsi" w:hAnsiTheme="minorHAnsi" w:cstheme="minorHAnsi"/>
        </w:rPr>
        <w:t>/</w:t>
      </w:r>
      <w:proofErr w:type="spellStart"/>
      <w:r w:rsidRPr="00323AC5">
        <w:rPr>
          <w:rFonts w:asciiTheme="minorHAnsi" w:hAnsiTheme="minorHAnsi" w:cstheme="minorHAnsi"/>
        </w:rPr>
        <w:t>lucrări</w:t>
      </w:r>
      <w:proofErr w:type="spellEnd"/>
      <w:r w:rsidR="00DC70D6" w:rsidRPr="00323AC5">
        <w:rPr>
          <w:rFonts w:asciiTheme="minorHAnsi" w:hAnsiTheme="minorHAnsi" w:cstheme="minorHAnsi"/>
        </w:rPr>
        <w:t xml:space="preserve">, conform </w:t>
      </w:r>
      <w:proofErr w:type="spellStart"/>
      <w:r w:rsidR="00DC70D6" w:rsidRPr="00323AC5">
        <w:rPr>
          <w:rFonts w:asciiTheme="minorHAnsi" w:hAnsiTheme="minorHAnsi" w:cstheme="minorHAnsi"/>
        </w:rPr>
        <w:t>legislatiei</w:t>
      </w:r>
      <w:proofErr w:type="spellEnd"/>
      <w:r w:rsidR="00DC70D6" w:rsidRPr="00323AC5">
        <w:rPr>
          <w:rFonts w:asciiTheme="minorHAnsi" w:hAnsiTheme="minorHAnsi" w:cstheme="minorHAnsi"/>
        </w:rPr>
        <w:t xml:space="preserve"> in </w:t>
      </w:r>
      <w:proofErr w:type="spellStart"/>
      <w:r w:rsidR="00DC70D6" w:rsidRPr="00323AC5">
        <w:rPr>
          <w:rFonts w:asciiTheme="minorHAnsi" w:hAnsiTheme="minorHAnsi" w:cstheme="minorHAnsi"/>
        </w:rPr>
        <w:t>vigoare</w:t>
      </w:r>
      <w:proofErr w:type="spellEnd"/>
      <w:r w:rsidRPr="00323AC5">
        <w:rPr>
          <w:rFonts w:asciiTheme="minorHAnsi" w:hAnsiTheme="minorHAnsi" w:cstheme="minorHAnsi"/>
        </w:rPr>
        <w:t xml:space="preserve">, </w:t>
      </w:r>
      <w:proofErr w:type="spellStart"/>
      <w:r w:rsidRPr="00323AC5">
        <w:rPr>
          <w:rFonts w:asciiTheme="minorHAnsi" w:hAnsiTheme="minorHAnsi" w:cstheme="minorHAnsi"/>
        </w:rPr>
        <w:t>liste</w:t>
      </w:r>
      <w:proofErr w:type="spellEnd"/>
      <w:r w:rsidRPr="00323AC5">
        <w:rPr>
          <w:rFonts w:asciiTheme="minorHAnsi" w:hAnsiTheme="minorHAnsi" w:cstheme="minorHAnsi"/>
        </w:rPr>
        <w:t xml:space="preserve"> de </w:t>
      </w:r>
      <w:proofErr w:type="spellStart"/>
      <w:r w:rsidRPr="00323AC5">
        <w:rPr>
          <w:rFonts w:asciiTheme="minorHAnsi" w:hAnsiTheme="minorHAnsi" w:cstheme="minorHAnsi"/>
        </w:rPr>
        <w:t>cantitați</w:t>
      </w:r>
      <w:proofErr w:type="spellEnd"/>
      <w:r w:rsidRPr="00323AC5">
        <w:rPr>
          <w:rFonts w:asciiTheme="minorHAnsi" w:hAnsiTheme="minorHAnsi" w:cstheme="minorHAnsi"/>
        </w:rPr>
        <w:t xml:space="preserve"> </w:t>
      </w:r>
      <w:proofErr w:type="spellStart"/>
      <w:r w:rsidRPr="00323AC5">
        <w:rPr>
          <w:rFonts w:asciiTheme="minorHAnsi" w:hAnsiTheme="minorHAnsi" w:cstheme="minorHAnsi"/>
        </w:rPr>
        <w:t>și</w:t>
      </w:r>
      <w:proofErr w:type="spellEnd"/>
      <w:r w:rsidRPr="00323AC5">
        <w:rPr>
          <w:rFonts w:asciiTheme="minorHAnsi" w:hAnsiTheme="minorHAnsi" w:cstheme="minorHAnsi"/>
        </w:rPr>
        <w:t xml:space="preserve"> </w:t>
      </w:r>
      <w:proofErr w:type="spellStart"/>
      <w:r w:rsidRPr="00323AC5">
        <w:rPr>
          <w:rFonts w:asciiTheme="minorHAnsi" w:hAnsiTheme="minorHAnsi" w:cstheme="minorHAnsi"/>
        </w:rPr>
        <w:t>prețuri</w:t>
      </w:r>
      <w:proofErr w:type="spellEnd"/>
      <w:r w:rsidRPr="00323AC5">
        <w:rPr>
          <w:rFonts w:asciiTheme="minorHAnsi" w:hAnsiTheme="minorHAnsi" w:cstheme="minorHAnsi"/>
        </w:rPr>
        <w:t xml:space="preserve"> </w:t>
      </w:r>
      <w:proofErr w:type="spellStart"/>
      <w:r w:rsidRPr="00323AC5">
        <w:rPr>
          <w:rFonts w:asciiTheme="minorHAnsi" w:hAnsiTheme="minorHAnsi" w:cstheme="minorHAnsi"/>
        </w:rPr>
        <w:t>unitare</w:t>
      </w:r>
      <w:proofErr w:type="spellEnd"/>
      <w:r w:rsidRPr="00323AC5">
        <w:rPr>
          <w:rFonts w:asciiTheme="minorHAnsi" w:hAnsiTheme="minorHAnsi" w:cstheme="minorHAnsi"/>
        </w:rPr>
        <w:t xml:space="preserve"> </w:t>
      </w:r>
      <w:proofErr w:type="spellStart"/>
      <w:r w:rsidRPr="00323AC5">
        <w:rPr>
          <w:rFonts w:asciiTheme="minorHAnsi" w:hAnsiTheme="minorHAnsi" w:cstheme="minorHAnsi"/>
        </w:rPr>
        <w:t>provenite</w:t>
      </w:r>
      <w:proofErr w:type="spellEnd"/>
      <w:r w:rsidRPr="00323AC5">
        <w:rPr>
          <w:rFonts w:asciiTheme="minorHAnsi" w:hAnsiTheme="minorHAnsi" w:cstheme="minorHAnsi"/>
        </w:rPr>
        <w:t xml:space="preserve"> din </w:t>
      </w:r>
      <w:proofErr w:type="spellStart"/>
      <w:r w:rsidRPr="00323AC5">
        <w:rPr>
          <w:rFonts w:asciiTheme="minorHAnsi" w:hAnsiTheme="minorHAnsi" w:cstheme="minorHAnsi"/>
        </w:rPr>
        <w:t>surse</w:t>
      </w:r>
      <w:proofErr w:type="spellEnd"/>
      <w:r w:rsidRPr="00323AC5">
        <w:rPr>
          <w:rFonts w:asciiTheme="minorHAnsi" w:hAnsiTheme="minorHAnsi" w:cstheme="minorHAnsi"/>
        </w:rPr>
        <w:t xml:space="preserve"> </w:t>
      </w:r>
      <w:proofErr w:type="spellStart"/>
      <w:r w:rsidRPr="00323AC5">
        <w:rPr>
          <w:rFonts w:asciiTheme="minorHAnsi" w:hAnsiTheme="minorHAnsi" w:cstheme="minorHAnsi"/>
        </w:rPr>
        <w:t>verificabile</w:t>
      </w:r>
      <w:proofErr w:type="spellEnd"/>
      <w:r w:rsidRPr="00323AC5">
        <w:rPr>
          <w:rFonts w:asciiTheme="minorHAnsi" w:hAnsiTheme="minorHAnsi" w:cstheme="minorHAnsi"/>
        </w:rPr>
        <w:t xml:space="preserve"> </w:t>
      </w:r>
      <w:proofErr w:type="spellStart"/>
      <w:r w:rsidRPr="00323AC5">
        <w:rPr>
          <w:rFonts w:asciiTheme="minorHAnsi" w:hAnsiTheme="minorHAnsi" w:cstheme="minorHAnsi"/>
        </w:rPr>
        <w:t>și</w:t>
      </w:r>
      <w:proofErr w:type="spellEnd"/>
      <w:r w:rsidRPr="00323AC5">
        <w:rPr>
          <w:rFonts w:asciiTheme="minorHAnsi" w:hAnsiTheme="minorHAnsi" w:cstheme="minorHAnsi"/>
        </w:rPr>
        <w:t xml:space="preserve"> </w:t>
      </w:r>
      <w:proofErr w:type="spellStart"/>
      <w:r w:rsidRPr="00323AC5">
        <w:rPr>
          <w:rFonts w:asciiTheme="minorHAnsi" w:hAnsiTheme="minorHAnsi" w:cstheme="minorHAnsi"/>
        </w:rPr>
        <w:t>obiective</w:t>
      </w:r>
      <w:proofErr w:type="spellEnd"/>
      <w:r w:rsidRPr="00323AC5">
        <w:rPr>
          <w:rFonts w:asciiTheme="minorHAnsi" w:hAnsiTheme="minorHAnsi" w:cstheme="minorHAnsi"/>
        </w:rPr>
        <w:t xml:space="preserve"> (Model </w:t>
      </w:r>
      <w:r w:rsidR="00AA75FC" w:rsidRPr="00323AC5">
        <w:rPr>
          <w:rFonts w:asciiTheme="minorHAnsi" w:hAnsiTheme="minorHAnsi" w:cstheme="minorHAnsi"/>
        </w:rPr>
        <w:t>H</w:t>
      </w:r>
      <w:r w:rsidRPr="00323AC5">
        <w:rPr>
          <w:rFonts w:asciiTheme="minorHAnsi" w:hAnsiTheme="minorHAnsi" w:cstheme="minorHAnsi"/>
        </w:rPr>
        <w:t xml:space="preserve">, </w:t>
      </w:r>
      <w:proofErr w:type="spellStart"/>
      <w:r w:rsidRPr="00323AC5">
        <w:rPr>
          <w:rFonts w:asciiTheme="minorHAnsi" w:hAnsiTheme="minorHAnsi" w:cstheme="minorHAnsi"/>
        </w:rPr>
        <w:t>Centralizator</w:t>
      </w:r>
      <w:proofErr w:type="spellEnd"/>
      <w:r w:rsidRPr="00323AC5">
        <w:rPr>
          <w:rFonts w:asciiTheme="minorHAnsi" w:hAnsiTheme="minorHAnsi" w:cstheme="minorHAnsi"/>
        </w:rPr>
        <w:t xml:space="preserve"> </w:t>
      </w:r>
      <w:proofErr w:type="spellStart"/>
      <w:r w:rsidRPr="00323AC5">
        <w:rPr>
          <w:rFonts w:asciiTheme="minorHAnsi" w:hAnsiTheme="minorHAnsi" w:cstheme="minorHAnsi"/>
        </w:rPr>
        <w:t>privind</w:t>
      </w:r>
      <w:proofErr w:type="spellEnd"/>
      <w:r w:rsidRPr="00323AC5">
        <w:rPr>
          <w:rFonts w:asciiTheme="minorHAnsi" w:hAnsiTheme="minorHAnsi" w:cstheme="minorHAnsi"/>
        </w:rPr>
        <w:t xml:space="preserve"> </w:t>
      </w:r>
      <w:proofErr w:type="spellStart"/>
      <w:r w:rsidRPr="00323AC5">
        <w:rPr>
          <w:rFonts w:asciiTheme="minorHAnsi" w:hAnsiTheme="minorHAnsi" w:cstheme="minorHAnsi"/>
        </w:rPr>
        <w:t>justificarea</w:t>
      </w:r>
      <w:proofErr w:type="spellEnd"/>
      <w:r w:rsidRPr="00323AC5">
        <w:rPr>
          <w:rFonts w:asciiTheme="minorHAnsi" w:hAnsiTheme="minorHAnsi" w:cstheme="minorHAnsi"/>
        </w:rPr>
        <w:t xml:space="preserve"> </w:t>
      </w:r>
      <w:proofErr w:type="spellStart"/>
      <w:r w:rsidRPr="00323AC5">
        <w:rPr>
          <w:rFonts w:asciiTheme="minorHAnsi" w:hAnsiTheme="minorHAnsi" w:cstheme="minorHAnsi"/>
        </w:rPr>
        <w:t>costurilor</w:t>
      </w:r>
      <w:proofErr w:type="spellEnd"/>
      <w:r w:rsidRPr="00323AC5">
        <w:rPr>
          <w:rFonts w:asciiTheme="minorHAnsi" w:hAnsiTheme="minorHAnsi" w:cstheme="minorHAnsi"/>
        </w:rPr>
        <w:t>)</w:t>
      </w:r>
    </w:p>
    <w:p w14:paraId="694BB777" w14:textId="77777777" w:rsidR="00181E8F" w:rsidRPr="006140B4" w:rsidRDefault="00181E8F" w:rsidP="00181E8F">
      <w:pPr>
        <w:pStyle w:val="ListParagraph"/>
        <w:ind w:left="0"/>
        <w:jc w:val="both"/>
        <w:rPr>
          <w:rFonts w:asciiTheme="minorHAnsi" w:hAnsiTheme="minorHAnsi" w:cstheme="minorHAnsi"/>
        </w:rPr>
      </w:pPr>
    </w:p>
    <w:bookmarkEnd w:id="162"/>
    <w:p w14:paraId="24D2C01E" w14:textId="7547F371" w:rsidR="00181E8F" w:rsidRPr="004568B8" w:rsidRDefault="00181E8F" w:rsidP="001E5BE1">
      <w:pPr>
        <w:pStyle w:val="ListParagraph"/>
        <w:numPr>
          <w:ilvl w:val="0"/>
          <w:numId w:val="5"/>
        </w:numPr>
        <w:ind w:left="0"/>
        <w:jc w:val="both"/>
        <w:rPr>
          <w:rFonts w:asciiTheme="minorHAnsi" w:hAnsiTheme="minorHAnsi" w:cstheme="minorHAnsi"/>
          <w:b/>
          <w:bCs/>
          <w:lang w:val="fr-FR"/>
        </w:rPr>
      </w:pPr>
      <w:proofErr w:type="spellStart"/>
      <w:r w:rsidRPr="004568B8">
        <w:rPr>
          <w:rFonts w:asciiTheme="minorHAnsi" w:hAnsiTheme="minorHAnsi" w:cstheme="minorHAnsi"/>
          <w:b/>
          <w:bCs/>
          <w:lang w:val="fr-FR"/>
        </w:rPr>
        <w:t>Certificatul</w:t>
      </w:r>
      <w:proofErr w:type="spellEnd"/>
      <w:r w:rsidRPr="004568B8">
        <w:rPr>
          <w:rFonts w:asciiTheme="minorHAnsi" w:hAnsiTheme="minorHAnsi" w:cstheme="minorHAnsi"/>
          <w:b/>
          <w:bCs/>
          <w:lang w:val="fr-FR"/>
        </w:rPr>
        <w:t xml:space="preserve"> de </w:t>
      </w:r>
      <w:proofErr w:type="spellStart"/>
      <w:r w:rsidRPr="004568B8">
        <w:rPr>
          <w:rFonts w:asciiTheme="minorHAnsi" w:hAnsiTheme="minorHAnsi" w:cstheme="minorHAnsi"/>
          <w:b/>
          <w:bCs/>
          <w:lang w:val="fr-FR"/>
        </w:rPr>
        <w:t>urbanism</w:t>
      </w:r>
      <w:proofErr w:type="spellEnd"/>
      <w:r w:rsidRPr="004568B8">
        <w:rPr>
          <w:rFonts w:asciiTheme="minorHAnsi" w:hAnsiTheme="minorHAnsi" w:cstheme="minorHAnsi"/>
          <w:b/>
          <w:bCs/>
          <w:lang w:val="fr-FR"/>
        </w:rPr>
        <w:t xml:space="preserve"> </w:t>
      </w:r>
      <w:proofErr w:type="spellStart"/>
      <w:r w:rsidRPr="004568B8">
        <w:rPr>
          <w:rFonts w:asciiTheme="minorHAnsi" w:hAnsiTheme="minorHAnsi" w:cstheme="minorHAnsi"/>
          <w:b/>
          <w:bCs/>
          <w:lang w:val="fr-FR"/>
        </w:rPr>
        <w:t>și</w:t>
      </w:r>
      <w:proofErr w:type="spellEnd"/>
      <w:r w:rsidR="00E8579B" w:rsidRPr="004568B8">
        <w:rPr>
          <w:rFonts w:asciiTheme="minorHAnsi" w:hAnsiTheme="minorHAnsi" w:cstheme="minorHAnsi"/>
          <w:b/>
          <w:bCs/>
          <w:lang w:val="fr-FR"/>
        </w:rPr>
        <w:t xml:space="preserve"> </w:t>
      </w:r>
      <w:proofErr w:type="spellStart"/>
      <w:r w:rsidRPr="004568B8">
        <w:rPr>
          <w:rFonts w:asciiTheme="minorHAnsi" w:hAnsiTheme="minorHAnsi" w:cstheme="minorHAnsi"/>
          <w:b/>
          <w:bCs/>
          <w:lang w:val="fr-FR"/>
        </w:rPr>
        <w:t>Autorizația</w:t>
      </w:r>
      <w:proofErr w:type="spellEnd"/>
      <w:r w:rsidRPr="004568B8">
        <w:rPr>
          <w:rFonts w:asciiTheme="minorHAnsi" w:hAnsiTheme="minorHAnsi" w:cstheme="minorHAnsi"/>
          <w:b/>
          <w:bCs/>
          <w:lang w:val="fr-FR"/>
        </w:rPr>
        <w:t xml:space="preserve"> de construire</w:t>
      </w:r>
      <w:r w:rsidR="00E8579B" w:rsidRPr="004568B8">
        <w:rPr>
          <w:rFonts w:asciiTheme="minorHAnsi" w:hAnsiTheme="minorHAnsi" w:cstheme="minorHAnsi"/>
          <w:b/>
          <w:bCs/>
          <w:lang w:val="fr-FR"/>
        </w:rPr>
        <w:t>,</w:t>
      </w:r>
      <w:r w:rsidRPr="004568B8">
        <w:rPr>
          <w:rFonts w:asciiTheme="minorHAnsi" w:hAnsiTheme="minorHAnsi" w:cstheme="minorHAnsi"/>
          <w:b/>
          <w:bCs/>
          <w:lang w:val="fr-FR"/>
        </w:rPr>
        <w:t xml:space="preserve"> </w:t>
      </w:r>
      <w:r w:rsidR="00D95196" w:rsidRPr="004568B8">
        <w:rPr>
          <w:rFonts w:asciiTheme="minorHAnsi" w:hAnsiTheme="minorHAnsi" w:cstheme="minorHAnsi"/>
          <w:b/>
          <w:bCs/>
          <w:lang w:val="fr-FR"/>
        </w:rPr>
        <w:t>(</w:t>
      </w:r>
      <w:proofErr w:type="spellStart"/>
      <w:r w:rsidR="00D95196" w:rsidRPr="004568B8">
        <w:rPr>
          <w:rFonts w:asciiTheme="minorHAnsi" w:hAnsiTheme="minorHAnsi" w:cstheme="minorHAnsi"/>
          <w:b/>
          <w:bCs/>
          <w:lang w:val="fr-FR"/>
        </w:rPr>
        <w:t>după</w:t>
      </w:r>
      <w:proofErr w:type="spellEnd"/>
      <w:r w:rsidR="00D95196" w:rsidRPr="004568B8">
        <w:rPr>
          <w:rFonts w:asciiTheme="minorHAnsi" w:hAnsiTheme="minorHAnsi" w:cstheme="minorHAnsi"/>
          <w:b/>
          <w:bCs/>
          <w:lang w:val="fr-FR"/>
        </w:rPr>
        <w:t xml:space="preserve"> </w:t>
      </w:r>
      <w:proofErr w:type="spellStart"/>
      <w:r w:rsidR="00D95196" w:rsidRPr="004568B8">
        <w:rPr>
          <w:rFonts w:asciiTheme="minorHAnsi" w:hAnsiTheme="minorHAnsi" w:cstheme="minorHAnsi"/>
          <w:b/>
          <w:bCs/>
          <w:lang w:val="fr-FR"/>
        </w:rPr>
        <w:t>caz</w:t>
      </w:r>
      <w:proofErr w:type="spellEnd"/>
      <w:r w:rsidR="00D95196" w:rsidRPr="004568B8">
        <w:rPr>
          <w:rFonts w:asciiTheme="minorHAnsi" w:hAnsiTheme="minorHAnsi" w:cstheme="minorHAnsi"/>
          <w:b/>
          <w:bCs/>
          <w:lang w:val="fr-FR"/>
        </w:rPr>
        <w:t>)</w:t>
      </w:r>
    </w:p>
    <w:p w14:paraId="3815DF64" w14:textId="06E11B26" w:rsidR="00181E8F" w:rsidRPr="004568B8" w:rsidRDefault="00181E8F" w:rsidP="00181E8F">
      <w:pPr>
        <w:pStyle w:val="ListParagraph"/>
        <w:ind w:left="0"/>
        <w:jc w:val="both"/>
        <w:rPr>
          <w:rFonts w:asciiTheme="minorHAnsi" w:hAnsiTheme="minorHAnsi" w:cstheme="minorHAnsi"/>
          <w:lang w:val="fr-FR"/>
        </w:rPr>
      </w:pPr>
      <w:bookmarkStart w:id="164" w:name="_Hlk96421173"/>
      <w:proofErr w:type="spellStart"/>
      <w:r w:rsidRPr="004568B8">
        <w:rPr>
          <w:rFonts w:asciiTheme="minorHAnsi" w:hAnsiTheme="minorHAnsi" w:cstheme="minorHAnsi"/>
          <w:lang w:val="fr-FR"/>
        </w:rPr>
        <w:t>Certificatul</w:t>
      </w:r>
      <w:proofErr w:type="spellEnd"/>
      <w:r w:rsidRPr="004568B8">
        <w:rPr>
          <w:rFonts w:asciiTheme="minorHAnsi" w:hAnsiTheme="minorHAnsi" w:cstheme="minorHAnsi"/>
          <w:lang w:val="fr-FR"/>
        </w:rPr>
        <w:t xml:space="preserve"> de </w:t>
      </w:r>
      <w:proofErr w:type="spellStart"/>
      <w:r w:rsidRPr="004568B8">
        <w:rPr>
          <w:rFonts w:asciiTheme="minorHAnsi" w:hAnsiTheme="minorHAnsi" w:cstheme="minorHAnsi"/>
          <w:lang w:val="fr-FR"/>
        </w:rPr>
        <w:t>urbanism</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anexat</w:t>
      </w:r>
      <w:proofErr w:type="spellEnd"/>
      <w:r w:rsidRPr="004568B8">
        <w:rPr>
          <w:rFonts w:asciiTheme="minorHAnsi" w:hAnsiTheme="minorHAnsi" w:cstheme="minorHAnsi"/>
          <w:lang w:val="fr-FR"/>
        </w:rPr>
        <w:t xml:space="preserve"> la </w:t>
      </w:r>
      <w:proofErr w:type="spellStart"/>
      <w:r w:rsidRPr="004568B8">
        <w:rPr>
          <w:rFonts w:asciiTheme="minorHAnsi" w:hAnsiTheme="minorHAnsi" w:cstheme="minorHAnsi"/>
          <w:lang w:val="fr-FR"/>
        </w:rPr>
        <w:t>cererea</w:t>
      </w:r>
      <w:proofErr w:type="spellEnd"/>
      <w:r w:rsidRPr="004568B8">
        <w:rPr>
          <w:rFonts w:asciiTheme="minorHAnsi" w:hAnsiTheme="minorHAnsi" w:cstheme="minorHAnsi"/>
          <w:lang w:val="fr-FR"/>
        </w:rPr>
        <w:t xml:space="preserve"> de </w:t>
      </w:r>
      <w:proofErr w:type="spellStart"/>
      <w:r w:rsidRPr="004568B8">
        <w:rPr>
          <w:rFonts w:asciiTheme="minorHAnsi" w:hAnsiTheme="minorHAnsi" w:cstheme="minorHAnsi"/>
          <w:lang w:val="fr-FR"/>
        </w:rPr>
        <w:t>finanţare</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trebuie</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să</w:t>
      </w:r>
      <w:proofErr w:type="spellEnd"/>
      <w:r w:rsidRPr="004568B8">
        <w:rPr>
          <w:rFonts w:asciiTheme="minorHAnsi" w:hAnsiTheme="minorHAnsi" w:cstheme="minorHAnsi"/>
          <w:lang w:val="fr-FR"/>
        </w:rPr>
        <w:t xml:space="preserve"> fie </w:t>
      </w:r>
      <w:proofErr w:type="spellStart"/>
      <w:r w:rsidRPr="004568B8">
        <w:rPr>
          <w:rFonts w:asciiTheme="minorHAnsi" w:hAnsiTheme="minorHAnsi" w:cstheme="minorHAnsi"/>
          <w:lang w:val="fr-FR"/>
        </w:rPr>
        <w:t>cel</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eliberat</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în</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vederea</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obţinerii</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autorizaţiei</w:t>
      </w:r>
      <w:proofErr w:type="spellEnd"/>
      <w:r w:rsidRPr="004568B8">
        <w:rPr>
          <w:rFonts w:asciiTheme="minorHAnsi" w:hAnsiTheme="minorHAnsi" w:cstheme="minorHAnsi"/>
          <w:lang w:val="fr-FR"/>
        </w:rPr>
        <w:t xml:space="preserve"> de construire </w:t>
      </w:r>
      <w:proofErr w:type="spellStart"/>
      <w:r w:rsidRPr="004568B8">
        <w:rPr>
          <w:rFonts w:asciiTheme="minorHAnsi" w:hAnsiTheme="minorHAnsi" w:cstheme="minorHAnsi"/>
          <w:lang w:val="fr-FR"/>
        </w:rPr>
        <w:t>pentru</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proiectul</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aferent</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cererii</w:t>
      </w:r>
      <w:proofErr w:type="spellEnd"/>
      <w:r w:rsidRPr="004568B8">
        <w:rPr>
          <w:rFonts w:asciiTheme="minorHAnsi" w:hAnsiTheme="minorHAnsi" w:cstheme="minorHAnsi"/>
          <w:lang w:val="fr-FR"/>
        </w:rPr>
        <w:t xml:space="preserve"> de </w:t>
      </w:r>
      <w:proofErr w:type="spellStart"/>
      <w:r w:rsidRPr="004568B8">
        <w:rPr>
          <w:rFonts w:asciiTheme="minorHAnsi" w:hAnsiTheme="minorHAnsi" w:cstheme="minorHAnsi"/>
          <w:lang w:val="fr-FR"/>
        </w:rPr>
        <w:t>finanțare</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depuse</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și</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trebuie</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să</w:t>
      </w:r>
      <w:proofErr w:type="spellEnd"/>
      <w:r w:rsidRPr="004568B8">
        <w:rPr>
          <w:rFonts w:asciiTheme="minorHAnsi" w:hAnsiTheme="minorHAnsi" w:cstheme="minorHAnsi"/>
          <w:lang w:val="fr-FR"/>
        </w:rPr>
        <w:t xml:space="preserve"> fie </w:t>
      </w:r>
      <w:proofErr w:type="spellStart"/>
      <w:r w:rsidRPr="004568B8">
        <w:rPr>
          <w:rFonts w:asciiTheme="minorHAnsi" w:hAnsiTheme="minorHAnsi" w:cstheme="minorHAnsi"/>
          <w:lang w:val="fr-FR"/>
        </w:rPr>
        <w:t>valabil</w:t>
      </w:r>
      <w:proofErr w:type="spellEnd"/>
      <w:r w:rsidRPr="004568B8">
        <w:rPr>
          <w:rFonts w:asciiTheme="minorHAnsi" w:hAnsiTheme="minorHAnsi" w:cstheme="minorHAnsi"/>
          <w:lang w:val="fr-FR"/>
        </w:rPr>
        <w:t xml:space="preserve"> la data </w:t>
      </w:r>
      <w:proofErr w:type="spellStart"/>
      <w:r w:rsidRPr="004568B8">
        <w:rPr>
          <w:rFonts w:asciiTheme="minorHAnsi" w:hAnsiTheme="minorHAnsi" w:cstheme="minorHAnsi"/>
          <w:lang w:val="fr-FR"/>
        </w:rPr>
        <w:t>depunerii</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cererii</w:t>
      </w:r>
      <w:proofErr w:type="spellEnd"/>
      <w:r w:rsidRPr="004568B8">
        <w:rPr>
          <w:rFonts w:asciiTheme="minorHAnsi" w:hAnsiTheme="minorHAnsi" w:cstheme="minorHAnsi"/>
          <w:lang w:val="fr-FR"/>
        </w:rPr>
        <w:t xml:space="preserve"> de </w:t>
      </w:r>
      <w:proofErr w:type="spellStart"/>
      <w:r w:rsidRPr="004568B8">
        <w:rPr>
          <w:rFonts w:asciiTheme="minorHAnsi" w:hAnsiTheme="minorHAnsi" w:cstheme="minorHAnsi"/>
          <w:lang w:val="fr-FR"/>
        </w:rPr>
        <w:t>finanţare</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Sigura</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excepție</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permisă</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cu</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privire</w:t>
      </w:r>
      <w:proofErr w:type="spellEnd"/>
      <w:r w:rsidRPr="004568B8">
        <w:rPr>
          <w:rFonts w:asciiTheme="minorHAnsi" w:hAnsiTheme="minorHAnsi" w:cstheme="minorHAnsi"/>
          <w:lang w:val="fr-FR"/>
        </w:rPr>
        <w:t xml:space="preserve"> la </w:t>
      </w:r>
      <w:proofErr w:type="spellStart"/>
      <w:r w:rsidRPr="004568B8">
        <w:rPr>
          <w:rFonts w:asciiTheme="minorHAnsi" w:hAnsiTheme="minorHAnsi" w:cstheme="minorHAnsi"/>
          <w:lang w:val="fr-FR"/>
        </w:rPr>
        <w:t>termenul</w:t>
      </w:r>
      <w:proofErr w:type="spellEnd"/>
      <w:r w:rsidRPr="004568B8">
        <w:rPr>
          <w:rFonts w:asciiTheme="minorHAnsi" w:hAnsiTheme="minorHAnsi" w:cstheme="minorHAnsi"/>
          <w:lang w:val="fr-FR"/>
        </w:rPr>
        <w:t xml:space="preserve"> de </w:t>
      </w:r>
      <w:proofErr w:type="spellStart"/>
      <w:r w:rsidRPr="004568B8">
        <w:rPr>
          <w:rFonts w:asciiTheme="minorHAnsi" w:hAnsiTheme="minorHAnsi" w:cstheme="minorHAnsi"/>
          <w:lang w:val="fr-FR"/>
        </w:rPr>
        <w:t>valabilitate</w:t>
      </w:r>
      <w:proofErr w:type="spellEnd"/>
      <w:r w:rsidRPr="004568B8">
        <w:rPr>
          <w:rFonts w:asciiTheme="minorHAnsi" w:hAnsiTheme="minorHAnsi" w:cstheme="minorHAnsi"/>
          <w:lang w:val="fr-FR"/>
        </w:rPr>
        <w:t xml:space="preserve"> a </w:t>
      </w:r>
      <w:proofErr w:type="spellStart"/>
      <w:r w:rsidRPr="004568B8">
        <w:rPr>
          <w:rFonts w:asciiTheme="minorHAnsi" w:hAnsiTheme="minorHAnsi" w:cstheme="minorHAnsi"/>
          <w:lang w:val="fr-FR"/>
        </w:rPr>
        <w:t>certificatului</w:t>
      </w:r>
      <w:proofErr w:type="spellEnd"/>
      <w:r w:rsidRPr="004568B8">
        <w:rPr>
          <w:rFonts w:asciiTheme="minorHAnsi" w:hAnsiTheme="minorHAnsi" w:cstheme="minorHAnsi"/>
          <w:lang w:val="fr-FR"/>
        </w:rPr>
        <w:t xml:space="preserve"> de </w:t>
      </w:r>
      <w:proofErr w:type="spellStart"/>
      <w:r w:rsidRPr="004568B8">
        <w:rPr>
          <w:rFonts w:asciiTheme="minorHAnsi" w:hAnsiTheme="minorHAnsi" w:cstheme="minorHAnsi"/>
          <w:lang w:val="fr-FR"/>
        </w:rPr>
        <w:t>urbanism</w:t>
      </w:r>
      <w:proofErr w:type="spellEnd"/>
      <w:r w:rsidRPr="004568B8">
        <w:rPr>
          <w:rFonts w:asciiTheme="minorHAnsi" w:hAnsiTheme="minorHAnsi" w:cstheme="minorHAnsi"/>
          <w:lang w:val="fr-FR"/>
        </w:rPr>
        <w:t xml:space="preserve"> la data </w:t>
      </w:r>
      <w:proofErr w:type="spellStart"/>
      <w:r w:rsidRPr="004568B8">
        <w:rPr>
          <w:rFonts w:asciiTheme="minorHAnsi" w:hAnsiTheme="minorHAnsi" w:cstheme="minorHAnsi"/>
          <w:lang w:val="fr-FR"/>
        </w:rPr>
        <w:t>depunerii</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cererii</w:t>
      </w:r>
      <w:proofErr w:type="spellEnd"/>
      <w:r w:rsidRPr="004568B8">
        <w:rPr>
          <w:rFonts w:asciiTheme="minorHAnsi" w:hAnsiTheme="minorHAnsi" w:cstheme="minorHAnsi"/>
          <w:lang w:val="fr-FR"/>
        </w:rPr>
        <w:t xml:space="preserve"> de </w:t>
      </w:r>
      <w:proofErr w:type="spellStart"/>
      <w:r w:rsidRPr="004568B8">
        <w:rPr>
          <w:rFonts w:asciiTheme="minorHAnsi" w:hAnsiTheme="minorHAnsi" w:cstheme="minorHAnsi"/>
          <w:lang w:val="fr-FR"/>
        </w:rPr>
        <w:t>finanțare</w:t>
      </w:r>
      <w:proofErr w:type="spellEnd"/>
      <w:r w:rsidRPr="004568B8">
        <w:rPr>
          <w:rFonts w:asciiTheme="minorHAnsi" w:hAnsiTheme="minorHAnsi" w:cstheme="minorHAnsi"/>
          <w:lang w:val="fr-FR"/>
        </w:rPr>
        <w:t xml:space="preserve"> este </w:t>
      </w:r>
      <w:proofErr w:type="spellStart"/>
      <w:r w:rsidRPr="004568B8">
        <w:rPr>
          <w:rFonts w:asciiTheme="minorHAnsi" w:hAnsiTheme="minorHAnsi" w:cstheme="minorHAnsi"/>
          <w:lang w:val="fr-FR"/>
        </w:rPr>
        <w:t>anexarea</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inclusiv</w:t>
      </w:r>
      <w:proofErr w:type="spellEnd"/>
      <w:r w:rsidRPr="004568B8">
        <w:rPr>
          <w:rFonts w:asciiTheme="minorHAnsi" w:hAnsiTheme="minorHAnsi" w:cstheme="minorHAnsi"/>
          <w:lang w:val="fr-FR"/>
        </w:rPr>
        <w:t xml:space="preserve"> a </w:t>
      </w:r>
      <w:proofErr w:type="spellStart"/>
      <w:r w:rsidRPr="004568B8">
        <w:rPr>
          <w:rFonts w:asciiTheme="minorHAnsi" w:hAnsiTheme="minorHAnsi" w:cstheme="minorHAnsi"/>
          <w:lang w:val="fr-FR"/>
        </w:rPr>
        <w:t>autorizației</w:t>
      </w:r>
      <w:proofErr w:type="spellEnd"/>
      <w:r w:rsidRPr="004568B8">
        <w:rPr>
          <w:rFonts w:asciiTheme="minorHAnsi" w:hAnsiTheme="minorHAnsi" w:cstheme="minorHAnsi"/>
          <w:lang w:val="fr-FR"/>
        </w:rPr>
        <w:t xml:space="preserve"> de construire </w:t>
      </w:r>
      <w:proofErr w:type="spellStart"/>
      <w:r w:rsidRPr="004568B8">
        <w:rPr>
          <w:rFonts w:asciiTheme="minorHAnsi" w:hAnsiTheme="minorHAnsi" w:cstheme="minorHAnsi"/>
          <w:lang w:val="fr-FR"/>
        </w:rPr>
        <w:t>eliberate</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în</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vederea</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realizării</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investiției</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aferente</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proiectului</w:t>
      </w:r>
      <w:proofErr w:type="spellEnd"/>
      <w:r w:rsidR="00D95196" w:rsidRPr="004568B8">
        <w:rPr>
          <w:rFonts w:asciiTheme="minorHAnsi" w:hAnsiTheme="minorHAnsi" w:cstheme="minorHAnsi"/>
          <w:lang w:val="fr-FR"/>
        </w:rPr>
        <w:t>,</w:t>
      </w:r>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în</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termen</w:t>
      </w:r>
      <w:proofErr w:type="spellEnd"/>
      <w:r w:rsidRPr="004568B8">
        <w:rPr>
          <w:rFonts w:asciiTheme="minorHAnsi" w:hAnsiTheme="minorHAnsi" w:cstheme="minorHAnsi"/>
          <w:lang w:val="fr-FR"/>
        </w:rPr>
        <w:t xml:space="preserve"> de </w:t>
      </w:r>
      <w:proofErr w:type="spellStart"/>
      <w:r w:rsidRPr="004568B8">
        <w:rPr>
          <w:rFonts w:asciiTheme="minorHAnsi" w:hAnsiTheme="minorHAnsi" w:cstheme="minorHAnsi"/>
          <w:lang w:val="fr-FR"/>
        </w:rPr>
        <w:t>valabilitate</w:t>
      </w:r>
      <w:proofErr w:type="spellEnd"/>
      <w:r w:rsidRPr="004568B8">
        <w:rPr>
          <w:rFonts w:asciiTheme="minorHAnsi" w:hAnsiTheme="minorHAnsi" w:cstheme="minorHAnsi"/>
          <w:lang w:val="fr-FR"/>
        </w:rPr>
        <w:t xml:space="preserve">. </w:t>
      </w:r>
    </w:p>
    <w:p w14:paraId="44E4138C" w14:textId="07D440E8" w:rsidR="00181E8F" w:rsidRPr="006140B4" w:rsidRDefault="00181E8F" w:rsidP="00197FF4">
      <w:pPr>
        <w:pStyle w:val="ListParagraph"/>
        <w:ind w:left="0"/>
        <w:jc w:val="both"/>
        <w:rPr>
          <w:rFonts w:asciiTheme="minorHAnsi" w:hAnsiTheme="minorHAnsi" w:cstheme="minorHAnsi"/>
          <w:lang w:val="fr-FR"/>
        </w:rPr>
      </w:pPr>
      <w:bookmarkStart w:id="165" w:name="_Hlk135301391"/>
      <w:bookmarkEnd w:id="164"/>
      <w:proofErr w:type="spellStart"/>
      <w:r w:rsidRPr="004568B8">
        <w:rPr>
          <w:rFonts w:asciiTheme="minorHAnsi" w:hAnsiTheme="minorHAnsi" w:cstheme="minorHAnsi"/>
          <w:lang w:val="fr-FR"/>
        </w:rPr>
        <w:t>Solicitantul</w:t>
      </w:r>
      <w:proofErr w:type="spellEnd"/>
      <w:r w:rsidRPr="004568B8">
        <w:rPr>
          <w:rFonts w:asciiTheme="minorHAnsi" w:hAnsiTheme="minorHAnsi" w:cstheme="minorHAnsi"/>
          <w:lang w:val="fr-FR"/>
        </w:rPr>
        <w:t xml:space="preserve"> are </w:t>
      </w:r>
      <w:proofErr w:type="spellStart"/>
      <w:r w:rsidRPr="004568B8">
        <w:rPr>
          <w:rFonts w:asciiTheme="minorHAnsi" w:hAnsiTheme="minorHAnsi" w:cstheme="minorHAnsi"/>
          <w:lang w:val="fr-FR"/>
        </w:rPr>
        <w:t>obligația</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să</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asigure</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valabilitatea</w:t>
      </w:r>
      <w:proofErr w:type="spellEnd"/>
      <w:r w:rsidRPr="004568B8">
        <w:rPr>
          <w:rFonts w:asciiTheme="minorHAnsi" w:hAnsiTheme="minorHAnsi" w:cstheme="minorHAnsi"/>
          <w:lang w:val="fr-FR"/>
        </w:rPr>
        <w:t xml:space="preserve"> </w:t>
      </w:r>
      <w:proofErr w:type="spellStart"/>
      <w:r w:rsidRPr="004568B8">
        <w:rPr>
          <w:rFonts w:asciiTheme="minorHAnsi" w:hAnsiTheme="minorHAnsi" w:cstheme="minorHAnsi"/>
          <w:lang w:val="fr-FR"/>
        </w:rPr>
        <w:t>autorizației</w:t>
      </w:r>
      <w:proofErr w:type="spellEnd"/>
      <w:r w:rsidRPr="004568B8">
        <w:rPr>
          <w:rFonts w:asciiTheme="minorHAnsi" w:hAnsiTheme="minorHAnsi" w:cstheme="minorHAnsi"/>
          <w:lang w:val="fr-FR"/>
        </w:rPr>
        <w:t xml:space="preserve"> de construire</w:t>
      </w:r>
      <w:r w:rsidR="002B27F5" w:rsidRPr="004568B8">
        <w:rPr>
          <w:rFonts w:asciiTheme="minorHAnsi" w:hAnsiTheme="minorHAnsi" w:cstheme="minorHAnsi"/>
          <w:lang w:val="fr-FR"/>
        </w:rPr>
        <w:t xml:space="preserve"> si </w:t>
      </w:r>
      <w:proofErr w:type="spellStart"/>
      <w:r w:rsidR="002B27F5" w:rsidRPr="004568B8">
        <w:rPr>
          <w:rFonts w:asciiTheme="minorHAnsi" w:hAnsiTheme="minorHAnsi" w:cstheme="minorHAnsi"/>
          <w:lang w:val="fr-FR"/>
        </w:rPr>
        <w:t>corespondenta</w:t>
      </w:r>
      <w:proofErr w:type="spellEnd"/>
      <w:r w:rsidR="002B27F5" w:rsidRPr="006140B4">
        <w:rPr>
          <w:rFonts w:asciiTheme="minorHAnsi" w:hAnsiTheme="minorHAnsi" w:cstheme="minorHAnsi"/>
          <w:lang w:val="fr-FR"/>
        </w:rPr>
        <w:t xml:space="preserve"> </w:t>
      </w:r>
      <w:proofErr w:type="spellStart"/>
      <w:r w:rsidR="002B27F5" w:rsidRPr="006140B4">
        <w:rPr>
          <w:rFonts w:asciiTheme="minorHAnsi" w:hAnsiTheme="minorHAnsi" w:cstheme="minorHAnsi"/>
          <w:lang w:val="fr-FR"/>
        </w:rPr>
        <w:t>cu</w:t>
      </w:r>
      <w:proofErr w:type="spellEnd"/>
      <w:r w:rsidR="002B27F5" w:rsidRPr="006140B4">
        <w:rPr>
          <w:rFonts w:asciiTheme="minorHAnsi" w:hAnsiTheme="minorHAnsi" w:cstheme="minorHAnsi"/>
          <w:lang w:val="fr-FR"/>
        </w:rPr>
        <w:t xml:space="preserve"> </w:t>
      </w:r>
      <w:proofErr w:type="spellStart"/>
      <w:r w:rsidR="002B27F5" w:rsidRPr="006140B4">
        <w:rPr>
          <w:rFonts w:asciiTheme="minorHAnsi" w:hAnsiTheme="minorHAnsi" w:cstheme="minorHAnsi"/>
          <w:lang w:val="fr-FR"/>
        </w:rPr>
        <w:t>obiectivul</w:t>
      </w:r>
      <w:proofErr w:type="spellEnd"/>
      <w:r w:rsidR="002B27F5" w:rsidRPr="006140B4">
        <w:rPr>
          <w:rFonts w:asciiTheme="minorHAnsi" w:hAnsiTheme="minorHAnsi" w:cstheme="minorHAnsi"/>
          <w:lang w:val="fr-FR"/>
        </w:rPr>
        <w:t xml:space="preserve"> </w:t>
      </w:r>
      <w:proofErr w:type="spellStart"/>
      <w:r w:rsidR="002B27F5" w:rsidRPr="006140B4">
        <w:rPr>
          <w:rFonts w:asciiTheme="minorHAnsi" w:hAnsiTheme="minorHAnsi" w:cstheme="minorHAnsi"/>
          <w:lang w:val="fr-FR"/>
        </w:rPr>
        <w:t>finantat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dacă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selectată</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semnarea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w:t>
      </w:r>
    </w:p>
    <w:p w14:paraId="7CCEC7E9" w14:textId="6DEF0429"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 xml:space="preserve">La </w:t>
      </w:r>
      <w:proofErr w:type="spellStart"/>
      <w:r w:rsidRPr="006140B4">
        <w:rPr>
          <w:rFonts w:asciiTheme="minorHAnsi" w:hAnsiTheme="minorHAnsi" w:cstheme="minorHAnsi"/>
          <w:lang w:val="fr-FR"/>
        </w:rPr>
        <w:t>depunerea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nu se </w:t>
      </w:r>
      <w:proofErr w:type="spellStart"/>
      <w:r w:rsidRPr="006140B4">
        <w:rPr>
          <w:rFonts w:asciiTheme="minorHAnsi" w:hAnsiTheme="minorHAnsi" w:cstheme="minorHAnsi"/>
          <w:lang w:val="fr-FR"/>
        </w:rPr>
        <w:t>solicita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depunerea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avizelor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acordurilor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certificatelor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autorizațiilor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altor</w:t>
      </w:r>
      <w:proofErr w:type="spellEnd"/>
      <w:r w:rsidRPr="006140B4">
        <w:rPr>
          <w:rFonts w:asciiTheme="minorHAnsi" w:hAnsiTheme="minorHAnsi" w:cstheme="minorHAnsi"/>
          <w:lang w:val="fr-FR"/>
        </w:rPr>
        <w:t xml:space="preserve"> documente care au stat la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emiterii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autorizație</w:t>
      </w:r>
      <w:proofErr w:type="spellEnd"/>
      <w:r w:rsidRPr="006140B4">
        <w:rPr>
          <w:rFonts w:asciiTheme="minorHAnsi" w:hAnsiTheme="minorHAnsi" w:cstheme="minorHAnsi"/>
          <w:lang w:val="fr-FR"/>
        </w:rPr>
        <w:t xml:space="preserve"> de construire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aprobării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documentațiilor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tehnico-economice</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însoțesc</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acestea</w:t>
      </w:r>
      <w:proofErr w:type="spellEnd"/>
      <w:r w:rsidRPr="006140B4">
        <w:rPr>
          <w:rFonts w:asciiTheme="minorHAnsi" w:hAnsiTheme="minorHAnsi" w:cstheme="minorHAnsi"/>
          <w:lang w:val="fr-FR"/>
        </w:rPr>
        <w:t xml:space="preserve"> au </w:t>
      </w:r>
      <w:proofErr w:type="spellStart"/>
      <w:r w:rsidRPr="006140B4">
        <w:rPr>
          <w:rFonts w:asciiTheme="minorHAnsi" w:hAnsiTheme="minorHAnsi" w:cstheme="minorHAnsi"/>
          <w:lang w:val="fr-FR"/>
        </w:rPr>
        <w:t>fost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aprobate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potrivit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competențelor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stabilite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00936D9C" w:rsidRPr="006140B4">
        <w:rPr>
          <w:rFonts w:asciiTheme="minorHAnsi" w:hAnsiTheme="minorHAnsi" w:cstheme="minorHAnsi"/>
          <w:lang w:val="fr-FR"/>
        </w:rPr>
        <w:t xml:space="preserve"> art 42 </w:t>
      </w:r>
      <w:proofErr w:type="spellStart"/>
      <w:r w:rsidR="00936D9C"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finanțelor</w:t>
      </w:r>
      <w:proofErr w:type="spellEnd"/>
      <w:r w:rsidRPr="006140B4">
        <w:rPr>
          <w:rFonts w:asciiTheme="minorHAnsi" w:hAnsiTheme="minorHAnsi" w:cstheme="minorHAnsi"/>
          <w:lang w:val="fr-FR"/>
        </w:rPr>
        <w:t xml:space="preserve"> nr. 500/2002</w:t>
      </w:r>
      <w:r w:rsidR="00936D9C" w:rsidRPr="006140B4">
        <w:rPr>
          <w:rFonts w:asciiTheme="minorHAnsi" w:hAnsiTheme="minorHAnsi" w:cstheme="minorHAnsi"/>
          <w:lang w:val="fr-FR"/>
        </w:rPr>
        <w:t xml:space="preserve"> </w:t>
      </w:r>
      <w:proofErr w:type="spellStart"/>
      <w:r w:rsidR="00936D9C" w:rsidRPr="006140B4">
        <w:rPr>
          <w:rFonts w:asciiTheme="minorHAnsi" w:hAnsiTheme="minorHAnsi" w:cstheme="minorHAnsi"/>
          <w:lang w:val="fr-FR"/>
        </w:rPr>
        <w:t>privind</w:t>
      </w:r>
      <w:proofErr w:type="spellEnd"/>
      <w:r w:rsidR="00936D9C" w:rsidRPr="006140B4">
        <w:rPr>
          <w:rFonts w:asciiTheme="minorHAnsi" w:hAnsiTheme="minorHAnsi" w:cstheme="minorHAnsi"/>
          <w:lang w:val="fr-FR"/>
        </w:rPr>
        <w:t xml:space="preserve"> </w:t>
      </w:r>
      <w:proofErr w:type="spellStart"/>
      <w:r w:rsidR="00936D9C" w:rsidRPr="006140B4">
        <w:rPr>
          <w:rFonts w:asciiTheme="minorHAnsi" w:hAnsiTheme="minorHAnsi" w:cstheme="minorHAnsi"/>
          <w:lang w:val="fr-FR"/>
        </w:rPr>
        <w:t>finantele</w:t>
      </w:r>
      <w:proofErr w:type="spellEnd"/>
      <w:r w:rsidR="00936D9C" w:rsidRPr="006140B4">
        <w:rPr>
          <w:rFonts w:asciiTheme="minorHAnsi" w:hAnsiTheme="minorHAnsi" w:cstheme="minorHAnsi"/>
          <w:lang w:val="fr-FR"/>
        </w:rPr>
        <w:t xml:space="preserve"> </w:t>
      </w:r>
      <w:proofErr w:type="spellStart"/>
      <w:r w:rsidR="00936D9C" w:rsidRPr="006140B4">
        <w:rPr>
          <w:rFonts w:asciiTheme="minorHAnsi" w:hAnsiTheme="minorHAnsi" w:cstheme="minorHAnsi"/>
          <w:lang w:val="fr-FR"/>
        </w:rPr>
        <w:t>publice</w:t>
      </w:r>
      <w:proofErr w:type="spellEnd"/>
      <w:r w:rsidR="00936D9C" w:rsidRPr="006140B4">
        <w:rPr>
          <w:rFonts w:asciiTheme="minorHAnsi" w:hAnsiTheme="minorHAnsi" w:cstheme="minorHAnsi"/>
          <w:lang w:val="fr-FR"/>
        </w:rPr>
        <w:t>,</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completările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ulterioare</w:t>
      </w:r>
      <w:proofErr w:type="spellEnd"/>
      <w:r w:rsidR="00936D9C" w:rsidRPr="006140B4">
        <w:rPr>
          <w:rFonts w:asciiTheme="minorHAnsi" w:hAnsiTheme="minorHAnsi" w:cstheme="minorHAnsi"/>
          <w:lang w:val="fr-FR"/>
        </w:rPr>
        <w:t>,</w:t>
      </w:r>
      <w:r w:rsidR="00323AC5">
        <w:rPr>
          <w:rFonts w:asciiTheme="minorHAnsi" w:hAnsiTheme="minorHAnsi" w:cstheme="minorHAnsi"/>
          <w:lang w:val="fr-FR"/>
        </w:rPr>
        <w:t xml:space="preserve"> </w:t>
      </w:r>
      <w:r w:rsidR="00936D9C" w:rsidRPr="006140B4">
        <w:rPr>
          <w:rFonts w:asciiTheme="minorHAnsi" w:hAnsiTheme="minorHAnsi" w:cstheme="minorHAnsi"/>
          <w:lang w:val="fr-FR"/>
        </w:rPr>
        <w:t xml:space="preserve">si art.44 </w:t>
      </w:r>
      <w:proofErr w:type="spellStart"/>
      <w:r w:rsidR="00936D9C" w:rsidRPr="006140B4">
        <w:rPr>
          <w:rFonts w:asciiTheme="minorHAnsi" w:hAnsiTheme="minorHAnsi" w:cstheme="minorHAnsi"/>
          <w:lang w:val="fr-FR"/>
        </w:rPr>
        <w:t>din</w:t>
      </w:r>
      <w:proofErr w:type="spellEnd"/>
      <w:r w:rsidR="00936D9C" w:rsidRPr="006140B4">
        <w:rPr>
          <w:rFonts w:asciiTheme="minorHAnsi" w:hAnsiTheme="minorHAnsi" w:cstheme="minorHAnsi"/>
          <w:lang w:val="fr-FR"/>
        </w:rPr>
        <w:t xml:space="preserve"> </w:t>
      </w:r>
      <w:proofErr w:type="spellStart"/>
      <w:r w:rsidR="00936D9C" w:rsidRPr="006140B4">
        <w:rPr>
          <w:rFonts w:asciiTheme="minorHAnsi" w:hAnsiTheme="minorHAnsi" w:cstheme="minorHAnsi"/>
          <w:lang w:val="fr-FR"/>
        </w:rPr>
        <w:t>legea</w:t>
      </w:r>
      <w:proofErr w:type="spellEnd"/>
      <w:r w:rsidR="00936D9C" w:rsidRPr="006140B4">
        <w:rPr>
          <w:rFonts w:asciiTheme="minorHAnsi" w:hAnsiTheme="minorHAnsi" w:cstheme="minorHAnsi"/>
          <w:lang w:val="fr-FR"/>
        </w:rPr>
        <w:t xml:space="preserve"> nr</w:t>
      </w:r>
      <w:r w:rsidRPr="006140B4">
        <w:rPr>
          <w:rFonts w:asciiTheme="minorHAnsi" w:hAnsiTheme="minorHAnsi" w:cstheme="minorHAnsi"/>
          <w:lang w:val="fr-FR"/>
        </w:rPr>
        <w:t xml:space="preserve">. 273/2006 </w:t>
      </w:r>
      <w:proofErr w:type="spellStart"/>
      <w:r w:rsidR="00936D9C" w:rsidRPr="006140B4">
        <w:rPr>
          <w:rFonts w:asciiTheme="minorHAnsi" w:hAnsiTheme="minorHAnsi" w:cstheme="minorHAnsi"/>
          <w:lang w:val="fr-FR"/>
        </w:rPr>
        <w:t>privind</w:t>
      </w:r>
      <w:proofErr w:type="spellEnd"/>
      <w:r w:rsidR="00936D9C" w:rsidRPr="006140B4">
        <w:rPr>
          <w:rFonts w:asciiTheme="minorHAnsi" w:hAnsiTheme="minorHAnsi" w:cstheme="minorHAnsi"/>
          <w:lang w:val="fr-FR"/>
        </w:rPr>
        <w:t xml:space="preserve"> </w:t>
      </w:r>
      <w:proofErr w:type="spellStart"/>
      <w:r w:rsidR="00936D9C" w:rsidRPr="006140B4">
        <w:rPr>
          <w:rFonts w:asciiTheme="minorHAnsi" w:hAnsiTheme="minorHAnsi" w:cstheme="minorHAnsi"/>
          <w:lang w:val="fr-FR"/>
        </w:rPr>
        <w:t>finantele</w:t>
      </w:r>
      <w:proofErr w:type="spellEnd"/>
      <w:r w:rsidR="00936D9C" w:rsidRPr="006140B4">
        <w:rPr>
          <w:rFonts w:asciiTheme="minorHAnsi" w:hAnsiTheme="minorHAnsi" w:cstheme="minorHAnsi"/>
          <w:lang w:val="fr-FR"/>
        </w:rPr>
        <w:t xml:space="preserve"> </w:t>
      </w:r>
      <w:proofErr w:type="spellStart"/>
      <w:r w:rsidR="00936D9C" w:rsidRPr="006140B4">
        <w:rPr>
          <w:rFonts w:asciiTheme="minorHAnsi" w:hAnsiTheme="minorHAnsi" w:cstheme="minorHAnsi"/>
          <w:lang w:val="fr-FR"/>
        </w:rPr>
        <w:t>publice</w:t>
      </w:r>
      <w:proofErr w:type="spellEnd"/>
      <w:r w:rsidR="00936D9C"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completările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ulterioare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măsura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acestea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cuprind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recomandări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punerea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aplicare</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responsabilitatea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exclusivă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beneficiarul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întreaga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implementare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monitorizare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
    <w:p w14:paraId="2EDB40CA" w14:textId="445670D3" w:rsidR="00A87483" w:rsidRDefault="00181E8F" w:rsidP="00941628">
      <w:pPr>
        <w:pStyle w:val="ListParagraph"/>
        <w:ind w:left="0"/>
        <w:jc w:val="both"/>
        <w:rPr>
          <w:rFonts w:asciiTheme="minorHAnsi" w:hAnsiTheme="minorHAnsi" w:cstheme="minorHAnsi"/>
          <w:lang w:val="fr-FR"/>
        </w:rPr>
      </w:pPr>
      <w:proofErr w:type="spellStart"/>
      <w:r w:rsidRPr="006140B4">
        <w:rPr>
          <w:rFonts w:asciiTheme="minorHAnsi" w:hAnsiTheme="minorHAnsi" w:cstheme="minorHAnsi"/>
          <w:lang w:val="fr-FR"/>
        </w:rPr>
        <w:t>Autoritățile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publice</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emit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avize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acorduri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certificate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autorizații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alte</w:t>
      </w:r>
      <w:proofErr w:type="spellEnd"/>
      <w:r w:rsidRPr="006140B4">
        <w:rPr>
          <w:rFonts w:asciiTheme="minorHAnsi" w:hAnsiTheme="minorHAnsi" w:cstheme="minorHAnsi"/>
          <w:lang w:val="fr-FR"/>
        </w:rPr>
        <w:t xml:space="preserve"> documente </w:t>
      </w:r>
      <w:proofErr w:type="spellStart"/>
      <w:r w:rsidRPr="006140B4">
        <w:rPr>
          <w:rFonts w:asciiTheme="minorHAnsi" w:hAnsiTheme="minorHAnsi" w:cstheme="minorHAnsi"/>
          <w:lang w:val="fr-FR"/>
        </w:rPr>
        <w:t>potrivit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legii</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însoțesc</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autorizația</w:t>
      </w:r>
      <w:proofErr w:type="spellEnd"/>
      <w:r w:rsidRPr="006140B4">
        <w:rPr>
          <w:rFonts w:asciiTheme="minorHAnsi" w:hAnsiTheme="minorHAnsi" w:cstheme="minorHAnsi"/>
          <w:lang w:val="fr-FR"/>
        </w:rPr>
        <w:t xml:space="preserve"> de construire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responsabile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legalitatea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acestora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legislației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specifice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domeniul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acestea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emit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autoritatea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publică</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emite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autorizația</w:t>
      </w:r>
      <w:proofErr w:type="spellEnd"/>
      <w:r w:rsidRPr="006140B4">
        <w:rPr>
          <w:rFonts w:asciiTheme="minorHAnsi" w:hAnsiTheme="minorHAnsi" w:cstheme="minorHAnsi"/>
          <w:lang w:val="fr-FR"/>
        </w:rPr>
        <w:t xml:space="preserve"> de construire este </w:t>
      </w:r>
      <w:proofErr w:type="spellStart"/>
      <w:r w:rsidRPr="006140B4">
        <w:rPr>
          <w:rFonts w:asciiTheme="minorHAnsi" w:hAnsiTheme="minorHAnsi" w:cstheme="minorHAnsi"/>
          <w:lang w:val="fr-FR"/>
        </w:rPr>
        <w:t>responsabilă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verificarea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existenței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valabilității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acestora</w:t>
      </w:r>
      <w:proofErr w:type="spellEnd"/>
      <w:r w:rsidRPr="006140B4">
        <w:rPr>
          <w:rFonts w:asciiTheme="minorHAnsi" w:hAnsiTheme="minorHAnsi" w:cstheme="minorHAnsi"/>
          <w:lang w:val="fr-FR"/>
        </w:rPr>
        <w:t>.</w:t>
      </w:r>
    </w:p>
    <w:p w14:paraId="43332D83" w14:textId="77777777" w:rsidR="00767234" w:rsidRPr="006140B4" w:rsidRDefault="00767234" w:rsidP="00941628">
      <w:pPr>
        <w:pStyle w:val="ListParagraph"/>
        <w:ind w:left="0"/>
        <w:jc w:val="both"/>
        <w:rPr>
          <w:rFonts w:asciiTheme="minorHAnsi" w:hAnsiTheme="minorHAnsi" w:cstheme="minorHAnsi"/>
          <w:lang w:val="fr-FR"/>
        </w:rPr>
      </w:pPr>
    </w:p>
    <w:p w14:paraId="370C14F3" w14:textId="5A15DCC4" w:rsidR="0047523D" w:rsidRDefault="00DA38C9" w:rsidP="00554A16">
      <w:pPr>
        <w:jc w:val="both"/>
        <w:rPr>
          <w:rFonts w:asciiTheme="minorHAnsi" w:hAnsiTheme="minorHAnsi" w:cstheme="minorHAnsi"/>
          <w:lang w:val="fr-FR"/>
        </w:rPr>
      </w:pPr>
      <w:proofErr w:type="spellStart"/>
      <w:r w:rsidRPr="00767234">
        <w:rPr>
          <w:rFonts w:asciiTheme="minorHAnsi" w:hAnsiTheme="minorHAnsi" w:cstheme="minorHAnsi"/>
          <w:bCs/>
          <w:lang w:val="fr-FR"/>
        </w:rPr>
        <w:t>Notă</w:t>
      </w:r>
      <w:proofErr w:type="spellEnd"/>
      <w:r w:rsidRPr="00767234">
        <w:rPr>
          <w:rFonts w:asciiTheme="minorHAnsi" w:hAnsiTheme="minorHAnsi" w:cstheme="minorHAnsi"/>
          <w:bCs/>
          <w:lang w:val="fr-FR"/>
        </w:rPr>
        <w:t>!</w:t>
      </w:r>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Documentele</w:t>
      </w:r>
      <w:proofErr w:type="spellEnd"/>
      <w:r w:rsidRPr="00554A16">
        <w:rPr>
          <w:rFonts w:asciiTheme="minorHAnsi" w:hAnsiTheme="minorHAnsi" w:cstheme="minorHAnsi"/>
          <w:lang w:val="fr-FR"/>
        </w:rPr>
        <w:t xml:space="preserve"> </w:t>
      </w:r>
      <w:proofErr w:type="spellStart"/>
      <w:r w:rsidR="00197946" w:rsidRPr="00554A16">
        <w:rPr>
          <w:rFonts w:asciiTheme="minorHAnsi" w:hAnsiTheme="minorHAnsi" w:cstheme="minorHAnsi"/>
          <w:lang w:val="fr-FR"/>
        </w:rPr>
        <w:t>doveditoare</w:t>
      </w:r>
      <w:proofErr w:type="spellEnd"/>
      <w:r w:rsidR="00197946" w:rsidRPr="00554A16">
        <w:rPr>
          <w:rFonts w:asciiTheme="minorHAnsi" w:hAnsiTheme="minorHAnsi" w:cstheme="minorHAnsi"/>
          <w:lang w:val="fr-FR"/>
        </w:rPr>
        <w:t xml:space="preserve"> </w:t>
      </w:r>
      <w:proofErr w:type="spellStart"/>
      <w:r w:rsidR="00197946" w:rsidRPr="00554A16">
        <w:rPr>
          <w:rFonts w:asciiTheme="minorHAnsi" w:hAnsiTheme="minorHAnsi" w:cstheme="minorHAnsi"/>
          <w:lang w:val="fr-FR"/>
        </w:rPr>
        <w:t>ale</w:t>
      </w:r>
      <w:proofErr w:type="spellEnd"/>
      <w:r w:rsidR="00197946" w:rsidRPr="00554A16">
        <w:rPr>
          <w:rFonts w:asciiTheme="minorHAnsi" w:hAnsiTheme="minorHAnsi" w:cstheme="minorHAnsi"/>
          <w:lang w:val="fr-FR"/>
        </w:rPr>
        <w:t xml:space="preserve"> </w:t>
      </w:r>
      <w:proofErr w:type="spellStart"/>
      <w:r w:rsidR="00197946" w:rsidRPr="00554A16">
        <w:rPr>
          <w:rFonts w:asciiTheme="minorHAnsi" w:hAnsiTheme="minorHAnsi" w:cstheme="minorHAnsi"/>
          <w:lang w:val="fr-FR"/>
        </w:rPr>
        <w:t>drepturilor</w:t>
      </w:r>
      <w:proofErr w:type="spellEnd"/>
      <w:r w:rsidR="00197946" w:rsidRPr="00554A16">
        <w:rPr>
          <w:rFonts w:asciiTheme="minorHAnsi" w:hAnsiTheme="minorHAnsi" w:cstheme="minorHAnsi"/>
          <w:lang w:val="fr-FR"/>
        </w:rPr>
        <w:t xml:space="preserve"> </w:t>
      </w:r>
      <w:proofErr w:type="spellStart"/>
      <w:r w:rsidR="00197946" w:rsidRPr="00554A16">
        <w:rPr>
          <w:rFonts w:asciiTheme="minorHAnsi" w:hAnsiTheme="minorHAnsi" w:cstheme="minorHAnsi"/>
          <w:lang w:val="fr-FR"/>
        </w:rPr>
        <w:t>reale</w:t>
      </w:r>
      <w:proofErr w:type="spellEnd"/>
      <w:r w:rsidR="00197946"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în</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baza</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cărora</w:t>
      </w:r>
      <w:proofErr w:type="spellEnd"/>
      <w:r w:rsidRPr="00554A16">
        <w:rPr>
          <w:rFonts w:asciiTheme="minorHAnsi" w:hAnsiTheme="minorHAnsi" w:cstheme="minorHAnsi"/>
          <w:lang w:val="fr-FR"/>
        </w:rPr>
        <w:t xml:space="preserve"> se </w:t>
      </w:r>
      <w:proofErr w:type="spellStart"/>
      <w:r w:rsidRPr="00554A16">
        <w:rPr>
          <w:rFonts w:asciiTheme="minorHAnsi" w:hAnsiTheme="minorHAnsi" w:cstheme="minorHAnsi"/>
          <w:lang w:val="fr-FR"/>
        </w:rPr>
        <w:t>emite</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Certificatul</w:t>
      </w:r>
      <w:proofErr w:type="spellEnd"/>
      <w:r w:rsidRPr="00554A16">
        <w:rPr>
          <w:rFonts w:asciiTheme="minorHAnsi" w:hAnsiTheme="minorHAnsi" w:cstheme="minorHAnsi"/>
          <w:lang w:val="fr-FR"/>
        </w:rPr>
        <w:t xml:space="preserve"> de </w:t>
      </w:r>
      <w:proofErr w:type="spellStart"/>
      <w:r w:rsidRPr="00554A16">
        <w:rPr>
          <w:rFonts w:asciiTheme="minorHAnsi" w:hAnsiTheme="minorHAnsi" w:cstheme="minorHAnsi"/>
          <w:lang w:val="fr-FR"/>
        </w:rPr>
        <w:t>urbanism</w:t>
      </w:r>
      <w:proofErr w:type="spellEnd"/>
      <w:r w:rsidRPr="00554A16">
        <w:rPr>
          <w:rFonts w:asciiTheme="minorHAnsi" w:hAnsiTheme="minorHAnsi" w:cstheme="minorHAnsi"/>
          <w:lang w:val="fr-FR"/>
        </w:rPr>
        <w:t>/</w:t>
      </w:r>
      <w:proofErr w:type="spellStart"/>
      <w:r w:rsidRPr="00554A16">
        <w:rPr>
          <w:rFonts w:asciiTheme="minorHAnsi" w:hAnsiTheme="minorHAnsi" w:cstheme="minorHAnsi"/>
          <w:lang w:val="fr-FR"/>
        </w:rPr>
        <w:t>Autorizația</w:t>
      </w:r>
      <w:proofErr w:type="spellEnd"/>
      <w:r w:rsidRPr="00554A16">
        <w:rPr>
          <w:rFonts w:asciiTheme="minorHAnsi" w:hAnsiTheme="minorHAnsi" w:cstheme="minorHAnsi"/>
          <w:lang w:val="fr-FR"/>
        </w:rPr>
        <w:t xml:space="preserve"> de construire </w:t>
      </w:r>
      <w:proofErr w:type="spellStart"/>
      <w:r w:rsidRPr="00554A16">
        <w:rPr>
          <w:rFonts w:asciiTheme="minorHAnsi" w:hAnsiTheme="minorHAnsi" w:cstheme="minorHAnsi"/>
          <w:lang w:val="fr-FR"/>
        </w:rPr>
        <w:t>trebuie</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să</w:t>
      </w:r>
      <w:proofErr w:type="spellEnd"/>
      <w:r w:rsidRPr="00554A16">
        <w:rPr>
          <w:rFonts w:asciiTheme="minorHAnsi" w:hAnsiTheme="minorHAnsi" w:cstheme="minorHAnsi"/>
          <w:lang w:val="fr-FR"/>
        </w:rPr>
        <w:t xml:space="preserve"> fie </w:t>
      </w:r>
      <w:proofErr w:type="spellStart"/>
      <w:r w:rsidRPr="00554A16">
        <w:rPr>
          <w:rFonts w:asciiTheme="minorHAnsi" w:hAnsiTheme="minorHAnsi" w:cstheme="minorHAnsi"/>
          <w:lang w:val="fr-FR"/>
        </w:rPr>
        <w:t>acoperitoare</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pentru</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investiția</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propusă</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și</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pentru</w:t>
      </w:r>
      <w:proofErr w:type="spellEnd"/>
      <w:r w:rsidRPr="00554A16">
        <w:rPr>
          <w:rFonts w:asciiTheme="minorHAnsi" w:hAnsiTheme="minorHAnsi" w:cstheme="minorHAnsi"/>
          <w:lang w:val="fr-FR"/>
        </w:rPr>
        <w:t xml:space="preserve"> care se </w:t>
      </w:r>
      <w:proofErr w:type="spellStart"/>
      <w:r w:rsidRPr="00554A16">
        <w:rPr>
          <w:rFonts w:asciiTheme="minorHAnsi" w:hAnsiTheme="minorHAnsi" w:cstheme="minorHAnsi"/>
          <w:lang w:val="fr-FR"/>
        </w:rPr>
        <w:t>depune</w:t>
      </w:r>
      <w:proofErr w:type="spellEnd"/>
      <w:r w:rsidRPr="00554A16">
        <w:rPr>
          <w:rFonts w:asciiTheme="minorHAnsi" w:hAnsiTheme="minorHAnsi" w:cstheme="minorHAnsi"/>
          <w:lang w:val="fr-FR"/>
        </w:rPr>
        <w:t xml:space="preserve"> SF/DALI/PT, </w:t>
      </w:r>
      <w:proofErr w:type="spellStart"/>
      <w:r w:rsidRPr="00554A16">
        <w:rPr>
          <w:rFonts w:asciiTheme="minorHAnsi" w:hAnsiTheme="minorHAnsi" w:cstheme="minorHAnsi"/>
          <w:lang w:val="fr-FR"/>
        </w:rPr>
        <w:t>în</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conformitate</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cu</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Legea</w:t>
      </w:r>
      <w:proofErr w:type="spellEnd"/>
      <w:r w:rsidRPr="00554A16">
        <w:rPr>
          <w:rFonts w:asciiTheme="minorHAnsi" w:hAnsiTheme="minorHAnsi" w:cstheme="minorHAnsi"/>
          <w:lang w:val="fr-FR"/>
        </w:rPr>
        <w:t xml:space="preserve"> 50/1991 </w:t>
      </w:r>
      <w:proofErr w:type="spellStart"/>
      <w:r w:rsidRPr="00554A16">
        <w:rPr>
          <w:rFonts w:asciiTheme="minorHAnsi" w:hAnsiTheme="minorHAnsi" w:cstheme="minorHAnsi"/>
          <w:lang w:val="fr-FR"/>
        </w:rPr>
        <w:t>privind</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autorizarea</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executării</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lucrărilor</w:t>
      </w:r>
      <w:proofErr w:type="spellEnd"/>
      <w:r w:rsidRPr="00554A16">
        <w:rPr>
          <w:rFonts w:asciiTheme="minorHAnsi" w:hAnsiTheme="minorHAnsi" w:cstheme="minorHAnsi"/>
          <w:lang w:val="fr-FR"/>
        </w:rPr>
        <w:t xml:space="preserve"> de </w:t>
      </w:r>
      <w:proofErr w:type="spellStart"/>
      <w:r w:rsidRPr="00554A16">
        <w:rPr>
          <w:rFonts w:asciiTheme="minorHAnsi" w:hAnsiTheme="minorHAnsi" w:cstheme="minorHAnsi"/>
          <w:lang w:val="fr-FR"/>
        </w:rPr>
        <w:t>construcții</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cu</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modificările</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și</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completările</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ulterioare</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și</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în</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conformitate</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cu</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cerințele</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impuse</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prin</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prezentul</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ghid</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privitoare</w:t>
      </w:r>
      <w:proofErr w:type="spellEnd"/>
      <w:r w:rsidRPr="00554A16">
        <w:rPr>
          <w:rFonts w:asciiTheme="minorHAnsi" w:hAnsiTheme="minorHAnsi" w:cstheme="minorHAnsi"/>
          <w:lang w:val="fr-FR"/>
        </w:rPr>
        <w:t xml:space="preserve"> la </w:t>
      </w:r>
      <w:proofErr w:type="spellStart"/>
      <w:r w:rsidRPr="00554A16">
        <w:rPr>
          <w:rFonts w:asciiTheme="minorHAnsi" w:hAnsiTheme="minorHAnsi" w:cstheme="minorHAnsi"/>
          <w:lang w:val="fr-FR"/>
        </w:rPr>
        <w:t>condițiile</w:t>
      </w:r>
      <w:proofErr w:type="spellEnd"/>
      <w:r w:rsidRPr="00554A16">
        <w:rPr>
          <w:rFonts w:asciiTheme="minorHAnsi" w:hAnsiTheme="minorHAnsi" w:cstheme="minorHAnsi"/>
          <w:lang w:val="fr-FR"/>
        </w:rPr>
        <w:t xml:space="preserve"> </w:t>
      </w:r>
      <w:proofErr w:type="spellStart"/>
      <w:r w:rsidRPr="00554A16">
        <w:rPr>
          <w:rFonts w:asciiTheme="minorHAnsi" w:hAnsiTheme="minorHAnsi" w:cstheme="minorHAnsi"/>
          <w:lang w:val="fr-FR"/>
        </w:rPr>
        <w:t>referitoare</w:t>
      </w:r>
      <w:proofErr w:type="spellEnd"/>
      <w:r w:rsidRPr="00554A16">
        <w:rPr>
          <w:rFonts w:asciiTheme="minorHAnsi" w:hAnsiTheme="minorHAnsi" w:cstheme="minorHAnsi"/>
          <w:lang w:val="fr-FR"/>
        </w:rPr>
        <w:t xml:space="preserve"> la </w:t>
      </w:r>
      <w:proofErr w:type="spellStart"/>
      <w:r w:rsidR="00197946" w:rsidRPr="00554A16">
        <w:rPr>
          <w:rFonts w:asciiTheme="minorHAnsi" w:hAnsiTheme="minorHAnsi" w:cstheme="minorHAnsi"/>
          <w:lang w:val="fr-FR"/>
        </w:rPr>
        <w:t>drepturile</w:t>
      </w:r>
      <w:proofErr w:type="spellEnd"/>
      <w:r w:rsidR="00197946" w:rsidRPr="00554A16">
        <w:rPr>
          <w:rFonts w:asciiTheme="minorHAnsi" w:hAnsiTheme="minorHAnsi" w:cstheme="minorHAnsi"/>
          <w:lang w:val="fr-FR"/>
        </w:rPr>
        <w:t xml:space="preserve"> </w:t>
      </w:r>
      <w:proofErr w:type="spellStart"/>
      <w:r w:rsidR="00197946" w:rsidRPr="00554A16">
        <w:rPr>
          <w:rFonts w:asciiTheme="minorHAnsi" w:hAnsiTheme="minorHAnsi" w:cstheme="minorHAnsi"/>
          <w:lang w:val="fr-FR"/>
        </w:rPr>
        <w:t>reale</w:t>
      </w:r>
      <w:proofErr w:type="spellEnd"/>
      <w:r w:rsidRPr="00554A16">
        <w:rPr>
          <w:rFonts w:asciiTheme="minorHAnsi" w:hAnsiTheme="minorHAnsi" w:cstheme="minorHAnsi"/>
          <w:lang w:val="fr-FR"/>
        </w:rPr>
        <w:t>.</w:t>
      </w:r>
      <w:bookmarkEnd w:id="165"/>
    </w:p>
    <w:p w14:paraId="13C333E2" w14:textId="77777777" w:rsidR="00554A16" w:rsidRPr="00554A16" w:rsidRDefault="00554A16" w:rsidP="00554A16">
      <w:pPr>
        <w:jc w:val="both"/>
        <w:rPr>
          <w:rFonts w:asciiTheme="minorHAnsi" w:hAnsiTheme="minorHAnsi" w:cstheme="minorHAnsi"/>
          <w:lang w:val="fr-FR"/>
        </w:rPr>
      </w:pPr>
    </w:p>
    <w:p w14:paraId="71301BDE" w14:textId="2CF90B4E" w:rsidR="00181E8F" w:rsidRPr="006140B4" w:rsidRDefault="00181E8F" w:rsidP="00941628">
      <w:pPr>
        <w:pStyle w:val="ListParagraph"/>
        <w:numPr>
          <w:ilvl w:val="0"/>
          <w:numId w:val="5"/>
        </w:numPr>
        <w:ind w:left="-142"/>
        <w:jc w:val="both"/>
        <w:rPr>
          <w:rFonts w:asciiTheme="minorHAnsi" w:hAnsiTheme="minorHAnsi" w:cstheme="minorHAnsi"/>
        </w:rPr>
      </w:pPr>
      <w:proofErr w:type="spellStart"/>
      <w:r w:rsidRPr="006140B4">
        <w:rPr>
          <w:rFonts w:asciiTheme="minorHAnsi" w:hAnsiTheme="minorHAnsi" w:cstheme="minorHAnsi"/>
          <w:b/>
          <w:bCs/>
          <w:color w:val="000000"/>
        </w:rPr>
        <w:t>Raportul</w:t>
      </w:r>
      <w:proofErr w:type="spellEnd"/>
      <w:r w:rsidRPr="006140B4">
        <w:rPr>
          <w:rFonts w:asciiTheme="minorHAnsi" w:hAnsiTheme="minorHAnsi" w:cstheme="minorHAnsi"/>
          <w:b/>
          <w:bCs/>
          <w:color w:val="000000"/>
        </w:rPr>
        <w:t xml:space="preserve"> </w:t>
      </w:r>
      <w:proofErr w:type="spellStart"/>
      <w:r w:rsidRPr="006140B4">
        <w:rPr>
          <w:rFonts w:asciiTheme="minorHAnsi" w:hAnsiTheme="minorHAnsi" w:cstheme="minorHAnsi"/>
          <w:b/>
          <w:bCs/>
          <w:color w:val="000000"/>
        </w:rPr>
        <w:t>privind</w:t>
      </w:r>
      <w:proofErr w:type="spellEnd"/>
      <w:r w:rsidRPr="006140B4">
        <w:rPr>
          <w:rFonts w:asciiTheme="minorHAnsi" w:hAnsiTheme="minorHAnsi" w:cstheme="minorHAnsi"/>
          <w:b/>
          <w:bCs/>
          <w:color w:val="000000"/>
        </w:rPr>
        <w:t xml:space="preserve"> </w:t>
      </w:r>
      <w:proofErr w:type="spellStart"/>
      <w:r w:rsidRPr="006140B4">
        <w:rPr>
          <w:rFonts w:asciiTheme="minorHAnsi" w:hAnsiTheme="minorHAnsi" w:cstheme="minorHAnsi"/>
          <w:b/>
          <w:bCs/>
          <w:color w:val="000000"/>
        </w:rPr>
        <w:t>stadiul</w:t>
      </w:r>
      <w:proofErr w:type="spellEnd"/>
      <w:r w:rsidRPr="006140B4">
        <w:rPr>
          <w:rFonts w:asciiTheme="minorHAnsi" w:hAnsiTheme="minorHAnsi" w:cstheme="minorHAnsi"/>
          <w:b/>
          <w:bCs/>
          <w:color w:val="000000"/>
        </w:rPr>
        <w:t xml:space="preserve"> </w:t>
      </w:r>
      <w:proofErr w:type="spellStart"/>
      <w:r w:rsidRPr="006140B4">
        <w:rPr>
          <w:rFonts w:asciiTheme="minorHAnsi" w:hAnsiTheme="minorHAnsi" w:cstheme="minorHAnsi"/>
          <w:b/>
          <w:bCs/>
          <w:color w:val="000000"/>
        </w:rPr>
        <w:t>fizic</w:t>
      </w:r>
      <w:proofErr w:type="spellEnd"/>
      <w:r w:rsidRPr="006140B4">
        <w:rPr>
          <w:rFonts w:asciiTheme="minorHAnsi" w:hAnsiTheme="minorHAnsi" w:cstheme="minorHAnsi"/>
          <w:b/>
          <w:bCs/>
          <w:color w:val="000000"/>
        </w:rPr>
        <w:t xml:space="preserve"> al </w:t>
      </w:r>
      <w:proofErr w:type="spellStart"/>
      <w:r w:rsidRPr="006140B4">
        <w:rPr>
          <w:rFonts w:asciiTheme="minorHAnsi" w:hAnsiTheme="minorHAnsi" w:cstheme="minorHAnsi"/>
          <w:b/>
          <w:bCs/>
          <w:color w:val="000000"/>
        </w:rPr>
        <w:t>investiţiei</w:t>
      </w:r>
      <w:proofErr w:type="spellEnd"/>
      <w:r w:rsidRPr="006140B4">
        <w:rPr>
          <w:rFonts w:asciiTheme="minorHAnsi" w:hAnsiTheme="minorHAnsi" w:cstheme="minorHAnsi"/>
          <w:b/>
          <w:bCs/>
          <w:color w:val="000000"/>
        </w:rPr>
        <w:t xml:space="preserve"> </w:t>
      </w:r>
    </w:p>
    <w:p w14:paraId="4BB8ED05" w14:textId="42AA0F10" w:rsidR="0047523D" w:rsidRDefault="00181E8F" w:rsidP="00941628">
      <w:pPr>
        <w:pStyle w:val="ListParagraph"/>
        <w:ind w:left="-142"/>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proiectele</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investiţii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care </w:t>
      </w:r>
      <w:proofErr w:type="spellStart"/>
      <w:r w:rsidRPr="006140B4">
        <w:rPr>
          <w:rFonts w:asciiTheme="minorHAnsi" w:hAnsiTheme="minorHAnsi" w:cstheme="minorHAnsi"/>
          <w:color w:val="000000"/>
          <w:lang w:val="fr-FR"/>
        </w:rPr>
        <w:t>execuţia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lucrări</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fost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demarată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iar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investiţiile</w:t>
      </w:r>
      <w:proofErr w:type="spellEnd"/>
      <w:r w:rsidRPr="006140B4">
        <w:rPr>
          <w:rFonts w:asciiTheme="minorHAnsi" w:hAnsiTheme="minorHAnsi" w:cstheme="minorHAnsi"/>
          <w:color w:val="000000"/>
          <w:lang w:val="fr-FR"/>
        </w:rPr>
        <w:t xml:space="preserve"> nu au </w:t>
      </w:r>
      <w:proofErr w:type="spellStart"/>
      <w:r w:rsidRPr="006140B4">
        <w:rPr>
          <w:rFonts w:asciiTheme="minorHAnsi" w:hAnsiTheme="minorHAnsi" w:cstheme="minorHAnsi"/>
          <w:color w:val="000000"/>
          <w:lang w:val="fr-FR"/>
        </w:rPr>
        <w:t>fost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încheiate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mod </w:t>
      </w:r>
      <w:proofErr w:type="spellStart"/>
      <w:r w:rsidRPr="006140B4">
        <w:rPr>
          <w:rFonts w:asciiTheme="minorHAnsi" w:hAnsiTheme="minorHAnsi" w:cstheme="minorHAnsi"/>
          <w:color w:val="000000"/>
          <w:lang w:val="fr-FR"/>
        </w:rPr>
        <w:t>fizic</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precum</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cazul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care </w:t>
      </w:r>
      <w:proofErr w:type="spellStart"/>
      <w:r w:rsidRPr="006140B4">
        <w:rPr>
          <w:rFonts w:asciiTheme="minorHAnsi" w:hAnsiTheme="minorHAnsi" w:cstheme="minorHAnsi"/>
          <w:color w:val="000000"/>
          <w:lang w:val="fr-FR"/>
        </w:rPr>
        <w:t>lucrările</w:t>
      </w:r>
      <w:proofErr w:type="spellEnd"/>
      <w:r w:rsidRPr="006140B4">
        <w:rPr>
          <w:rFonts w:asciiTheme="minorHAnsi" w:hAnsiTheme="minorHAnsi" w:cstheme="minorHAnsi"/>
          <w:color w:val="000000"/>
          <w:lang w:val="fr-FR"/>
        </w:rPr>
        <w:t xml:space="preserve"> nu au </w:t>
      </w:r>
      <w:proofErr w:type="spellStart"/>
      <w:r w:rsidRPr="006140B4">
        <w:rPr>
          <w:rFonts w:asciiTheme="minorHAnsi" w:hAnsiTheme="minorHAnsi" w:cstheme="minorHAnsi"/>
          <w:color w:val="000000"/>
          <w:lang w:val="fr-FR"/>
        </w:rPr>
        <w:t>fost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implementate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integral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până</w:t>
      </w:r>
      <w:proofErr w:type="spellEnd"/>
      <w:r w:rsidRPr="006140B4">
        <w:rPr>
          <w:rFonts w:asciiTheme="minorHAnsi" w:hAnsiTheme="minorHAnsi" w:cstheme="minorHAnsi"/>
          <w:color w:val="000000"/>
          <w:lang w:val="fr-FR"/>
        </w:rPr>
        <w:t xml:space="preserve"> la </w:t>
      </w:r>
      <w:proofErr w:type="spellStart"/>
      <w:r w:rsidRPr="006140B4">
        <w:rPr>
          <w:rFonts w:asciiTheme="minorHAnsi" w:hAnsiTheme="minorHAnsi" w:cstheme="minorHAnsi"/>
          <w:color w:val="000000"/>
          <w:lang w:val="fr-FR"/>
        </w:rPr>
        <w:t>depunerea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cererii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finanțare</w:t>
      </w:r>
      <w:proofErr w:type="spellEnd"/>
      <w:r w:rsidRPr="006140B4">
        <w:rPr>
          <w:rFonts w:asciiTheme="minorHAnsi" w:hAnsiTheme="minorHAnsi" w:cstheme="minorHAnsi"/>
          <w:color w:val="000000"/>
          <w:lang w:val="fr-FR"/>
        </w:rPr>
        <w:t xml:space="preserve"> se va </w:t>
      </w:r>
      <w:proofErr w:type="spellStart"/>
      <w:r w:rsidRPr="006140B4">
        <w:rPr>
          <w:rFonts w:asciiTheme="minorHAnsi" w:hAnsiTheme="minorHAnsi" w:cstheme="minorHAnsi"/>
          <w:color w:val="000000"/>
          <w:lang w:val="fr-FR"/>
        </w:rPr>
        <w:t>anexa</w:t>
      </w:r>
      <w:proofErr w:type="spellEnd"/>
      <w:r w:rsidRPr="006140B4">
        <w:rPr>
          <w:rFonts w:asciiTheme="minorHAnsi" w:hAnsiTheme="minorHAnsi" w:cstheme="minorHAnsi"/>
          <w:color w:val="000000"/>
          <w:lang w:val="fr-FR"/>
        </w:rPr>
        <w:t xml:space="preserve"> un </w:t>
      </w:r>
      <w:proofErr w:type="spellStart"/>
      <w:r w:rsidRPr="006140B4">
        <w:rPr>
          <w:rFonts w:asciiTheme="minorHAnsi" w:hAnsiTheme="minorHAnsi" w:cstheme="minorHAnsi"/>
          <w:color w:val="000000"/>
          <w:lang w:val="fr-FR"/>
        </w:rPr>
        <w:t>raport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privind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stadiul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fizic</w:t>
      </w:r>
      <w:proofErr w:type="spellEnd"/>
      <w:r w:rsidRPr="006140B4">
        <w:rPr>
          <w:rFonts w:asciiTheme="minorHAnsi" w:hAnsiTheme="minorHAnsi" w:cstheme="minorHAnsi"/>
          <w:color w:val="000000"/>
          <w:lang w:val="fr-FR"/>
        </w:rPr>
        <w:t xml:space="preserve"> al </w:t>
      </w:r>
      <w:proofErr w:type="spellStart"/>
      <w:r w:rsidRPr="006140B4">
        <w:rPr>
          <w:rFonts w:asciiTheme="minorHAnsi" w:hAnsiTheme="minorHAnsi" w:cstheme="minorHAnsi"/>
          <w:color w:val="000000"/>
          <w:lang w:val="fr-FR"/>
        </w:rPr>
        <w:t>lucrărilor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asumat</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către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reprezentantul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legal</w:t>
      </w:r>
      <w:proofErr w:type="spellEnd"/>
      <w:r w:rsidRPr="006140B4">
        <w:rPr>
          <w:rFonts w:asciiTheme="minorHAnsi" w:hAnsiTheme="minorHAnsi" w:cstheme="minorHAnsi"/>
          <w:color w:val="000000"/>
          <w:lang w:val="fr-FR"/>
        </w:rPr>
        <w:t xml:space="preserve"> al </w:t>
      </w:r>
      <w:proofErr w:type="spellStart"/>
      <w:r w:rsidRPr="006140B4">
        <w:rPr>
          <w:rFonts w:asciiTheme="minorHAnsi" w:hAnsiTheme="minorHAnsi" w:cstheme="minorHAnsi"/>
          <w:color w:val="000000"/>
          <w:lang w:val="fr-FR"/>
        </w:rPr>
        <w:t>solicitantului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către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dirigintele</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şantier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şi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către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constructor</w:t>
      </w:r>
      <w:proofErr w:type="spellEnd"/>
      <w:r w:rsidRPr="006140B4">
        <w:rPr>
          <w:rFonts w:asciiTheme="minorHAnsi" w:hAnsiTheme="minorHAnsi" w:cstheme="minorHAnsi"/>
          <w:color w:val="000000"/>
          <w:lang w:val="fr-FR"/>
        </w:rPr>
        <w:t xml:space="preserve"> </w:t>
      </w:r>
      <w:r w:rsidRPr="006140B4">
        <w:rPr>
          <w:rFonts w:asciiTheme="minorHAnsi" w:hAnsiTheme="minorHAnsi" w:cstheme="minorHAnsi"/>
          <w:lang w:val="fr-FR"/>
        </w:rPr>
        <w:t>(</w:t>
      </w:r>
      <w:proofErr w:type="spellStart"/>
      <w:r w:rsidRPr="006140B4">
        <w:rPr>
          <w:rFonts w:asciiTheme="minorHAnsi" w:hAnsiTheme="minorHAnsi" w:cstheme="minorHAnsi"/>
          <w:lang w:val="fr-FR"/>
        </w:rPr>
        <w:t>Modelul</w:t>
      </w:r>
      <w:proofErr w:type="spellEnd"/>
      <w:r w:rsidRPr="006140B4">
        <w:rPr>
          <w:rFonts w:asciiTheme="minorHAnsi" w:hAnsiTheme="minorHAnsi" w:cstheme="minorHAnsi"/>
          <w:lang w:val="fr-FR"/>
        </w:rPr>
        <w:t xml:space="preserve"> </w:t>
      </w:r>
      <w:r w:rsidR="0037371D" w:rsidRPr="006140B4">
        <w:rPr>
          <w:rFonts w:asciiTheme="minorHAnsi" w:hAnsiTheme="minorHAnsi" w:cstheme="minorHAnsi"/>
          <w:lang w:val="fr-FR"/>
        </w:rPr>
        <w:t>E</w:t>
      </w:r>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prezentul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ghid</w:t>
      </w:r>
      <w:proofErr w:type="spellEnd"/>
      <w:r w:rsidRPr="006140B4">
        <w:rPr>
          <w:rFonts w:asciiTheme="minorHAnsi" w:hAnsiTheme="minorHAnsi" w:cstheme="minorHAnsi"/>
          <w:lang w:val="fr-FR"/>
        </w:rPr>
        <w:t>).</w:t>
      </w:r>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Raportul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respectiv</w:t>
      </w:r>
      <w:proofErr w:type="spellEnd"/>
      <w:r w:rsidRPr="006140B4">
        <w:rPr>
          <w:rFonts w:asciiTheme="minorHAnsi" w:hAnsiTheme="minorHAnsi" w:cstheme="minorHAnsi"/>
          <w:color w:val="000000"/>
          <w:lang w:val="fr-FR"/>
        </w:rPr>
        <w:t xml:space="preserve"> va fi </w:t>
      </w:r>
      <w:proofErr w:type="spellStart"/>
      <w:r w:rsidRPr="006140B4">
        <w:rPr>
          <w:rFonts w:asciiTheme="minorHAnsi" w:hAnsiTheme="minorHAnsi" w:cstheme="minorHAnsi"/>
          <w:color w:val="000000"/>
          <w:lang w:val="fr-FR"/>
        </w:rPr>
        <w:t>însoţit</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devize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generale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detaliate</w:t>
      </w:r>
      <w:proofErr w:type="spellEnd"/>
      <w:r w:rsidRPr="006140B4">
        <w:rPr>
          <w:rFonts w:asciiTheme="minorHAnsi" w:hAnsiTheme="minorHAnsi" w:cstheme="minorHAnsi"/>
          <w:color w:val="000000"/>
          <w:lang w:val="fr-FR"/>
        </w:rPr>
        <w:t xml:space="preserve"> ale: </w:t>
      </w:r>
      <w:proofErr w:type="spellStart"/>
      <w:r w:rsidRPr="006140B4">
        <w:rPr>
          <w:rFonts w:asciiTheme="minorHAnsi" w:hAnsiTheme="minorHAnsi" w:cstheme="minorHAnsi"/>
          <w:color w:val="000000"/>
          <w:lang w:val="fr-FR"/>
        </w:rPr>
        <w:t>lucrărilor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executate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şi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platite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lucrarilor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executate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şi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neplătite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şi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respectiv</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lucrărilor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rămase</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executat</w:t>
      </w:r>
      <w:proofErr w:type="spellEnd"/>
      <w:r w:rsidRPr="006140B4">
        <w:rPr>
          <w:rFonts w:asciiTheme="minorHAnsi" w:hAnsiTheme="minorHAnsi" w:cstheme="minorHAnsi"/>
          <w:color w:val="000000"/>
          <w:lang w:val="fr-FR"/>
        </w:rPr>
        <w:t>.</w:t>
      </w:r>
      <w:bookmarkStart w:id="166" w:name="_Hlk152585065"/>
    </w:p>
    <w:p w14:paraId="1110A7DD" w14:textId="77777777" w:rsidR="00554A16" w:rsidRPr="006140B4" w:rsidRDefault="00554A16" w:rsidP="00941628">
      <w:pPr>
        <w:pStyle w:val="ListParagraph"/>
        <w:ind w:left="-142"/>
        <w:jc w:val="both"/>
        <w:rPr>
          <w:rFonts w:asciiTheme="minorHAnsi" w:hAnsiTheme="minorHAnsi" w:cstheme="minorHAnsi"/>
          <w:color w:val="000000"/>
          <w:lang w:val="fr-FR"/>
        </w:rPr>
      </w:pPr>
    </w:p>
    <w:p w14:paraId="059FCC12" w14:textId="0DFAE483" w:rsidR="000E755A" w:rsidRPr="0022025A" w:rsidRDefault="000E755A" w:rsidP="00941628">
      <w:pPr>
        <w:pStyle w:val="ListParagraph"/>
        <w:numPr>
          <w:ilvl w:val="0"/>
          <w:numId w:val="5"/>
        </w:numPr>
        <w:ind w:left="-142"/>
        <w:jc w:val="both"/>
        <w:rPr>
          <w:rFonts w:asciiTheme="minorHAnsi" w:hAnsiTheme="minorHAnsi" w:cstheme="minorHAnsi"/>
          <w:lang w:val="fr-FR"/>
        </w:rPr>
      </w:pPr>
      <w:r w:rsidRPr="0022025A">
        <w:rPr>
          <w:rFonts w:asciiTheme="minorHAnsi" w:hAnsiTheme="minorHAnsi" w:cstheme="minorHAnsi"/>
          <w:b/>
          <w:bCs/>
          <w:lang w:val="fr-FR"/>
        </w:rPr>
        <w:t xml:space="preserve">a. </w:t>
      </w:r>
      <w:proofErr w:type="spellStart"/>
      <w:r w:rsidRPr="0022025A">
        <w:rPr>
          <w:rFonts w:asciiTheme="minorHAnsi" w:hAnsiTheme="minorHAnsi" w:cstheme="minorHAnsi"/>
          <w:b/>
          <w:bCs/>
          <w:lang w:val="fr-FR"/>
        </w:rPr>
        <w:t>Dovada</w:t>
      </w:r>
      <w:proofErr w:type="spellEnd"/>
      <w:r w:rsidRPr="0022025A">
        <w:rPr>
          <w:rFonts w:asciiTheme="minorHAnsi" w:hAnsiTheme="minorHAnsi" w:cstheme="minorHAnsi"/>
          <w:b/>
          <w:bCs/>
          <w:lang w:val="fr-FR"/>
        </w:rPr>
        <w:t xml:space="preserve"> </w:t>
      </w:r>
      <w:proofErr w:type="spellStart"/>
      <w:r w:rsidRPr="0022025A">
        <w:rPr>
          <w:rFonts w:asciiTheme="minorHAnsi" w:hAnsiTheme="minorHAnsi" w:cstheme="minorHAnsi"/>
          <w:b/>
          <w:bCs/>
          <w:lang w:val="fr-FR"/>
        </w:rPr>
        <w:t>depunerii</w:t>
      </w:r>
      <w:proofErr w:type="spellEnd"/>
      <w:r w:rsidRPr="0022025A">
        <w:rPr>
          <w:rFonts w:asciiTheme="minorHAnsi" w:hAnsiTheme="minorHAnsi" w:cstheme="minorHAnsi"/>
          <w:b/>
          <w:bCs/>
          <w:lang w:val="fr-FR"/>
        </w:rPr>
        <w:t xml:space="preserve"> </w:t>
      </w:r>
      <w:proofErr w:type="spellStart"/>
      <w:r w:rsidRPr="0022025A">
        <w:rPr>
          <w:rFonts w:asciiTheme="minorHAnsi" w:hAnsiTheme="minorHAnsi" w:cstheme="minorHAnsi"/>
          <w:b/>
          <w:bCs/>
          <w:lang w:val="fr-FR"/>
        </w:rPr>
        <w:t>documentatiei</w:t>
      </w:r>
      <w:proofErr w:type="spellEnd"/>
      <w:r w:rsidRPr="0022025A">
        <w:rPr>
          <w:rFonts w:asciiTheme="minorHAnsi" w:hAnsiTheme="minorHAnsi" w:cstheme="minorHAnsi"/>
          <w:b/>
          <w:bCs/>
          <w:lang w:val="fr-FR"/>
        </w:rPr>
        <w:t xml:space="preserve"> la </w:t>
      </w:r>
      <w:proofErr w:type="spellStart"/>
      <w:r w:rsidRPr="0022025A">
        <w:rPr>
          <w:rFonts w:asciiTheme="minorHAnsi" w:hAnsiTheme="minorHAnsi" w:cstheme="minorHAnsi"/>
          <w:b/>
          <w:bCs/>
          <w:lang w:val="fr-FR"/>
        </w:rPr>
        <w:t>autoritatile</w:t>
      </w:r>
      <w:proofErr w:type="spellEnd"/>
      <w:r w:rsidRPr="0022025A">
        <w:rPr>
          <w:rFonts w:asciiTheme="minorHAnsi" w:hAnsiTheme="minorHAnsi" w:cstheme="minorHAnsi"/>
          <w:b/>
          <w:bCs/>
          <w:lang w:val="fr-FR"/>
        </w:rPr>
        <w:t xml:space="preserve"> </w:t>
      </w:r>
      <w:proofErr w:type="spellStart"/>
      <w:r w:rsidRPr="0022025A">
        <w:rPr>
          <w:rFonts w:asciiTheme="minorHAnsi" w:hAnsiTheme="minorHAnsi" w:cstheme="minorHAnsi"/>
          <w:b/>
          <w:bCs/>
          <w:lang w:val="fr-FR"/>
        </w:rPr>
        <w:t>competente</w:t>
      </w:r>
      <w:proofErr w:type="spellEnd"/>
      <w:r w:rsidRPr="0022025A">
        <w:rPr>
          <w:rFonts w:asciiTheme="minorHAnsi" w:hAnsiTheme="minorHAnsi" w:cstheme="minorHAnsi"/>
          <w:b/>
          <w:bCs/>
          <w:lang w:val="fr-FR"/>
        </w:rPr>
        <w:t xml:space="preserve"> </w:t>
      </w:r>
      <w:proofErr w:type="spellStart"/>
      <w:r w:rsidRPr="0022025A">
        <w:rPr>
          <w:rFonts w:asciiTheme="minorHAnsi" w:hAnsiTheme="minorHAnsi" w:cstheme="minorHAnsi"/>
          <w:b/>
          <w:bCs/>
          <w:lang w:val="fr-FR"/>
        </w:rPr>
        <w:t>pentru</w:t>
      </w:r>
      <w:proofErr w:type="spellEnd"/>
      <w:r w:rsidRPr="0022025A">
        <w:rPr>
          <w:rFonts w:asciiTheme="minorHAnsi" w:hAnsiTheme="minorHAnsi" w:cstheme="minorHAnsi"/>
          <w:b/>
          <w:bCs/>
          <w:lang w:val="fr-FR"/>
        </w:rPr>
        <w:t xml:space="preserve"> </w:t>
      </w:r>
      <w:proofErr w:type="spellStart"/>
      <w:r w:rsidRPr="0022025A">
        <w:rPr>
          <w:rFonts w:asciiTheme="minorHAnsi" w:hAnsiTheme="minorHAnsi" w:cstheme="minorHAnsi"/>
          <w:b/>
          <w:bCs/>
          <w:lang w:val="fr-FR"/>
        </w:rPr>
        <w:t>protecția</w:t>
      </w:r>
      <w:proofErr w:type="spellEnd"/>
      <w:r w:rsidRPr="0022025A">
        <w:rPr>
          <w:rFonts w:asciiTheme="minorHAnsi" w:hAnsiTheme="minorHAnsi" w:cstheme="minorHAnsi"/>
          <w:b/>
          <w:bCs/>
          <w:lang w:val="fr-FR"/>
        </w:rPr>
        <w:t xml:space="preserve"> </w:t>
      </w:r>
      <w:proofErr w:type="spellStart"/>
      <w:r w:rsidRPr="0022025A">
        <w:rPr>
          <w:rFonts w:asciiTheme="minorHAnsi" w:hAnsiTheme="minorHAnsi" w:cstheme="minorHAnsi"/>
          <w:b/>
          <w:bCs/>
          <w:lang w:val="fr-FR"/>
        </w:rPr>
        <w:t>mediului</w:t>
      </w:r>
      <w:proofErr w:type="spellEnd"/>
      <w:r w:rsidRPr="0022025A">
        <w:rPr>
          <w:rFonts w:asciiTheme="minorHAnsi" w:hAnsiTheme="minorHAnsi" w:cstheme="minorHAnsi"/>
          <w:lang w:val="fr-FR"/>
        </w:rPr>
        <w:t xml:space="preserve"> </w:t>
      </w:r>
      <w:proofErr w:type="spellStart"/>
      <w:r w:rsidRPr="0022025A">
        <w:rPr>
          <w:rFonts w:asciiTheme="minorHAnsi" w:hAnsiTheme="minorHAnsi" w:cstheme="minorHAnsi"/>
          <w:bCs/>
          <w:lang w:val="fr-FR"/>
        </w:rPr>
        <w:t>pentru</w:t>
      </w:r>
      <w:proofErr w:type="spellEnd"/>
      <w:r w:rsidRPr="0022025A">
        <w:rPr>
          <w:rFonts w:asciiTheme="minorHAnsi" w:hAnsiTheme="minorHAnsi" w:cstheme="minorHAnsi"/>
          <w:bCs/>
          <w:lang w:val="fr-FR"/>
        </w:rPr>
        <w:t xml:space="preserve"> </w:t>
      </w:r>
      <w:proofErr w:type="spellStart"/>
      <w:r w:rsidRPr="0022025A">
        <w:rPr>
          <w:rFonts w:asciiTheme="minorHAnsi" w:hAnsiTheme="minorHAnsi" w:cstheme="minorHAnsi"/>
          <w:bCs/>
          <w:lang w:val="fr-FR"/>
        </w:rPr>
        <w:t>parcurgerea</w:t>
      </w:r>
      <w:proofErr w:type="spellEnd"/>
      <w:r w:rsidRPr="0022025A">
        <w:rPr>
          <w:rFonts w:asciiTheme="minorHAnsi" w:hAnsiTheme="minorHAnsi" w:cstheme="minorHAnsi"/>
          <w:lang w:val="fr-FR"/>
        </w:rPr>
        <w:t xml:space="preserve"> </w:t>
      </w:r>
      <w:proofErr w:type="spellStart"/>
      <w:r w:rsidRPr="0022025A">
        <w:rPr>
          <w:rFonts w:asciiTheme="minorHAnsi" w:hAnsiTheme="minorHAnsi" w:cstheme="minorHAnsi"/>
          <w:lang w:val="fr-FR"/>
        </w:rPr>
        <w:t>etapelor</w:t>
      </w:r>
      <w:proofErr w:type="spellEnd"/>
      <w:r w:rsidRPr="0022025A">
        <w:rPr>
          <w:rFonts w:asciiTheme="minorHAnsi" w:hAnsiTheme="minorHAnsi" w:cstheme="minorHAnsi"/>
          <w:lang w:val="fr-FR"/>
        </w:rPr>
        <w:t xml:space="preserve"> de </w:t>
      </w:r>
      <w:proofErr w:type="spellStart"/>
      <w:r w:rsidRPr="0022025A">
        <w:rPr>
          <w:rFonts w:asciiTheme="minorHAnsi" w:hAnsiTheme="minorHAnsi" w:cstheme="minorHAnsi"/>
          <w:lang w:val="fr-FR"/>
        </w:rPr>
        <w:t>evaluare</w:t>
      </w:r>
      <w:proofErr w:type="spellEnd"/>
      <w:r w:rsidRPr="0022025A">
        <w:rPr>
          <w:rFonts w:asciiTheme="minorHAnsi" w:hAnsiTheme="minorHAnsi" w:cstheme="minorHAnsi"/>
          <w:lang w:val="fr-FR"/>
        </w:rPr>
        <w:t xml:space="preserve"> a </w:t>
      </w:r>
      <w:proofErr w:type="spellStart"/>
      <w:r w:rsidRPr="0022025A">
        <w:rPr>
          <w:rFonts w:asciiTheme="minorHAnsi" w:hAnsiTheme="minorHAnsi" w:cstheme="minorHAnsi"/>
          <w:lang w:val="fr-FR"/>
        </w:rPr>
        <w:t>impactului</w:t>
      </w:r>
      <w:proofErr w:type="spellEnd"/>
      <w:r w:rsidRPr="0022025A">
        <w:rPr>
          <w:rFonts w:asciiTheme="minorHAnsi" w:hAnsiTheme="minorHAnsi" w:cstheme="minorHAnsi"/>
          <w:lang w:val="fr-FR"/>
        </w:rPr>
        <w:t xml:space="preserve"> </w:t>
      </w:r>
      <w:proofErr w:type="spellStart"/>
      <w:r w:rsidRPr="0022025A">
        <w:rPr>
          <w:rFonts w:asciiTheme="minorHAnsi" w:hAnsiTheme="minorHAnsi" w:cstheme="minorHAnsi"/>
          <w:lang w:val="fr-FR"/>
        </w:rPr>
        <w:t>asupra</w:t>
      </w:r>
      <w:proofErr w:type="spellEnd"/>
      <w:r w:rsidRPr="0022025A">
        <w:rPr>
          <w:rFonts w:asciiTheme="minorHAnsi" w:hAnsiTheme="minorHAnsi" w:cstheme="minorHAnsi"/>
          <w:lang w:val="fr-FR"/>
        </w:rPr>
        <w:t xml:space="preserve"> </w:t>
      </w:r>
      <w:proofErr w:type="spellStart"/>
      <w:r w:rsidRPr="0022025A">
        <w:rPr>
          <w:rFonts w:asciiTheme="minorHAnsi" w:hAnsiTheme="minorHAnsi" w:cstheme="minorHAnsi"/>
          <w:lang w:val="fr-FR"/>
        </w:rPr>
        <w:t>mediului</w:t>
      </w:r>
      <w:proofErr w:type="spellEnd"/>
      <w:r w:rsidRPr="0022025A">
        <w:rPr>
          <w:rFonts w:asciiTheme="minorHAnsi" w:hAnsiTheme="minorHAnsi" w:cstheme="minorHAnsi"/>
          <w:lang w:val="fr-FR"/>
        </w:rPr>
        <w:t xml:space="preserve"> </w:t>
      </w:r>
      <w:proofErr w:type="spellStart"/>
      <w:r w:rsidRPr="0022025A">
        <w:rPr>
          <w:rFonts w:asciiTheme="minorHAnsi" w:hAnsiTheme="minorHAnsi" w:cstheme="minorHAnsi"/>
          <w:bCs/>
          <w:lang w:val="fr-FR"/>
        </w:rPr>
        <w:t>ori</w:t>
      </w:r>
      <w:proofErr w:type="spellEnd"/>
      <w:r w:rsidRPr="0022025A">
        <w:rPr>
          <w:rFonts w:asciiTheme="minorHAnsi" w:hAnsiTheme="minorHAnsi" w:cstheme="minorHAnsi"/>
          <w:bCs/>
          <w:lang w:val="fr-FR"/>
        </w:rPr>
        <w:t xml:space="preserve"> </w:t>
      </w:r>
      <w:proofErr w:type="spellStart"/>
      <w:r w:rsidRPr="0022025A">
        <w:rPr>
          <w:rFonts w:asciiTheme="minorHAnsi" w:hAnsiTheme="minorHAnsi" w:cstheme="minorHAnsi"/>
          <w:lang w:val="fr-FR"/>
        </w:rPr>
        <w:t>Decizia</w:t>
      </w:r>
      <w:proofErr w:type="spellEnd"/>
      <w:r w:rsidRPr="0022025A">
        <w:rPr>
          <w:rFonts w:asciiTheme="minorHAnsi" w:hAnsiTheme="minorHAnsi" w:cstheme="minorHAnsi"/>
          <w:lang w:val="fr-FR"/>
        </w:rPr>
        <w:t xml:space="preserve"> </w:t>
      </w:r>
      <w:proofErr w:type="spellStart"/>
      <w:r w:rsidRPr="0022025A">
        <w:rPr>
          <w:rFonts w:asciiTheme="minorHAnsi" w:hAnsiTheme="minorHAnsi" w:cstheme="minorHAnsi"/>
          <w:lang w:val="fr-FR"/>
        </w:rPr>
        <w:t>etapei</w:t>
      </w:r>
      <w:proofErr w:type="spellEnd"/>
      <w:r w:rsidRPr="0022025A">
        <w:rPr>
          <w:rFonts w:asciiTheme="minorHAnsi" w:hAnsiTheme="minorHAnsi" w:cstheme="minorHAnsi"/>
          <w:lang w:val="fr-FR"/>
        </w:rPr>
        <w:t xml:space="preserve"> de </w:t>
      </w:r>
      <w:proofErr w:type="spellStart"/>
      <w:r w:rsidRPr="0022025A">
        <w:rPr>
          <w:rFonts w:asciiTheme="minorHAnsi" w:hAnsiTheme="minorHAnsi" w:cstheme="minorHAnsi"/>
          <w:lang w:val="fr-FR"/>
        </w:rPr>
        <w:t>evaluare</w:t>
      </w:r>
      <w:proofErr w:type="spellEnd"/>
      <w:r w:rsidRPr="0022025A">
        <w:rPr>
          <w:rFonts w:asciiTheme="minorHAnsi" w:hAnsiTheme="minorHAnsi" w:cstheme="minorHAnsi"/>
          <w:lang w:val="fr-FR"/>
        </w:rPr>
        <w:t xml:space="preserve"> </w:t>
      </w:r>
      <w:proofErr w:type="spellStart"/>
      <w:r w:rsidRPr="0022025A">
        <w:rPr>
          <w:rFonts w:asciiTheme="minorHAnsi" w:hAnsiTheme="minorHAnsi" w:cstheme="minorHAnsi"/>
          <w:lang w:val="fr-FR"/>
        </w:rPr>
        <w:t>inițială</w:t>
      </w:r>
      <w:proofErr w:type="spellEnd"/>
    </w:p>
    <w:p w14:paraId="5E648144" w14:textId="77777777" w:rsidR="000E755A" w:rsidRPr="0022025A" w:rsidRDefault="000E755A" w:rsidP="00941628">
      <w:pPr>
        <w:pStyle w:val="criterii"/>
        <w:shd w:val="clear" w:color="auto" w:fill="auto"/>
        <w:spacing w:before="0"/>
        <w:ind w:left="-142"/>
        <w:rPr>
          <w:rFonts w:asciiTheme="minorHAnsi" w:hAnsiTheme="minorHAnsi" w:cstheme="minorHAnsi"/>
          <w:b w:val="0"/>
          <w:i/>
          <w:szCs w:val="22"/>
          <w:lang w:val="fr-FR"/>
        </w:rPr>
      </w:pPr>
      <w:r w:rsidRPr="0022025A">
        <w:rPr>
          <w:rFonts w:asciiTheme="minorHAnsi" w:hAnsiTheme="minorHAnsi" w:cstheme="minorHAnsi"/>
          <w:b w:val="0"/>
          <w:i/>
          <w:szCs w:val="22"/>
          <w:lang w:val="fr-FR"/>
        </w:rPr>
        <w:lastRenderedPageBreak/>
        <w:t>(</w:t>
      </w:r>
      <w:proofErr w:type="spellStart"/>
      <w:r w:rsidRPr="0022025A">
        <w:rPr>
          <w:rFonts w:asciiTheme="minorHAnsi" w:hAnsiTheme="minorHAnsi" w:cstheme="minorHAnsi"/>
          <w:b w:val="0"/>
          <w:i/>
          <w:szCs w:val="22"/>
          <w:lang w:val="fr-FR"/>
        </w:rPr>
        <w:t>pentru</w:t>
      </w:r>
      <w:proofErr w:type="spellEnd"/>
      <w:r w:rsidRPr="0022025A">
        <w:rPr>
          <w:rFonts w:asciiTheme="minorHAnsi" w:hAnsiTheme="minorHAnsi" w:cstheme="minorHAnsi"/>
          <w:b w:val="0"/>
          <w:i/>
          <w:szCs w:val="22"/>
          <w:lang w:val="fr-FR"/>
        </w:rPr>
        <w:t xml:space="preserve"> </w:t>
      </w:r>
      <w:proofErr w:type="spellStart"/>
      <w:r w:rsidRPr="0022025A">
        <w:rPr>
          <w:rFonts w:asciiTheme="minorHAnsi" w:hAnsiTheme="minorHAnsi" w:cstheme="minorHAnsi"/>
          <w:b w:val="0"/>
          <w:i/>
          <w:szCs w:val="22"/>
          <w:lang w:val="fr-FR"/>
        </w:rPr>
        <w:t>proiectele</w:t>
      </w:r>
      <w:proofErr w:type="spellEnd"/>
      <w:r w:rsidRPr="0022025A">
        <w:rPr>
          <w:rFonts w:asciiTheme="minorHAnsi" w:hAnsiTheme="minorHAnsi" w:cstheme="minorHAnsi"/>
          <w:b w:val="0"/>
          <w:i/>
          <w:szCs w:val="22"/>
          <w:lang w:val="fr-FR"/>
        </w:rPr>
        <w:t xml:space="preserve"> de </w:t>
      </w:r>
      <w:proofErr w:type="spellStart"/>
      <w:r w:rsidRPr="0022025A">
        <w:rPr>
          <w:rFonts w:asciiTheme="minorHAnsi" w:hAnsiTheme="minorHAnsi" w:cstheme="minorHAnsi"/>
          <w:b w:val="0"/>
          <w:i/>
          <w:szCs w:val="22"/>
          <w:lang w:val="fr-FR"/>
        </w:rPr>
        <w:t>investiţii</w:t>
      </w:r>
      <w:proofErr w:type="spellEnd"/>
      <w:r w:rsidRPr="0022025A">
        <w:rPr>
          <w:rFonts w:asciiTheme="minorHAnsi" w:hAnsiTheme="minorHAnsi" w:cstheme="minorHAnsi"/>
          <w:b w:val="0"/>
          <w:i/>
          <w:szCs w:val="22"/>
          <w:lang w:val="fr-FR"/>
        </w:rPr>
        <w:t xml:space="preserve"> </w:t>
      </w:r>
      <w:proofErr w:type="spellStart"/>
      <w:r w:rsidRPr="0022025A">
        <w:rPr>
          <w:rFonts w:asciiTheme="minorHAnsi" w:hAnsiTheme="minorHAnsi" w:cstheme="minorHAnsi"/>
          <w:b w:val="0"/>
          <w:i/>
          <w:szCs w:val="22"/>
          <w:lang w:val="fr-FR"/>
        </w:rPr>
        <w:t>pentru</w:t>
      </w:r>
      <w:proofErr w:type="spellEnd"/>
      <w:r w:rsidRPr="0022025A">
        <w:rPr>
          <w:rFonts w:asciiTheme="minorHAnsi" w:hAnsiTheme="minorHAnsi" w:cstheme="minorHAnsi"/>
          <w:b w:val="0"/>
          <w:i/>
          <w:szCs w:val="22"/>
          <w:lang w:val="fr-FR"/>
        </w:rPr>
        <w:t xml:space="preserve"> care </w:t>
      </w:r>
      <w:proofErr w:type="spellStart"/>
      <w:r w:rsidRPr="0022025A">
        <w:rPr>
          <w:rFonts w:asciiTheme="minorHAnsi" w:hAnsiTheme="minorHAnsi" w:cstheme="minorHAnsi"/>
          <w:b w:val="0"/>
          <w:i/>
          <w:szCs w:val="22"/>
          <w:lang w:val="fr-FR"/>
        </w:rPr>
        <w:t>execuţia</w:t>
      </w:r>
      <w:proofErr w:type="spellEnd"/>
      <w:r w:rsidRPr="0022025A">
        <w:rPr>
          <w:rFonts w:asciiTheme="minorHAnsi" w:hAnsiTheme="minorHAnsi" w:cstheme="minorHAnsi"/>
          <w:b w:val="0"/>
          <w:i/>
          <w:szCs w:val="22"/>
          <w:lang w:val="fr-FR"/>
        </w:rPr>
        <w:t xml:space="preserve"> </w:t>
      </w:r>
      <w:proofErr w:type="spellStart"/>
      <w:r w:rsidRPr="0022025A">
        <w:rPr>
          <w:rFonts w:asciiTheme="minorHAnsi" w:hAnsiTheme="minorHAnsi" w:cstheme="minorHAnsi"/>
          <w:b w:val="0"/>
          <w:i/>
          <w:szCs w:val="22"/>
          <w:lang w:val="fr-FR"/>
        </w:rPr>
        <w:t>fizică</w:t>
      </w:r>
      <w:proofErr w:type="spellEnd"/>
      <w:r w:rsidRPr="0022025A">
        <w:rPr>
          <w:rFonts w:asciiTheme="minorHAnsi" w:hAnsiTheme="minorHAnsi" w:cstheme="minorHAnsi"/>
          <w:b w:val="0"/>
          <w:i/>
          <w:szCs w:val="22"/>
          <w:lang w:val="fr-FR"/>
        </w:rPr>
        <w:t xml:space="preserve"> de </w:t>
      </w:r>
      <w:proofErr w:type="spellStart"/>
      <w:r w:rsidRPr="0022025A">
        <w:rPr>
          <w:rFonts w:asciiTheme="minorHAnsi" w:hAnsiTheme="minorHAnsi" w:cstheme="minorHAnsi"/>
          <w:b w:val="0"/>
          <w:i/>
          <w:szCs w:val="22"/>
          <w:lang w:val="fr-FR"/>
        </w:rPr>
        <w:t>lucrări</w:t>
      </w:r>
      <w:proofErr w:type="spellEnd"/>
      <w:r w:rsidRPr="0022025A">
        <w:rPr>
          <w:rFonts w:asciiTheme="minorHAnsi" w:hAnsiTheme="minorHAnsi" w:cstheme="minorHAnsi"/>
          <w:b w:val="0"/>
          <w:i/>
          <w:szCs w:val="22"/>
          <w:lang w:val="fr-FR"/>
        </w:rPr>
        <w:t xml:space="preserve"> nu a </w:t>
      </w:r>
      <w:proofErr w:type="spellStart"/>
      <w:r w:rsidRPr="0022025A">
        <w:rPr>
          <w:rFonts w:asciiTheme="minorHAnsi" w:hAnsiTheme="minorHAnsi" w:cstheme="minorHAnsi"/>
          <w:b w:val="0"/>
          <w:i/>
          <w:szCs w:val="22"/>
          <w:lang w:val="fr-FR"/>
        </w:rPr>
        <w:t>fost</w:t>
      </w:r>
      <w:proofErr w:type="spellEnd"/>
      <w:r w:rsidRPr="0022025A">
        <w:rPr>
          <w:rFonts w:asciiTheme="minorHAnsi" w:hAnsiTheme="minorHAnsi" w:cstheme="minorHAnsi"/>
          <w:b w:val="0"/>
          <w:i/>
          <w:szCs w:val="22"/>
          <w:lang w:val="fr-FR"/>
        </w:rPr>
        <w:t xml:space="preserve"> </w:t>
      </w:r>
      <w:proofErr w:type="spellStart"/>
      <w:r w:rsidRPr="0022025A">
        <w:rPr>
          <w:rFonts w:asciiTheme="minorHAnsi" w:hAnsiTheme="minorHAnsi" w:cstheme="minorHAnsi"/>
          <w:b w:val="0"/>
          <w:i/>
          <w:szCs w:val="22"/>
          <w:lang w:val="fr-FR"/>
        </w:rPr>
        <w:t>demarată</w:t>
      </w:r>
      <w:proofErr w:type="spellEnd"/>
      <w:r w:rsidRPr="0022025A">
        <w:rPr>
          <w:rFonts w:asciiTheme="minorHAnsi" w:hAnsiTheme="minorHAnsi" w:cstheme="minorHAnsi"/>
          <w:b w:val="0"/>
          <w:i/>
          <w:szCs w:val="22"/>
          <w:lang w:val="fr-FR"/>
        </w:rPr>
        <w:t xml:space="preserve"> la data </w:t>
      </w:r>
      <w:proofErr w:type="spellStart"/>
      <w:r w:rsidRPr="0022025A">
        <w:rPr>
          <w:rFonts w:asciiTheme="minorHAnsi" w:hAnsiTheme="minorHAnsi" w:cstheme="minorHAnsi"/>
          <w:b w:val="0"/>
          <w:i/>
          <w:szCs w:val="22"/>
          <w:lang w:val="fr-FR"/>
        </w:rPr>
        <w:t>depunerii</w:t>
      </w:r>
      <w:proofErr w:type="spellEnd"/>
      <w:r w:rsidRPr="0022025A">
        <w:rPr>
          <w:rFonts w:asciiTheme="minorHAnsi" w:hAnsiTheme="minorHAnsi" w:cstheme="minorHAnsi"/>
          <w:b w:val="0"/>
          <w:i/>
          <w:szCs w:val="22"/>
          <w:lang w:val="fr-FR"/>
        </w:rPr>
        <w:t xml:space="preserve"> </w:t>
      </w:r>
      <w:proofErr w:type="spellStart"/>
      <w:r w:rsidRPr="0022025A">
        <w:rPr>
          <w:rFonts w:asciiTheme="minorHAnsi" w:hAnsiTheme="minorHAnsi" w:cstheme="minorHAnsi"/>
          <w:b w:val="0"/>
          <w:i/>
          <w:szCs w:val="22"/>
          <w:lang w:val="fr-FR"/>
        </w:rPr>
        <w:t>cererii</w:t>
      </w:r>
      <w:proofErr w:type="spellEnd"/>
      <w:r w:rsidRPr="0022025A">
        <w:rPr>
          <w:rFonts w:asciiTheme="minorHAnsi" w:hAnsiTheme="minorHAnsi" w:cstheme="minorHAnsi"/>
          <w:b w:val="0"/>
          <w:i/>
          <w:szCs w:val="22"/>
          <w:lang w:val="fr-FR"/>
        </w:rPr>
        <w:t xml:space="preserve"> de </w:t>
      </w:r>
      <w:proofErr w:type="spellStart"/>
      <w:r w:rsidRPr="0022025A">
        <w:rPr>
          <w:rFonts w:asciiTheme="minorHAnsi" w:hAnsiTheme="minorHAnsi" w:cstheme="minorHAnsi"/>
          <w:b w:val="0"/>
          <w:i/>
          <w:szCs w:val="22"/>
          <w:lang w:val="fr-FR"/>
        </w:rPr>
        <w:t>finanţare</w:t>
      </w:r>
      <w:proofErr w:type="spellEnd"/>
      <w:r w:rsidRPr="0022025A">
        <w:rPr>
          <w:rFonts w:asciiTheme="minorHAnsi" w:hAnsiTheme="minorHAnsi" w:cstheme="minorHAnsi"/>
          <w:b w:val="0"/>
          <w:i/>
          <w:szCs w:val="22"/>
          <w:lang w:val="fr-FR"/>
        </w:rPr>
        <w:t>)</w:t>
      </w:r>
    </w:p>
    <w:p w14:paraId="30C255B6" w14:textId="230B6BEA" w:rsidR="000E755A" w:rsidRPr="0022025A" w:rsidRDefault="0047523D" w:rsidP="00941628">
      <w:pPr>
        <w:pStyle w:val="criterii"/>
        <w:shd w:val="clear" w:color="auto" w:fill="auto"/>
        <w:spacing w:before="0"/>
        <w:ind w:left="-142"/>
        <w:rPr>
          <w:rFonts w:asciiTheme="minorHAnsi" w:hAnsiTheme="minorHAnsi" w:cstheme="minorHAnsi"/>
          <w:szCs w:val="22"/>
          <w:lang w:val="fr-FR"/>
        </w:rPr>
      </w:pPr>
      <w:r w:rsidRPr="0022025A">
        <w:rPr>
          <w:rFonts w:asciiTheme="minorHAnsi" w:hAnsiTheme="minorHAnsi" w:cstheme="minorHAnsi"/>
          <w:szCs w:val="22"/>
          <w:lang w:val="fr-FR"/>
        </w:rPr>
        <w:t xml:space="preserve"> </w:t>
      </w:r>
      <w:r w:rsidR="000E755A" w:rsidRPr="0022025A">
        <w:rPr>
          <w:rFonts w:asciiTheme="minorHAnsi" w:hAnsiTheme="minorHAnsi" w:cstheme="minorHAnsi"/>
          <w:szCs w:val="22"/>
          <w:lang w:val="fr-FR"/>
        </w:rPr>
        <w:t xml:space="preserve">b. </w:t>
      </w:r>
      <w:r w:rsidRPr="0022025A">
        <w:rPr>
          <w:rFonts w:asciiTheme="minorHAnsi" w:hAnsiTheme="minorHAnsi" w:cstheme="minorHAnsi"/>
          <w:szCs w:val="22"/>
          <w:lang w:val="fr-FR"/>
        </w:rPr>
        <w:t xml:space="preserve">  </w:t>
      </w:r>
      <w:proofErr w:type="spellStart"/>
      <w:r w:rsidR="000E755A" w:rsidRPr="0022025A">
        <w:rPr>
          <w:rFonts w:asciiTheme="minorHAnsi" w:hAnsiTheme="minorHAnsi" w:cstheme="minorHAnsi"/>
          <w:szCs w:val="22"/>
          <w:lang w:val="fr-FR"/>
        </w:rPr>
        <w:t>D</w:t>
      </w:r>
      <w:r w:rsidR="000E755A" w:rsidRPr="0022025A">
        <w:rPr>
          <w:rFonts w:asciiTheme="minorHAnsi" w:hAnsiTheme="minorHAnsi" w:cstheme="minorHAnsi"/>
          <w:bCs w:val="0"/>
          <w:snapToGrid/>
          <w:szCs w:val="22"/>
          <w:lang w:val="fr-FR"/>
        </w:rPr>
        <w:t>ecizia</w:t>
      </w:r>
      <w:proofErr w:type="spellEnd"/>
      <w:r w:rsidR="000E755A" w:rsidRPr="0022025A">
        <w:rPr>
          <w:rFonts w:asciiTheme="minorHAnsi" w:hAnsiTheme="minorHAnsi" w:cstheme="minorHAnsi"/>
          <w:bCs w:val="0"/>
          <w:snapToGrid/>
          <w:szCs w:val="22"/>
          <w:lang w:val="fr-FR"/>
        </w:rPr>
        <w:t xml:space="preserve"> </w:t>
      </w:r>
      <w:proofErr w:type="spellStart"/>
      <w:r w:rsidR="000E755A" w:rsidRPr="0022025A">
        <w:rPr>
          <w:rFonts w:asciiTheme="minorHAnsi" w:hAnsiTheme="minorHAnsi" w:cstheme="minorHAnsi"/>
          <w:bCs w:val="0"/>
          <w:snapToGrid/>
          <w:szCs w:val="22"/>
          <w:lang w:val="fr-FR"/>
        </w:rPr>
        <w:t>finală</w:t>
      </w:r>
      <w:proofErr w:type="spellEnd"/>
      <w:r w:rsidR="000E755A" w:rsidRPr="0022025A">
        <w:rPr>
          <w:rFonts w:asciiTheme="minorHAnsi" w:hAnsiTheme="minorHAnsi" w:cstheme="minorHAnsi"/>
          <w:bCs w:val="0"/>
          <w:snapToGrid/>
          <w:szCs w:val="22"/>
          <w:lang w:val="fr-FR"/>
        </w:rPr>
        <w:t xml:space="preserve"> </w:t>
      </w:r>
      <w:proofErr w:type="spellStart"/>
      <w:r w:rsidR="000E755A" w:rsidRPr="0022025A">
        <w:rPr>
          <w:rFonts w:asciiTheme="minorHAnsi" w:hAnsiTheme="minorHAnsi" w:cstheme="minorHAnsi"/>
          <w:bCs w:val="0"/>
          <w:snapToGrid/>
          <w:szCs w:val="22"/>
          <w:lang w:val="fr-FR"/>
        </w:rPr>
        <w:t>emisă</w:t>
      </w:r>
      <w:proofErr w:type="spellEnd"/>
      <w:r w:rsidR="000E755A" w:rsidRPr="0022025A">
        <w:rPr>
          <w:rFonts w:asciiTheme="minorHAnsi" w:hAnsiTheme="minorHAnsi" w:cstheme="minorHAnsi"/>
          <w:bCs w:val="0"/>
          <w:snapToGrid/>
          <w:szCs w:val="22"/>
          <w:lang w:val="fr-FR"/>
        </w:rPr>
        <w:t xml:space="preserve"> de </w:t>
      </w:r>
      <w:proofErr w:type="spellStart"/>
      <w:r w:rsidR="000E755A" w:rsidRPr="0022025A">
        <w:rPr>
          <w:rFonts w:asciiTheme="minorHAnsi" w:hAnsiTheme="minorHAnsi" w:cstheme="minorHAnsi"/>
          <w:bCs w:val="0"/>
          <w:snapToGrid/>
          <w:szCs w:val="22"/>
          <w:lang w:val="fr-FR"/>
        </w:rPr>
        <w:t>autoritatea</w:t>
      </w:r>
      <w:proofErr w:type="spellEnd"/>
      <w:r w:rsidR="000E755A" w:rsidRPr="0022025A">
        <w:rPr>
          <w:rFonts w:asciiTheme="minorHAnsi" w:hAnsiTheme="minorHAnsi" w:cstheme="minorHAnsi"/>
          <w:bCs w:val="0"/>
          <w:snapToGrid/>
          <w:szCs w:val="22"/>
          <w:lang w:val="fr-FR"/>
        </w:rPr>
        <w:t xml:space="preserve"> </w:t>
      </w:r>
      <w:proofErr w:type="spellStart"/>
      <w:r w:rsidR="000E755A" w:rsidRPr="0022025A">
        <w:rPr>
          <w:rFonts w:asciiTheme="minorHAnsi" w:hAnsiTheme="minorHAnsi" w:cstheme="minorHAnsi"/>
          <w:bCs w:val="0"/>
          <w:snapToGrid/>
          <w:szCs w:val="22"/>
          <w:lang w:val="fr-FR"/>
        </w:rPr>
        <w:t>competentă</w:t>
      </w:r>
      <w:proofErr w:type="spellEnd"/>
      <w:r w:rsidR="000E755A" w:rsidRPr="0022025A">
        <w:rPr>
          <w:rFonts w:asciiTheme="minorHAnsi" w:hAnsiTheme="minorHAnsi" w:cstheme="minorHAnsi"/>
          <w:bCs w:val="0"/>
          <w:snapToGrid/>
          <w:szCs w:val="22"/>
          <w:lang w:val="fr-FR"/>
        </w:rPr>
        <w:t xml:space="preserve"> </w:t>
      </w:r>
      <w:proofErr w:type="spellStart"/>
      <w:r w:rsidR="000E755A" w:rsidRPr="0022025A">
        <w:rPr>
          <w:rFonts w:asciiTheme="minorHAnsi" w:hAnsiTheme="minorHAnsi" w:cstheme="minorHAnsi"/>
          <w:bCs w:val="0"/>
          <w:snapToGrid/>
          <w:szCs w:val="22"/>
          <w:lang w:val="fr-FR"/>
        </w:rPr>
        <w:t>privind</w:t>
      </w:r>
      <w:proofErr w:type="spellEnd"/>
      <w:r w:rsidR="000E755A" w:rsidRPr="0022025A">
        <w:rPr>
          <w:rFonts w:asciiTheme="minorHAnsi" w:hAnsiTheme="minorHAnsi" w:cstheme="minorHAnsi"/>
          <w:bCs w:val="0"/>
          <w:snapToGrid/>
          <w:szCs w:val="22"/>
          <w:lang w:val="fr-FR"/>
        </w:rPr>
        <w:t xml:space="preserve"> </w:t>
      </w:r>
      <w:proofErr w:type="spellStart"/>
      <w:r w:rsidR="000E755A" w:rsidRPr="0022025A">
        <w:rPr>
          <w:rFonts w:asciiTheme="minorHAnsi" w:hAnsiTheme="minorHAnsi" w:cstheme="minorHAnsi"/>
          <w:bCs w:val="0"/>
          <w:snapToGrid/>
          <w:szCs w:val="22"/>
          <w:lang w:val="fr-FR"/>
        </w:rPr>
        <w:t>evaluarea</w:t>
      </w:r>
      <w:proofErr w:type="spellEnd"/>
      <w:r w:rsidR="000E755A" w:rsidRPr="0022025A">
        <w:rPr>
          <w:rFonts w:asciiTheme="minorHAnsi" w:hAnsiTheme="minorHAnsi" w:cstheme="minorHAnsi"/>
          <w:bCs w:val="0"/>
          <w:snapToGrid/>
          <w:szCs w:val="22"/>
          <w:lang w:val="fr-FR"/>
        </w:rPr>
        <w:t xml:space="preserve"> </w:t>
      </w:r>
      <w:proofErr w:type="spellStart"/>
      <w:r w:rsidR="000E755A" w:rsidRPr="0022025A">
        <w:rPr>
          <w:rFonts w:asciiTheme="minorHAnsi" w:hAnsiTheme="minorHAnsi" w:cstheme="minorHAnsi"/>
          <w:bCs w:val="0"/>
          <w:snapToGrid/>
          <w:szCs w:val="22"/>
          <w:lang w:val="fr-FR"/>
        </w:rPr>
        <w:t>impactului</w:t>
      </w:r>
      <w:proofErr w:type="spellEnd"/>
      <w:r w:rsidR="000E755A" w:rsidRPr="0022025A">
        <w:rPr>
          <w:rFonts w:asciiTheme="minorHAnsi" w:hAnsiTheme="minorHAnsi" w:cstheme="minorHAnsi"/>
          <w:bCs w:val="0"/>
          <w:snapToGrid/>
          <w:szCs w:val="22"/>
          <w:lang w:val="fr-FR"/>
        </w:rPr>
        <w:t xml:space="preserve"> </w:t>
      </w:r>
      <w:proofErr w:type="spellStart"/>
      <w:r w:rsidR="000E755A" w:rsidRPr="0022025A">
        <w:rPr>
          <w:rFonts w:asciiTheme="minorHAnsi" w:hAnsiTheme="minorHAnsi" w:cstheme="minorHAnsi"/>
          <w:bCs w:val="0"/>
          <w:snapToGrid/>
          <w:szCs w:val="22"/>
          <w:lang w:val="fr-FR"/>
        </w:rPr>
        <w:t>asupra</w:t>
      </w:r>
      <w:proofErr w:type="spellEnd"/>
      <w:r w:rsidR="000E755A" w:rsidRPr="0022025A">
        <w:rPr>
          <w:rFonts w:asciiTheme="minorHAnsi" w:hAnsiTheme="minorHAnsi" w:cstheme="minorHAnsi"/>
          <w:bCs w:val="0"/>
          <w:snapToGrid/>
          <w:szCs w:val="22"/>
          <w:lang w:val="fr-FR"/>
        </w:rPr>
        <w:t xml:space="preserve"> </w:t>
      </w:r>
      <w:proofErr w:type="spellStart"/>
      <w:r w:rsidR="000E755A" w:rsidRPr="0022025A">
        <w:rPr>
          <w:rFonts w:asciiTheme="minorHAnsi" w:hAnsiTheme="minorHAnsi" w:cstheme="minorHAnsi"/>
          <w:bCs w:val="0"/>
          <w:snapToGrid/>
          <w:szCs w:val="22"/>
          <w:lang w:val="fr-FR"/>
        </w:rPr>
        <w:t>mediului</w:t>
      </w:r>
      <w:proofErr w:type="spellEnd"/>
      <w:r w:rsidR="000E755A" w:rsidRPr="0022025A">
        <w:rPr>
          <w:rFonts w:asciiTheme="minorHAnsi" w:hAnsiTheme="minorHAnsi" w:cstheme="minorHAnsi"/>
          <w:bCs w:val="0"/>
          <w:snapToGrid/>
          <w:szCs w:val="22"/>
          <w:lang w:val="fr-FR"/>
        </w:rPr>
        <w:t xml:space="preserve"> </w:t>
      </w:r>
    </w:p>
    <w:p w14:paraId="68DD69CC" w14:textId="76AAF916" w:rsidR="00554A16" w:rsidRPr="004568B8" w:rsidRDefault="000E755A" w:rsidP="00876AFB">
      <w:pPr>
        <w:ind w:left="-142"/>
        <w:jc w:val="both"/>
        <w:rPr>
          <w:rFonts w:asciiTheme="minorHAnsi" w:hAnsiTheme="minorHAnsi" w:cstheme="minorHAnsi"/>
          <w:lang w:val="fr-FR"/>
        </w:rPr>
      </w:pPr>
      <w:r w:rsidRPr="0022025A">
        <w:rPr>
          <w:rFonts w:asciiTheme="minorHAnsi" w:hAnsiTheme="minorHAnsi" w:cstheme="minorHAnsi"/>
          <w:i/>
          <w:lang w:val="fr-FR"/>
        </w:rPr>
        <w:t>(</w:t>
      </w:r>
      <w:proofErr w:type="spellStart"/>
      <w:r w:rsidRPr="0022025A">
        <w:rPr>
          <w:rFonts w:asciiTheme="minorHAnsi" w:hAnsiTheme="minorHAnsi" w:cstheme="minorHAnsi"/>
          <w:i/>
          <w:lang w:val="fr-FR"/>
        </w:rPr>
        <w:t>pentru</w:t>
      </w:r>
      <w:proofErr w:type="spellEnd"/>
      <w:r w:rsidRPr="0022025A">
        <w:rPr>
          <w:rFonts w:asciiTheme="minorHAnsi" w:hAnsiTheme="minorHAnsi" w:cstheme="minorHAnsi"/>
          <w:i/>
          <w:lang w:val="fr-FR"/>
        </w:rPr>
        <w:t xml:space="preserve"> </w:t>
      </w:r>
      <w:proofErr w:type="spellStart"/>
      <w:r w:rsidRPr="0022025A">
        <w:rPr>
          <w:rFonts w:asciiTheme="minorHAnsi" w:hAnsiTheme="minorHAnsi" w:cstheme="minorHAnsi"/>
          <w:i/>
          <w:lang w:val="fr-FR"/>
        </w:rPr>
        <w:t>proiectele</w:t>
      </w:r>
      <w:proofErr w:type="spellEnd"/>
      <w:r w:rsidRPr="0022025A">
        <w:rPr>
          <w:rFonts w:asciiTheme="minorHAnsi" w:hAnsiTheme="minorHAnsi" w:cstheme="minorHAnsi"/>
          <w:i/>
          <w:lang w:val="fr-FR"/>
        </w:rPr>
        <w:t xml:space="preserve"> de </w:t>
      </w:r>
      <w:proofErr w:type="spellStart"/>
      <w:r w:rsidRPr="0022025A">
        <w:rPr>
          <w:rFonts w:asciiTheme="minorHAnsi" w:hAnsiTheme="minorHAnsi" w:cstheme="minorHAnsi"/>
          <w:i/>
          <w:lang w:val="fr-FR"/>
        </w:rPr>
        <w:t>investiţii</w:t>
      </w:r>
      <w:proofErr w:type="spellEnd"/>
      <w:r w:rsidRPr="0022025A">
        <w:rPr>
          <w:rFonts w:asciiTheme="minorHAnsi" w:hAnsiTheme="minorHAnsi" w:cstheme="minorHAnsi"/>
          <w:i/>
          <w:lang w:val="fr-FR"/>
        </w:rPr>
        <w:t xml:space="preserve"> </w:t>
      </w:r>
      <w:proofErr w:type="spellStart"/>
      <w:r w:rsidRPr="0022025A">
        <w:rPr>
          <w:rFonts w:asciiTheme="minorHAnsi" w:hAnsiTheme="minorHAnsi" w:cstheme="minorHAnsi"/>
          <w:i/>
          <w:lang w:val="fr-FR"/>
        </w:rPr>
        <w:t>pentru</w:t>
      </w:r>
      <w:proofErr w:type="spellEnd"/>
      <w:r w:rsidRPr="0022025A">
        <w:rPr>
          <w:rFonts w:asciiTheme="minorHAnsi" w:hAnsiTheme="minorHAnsi" w:cstheme="minorHAnsi"/>
          <w:i/>
          <w:lang w:val="fr-FR"/>
        </w:rPr>
        <w:t xml:space="preserve"> care </w:t>
      </w:r>
      <w:proofErr w:type="spellStart"/>
      <w:r w:rsidRPr="0022025A">
        <w:rPr>
          <w:rFonts w:asciiTheme="minorHAnsi" w:hAnsiTheme="minorHAnsi" w:cstheme="minorHAnsi"/>
          <w:i/>
          <w:lang w:val="fr-FR"/>
        </w:rPr>
        <w:t>execuţia</w:t>
      </w:r>
      <w:proofErr w:type="spellEnd"/>
      <w:r w:rsidRPr="0022025A">
        <w:rPr>
          <w:rFonts w:asciiTheme="minorHAnsi" w:hAnsiTheme="minorHAnsi" w:cstheme="minorHAnsi"/>
          <w:i/>
          <w:lang w:val="fr-FR"/>
        </w:rPr>
        <w:t xml:space="preserve"> de </w:t>
      </w:r>
      <w:proofErr w:type="spellStart"/>
      <w:r w:rsidRPr="0022025A">
        <w:rPr>
          <w:rFonts w:asciiTheme="minorHAnsi" w:hAnsiTheme="minorHAnsi" w:cstheme="minorHAnsi"/>
          <w:i/>
          <w:lang w:val="fr-FR"/>
        </w:rPr>
        <w:t>lucrări</w:t>
      </w:r>
      <w:proofErr w:type="spellEnd"/>
      <w:r w:rsidRPr="0022025A">
        <w:rPr>
          <w:rFonts w:asciiTheme="minorHAnsi" w:hAnsiTheme="minorHAnsi" w:cstheme="minorHAnsi"/>
          <w:i/>
          <w:lang w:val="fr-FR"/>
        </w:rPr>
        <w:t xml:space="preserve"> a </w:t>
      </w:r>
      <w:proofErr w:type="spellStart"/>
      <w:r w:rsidRPr="0022025A">
        <w:rPr>
          <w:rFonts w:asciiTheme="minorHAnsi" w:hAnsiTheme="minorHAnsi" w:cstheme="minorHAnsi"/>
          <w:i/>
          <w:lang w:val="fr-FR"/>
        </w:rPr>
        <w:t>fost</w:t>
      </w:r>
      <w:proofErr w:type="spellEnd"/>
      <w:r w:rsidRPr="0022025A">
        <w:rPr>
          <w:rFonts w:asciiTheme="minorHAnsi" w:hAnsiTheme="minorHAnsi" w:cstheme="minorHAnsi"/>
          <w:i/>
          <w:lang w:val="fr-FR"/>
        </w:rPr>
        <w:t xml:space="preserve"> </w:t>
      </w:r>
      <w:proofErr w:type="spellStart"/>
      <w:r w:rsidRPr="0022025A">
        <w:rPr>
          <w:rFonts w:asciiTheme="minorHAnsi" w:hAnsiTheme="minorHAnsi" w:cstheme="minorHAnsi"/>
          <w:i/>
          <w:lang w:val="fr-FR"/>
        </w:rPr>
        <w:t>demarată</w:t>
      </w:r>
      <w:proofErr w:type="spellEnd"/>
      <w:r w:rsidRPr="0022025A">
        <w:rPr>
          <w:rFonts w:asciiTheme="minorHAnsi" w:hAnsiTheme="minorHAnsi" w:cstheme="minorHAnsi"/>
          <w:i/>
          <w:lang w:val="fr-FR"/>
        </w:rPr>
        <w:t xml:space="preserve">,  </w:t>
      </w:r>
      <w:proofErr w:type="spellStart"/>
      <w:r w:rsidRPr="0022025A">
        <w:rPr>
          <w:rFonts w:asciiTheme="minorHAnsi" w:hAnsiTheme="minorHAnsi" w:cstheme="minorHAnsi"/>
          <w:i/>
          <w:lang w:val="fr-FR"/>
        </w:rPr>
        <w:t>și</w:t>
      </w:r>
      <w:proofErr w:type="spellEnd"/>
      <w:r w:rsidRPr="0022025A">
        <w:rPr>
          <w:rFonts w:asciiTheme="minorHAnsi" w:hAnsiTheme="minorHAnsi" w:cstheme="minorHAnsi"/>
          <w:i/>
          <w:lang w:val="fr-FR"/>
        </w:rPr>
        <w:t xml:space="preserve"> care nu au </w:t>
      </w:r>
      <w:proofErr w:type="spellStart"/>
      <w:r w:rsidRPr="0022025A">
        <w:rPr>
          <w:rFonts w:asciiTheme="minorHAnsi" w:hAnsiTheme="minorHAnsi" w:cstheme="minorHAnsi"/>
          <w:i/>
          <w:lang w:val="fr-FR"/>
        </w:rPr>
        <w:t>fost</w:t>
      </w:r>
      <w:proofErr w:type="spellEnd"/>
      <w:r w:rsidRPr="0022025A">
        <w:rPr>
          <w:rFonts w:asciiTheme="minorHAnsi" w:hAnsiTheme="minorHAnsi" w:cstheme="minorHAnsi"/>
          <w:i/>
          <w:lang w:val="fr-FR"/>
        </w:rPr>
        <w:t xml:space="preserve"> </w:t>
      </w:r>
      <w:proofErr w:type="spellStart"/>
      <w:r w:rsidRPr="0022025A">
        <w:rPr>
          <w:rFonts w:asciiTheme="minorHAnsi" w:hAnsiTheme="minorHAnsi" w:cstheme="minorHAnsi"/>
          <w:i/>
          <w:lang w:val="fr-FR"/>
        </w:rPr>
        <w:t>încheiate</w:t>
      </w:r>
      <w:proofErr w:type="spellEnd"/>
      <w:r w:rsidRPr="0022025A">
        <w:rPr>
          <w:rFonts w:asciiTheme="minorHAnsi" w:hAnsiTheme="minorHAnsi" w:cstheme="minorHAnsi"/>
          <w:i/>
          <w:lang w:val="fr-FR"/>
        </w:rPr>
        <w:t xml:space="preserve"> </w:t>
      </w:r>
      <w:proofErr w:type="spellStart"/>
      <w:r w:rsidRPr="0022025A">
        <w:rPr>
          <w:rFonts w:asciiTheme="minorHAnsi" w:hAnsiTheme="minorHAnsi" w:cstheme="minorHAnsi"/>
          <w:i/>
          <w:lang w:val="fr-FR"/>
        </w:rPr>
        <w:t>în</w:t>
      </w:r>
      <w:proofErr w:type="spellEnd"/>
      <w:r w:rsidRPr="0022025A">
        <w:rPr>
          <w:rFonts w:asciiTheme="minorHAnsi" w:hAnsiTheme="minorHAnsi" w:cstheme="minorHAnsi"/>
          <w:i/>
          <w:lang w:val="fr-FR"/>
        </w:rPr>
        <w:t xml:space="preserve"> mod </w:t>
      </w:r>
      <w:proofErr w:type="spellStart"/>
      <w:r w:rsidRPr="004568B8">
        <w:rPr>
          <w:rFonts w:asciiTheme="minorHAnsi" w:hAnsiTheme="minorHAnsi" w:cstheme="minorHAnsi"/>
          <w:i/>
          <w:lang w:val="fr-FR"/>
        </w:rPr>
        <w:t>fizic</w:t>
      </w:r>
      <w:proofErr w:type="spellEnd"/>
      <w:r w:rsidRPr="004568B8">
        <w:rPr>
          <w:rFonts w:asciiTheme="minorHAnsi" w:hAnsiTheme="minorHAnsi" w:cstheme="minorHAnsi"/>
          <w:i/>
          <w:lang w:val="fr-FR"/>
        </w:rPr>
        <w:t xml:space="preserve"> </w:t>
      </w:r>
      <w:proofErr w:type="spellStart"/>
      <w:r w:rsidRPr="004568B8">
        <w:rPr>
          <w:rFonts w:asciiTheme="minorHAnsi" w:hAnsiTheme="minorHAnsi" w:cstheme="minorHAnsi"/>
          <w:i/>
          <w:lang w:val="fr-FR"/>
        </w:rPr>
        <w:t>sau</w:t>
      </w:r>
      <w:proofErr w:type="spellEnd"/>
      <w:r w:rsidRPr="004568B8">
        <w:rPr>
          <w:rFonts w:asciiTheme="minorHAnsi" w:hAnsiTheme="minorHAnsi" w:cstheme="minorHAnsi"/>
          <w:i/>
          <w:lang w:val="fr-FR"/>
        </w:rPr>
        <w:t xml:space="preserve"> </w:t>
      </w:r>
      <w:proofErr w:type="spellStart"/>
      <w:r w:rsidRPr="004568B8">
        <w:rPr>
          <w:rFonts w:asciiTheme="minorHAnsi" w:hAnsiTheme="minorHAnsi" w:cstheme="minorHAnsi"/>
          <w:i/>
          <w:lang w:val="fr-FR"/>
        </w:rPr>
        <w:t>financiar</w:t>
      </w:r>
      <w:proofErr w:type="spellEnd"/>
      <w:r w:rsidRPr="004568B8">
        <w:rPr>
          <w:rFonts w:asciiTheme="minorHAnsi" w:hAnsiTheme="minorHAnsi" w:cstheme="minorHAnsi"/>
          <w:i/>
          <w:lang w:val="fr-FR"/>
        </w:rPr>
        <w:t xml:space="preserve"> </w:t>
      </w:r>
      <w:proofErr w:type="spellStart"/>
      <w:r w:rsidRPr="004568B8">
        <w:rPr>
          <w:rFonts w:asciiTheme="minorHAnsi" w:hAnsiTheme="minorHAnsi" w:cstheme="minorHAnsi"/>
          <w:i/>
          <w:lang w:val="fr-FR"/>
        </w:rPr>
        <w:t>înainte</w:t>
      </w:r>
      <w:proofErr w:type="spellEnd"/>
      <w:r w:rsidRPr="004568B8">
        <w:rPr>
          <w:rFonts w:asciiTheme="minorHAnsi" w:hAnsiTheme="minorHAnsi" w:cstheme="minorHAnsi"/>
          <w:i/>
          <w:lang w:val="fr-FR"/>
        </w:rPr>
        <w:t xml:space="preserve"> de </w:t>
      </w:r>
      <w:proofErr w:type="spellStart"/>
      <w:r w:rsidRPr="004568B8">
        <w:rPr>
          <w:rFonts w:asciiTheme="minorHAnsi" w:hAnsiTheme="minorHAnsi" w:cstheme="minorHAnsi"/>
          <w:i/>
          <w:lang w:val="fr-FR"/>
        </w:rPr>
        <w:t>depunerea</w:t>
      </w:r>
      <w:proofErr w:type="spellEnd"/>
      <w:r w:rsidRPr="004568B8">
        <w:rPr>
          <w:rFonts w:asciiTheme="minorHAnsi" w:hAnsiTheme="minorHAnsi" w:cstheme="minorHAnsi"/>
          <w:i/>
          <w:lang w:val="fr-FR"/>
        </w:rPr>
        <w:t xml:space="preserve">  </w:t>
      </w:r>
      <w:proofErr w:type="spellStart"/>
      <w:r w:rsidRPr="004568B8">
        <w:rPr>
          <w:rFonts w:asciiTheme="minorHAnsi" w:hAnsiTheme="minorHAnsi" w:cstheme="minorHAnsi"/>
          <w:i/>
          <w:lang w:val="fr-FR"/>
        </w:rPr>
        <w:t>cererii</w:t>
      </w:r>
      <w:proofErr w:type="spellEnd"/>
      <w:r w:rsidRPr="004568B8">
        <w:rPr>
          <w:rFonts w:asciiTheme="minorHAnsi" w:hAnsiTheme="minorHAnsi" w:cstheme="minorHAnsi"/>
          <w:i/>
          <w:lang w:val="fr-FR"/>
        </w:rPr>
        <w:t xml:space="preserve"> de </w:t>
      </w:r>
      <w:proofErr w:type="spellStart"/>
      <w:r w:rsidRPr="004568B8">
        <w:rPr>
          <w:rFonts w:asciiTheme="minorHAnsi" w:hAnsiTheme="minorHAnsi" w:cstheme="minorHAnsi"/>
          <w:i/>
          <w:lang w:val="fr-FR"/>
        </w:rPr>
        <w:t>finanțare</w:t>
      </w:r>
      <w:proofErr w:type="spellEnd"/>
      <w:r w:rsidRPr="004568B8">
        <w:rPr>
          <w:rFonts w:asciiTheme="minorHAnsi" w:hAnsiTheme="minorHAnsi" w:cstheme="minorHAnsi"/>
          <w:lang w:val="fr-FR"/>
        </w:rPr>
        <w:t>)</w:t>
      </w:r>
      <w:bookmarkStart w:id="167" w:name="_Hlk96420627"/>
      <w:bookmarkEnd w:id="166"/>
      <w:r w:rsidR="00554A16" w:rsidRPr="004568B8">
        <w:rPr>
          <w:rFonts w:asciiTheme="minorHAnsi" w:hAnsiTheme="minorHAnsi" w:cstheme="minorHAnsi"/>
          <w:lang w:val="fr-FR"/>
        </w:rPr>
        <w:t>.</w:t>
      </w:r>
    </w:p>
    <w:p w14:paraId="393ADAB0" w14:textId="77777777" w:rsidR="00554A16" w:rsidRPr="004568B8" w:rsidRDefault="00554A16" w:rsidP="00554A16">
      <w:pPr>
        <w:ind w:left="-142"/>
        <w:jc w:val="both"/>
        <w:rPr>
          <w:rFonts w:asciiTheme="minorHAnsi" w:hAnsiTheme="minorHAnsi" w:cstheme="minorHAnsi"/>
          <w:lang w:val="fr-FR"/>
        </w:rPr>
      </w:pPr>
    </w:p>
    <w:p w14:paraId="28C7794D" w14:textId="1D65D2C8" w:rsidR="003E0DC3" w:rsidRPr="004568B8" w:rsidRDefault="00520356" w:rsidP="00A14214">
      <w:pPr>
        <w:pStyle w:val="ListParagraph"/>
        <w:ind w:left="-142"/>
        <w:jc w:val="both"/>
        <w:rPr>
          <w:rFonts w:asciiTheme="minorHAnsi" w:hAnsiTheme="minorHAnsi" w:cstheme="minorHAnsi"/>
          <w:lang w:val="fr-FR"/>
        </w:rPr>
      </w:pPr>
      <w:r w:rsidRPr="004568B8">
        <w:rPr>
          <w:rFonts w:asciiTheme="minorHAnsi" w:hAnsiTheme="minorHAnsi" w:cstheme="minorHAnsi"/>
          <w:b/>
          <w:bCs/>
          <w:lang w:val="fr-FR"/>
        </w:rPr>
        <w:t xml:space="preserve">12. </w:t>
      </w:r>
      <w:proofErr w:type="spellStart"/>
      <w:r w:rsidR="002E481E" w:rsidRPr="004568B8">
        <w:rPr>
          <w:rFonts w:asciiTheme="minorHAnsi" w:hAnsiTheme="minorHAnsi" w:cstheme="minorHAnsi"/>
          <w:b/>
          <w:bCs/>
          <w:lang w:val="fr-FR"/>
        </w:rPr>
        <w:t>Macheta</w:t>
      </w:r>
      <w:proofErr w:type="spellEnd"/>
      <w:r w:rsidR="002E481E" w:rsidRPr="004568B8">
        <w:rPr>
          <w:rFonts w:asciiTheme="minorHAnsi" w:hAnsiTheme="minorHAnsi" w:cstheme="minorHAnsi"/>
          <w:b/>
          <w:bCs/>
          <w:lang w:val="fr-FR"/>
        </w:rPr>
        <w:t xml:space="preserve"> </w:t>
      </w:r>
      <w:proofErr w:type="spellStart"/>
      <w:r w:rsidR="002E481E" w:rsidRPr="004568B8">
        <w:rPr>
          <w:rFonts w:asciiTheme="minorHAnsi" w:hAnsiTheme="minorHAnsi" w:cstheme="minorHAnsi"/>
          <w:b/>
          <w:bCs/>
          <w:lang w:val="fr-FR"/>
        </w:rPr>
        <w:t>privind</w:t>
      </w:r>
      <w:proofErr w:type="spellEnd"/>
      <w:r w:rsidR="002E481E" w:rsidRPr="004568B8">
        <w:rPr>
          <w:rFonts w:asciiTheme="minorHAnsi" w:hAnsiTheme="minorHAnsi" w:cstheme="minorHAnsi"/>
          <w:b/>
          <w:bCs/>
          <w:lang w:val="fr-FR"/>
        </w:rPr>
        <w:t xml:space="preserve"> </w:t>
      </w:r>
      <w:proofErr w:type="spellStart"/>
      <w:r w:rsidR="002E481E" w:rsidRPr="004568B8">
        <w:rPr>
          <w:rFonts w:asciiTheme="minorHAnsi" w:hAnsiTheme="minorHAnsi" w:cstheme="minorHAnsi"/>
          <w:b/>
          <w:bCs/>
          <w:lang w:val="fr-FR"/>
        </w:rPr>
        <w:t>analiza</w:t>
      </w:r>
      <w:proofErr w:type="spellEnd"/>
      <w:r w:rsidR="002E481E" w:rsidRPr="004568B8">
        <w:rPr>
          <w:rFonts w:asciiTheme="minorHAnsi" w:hAnsiTheme="minorHAnsi" w:cstheme="minorHAnsi"/>
          <w:b/>
          <w:bCs/>
          <w:lang w:val="fr-FR"/>
        </w:rPr>
        <w:t xml:space="preserve"> </w:t>
      </w:r>
      <w:proofErr w:type="spellStart"/>
      <w:r w:rsidR="002E481E" w:rsidRPr="004568B8">
        <w:rPr>
          <w:rFonts w:asciiTheme="minorHAnsi" w:hAnsiTheme="minorHAnsi" w:cstheme="minorHAnsi"/>
          <w:b/>
          <w:bCs/>
          <w:lang w:val="fr-FR"/>
        </w:rPr>
        <w:t>și</w:t>
      </w:r>
      <w:proofErr w:type="spellEnd"/>
      <w:r w:rsidR="002E481E" w:rsidRPr="004568B8">
        <w:rPr>
          <w:rFonts w:asciiTheme="minorHAnsi" w:hAnsiTheme="minorHAnsi" w:cstheme="minorHAnsi"/>
          <w:b/>
          <w:bCs/>
          <w:lang w:val="fr-FR"/>
        </w:rPr>
        <w:t xml:space="preserve"> </w:t>
      </w:r>
      <w:proofErr w:type="spellStart"/>
      <w:r w:rsidR="002E481E" w:rsidRPr="004568B8">
        <w:rPr>
          <w:rFonts w:asciiTheme="minorHAnsi" w:hAnsiTheme="minorHAnsi" w:cstheme="minorHAnsi"/>
          <w:b/>
          <w:bCs/>
          <w:lang w:val="fr-FR"/>
        </w:rPr>
        <w:t>previziunea</w:t>
      </w:r>
      <w:proofErr w:type="spellEnd"/>
      <w:r w:rsidR="002E481E" w:rsidRPr="004568B8">
        <w:rPr>
          <w:rFonts w:asciiTheme="minorHAnsi" w:hAnsiTheme="minorHAnsi" w:cstheme="minorHAnsi"/>
          <w:b/>
          <w:bCs/>
          <w:lang w:val="fr-FR"/>
        </w:rPr>
        <w:t xml:space="preserve"> </w:t>
      </w:r>
      <w:proofErr w:type="spellStart"/>
      <w:r w:rsidR="002E481E" w:rsidRPr="004568B8">
        <w:rPr>
          <w:rFonts w:asciiTheme="minorHAnsi" w:hAnsiTheme="minorHAnsi" w:cstheme="minorHAnsi"/>
          <w:b/>
          <w:bCs/>
          <w:lang w:val="fr-FR"/>
        </w:rPr>
        <w:t>financiară</w:t>
      </w:r>
      <w:proofErr w:type="spellEnd"/>
      <w:r w:rsidR="002E481E" w:rsidRPr="004568B8">
        <w:rPr>
          <w:rFonts w:asciiTheme="minorHAnsi" w:hAnsiTheme="minorHAnsi" w:cstheme="minorHAnsi"/>
          <w:b/>
          <w:lang w:val="fr-FR"/>
        </w:rPr>
        <w:t xml:space="preserve"> </w:t>
      </w:r>
      <w:proofErr w:type="spellStart"/>
      <w:r w:rsidR="002E481E" w:rsidRPr="004568B8">
        <w:rPr>
          <w:rFonts w:asciiTheme="minorHAnsi" w:hAnsiTheme="minorHAnsi" w:cstheme="minorHAnsi"/>
          <w:lang w:val="fr-FR"/>
        </w:rPr>
        <w:t>Solicitantul</w:t>
      </w:r>
      <w:proofErr w:type="spellEnd"/>
      <w:r w:rsidR="002E481E" w:rsidRPr="004568B8">
        <w:rPr>
          <w:rFonts w:asciiTheme="minorHAnsi" w:hAnsiTheme="minorHAnsi" w:cstheme="minorHAnsi"/>
          <w:lang w:val="fr-FR"/>
        </w:rPr>
        <w:t xml:space="preserve"> </w:t>
      </w:r>
      <w:proofErr w:type="spellStart"/>
      <w:r w:rsidR="002E481E" w:rsidRPr="004568B8">
        <w:rPr>
          <w:rFonts w:asciiTheme="minorHAnsi" w:hAnsiTheme="minorHAnsi" w:cstheme="minorHAnsi"/>
          <w:lang w:val="fr-FR"/>
        </w:rPr>
        <w:t>sau</w:t>
      </w:r>
      <w:proofErr w:type="spellEnd"/>
      <w:r w:rsidR="002E481E" w:rsidRPr="004568B8">
        <w:rPr>
          <w:rFonts w:asciiTheme="minorHAnsi" w:hAnsiTheme="minorHAnsi" w:cstheme="minorHAnsi"/>
          <w:lang w:val="fr-FR"/>
        </w:rPr>
        <w:t xml:space="preserve"> </w:t>
      </w:r>
      <w:proofErr w:type="spellStart"/>
      <w:r w:rsidR="002E481E" w:rsidRPr="004568B8">
        <w:rPr>
          <w:rFonts w:asciiTheme="minorHAnsi" w:hAnsiTheme="minorHAnsi" w:cstheme="minorHAnsi"/>
          <w:lang w:val="fr-FR"/>
        </w:rPr>
        <w:t>liderul</w:t>
      </w:r>
      <w:proofErr w:type="spellEnd"/>
      <w:r w:rsidR="002E481E" w:rsidRPr="004568B8">
        <w:rPr>
          <w:rFonts w:asciiTheme="minorHAnsi" w:hAnsiTheme="minorHAnsi" w:cstheme="minorHAnsi"/>
          <w:lang w:val="fr-FR"/>
        </w:rPr>
        <w:t xml:space="preserve">, </w:t>
      </w:r>
      <w:proofErr w:type="spellStart"/>
      <w:r w:rsidR="002E481E" w:rsidRPr="004568B8">
        <w:rPr>
          <w:rFonts w:asciiTheme="minorHAnsi" w:hAnsiTheme="minorHAnsi" w:cstheme="minorHAnsi"/>
          <w:lang w:val="fr-FR"/>
        </w:rPr>
        <w:t>în</w:t>
      </w:r>
      <w:proofErr w:type="spellEnd"/>
      <w:r w:rsidR="002E481E" w:rsidRPr="004568B8">
        <w:rPr>
          <w:rFonts w:asciiTheme="minorHAnsi" w:hAnsiTheme="minorHAnsi" w:cstheme="minorHAnsi"/>
          <w:lang w:val="fr-FR"/>
        </w:rPr>
        <w:t xml:space="preserve"> </w:t>
      </w:r>
      <w:proofErr w:type="spellStart"/>
      <w:r w:rsidR="002E481E" w:rsidRPr="004568B8">
        <w:rPr>
          <w:rFonts w:asciiTheme="minorHAnsi" w:hAnsiTheme="minorHAnsi" w:cstheme="minorHAnsi"/>
          <w:lang w:val="fr-FR"/>
        </w:rPr>
        <w:t>cazul</w:t>
      </w:r>
      <w:proofErr w:type="spellEnd"/>
      <w:r w:rsidR="002E481E" w:rsidRPr="004568B8">
        <w:rPr>
          <w:rFonts w:asciiTheme="minorHAnsi" w:hAnsiTheme="minorHAnsi" w:cstheme="minorHAnsi"/>
          <w:lang w:val="fr-FR"/>
        </w:rPr>
        <w:t xml:space="preserve"> </w:t>
      </w:r>
      <w:proofErr w:type="spellStart"/>
      <w:r w:rsidR="002E481E" w:rsidRPr="004568B8">
        <w:rPr>
          <w:rFonts w:asciiTheme="minorHAnsi" w:hAnsiTheme="minorHAnsi" w:cstheme="minorHAnsi"/>
          <w:lang w:val="fr-FR"/>
        </w:rPr>
        <w:t>parteneriatului</w:t>
      </w:r>
      <w:proofErr w:type="spellEnd"/>
      <w:r w:rsidR="002E481E" w:rsidRPr="004568B8">
        <w:rPr>
          <w:rFonts w:asciiTheme="minorHAnsi" w:hAnsiTheme="minorHAnsi" w:cstheme="minorHAnsi"/>
          <w:lang w:val="fr-FR"/>
        </w:rPr>
        <w:t xml:space="preserve">, va </w:t>
      </w:r>
      <w:proofErr w:type="spellStart"/>
      <w:r w:rsidR="002E481E" w:rsidRPr="004568B8">
        <w:rPr>
          <w:rFonts w:asciiTheme="minorHAnsi" w:hAnsiTheme="minorHAnsi" w:cstheme="minorHAnsi"/>
          <w:lang w:val="fr-FR"/>
        </w:rPr>
        <w:t>completa</w:t>
      </w:r>
      <w:proofErr w:type="spellEnd"/>
      <w:r w:rsidR="002E481E" w:rsidRPr="004568B8">
        <w:rPr>
          <w:rFonts w:asciiTheme="minorHAnsi" w:hAnsiTheme="minorHAnsi" w:cstheme="minorHAnsi"/>
          <w:lang w:val="fr-FR"/>
        </w:rPr>
        <w:t xml:space="preserve"> </w:t>
      </w:r>
      <w:proofErr w:type="spellStart"/>
      <w:r w:rsidR="002E481E" w:rsidRPr="004568B8">
        <w:rPr>
          <w:rFonts w:asciiTheme="minorHAnsi" w:hAnsiTheme="minorHAnsi" w:cstheme="minorHAnsi"/>
          <w:i/>
          <w:lang w:val="fr-FR"/>
        </w:rPr>
        <w:t>Macheta</w:t>
      </w:r>
      <w:proofErr w:type="spellEnd"/>
      <w:r w:rsidR="002E481E" w:rsidRPr="004568B8">
        <w:rPr>
          <w:rFonts w:asciiTheme="minorHAnsi" w:hAnsiTheme="minorHAnsi" w:cstheme="minorHAnsi"/>
          <w:i/>
          <w:lang w:val="fr-FR"/>
        </w:rPr>
        <w:t xml:space="preserve"> </w:t>
      </w:r>
      <w:proofErr w:type="spellStart"/>
      <w:r w:rsidR="002E481E" w:rsidRPr="004568B8">
        <w:rPr>
          <w:rFonts w:asciiTheme="minorHAnsi" w:hAnsiTheme="minorHAnsi" w:cstheme="minorHAnsi"/>
          <w:i/>
          <w:lang w:val="fr-FR"/>
        </w:rPr>
        <w:t>privind</w:t>
      </w:r>
      <w:proofErr w:type="spellEnd"/>
      <w:r w:rsidR="002E481E" w:rsidRPr="004568B8">
        <w:rPr>
          <w:rFonts w:asciiTheme="minorHAnsi" w:hAnsiTheme="minorHAnsi" w:cstheme="minorHAnsi"/>
          <w:i/>
          <w:lang w:val="fr-FR"/>
        </w:rPr>
        <w:t xml:space="preserve"> </w:t>
      </w:r>
      <w:proofErr w:type="spellStart"/>
      <w:r w:rsidR="002E481E" w:rsidRPr="004568B8">
        <w:rPr>
          <w:rFonts w:asciiTheme="minorHAnsi" w:hAnsiTheme="minorHAnsi" w:cstheme="minorHAnsi"/>
          <w:i/>
          <w:lang w:val="fr-FR"/>
        </w:rPr>
        <w:t>analiza</w:t>
      </w:r>
      <w:proofErr w:type="spellEnd"/>
      <w:r w:rsidR="002E481E" w:rsidRPr="004568B8">
        <w:rPr>
          <w:rFonts w:asciiTheme="minorHAnsi" w:hAnsiTheme="minorHAnsi" w:cstheme="minorHAnsi"/>
          <w:i/>
          <w:lang w:val="fr-FR"/>
        </w:rPr>
        <w:t xml:space="preserve"> </w:t>
      </w:r>
      <w:proofErr w:type="spellStart"/>
      <w:r w:rsidR="002E481E" w:rsidRPr="004568B8">
        <w:rPr>
          <w:rFonts w:asciiTheme="minorHAnsi" w:hAnsiTheme="minorHAnsi" w:cstheme="minorHAnsi"/>
          <w:i/>
          <w:lang w:val="fr-FR"/>
        </w:rPr>
        <w:t>și</w:t>
      </w:r>
      <w:proofErr w:type="spellEnd"/>
      <w:r w:rsidR="002E481E" w:rsidRPr="004568B8">
        <w:rPr>
          <w:rFonts w:asciiTheme="minorHAnsi" w:hAnsiTheme="minorHAnsi" w:cstheme="minorHAnsi"/>
          <w:i/>
          <w:lang w:val="fr-FR"/>
        </w:rPr>
        <w:t xml:space="preserve"> </w:t>
      </w:r>
      <w:proofErr w:type="spellStart"/>
      <w:r w:rsidR="002E481E" w:rsidRPr="004568B8">
        <w:rPr>
          <w:rFonts w:asciiTheme="minorHAnsi" w:hAnsiTheme="minorHAnsi" w:cstheme="minorHAnsi"/>
          <w:i/>
          <w:lang w:val="fr-FR"/>
        </w:rPr>
        <w:t>previziunea</w:t>
      </w:r>
      <w:proofErr w:type="spellEnd"/>
      <w:r w:rsidR="002E481E" w:rsidRPr="004568B8">
        <w:rPr>
          <w:rFonts w:asciiTheme="minorHAnsi" w:hAnsiTheme="minorHAnsi" w:cstheme="minorHAnsi"/>
          <w:i/>
          <w:lang w:val="fr-FR"/>
        </w:rPr>
        <w:t xml:space="preserve"> </w:t>
      </w:r>
      <w:proofErr w:type="spellStart"/>
      <w:r w:rsidR="002E481E" w:rsidRPr="004568B8">
        <w:rPr>
          <w:rFonts w:asciiTheme="minorHAnsi" w:hAnsiTheme="minorHAnsi" w:cstheme="minorHAnsi"/>
          <w:i/>
          <w:lang w:val="fr-FR"/>
        </w:rPr>
        <w:t>financiară</w:t>
      </w:r>
      <w:proofErr w:type="spellEnd"/>
      <w:r w:rsidR="002E481E" w:rsidRPr="004568B8">
        <w:rPr>
          <w:rFonts w:asciiTheme="minorHAnsi" w:hAnsiTheme="minorHAnsi" w:cstheme="minorHAnsi"/>
          <w:i/>
          <w:lang w:val="fr-FR"/>
        </w:rPr>
        <w:t xml:space="preserve">, </w:t>
      </w:r>
      <w:proofErr w:type="spellStart"/>
      <w:r w:rsidR="002E481E" w:rsidRPr="004568B8">
        <w:rPr>
          <w:rFonts w:asciiTheme="minorHAnsi" w:hAnsiTheme="minorHAnsi" w:cstheme="minorHAnsi"/>
          <w:i/>
          <w:lang w:val="fr-FR"/>
        </w:rPr>
        <w:t>inclusiv</w:t>
      </w:r>
      <w:proofErr w:type="spellEnd"/>
      <w:r w:rsidR="002E481E" w:rsidRPr="004568B8">
        <w:rPr>
          <w:rFonts w:asciiTheme="minorHAnsi" w:hAnsiTheme="minorHAnsi" w:cstheme="minorHAnsi"/>
          <w:i/>
          <w:lang w:val="fr-FR"/>
        </w:rPr>
        <w:t xml:space="preserve"> </w:t>
      </w:r>
      <w:proofErr w:type="spellStart"/>
      <w:r w:rsidR="002E481E" w:rsidRPr="004568B8">
        <w:rPr>
          <w:rFonts w:asciiTheme="minorHAnsi" w:hAnsiTheme="minorHAnsi" w:cstheme="minorHAnsi"/>
          <w:i/>
          <w:lang w:val="fr-FR"/>
        </w:rPr>
        <w:t>modelul</w:t>
      </w:r>
      <w:proofErr w:type="spellEnd"/>
      <w:r w:rsidR="002E481E" w:rsidRPr="004568B8">
        <w:rPr>
          <w:rFonts w:asciiTheme="minorHAnsi" w:hAnsiTheme="minorHAnsi" w:cstheme="minorHAnsi"/>
          <w:i/>
          <w:lang w:val="fr-FR"/>
        </w:rPr>
        <w:t xml:space="preserve"> de calcul al </w:t>
      </w:r>
      <w:proofErr w:type="spellStart"/>
      <w:r w:rsidR="002E481E" w:rsidRPr="004568B8">
        <w:rPr>
          <w:rFonts w:asciiTheme="minorHAnsi" w:hAnsiTheme="minorHAnsi" w:cstheme="minorHAnsi"/>
          <w:i/>
          <w:lang w:val="fr-FR"/>
        </w:rPr>
        <w:t>profitului</w:t>
      </w:r>
      <w:proofErr w:type="spellEnd"/>
      <w:r w:rsidR="002E481E" w:rsidRPr="004568B8">
        <w:rPr>
          <w:rFonts w:asciiTheme="minorHAnsi" w:hAnsiTheme="minorHAnsi" w:cstheme="minorHAnsi"/>
          <w:lang w:val="fr-FR"/>
        </w:rPr>
        <w:t xml:space="preserve">, </w:t>
      </w:r>
      <w:proofErr w:type="spellStart"/>
      <w:r w:rsidR="002E481E" w:rsidRPr="004568B8">
        <w:rPr>
          <w:rFonts w:asciiTheme="minorHAnsi" w:hAnsiTheme="minorHAnsi" w:cstheme="minorHAnsi"/>
          <w:lang w:val="fr-FR"/>
        </w:rPr>
        <w:t>Anexa</w:t>
      </w:r>
      <w:proofErr w:type="spellEnd"/>
      <w:r w:rsidR="002E481E" w:rsidRPr="004568B8">
        <w:rPr>
          <w:rFonts w:asciiTheme="minorHAnsi" w:hAnsiTheme="minorHAnsi" w:cstheme="minorHAnsi"/>
          <w:lang w:val="fr-FR"/>
        </w:rPr>
        <w:t xml:space="preserve"> </w:t>
      </w:r>
      <w:r w:rsidR="002451F2" w:rsidRPr="004568B8">
        <w:rPr>
          <w:rFonts w:asciiTheme="minorHAnsi" w:hAnsiTheme="minorHAnsi" w:cstheme="minorHAnsi"/>
          <w:lang w:val="fr-FR"/>
        </w:rPr>
        <w:t xml:space="preserve">14 </w:t>
      </w:r>
      <w:r w:rsidR="002E481E" w:rsidRPr="004568B8">
        <w:rPr>
          <w:rFonts w:asciiTheme="minorHAnsi" w:hAnsiTheme="minorHAnsi" w:cstheme="minorHAnsi"/>
          <w:lang w:val="fr-FR"/>
        </w:rPr>
        <w:t xml:space="preserve">la </w:t>
      </w:r>
      <w:proofErr w:type="spellStart"/>
      <w:r w:rsidR="002E481E" w:rsidRPr="004568B8">
        <w:rPr>
          <w:rFonts w:asciiTheme="minorHAnsi" w:hAnsiTheme="minorHAnsi" w:cstheme="minorHAnsi"/>
          <w:lang w:val="fr-FR"/>
        </w:rPr>
        <w:t>prezentul</w:t>
      </w:r>
      <w:proofErr w:type="spellEnd"/>
      <w:r w:rsidR="002E481E" w:rsidRPr="004568B8">
        <w:rPr>
          <w:rFonts w:asciiTheme="minorHAnsi" w:hAnsiTheme="minorHAnsi" w:cstheme="minorHAnsi"/>
          <w:lang w:val="fr-FR"/>
        </w:rPr>
        <w:t xml:space="preserve"> </w:t>
      </w:r>
      <w:proofErr w:type="spellStart"/>
      <w:r w:rsidR="002E481E" w:rsidRPr="004568B8">
        <w:rPr>
          <w:rFonts w:asciiTheme="minorHAnsi" w:hAnsiTheme="minorHAnsi" w:cstheme="minorHAnsi"/>
          <w:lang w:val="fr-FR"/>
        </w:rPr>
        <w:t>Ghid</w:t>
      </w:r>
      <w:proofErr w:type="spellEnd"/>
      <w:r w:rsidR="00767234">
        <w:rPr>
          <w:rFonts w:asciiTheme="minorHAnsi" w:hAnsiTheme="minorHAnsi" w:cstheme="minorHAnsi"/>
          <w:lang w:val="fr-FR"/>
        </w:rPr>
        <w:t>.</w:t>
      </w:r>
    </w:p>
    <w:p w14:paraId="1FAA6C63" w14:textId="77777777" w:rsidR="003E0DC3" w:rsidRPr="004568B8" w:rsidRDefault="003E0DC3" w:rsidP="003E0DC3">
      <w:pPr>
        <w:pStyle w:val="ListParagraph"/>
        <w:ind w:left="-142"/>
        <w:jc w:val="both"/>
        <w:rPr>
          <w:rFonts w:asciiTheme="minorHAnsi" w:hAnsiTheme="minorHAnsi" w:cstheme="minorHAnsi"/>
          <w:lang w:val="fr-FR"/>
        </w:rPr>
      </w:pPr>
    </w:p>
    <w:p w14:paraId="41A94904" w14:textId="6654147A" w:rsidR="004568B8" w:rsidRDefault="00520356" w:rsidP="004568B8">
      <w:pPr>
        <w:pStyle w:val="ListParagraph"/>
        <w:ind w:left="-142"/>
        <w:jc w:val="both"/>
        <w:rPr>
          <w:rFonts w:asciiTheme="minorHAnsi" w:hAnsiTheme="minorHAnsi" w:cstheme="minorHAnsi"/>
          <w:lang w:val="fr-FR"/>
        </w:rPr>
      </w:pPr>
      <w:r w:rsidRPr="0028046B">
        <w:rPr>
          <w:rFonts w:asciiTheme="minorHAnsi" w:eastAsia="Times New Roman" w:hAnsiTheme="minorHAnsi" w:cstheme="minorHAnsi"/>
          <w:b/>
          <w:bCs/>
          <w:lang w:val="fr-FR"/>
        </w:rPr>
        <w:t xml:space="preserve">13. </w:t>
      </w:r>
      <w:proofErr w:type="spellStart"/>
      <w:r w:rsidR="00030FAF" w:rsidRPr="0028046B">
        <w:rPr>
          <w:rFonts w:asciiTheme="minorHAnsi" w:eastAsia="Times New Roman" w:hAnsiTheme="minorHAnsi" w:cstheme="minorHAnsi"/>
          <w:b/>
          <w:bCs/>
          <w:lang w:val="fr-FR"/>
        </w:rPr>
        <w:t>Declaratia</w:t>
      </w:r>
      <w:proofErr w:type="spellEnd"/>
      <w:r w:rsidR="00030FAF" w:rsidRPr="0028046B">
        <w:rPr>
          <w:rFonts w:asciiTheme="minorHAnsi" w:eastAsia="Times New Roman" w:hAnsiTheme="minorHAnsi" w:cstheme="minorHAnsi"/>
          <w:b/>
          <w:bCs/>
          <w:lang w:val="fr-FR"/>
        </w:rPr>
        <w:t xml:space="preserve"> </w:t>
      </w:r>
      <w:proofErr w:type="spellStart"/>
      <w:r w:rsidR="00030FAF" w:rsidRPr="0028046B">
        <w:rPr>
          <w:rFonts w:asciiTheme="minorHAnsi" w:eastAsia="Times New Roman" w:hAnsiTheme="minorHAnsi" w:cstheme="minorHAnsi"/>
          <w:b/>
          <w:bCs/>
          <w:lang w:val="fr-FR"/>
        </w:rPr>
        <w:t>privind</w:t>
      </w:r>
      <w:proofErr w:type="spellEnd"/>
      <w:r w:rsidR="00030FAF" w:rsidRPr="0028046B">
        <w:rPr>
          <w:rFonts w:asciiTheme="minorHAnsi" w:eastAsia="Times New Roman" w:hAnsiTheme="minorHAnsi" w:cstheme="minorHAnsi"/>
          <w:b/>
          <w:bCs/>
          <w:lang w:val="fr-FR"/>
        </w:rPr>
        <w:t xml:space="preserve"> </w:t>
      </w:r>
      <w:proofErr w:type="spellStart"/>
      <w:r w:rsidR="00030FAF" w:rsidRPr="0028046B">
        <w:rPr>
          <w:rFonts w:asciiTheme="minorHAnsi" w:eastAsia="Times New Roman" w:hAnsiTheme="minorHAnsi" w:cstheme="minorHAnsi"/>
          <w:b/>
          <w:bCs/>
          <w:lang w:val="fr-FR"/>
        </w:rPr>
        <w:t>eligibilitatea</w:t>
      </w:r>
      <w:proofErr w:type="spellEnd"/>
      <w:r w:rsidR="00030FAF" w:rsidRPr="0028046B">
        <w:rPr>
          <w:rFonts w:asciiTheme="minorHAnsi" w:eastAsia="Times New Roman" w:hAnsiTheme="minorHAnsi" w:cstheme="minorHAnsi"/>
          <w:b/>
          <w:bCs/>
          <w:lang w:val="fr-FR"/>
        </w:rPr>
        <w:t xml:space="preserve"> TVA</w:t>
      </w:r>
      <w:r w:rsidR="004F5E79" w:rsidRPr="0028046B">
        <w:rPr>
          <w:rFonts w:asciiTheme="minorHAnsi" w:eastAsia="Times New Roman" w:hAnsiTheme="minorHAnsi" w:cstheme="minorHAnsi"/>
          <w:b/>
          <w:bCs/>
          <w:lang w:val="fr-FR"/>
        </w:rPr>
        <w:t xml:space="preserve"> (</w:t>
      </w:r>
      <w:proofErr w:type="spellStart"/>
      <w:r w:rsidR="004F5E79" w:rsidRPr="0028046B">
        <w:rPr>
          <w:rFonts w:asciiTheme="minorHAnsi" w:eastAsia="Times New Roman" w:hAnsiTheme="minorHAnsi" w:cstheme="minorHAnsi"/>
          <w:b/>
          <w:bCs/>
          <w:lang w:val="fr-FR"/>
        </w:rPr>
        <w:t>Anexa</w:t>
      </w:r>
      <w:proofErr w:type="spellEnd"/>
      <w:r w:rsidR="004F5E79" w:rsidRPr="0028046B">
        <w:rPr>
          <w:rFonts w:asciiTheme="minorHAnsi" w:eastAsia="Times New Roman" w:hAnsiTheme="minorHAnsi" w:cstheme="minorHAnsi"/>
          <w:b/>
          <w:bCs/>
          <w:lang w:val="fr-FR"/>
        </w:rPr>
        <w:t xml:space="preserve"> 18</w:t>
      </w:r>
      <w:r w:rsidR="00876AFB" w:rsidRPr="0028046B">
        <w:rPr>
          <w:rFonts w:asciiTheme="minorHAnsi" w:eastAsia="Times New Roman" w:hAnsiTheme="minorHAnsi" w:cstheme="minorHAnsi"/>
          <w:b/>
          <w:bCs/>
          <w:lang w:val="fr-FR"/>
        </w:rPr>
        <w:t xml:space="preserve"> </w:t>
      </w:r>
      <w:proofErr w:type="spellStart"/>
      <w:r w:rsidR="00876AFB" w:rsidRPr="0028046B">
        <w:rPr>
          <w:rFonts w:asciiTheme="minorHAnsi" w:eastAsia="Times New Roman" w:hAnsiTheme="minorHAnsi" w:cstheme="minorHAnsi"/>
          <w:b/>
          <w:bCs/>
          <w:lang w:val="fr-FR"/>
        </w:rPr>
        <w:t>sau</w:t>
      </w:r>
      <w:proofErr w:type="spellEnd"/>
      <w:r w:rsidR="00876AFB" w:rsidRPr="0028046B">
        <w:rPr>
          <w:rFonts w:asciiTheme="minorHAnsi" w:eastAsia="Times New Roman" w:hAnsiTheme="minorHAnsi" w:cstheme="minorHAnsi"/>
          <w:b/>
          <w:bCs/>
          <w:lang w:val="fr-FR"/>
        </w:rPr>
        <w:t xml:space="preserve"> 18.1, </w:t>
      </w:r>
      <w:proofErr w:type="spellStart"/>
      <w:r w:rsidR="00876AFB" w:rsidRPr="0028046B">
        <w:rPr>
          <w:rFonts w:asciiTheme="minorHAnsi" w:eastAsia="Times New Roman" w:hAnsiTheme="minorHAnsi" w:cstheme="minorHAnsi"/>
          <w:b/>
          <w:bCs/>
          <w:lang w:val="fr-FR"/>
        </w:rPr>
        <w:t>după</w:t>
      </w:r>
      <w:proofErr w:type="spellEnd"/>
      <w:r w:rsidR="00876AFB" w:rsidRPr="0028046B">
        <w:rPr>
          <w:rFonts w:asciiTheme="minorHAnsi" w:eastAsia="Times New Roman" w:hAnsiTheme="minorHAnsi" w:cstheme="minorHAnsi"/>
          <w:b/>
          <w:bCs/>
          <w:lang w:val="fr-FR"/>
        </w:rPr>
        <w:t xml:space="preserve"> </w:t>
      </w:r>
      <w:proofErr w:type="spellStart"/>
      <w:r w:rsidR="00876AFB" w:rsidRPr="0028046B">
        <w:rPr>
          <w:rFonts w:asciiTheme="minorHAnsi" w:eastAsia="Times New Roman" w:hAnsiTheme="minorHAnsi" w:cstheme="minorHAnsi"/>
          <w:b/>
          <w:bCs/>
          <w:lang w:val="fr-FR"/>
        </w:rPr>
        <w:t>caz</w:t>
      </w:r>
      <w:proofErr w:type="spellEnd"/>
      <w:r w:rsidR="004F5E79" w:rsidRPr="0028046B">
        <w:rPr>
          <w:rFonts w:asciiTheme="minorHAnsi" w:eastAsia="Times New Roman" w:hAnsiTheme="minorHAnsi" w:cstheme="minorHAnsi"/>
          <w:b/>
          <w:bCs/>
          <w:lang w:val="fr-FR"/>
        </w:rPr>
        <w:t>)</w:t>
      </w:r>
      <w:r w:rsidR="00767234">
        <w:rPr>
          <w:rFonts w:asciiTheme="minorHAnsi" w:eastAsia="Times New Roman" w:hAnsiTheme="minorHAnsi" w:cstheme="minorHAnsi"/>
          <w:b/>
          <w:bCs/>
          <w:lang w:val="fr-FR"/>
        </w:rPr>
        <w:t>.</w:t>
      </w:r>
    </w:p>
    <w:p w14:paraId="6E0744FA" w14:textId="77777777" w:rsidR="004568B8" w:rsidRDefault="004568B8" w:rsidP="004568B8">
      <w:pPr>
        <w:pStyle w:val="ListParagraph"/>
        <w:ind w:left="-142"/>
        <w:jc w:val="both"/>
        <w:rPr>
          <w:rFonts w:asciiTheme="minorHAnsi" w:hAnsiTheme="minorHAnsi" w:cstheme="minorHAnsi"/>
          <w:lang w:val="fr-FR"/>
        </w:rPr>
      </w:pPr>
    </w:p>
    <w:p w14:paraId="71F73E0B" w14:textId="1662F96B" w:rsidR="00181E8F" w:rsidRPr="004568B8" w:rsidRDefault="007543D7" w:rsidP="004568B8">
      <w:pPr>
        <w:pStyle w:val="ListParagraph"/>
        <w:ind w:left="-142"/>
        <w:jc w:val="both"/>
        <w:rPr>
          <w:rFonts w:asciiTheme="minorHAnsi" w:hAnsiTheme="minorHAnsi" w:cstheme="minorHAnsi"/>
          <w:lang w:val="fr-FR"/>
        </w:rPr>
      </w:pPr>
      <w:r w:rsidRPr="0028046B">
        <w:rPr>
          <w:rFonts w:asciiTheme="minorHAnsi" w:hAnsiTheme="minorHAnsi" w:cstheme="minorHAnsi"/>
          <w:b/>
          <w:bCs/>
          <w:color w:val="000000"/>
          <w:lang w:val="fr-FR"/>
        </w:rPr>
        <w:t xml:space="preserve">14. </w:t>
      </w:r>
      <w:proofErr w:type="spellStart"/>
      <w:r w:rsidR="00616D83" w:rsidRPr="0028046B">
        <w:rPr>
          <w:rFonts w:asciiTheme="minorHAnsi" w:hAnsiTheme="minorHAnsi" w:cstheme="minorHAnsi"/>
          <w:b/>
          <w:bCs/>
          <w:color w:val="000000"/>
          <w:lang w:val="fr-FR"/>
        </w:rPr>
        <w:t>Hotărârea</w:t>
      </w:r>
      <w:proofErr w:type="spellEnd"/>
      <w:r w:rsidR="00616D83" w:rsidRPr="0028046B">
        <w:rPr>
          <w:rFonts w:asciiTheme="minorHAnsi" w:hAnsiTheme="minorHAnsi" w:cstheme="minorHAnsi"/>
          <w:b/>
          <w:bCs/>
          <w:color w:val="000000"/>
          <w:lang w:val="fr-FR"/>
        </w:rPr>
        <w:t>/</w:t>
      </w:r>
      <w:proofErr w:type="spellStart"/>
      <w:r w:rsidR="00616D83" w:rsidRPr="0028046B">
        <w:rPr>
          <w:rFonts w:asciiTheme="minorHAnsi" w:hAnsiTheme="minorHAnsi" w:cstheme="minorHAnsi"/>
          <w:b/>
          <w:bCs/>
          <w:color w:val="000000"/>
          <w:lang w:val="fr-FR"/>
        </w:rPr>
        <w:t>Decizia</w:t>
      </w:r>
      <w:proofErr w:type="spellEnd"/>
      <w:r w:rsidR="00616D83" w:rsidRPr="0028046B">
        <w:rPr>
          <w:rFonts w:asciiTheme="minorHAnsi" w:hAnsiTheme="minorHAnsi" w:cstheme="minorHAnsi"/>
          <w:b/>
          <w:bCs/>
          <w:color w:val="000000"/>
          <w:lang w:val="fr-FR"/>
        </w:rPr>
        <w:t xml:space="preserve"> (</w:t>
      </w:r>
      <w:proofErr w:type="spellStart"/>
      <w:r w:rsidR="00616D83" w:rsidRPr="0028046B">
        <w:rPr>
          <w:rFonts w:asciiTheme="minorHAnsi" w:hAnsiTheme="minorHAnsi" w:cstheme="minorHAnsi"/>
          <w:b/>
          <w:bCs/>
          <w:color w:val="000000"/>
          <w:lang w:val="fr-FR"/>
        </w:rPr>
        <w:t>Hotărârile</w:t>
      </w:r>
      <w:proofErr w:type="spellEnd"/>
      <w:r w:rsidR="00616D83" w:rsidRPr="0028046B">
        <w:rPr>
          <w:rFonts w:asciiTheme="minorHAnsi" w:hAnsiTheme="minorHAnsi" w:cstheme="minorHAnsi"/>
          <w:b/>
          <w:bCs/>
          <w:color w:val="000000"/>
          <w:lang w:val="fr-FR"/>
        </w:rPr>
        <w:t xml:space="preserve">/ </w:t>
      </w:r>
      <w:proofErr w:type="spellStart"/>
      <w:r w:rsidR="00616D83" w:rsidRPr="0028046B">
        <w:rPr>
          <w:rFonts w:asciiTheme="minorHAnsi" w:hAnsiTheme="minorHAnsi" w:cstheme="minorHAnsi"/>
          <w:b/>
          <w:bCs/>
          <w:color w:val="000000"/>
          <w:lang w:val="fr-FR"/>
        </w:rPr>
        <w:t>Deciziile</w:t>
      </w:r>
      <w:proofErr w:type="spellEnd"/>
      <w:r w:rsidR="00616D83" w:rsidRPr="0028046B">
        <w:rPr>
          <w:rFonts w:asciiTheme="minorHAnsi" w:hAnsiTheme="minorHAnsi" w:cstheme="minorHAnsi"/>
          <w:b/>
          <w:bCs/>
          <w:color w:val="000000"/>
          <w:lang w:val="fr-FR"/>
        </w:rPr>
        <w:t xml:space="preserve"> </w:t>
      </w:r>
      <w:proofErr w:type="spellStart"/>
      <w:r w:rsidR="00616D83" w:rsidRPr="0028046B">
        <w:rPr>
          <w:rFonts w:asciiTheme="minorHAnsi" w:hAnsiTheme="minorHAnsi" w:cstheme="minorHAnsi"/>
          <w:b/>
          <w:bCs/>
          <w:color w:val="000000"/>
          <w:lang w:val="fr-FR"/>
        </w:rPr>
        <w:t>partenerilor</w:t>
      </w:r>
      <w:proofErr w:type="spellEnd"/>
      <w:r w:rsidR="00616D83" w:rsidRPr="0028046B">
        <w:rPr>
          <w:rFonts w:asciiTheme="minorHAnsi" w:hAnsiTheme="minorHAnsi" w:cstheme="minorHAnsi"/>
          <w:b/>
          <w:bCs/>
          <w:color w:val="000000"/>
          <w:lang w:val="fr-FR"/>
        </w:rPr>
        <w:t xml:space="preserve">) de </w:t>
      </w:r>
      <w:proofErr w:type="spellStart"/>
      <w:r w:rsidR="00616D83" w:rsidRPr="0028046B">
        <w:rPr>
          <w:rFonts w:asciiTheme="minorHAnsi" w:hAnsiTheme="minorHAnsi" w:cstheme="minorHAnsi"/>
          <w:b/>
          <w:bCs/>
          <w:color w:val="000000"/>
          <w:lang w:val="fr-FR"/>
        </w:rPr>
        <w:t>aprobare</w:t>
      </w:r>
      <w:proofErr w:type="spellEnd"/>
      <w:r w:rsidR="00616D83" w:rsidRPr="0028046B">
        <w:rPr>
          <w:rFonts w:asciiTheme="minorHAnsi" w:hAnsiTheme="minorHAnsi" w:cstheme="minorHAnsi"/>
          <w:b/>
          <w:bCs/>
          <w:color w:val="000000"/>
          <w:lang w:val="fr-FR"/>
        </w:rPr>
        <w:t xml:space="preserve"> a </w:t>
      </w:r>
      <w:proofErr w:type="spellStart"/>
      <w:r w:rsidR="00616D83" w:rsidRPr="0028046B">
        <w:rPr>
          <w:rFonts w:asciiTheme="minorHAnsi" w:hAnsiTheme="minorHAnsi" w:cstheme="minorHAnsi"/>
          <w:b/>
          <w:bCs/>
          <w:color w:val="000000"/>
          <w:lang w:val="fr-FR"/>
        </w:rPr>
        <w:t>documentaţiei</w:t>
      </w:r>
      <w:proofErr w:type="spellEnd"/>
      <w:r w:rsidR="00616D83" w:rsidRPr="0028046B">
        <w:rPr>
          <w:rFonts w:asciiTheme="minorHAnsi" w:hAnsiTheme="minorHAnsi" w:cstheme="minorHAnsi"/>
          <w:b/>
          <w:bCs/>
          <w:color w:val="000000"/>
          <w:lang w:val="fr-FR"/>
        </w:rPr>
        <w:t xml:space="preserve"> </w:t>
      </w:r>
      <w:r w:rsidR="00323AC5" w:rsidRPr="0028046B">
        <w:rPr>
          <w:rFonts w:asciiTheme="minorHAnsi" w:hAnsiTheme="minorHAnsi" w:cstheme="minorHAnsi"/>
          <w:b/>
          <w:bCs/>
          <w:color w:val="000000"/>
          <w:lang w:val="fr-FR"/>
        </w:rPr>
        <w:t xml:space="preserve">                                 </w:t>
      </w:r>
      <w:proofErr w:type="spellStart"/>
      <w:r w:rsidR="00616D83" w:rsidRPr="0028046B">
        <w:rPr>
          <w:rFonts w:asciiTheme="minorHAnsi" w:hAnsiTheme="minorHAnsi" w:cstheme="minorHAnsi"/>
          <w:b/>
          <w:bCs/>
          <w:color w:val="000000"/>
          <w:lang w:val="fr-FR"/>
        </w:rPr>
        <w:t>tehnico-economice</w:t>
      </w:r>
      <w:proofErr w:type="spellEnd"/>
      <w:r w:rsidR="00616D83" w:rsidRPr="0028046B">
        <w:rPr>
          <w:rFonts w:asciiTheme="minorHAnsi" w:hAnsiTheme="minorHAnsi" w:cstheme="minorHAnsi"/>
          <w:b/>
          <w:bCs/>
          <w:color w:val="000000"/>
          <w:lang w:val="fr-FR"/>
        </w:rPr>
        <w:t xml:space="preserve"> (</w:t>
      </w:r>
      <w:proofErr w:type="spellStart"/>
      <w:r w:rsidR="00616D83" w:rsidRPr="0028046B">
        <w:rPr>
          <w:rFonts w:asciiTheme="minorHAnsi" w:hAnsiTheme="minorHAnsi" w:cstheme="minorHAnsi"/>
          <w:b/>
          <w:bCs/>
          <w:color w:val="000000"/>
          <w:lang w:val="fr-FR"/>
        </w:rPr>
        <w:t>faza</w:t>
      </w:r>
      <w:proofErr w:type="spellEnd"/>
      <w:r w:rsidR="00616D83" w:rsidRPr="0028046B">
        <w:rPr>
          <w:rFonts w:asciiTheme="minorHAnsi" w:hAnsiTheme="minorHAnsi" w:cstheme="minorHAnsi"/>
          <w:b/>
          <w:bCs/>
          <w:color w:val="000000"/>
          <w:lang w:val="fr-FR"/>
        </w:rPr>
        <w:t xml:space="preserve"> SF/DALI </w:t>
      </w:r>
      <w:proofErr w:type="spellStart"/>
      <w:r w:rsidR="00616D83" w:rsidRPr="0028046B">
        <w:rPr>
          <w:rFonts w:asciiTheme="minorHAnsi" w:hAnsiTheme="minorHAnsi" w:cstheme="minorHAnsi"/>
          <w:b/>
          <w:bCs/>
          <w:color w:val="000000"/>
          <w:lang w:val="fr-FR"/>
        </w:rPr>
        <w:t>sau</w:t>
      </w:r>
      <w:proofErr w:type="spellEnd"/>
      <w:r w:rsidR="00616D83" w:rsidRPr="0028046B">
        <w:rPr>
          <w:rFonts w:asciiTheme="minorHAnsi" w:hAnsiTheme="minorHAnsi" w:cstheme="minorHAnsi"/>
          <w:b/>
          <w:bCs/>
          <w:color w:val="000000"/>
          <w:lang w:val="fr-FR"/>
        </w:rPr>
        <w:t xml:space="preserve"> PT) </w:t>
      </w:r>
      <w:proofErr w:type="spellStart"/>
      <w:r w:rsidR="00616D83" w:rsidRPr="0028046B">
        <w:rPr>
          <w:rFonts w:asciiTheme="minorHAnsi" w:hAnsiTheme="minorHAnsi" w:cstheme="minorHAnsi"/>
          <w:b/>
          <w:bCs/>
          <w:color w:val="000000"/>
          <w:lang w:val="fr-FR"/>
        </w:rPr>
        <w:t>şi</w:t>
      </w:r>
      <w:proofErr w:type="spellEnd"/>
      <w:r w:rsidR="00616D83" w:rsidRPr="0028046B">
        <w:rPr>
          <w:rFonts w:asciiTheme="minorHAnsi" w:hAnsiTheme="minorHAnsi" w:cstheme="minorHAnsi"/>
          <w:b/>
          <w:bCs/>
          <w:color w:val="000000"/>
          <w:lang w:val="fr-FR"/>
        </w:rPr>
        <w:t xml:space="preserve"> a </w:t>
      </w:r>
      <w:proofErr w:type="spellStart"/>
      <w:r w:rsidR="00616D83" w:rsidRPr="0028046B">
        <w:rPr>
          <w:rFonts w:asciiTheme="minorHAnsi" w:hAnsiTheme="minorHAnsi" w:cstheme="minorHAnsi"/>
          <w:b/>
          <w:bCs/>
          <w:color w:val="000000"/>
          <w:lang w:val="fr-FR"/>
        </w:rPr>
        <w:t>indicatorilor</w:t>
      </w:r>
      <w:proofErr w:type="spellEnd"/>
      <w:r w:rsidR="00616D83" w:rsidRPr="0028046B">
        <w:rPr>
          <w:rFonts w:asciiTheme="minorHAnsi" w:hAnsiTheme="minorHAnsi" w:cstheme="minorHAnsi"/>
          <w:b/>
          <w:bCs/>
          <w:color w:val="000000"/>
          <w:lang w:val="fr-FR"/>
        </w:rPr>
        <w:t xml:space="preserve"> </w:t>
      </w:r>
      <w:proofErr w:type="spellStart"/>
      <w:r w:rsidR="00616D83" w:rsidRPr="0028046B">
        <w:rPr>
          <w:rFonts w:asciiTheme="minorHAnsi" w:hAnsiTheme="minorHAnsi" w:cstheme="minorHAnsi"/>
          <w:b/>
          <w:bCs/>
          <w:color w:val="000000"/>
          <w:lang w:val="fr-FR"/>
        </w:rPr>
        <w:t>tehnico-economici</w:t>
      </w:r>
      <w:proofErr w:type="spellEnd"/>
      <w:r w:rsidR="00616D83" w:rsidRPr="0028046B">
        <w:rPr>
          <w:rFonts w:asciiTheme="minorHAnsi" w:hAnsiTheme="minorHAnsi" w:cstheme="minorHAnsi"/>
          <w:b/>
          <w:bCs/>
          <w:color w:val="000000"/>
          <w:lang w:val="fr-FR"/>
        </w:rPr>
        <w:t xml:space="preserve">, model D la </w:t>
      </w:r>
      <w:proofErr w:type="spellStart"/>
      <w:r w:rsidR="00616D83" w:rsidRPr="0028046B">
        <w:rPr>
          <w:rFonts w:asciiTheme="minorHAnsi" w:hAnsiTheme="minorHAnsi" w:cstheme="minorHAnsi"/>
          <w:b/>
          <w:bCs/>
          <w:color w:val="000000"/>
          <w:lang w:val="fr-FR"/>
        </w:rPr>
        <w:t>prezentul</w:t>
      </w:r>
      <w:proofErr w:type="spellEnd"/>
      <w:r w:rsidR="00616D83" w:rsidRPr="0028046B">
        <w:rPr>
          <w:rFonts w:asciiTheme="minorHAnsi" w:hAnsiTheme="minorHAnsi" w:cstheme="minorHAnsi"/>
          <w:b/>
          <w:bCs/>
          <w:color w:val="000000"/>
          <w:lang w:val="fr-FR"/>
        </w:rPr>
        <w:t xml:space="preserve"> </w:t>
      </w:r>
      <w:proofErr w:type="spellStart"/>
      <w:r w:rsidR="00616D83" w:rsidRPr="0028046B">
        <w:rPr>
          <w:rFonts w:asciiTheme="minorHAnsi" w:hAnsiTheme="minorHAnsi" w:cstheme="minorHAnsi"/>
          <w:b/>
          <w:bCs/>
          <w:color w:val="000000"/>
          <w:lang w:val="fr-FR"/>
        </w:rPr>
        <w:t>ghid</w:t>
      </w:r>
      <w:proofErr w:type="spellEnd"/>
    </w:p>
    <w:p w14:paraId="34F95918" w14:textId="77777777" w:rsidR="00616D83" w:rsidRPr="0028046B" w:rsidRDefault="00616D83" w:rsidP="00876AFB">
      <w:pPr>
        <w:autoSpaceDE w:val="0"/>
        <w:autoSpaceDN w:val="0"/>
        <w:adjustRightInd w:val="0"/>
        <w:ind w:left="-142"/>
        <w:jc w:val="both"/>
        <w:rPr>
          <w:rFonts w:asciiTheme="minorHAnsi" w:hAnsiTheme="minorHAnsi" w:cstheme="minorHAnsi"/>
          <w:color w:val="000000"/>
          <w:lang w:val="fr-FR"/>
        </w:rPr>
      </w:pPr>
      <w:proofErr w:type="spellStart"/>
      <w:r w:rsidRPr="0028046B">
        <w:rPr>
          <w:rFonts w:asciiTheme="minorHAnsi" w:hAnsiTheme="minorHAnsi" w:cstheme="minorHAnsi"/>
          <w:color w:val="000000"/>
          <w:lang w:val="fr-FR"/>
        </w:rPr>
        <w:t>Hotărârea</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decizia</w:t>
      </w:r>
      <w:proofErr w:type="spellEnd"/>
      <w:r w:rsidRPr="0028046B">
        <w:rPr>
          <w:rFonts w:asciiTheme="minorHAnsi" w:hAnsiTheme="minorHAnsi" w:cstheme="minorHAnsi"/>
          <w:color w:val="000000"/>
          <w:lang w:val="fr-FR"/>
        </w:rPr>
        <w:t xml:space="preserve"> de </w:t>
      </w:r>
      <w:proofErr w:type="spellStart"/>
      <w:r w:rsidRPr="0028046B">
        <w:rPr>
          <w:rFonts w:asciiTheme="minorHAnsi" w:hAnsiTheme="minorHAnsi" w:cstheme="minorHAnsi"/>
          <w:color w:val="000000"/>
          <w:lang w:val="fr-FR"/>
        </w:rPr>
        <w:t>aprobare</w:t>
      </w:r>
      <w:proofErr w:type="spellEnd"/>
      <w:r w:rsidRPr="0028046B">
        <w:rPr>
          <w:rFonts w:asciiTheme="minorHAnsi" w:hAnsiTheme="minorHAnsi" w:cstheme="minorHAnsi"/>
          <w:color w:val="000000"/>
          <w:lang w:val="fr-FR"/>
        </w:rPr>
        <w:t xml:space="preserve"> a </w:t>
      </w:r>
      <w:proofErr w:type="spellStart"/>
      <w:r w:rsidRPr="0028046B">
        <w:rPr>
          <w:rFonts w:asciiTheme="minorHAnsi" w:hAnsiTheme="minorHAnsi" w:cstheme="minorHAnsi"/>
          <w:color w:val="000000"/>
          <w:lang w:val="fr-FR"/>
        </w:rPr>
        <w:t>indicatorilor</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tehnico-economici</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semnată</w:t>
      </w:r>
      <w:proofErr w:type="spellEnd"/>
      <w:r w:rsidRPr="0028046B">
        <w:rPr>
          <w:rFonts w:asciiTheme="minorHAnsi" w:hAnsiTheme="minorHAnsi" w:cstheme="minorHAnsi"/>
          <w:color w:val="000000"/>
          <w:lang w:val="fr-FR"/>
        </w:rPr>
        <w:t xml:space="preserve"> de </w:t>
      </w:r>
      <w:proofErr w:type="spellStart"/>
      <w:r w:rsidRPr="0028046B">
        <w:rPr>
          <w:rFonts w:asciiTheme="minorHAnsi" w:hAnsiTheme="minorHAnsi" w:cstheme="minorHAnsi"/>
          <w:color w:val="000000"/>
          <w:lang w:val="fr-FR"/>
        </w:rPr>
        <w:t>către</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persoana</w:t>
      </w:r>
      <w:proofErr w:type="spellEnd"/>
      <w:r w:rsidRPr="0028046B">
        <w:rPr>
          <w:rFonts w:asciiTheme="minorHAnsi" w:hAnsiTheme="minorHAnsi" w:cstheme="minorHAnsi"/>
          <w:color w:val="000000"/>
          <w:lang w:val="fr-FR"/>
        </w:rPr>
        <w:t xml:space="preserve"> care are </w:t>
      </w:r>
      <w:proofErr w:type="spellStart"/>
      <w:r w:rsidRPr="0028046B">
        <w:rPr>
          <w:rFonts w:asciiTheme="minorHAnsi" w:hAnsiTheme="minorHAnsi" w:cstheme="minorHAnsi"/>
          <w:color w:val="000000"/>
          <w:lang w:val="fr-FR"/>
        </w:rPr>
        <w:t>dreptul</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conform</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actelor</w:t>
      </w:r>
      <w:proofErr w:type="spellEnd"/>
      <w:r w:rsidRPr="0028046B">
        <w:rPr>
          <w:rFonts w:asciiTheme="minorHAnsi" w:hAnsiTheme="minorHAnsi" w:cstheme="minorHAnsi"/>
          <w:color w:val="000000"/>
          <w:lang w:val="fr-FR"/>
        </w:rPr>
        <w:t xml:space="preserve"> de </w:t>
      </w:r>
      <w:proofErr w:type="spellStart"/>
      <w:r w:rsidRPr="0028046B">
        <w:rPr>
          <w:rFonts w:asciiTheme="minorHAnsi" w:hAnsiTheme="minorHAnsi" w:cstheme="minorHAnsi"/>
          <w:color w:val="000000"/>
          <w:lang w:val="fr-FR"/>
        </w:rPr>
        <w:t>constituire</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să</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reprezinte</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legal</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solicitantul</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şi</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să</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semneze</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în</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numele</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acesteia</w:t>
      </w:r>
      <w:proofErr w:type="spellEnd"/>
      <w:r w:rsidRPr="0028046B">
        <w:rPr>
          <w:rFonts w:asciiTheme="minorHAnsi" w:hAnsiTheme="minorHAnsi" w:cstheme="minorHAnsi"/>
          <w:color w:val="000000"/>
          <w:lang w:val="fr-FR"/>
        </w:rPr>
        <w:t xml:space="preserve">. </w:t>
      </w:r>
    </w:p>
    <w:p w14:paraId="74A93FF5" w14:textId="6991E96B" w:rsidR="00616D83" w:rsidRPr="0028046B" w:rsidRDefault="00616D83" w:rsidP="004568B8">
      <w:pPr>
        <w:autoSpaceDE w:val="0"/>
        <w:autoSpaceDN w:val="0"/>
        <w:adjustRightInd w:val="0"/>
        <w:ind w:left="-142"/>
        <w:jc w:val="both"/>
        <w:rPr>
          <w:rFonts w:asciiTheme="minorHAnsi" w:hAnsiTheme="minorHAnsi" w:cstheme="minorHAnsi"/>
          <w:color w:val="000000"/>
          <w:lang w:val="fr-FR"/>
        </w:rPr>
      </w:pPr>
      <w:proofErr w:type="spellStart"/>
      <w:r w:rsidRPr="0028046B">
        <w:rPr>
          <w:rFonts w:asciiTheme="minorHAnsi" w:hAnsiTheme="minorHAnsi" w:cstheme="minorHAnsi"/>
          <w:color w:val="000000"/>
          <w:lang w:val="fr-FR"/>
        </w:rPr>
        <w:t>În</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cazul</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proiectelor</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depuse</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în</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parteneriat</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hotărârea</w:t>
      </w:r>
      <w:proofErr w:type="spellEnd"/>
      <w:r w:rsidRPr="0028046B">
        <w:rPr>
          <w:rFonts w:asciiTheme="minorHAnsi" w:hAnsiTheme="minorHAnsi" w:cstheme="minorHAnsi"/>
          <w:color w:val="000000"/>
          <w:lang w:val="fr-FR"/>
        </w:rPr>
        <w:t>/</w:t>
      </w:r>
      <w:proofErr w:type="spellStart"/>
      <w:r w:rsidRPr="0028046B">
        <w:rPr>
          <w:rFonts w:asciiTheme="minorHAnsi" w:hAnsiTheme="minorHAnsi" w:cstheme="minorHAnsi"/>
          <w:color w:val="000000"/>
          <w:lang w:val="fr-FR"/>
        </w:rPr>
        <w:t>decizia</w:t>
      </w:r>
      <w:proofErr w:type="spellEnd"/>
      <w:r w:rsidRPr="0028046B">
        <w:rPr>
          <w:rFonts w:asciiTheme="minorHAnsi" w:hAnsiTheme="minorHAnsi" w:cstheme="minorHAnsi"/>
          <w:color w:val="000000"/>
          <w:lang w:val="fr-FR"/>
        </w:rPr>
        <w:t xml:space="preserve"> de </w:t>
      </w:r>
      <w:proofErr w:type="spellStart"/>
      <w:r w:rsidRPr="0028046B">
        <w:rPr>
          <w:rFonts w:asciiTheme="minorHAnsi" w:hAnsiTheme="minorHAnsi" w:cstheme="minorHAnsi"/>
          <w:color w:val="000000"/>
          <w:lang w:val="fr-FR"/>
        </w:rPr>
        <w:t>aprobare</w:t>
      </w:r>
      <w:proofErr w:type="spellEnd"/>
      <w:r w:rsidRPr="0028046B">
        <w:rPr>
          <w:rFonts w:asciiTheme="minorHAnsi" w:hAnsiTheme="minorHAnsi" w:cstheme="minorHAnsi"/>
          <w:color w:val="000000"/>
          <w:lang w:val="fr-FR"/>
        </w:rPr>
        <w:t xml:space="preserve"> a </w:t>
      </w:r>
      <w:proofErr w:type="spellStart"/>
      <w:r w:rsidRPr="0028046B">
        <w:rPr>
          <w:rFonts w:asciiTheme="minorHAnsi" w:hAnsiTheme="minorHAnsi" w:cstheme="minorHAnsi"/>
          <w:color w:val="000000"/>
          <w:lang w:val="fr-FR"/>
        </w:rPr>
        <w:t>documentației</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tehnico-economice</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și</w:t>
      </w:r>
      <w:proofErr w:type="spellEnd"/>
      <w:r w:rsidRPr="0028046B">
        <w:rPr>
          <w:rFonts w:asciiTheme="minorHAnsi" w:hAnsiTheme="minorHAnsi" w:cstheme="minorHAnsi"/>
          <w:color w:val="000000"/>
          <w:lang w:val="fr-FR"/>
        </w:rPr>
        <w:t xml:space="preserve"> a </w:t>
      </w:r>
      <w:proofErr w:type="spellStart"/>
      <w:r w:rsidRPr="0028046B">
        <w:rPr>
          <w:rFonts w:asciiTheme="minorHAnsi" w:hAnsiTheme="minorHAnsi" w:cstheme="minorHAnsi"/>
          <w:color w:val="000000"/>
          <w:lang w:val="fr-FR"/>
        </w:rPr>
        <w:t>indicatorilor</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tehnico-economici</w:t>
      </w:r>
      <w:proofErr w:type="spellEnd"/>
      <w:r w:rsidRPr="0028046B">
        <w:rPr>
          <w:rFonts w:asciiTheme="minorHAnsi" w:hAnsiTheme="minorHAnsi" w:cstheme="minorHAnsi"/>
          <w:color w:val="000000"/>
          <w:lang w:val="fr-FR"/>
        </w:rPr>
        <w:t xml:space="preserve"> va fi </w:t>
      </w:r>
      <w:proofErr w:type="spellStart"/>
      <w:r w:rsidRPr="0028046B">
        <w:rPr>
          <w:rFonts w:asciiTheme="minorHAnsi" w:hAnsiTheme="minorHAnsi" w:cstheme="minorHAnsi"/>
          <w:color w:val="000000"/>
          <w:lang w:val="fr-FR"/>
        </w:rPr>
        <w:t>depusă</w:t>
      </w:r>
      <w:proofErr w:type="spellEnd"/>
      <w:r w:rsidRPr="0028046B">
        <w:rPr>
          <w:rFonts w:asciiTheme="minorHAnsi" w:hAnsiTheme="minorHAnsi" w:cstheme="minorHAnsi"/>
          <w:color w:val="000000"/>
          <w:lang w:val="fr-FR"/>
        </w:rPr>
        <w:t xml:space="preserve"> de </w:t>
      </w:r>
      <w:proofErr w:type="spellStart"/>
      <w:r w:rsidRPr="0028046B">
        <w:rPr>
          <w:rFonts w:asciiTheme="minorHAnsi" w:hAnsiTheme="minorHAnsi" w:cstheme="minorHAnsi"/>
          <w:color w:val="000000"/>
          <w:lang w:val="fr-FR"/>
        </w:rPr>
        <w:t>către</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toţi</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partenerii</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În</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cazul</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în</w:t>
      </w:r>
      <w:proofErr w:type="spellEnd"/>
      <w:r w:rsidRPr="0028046B">
        <w:rPr>
          <w:rFonts w:asciiTheme="minorHAnsi" w:hAnsiTheme="minorHAnsi" w:cstheme="minorHAnsi"/>
          <w:color w:val="000000"/>
          <w:lang w:val="fr-FR"/>
        </w:rPr>
        <w:t xml:space="preserve"> care la </w:t>
      </w:r>
      <w:proofErr w:type="spellStart"/>
      <w:r w:rsidRPr="0028046B">
        <w:rPr>
          <w:rFonts w:asciiTheme="minorHAnsi" w:hAnsiTheme="minorHAnsi" w:cstheme="minorHAnsi"/>
          <w:color w:val="000000"/>
          <w:lang w:val="fr-FR"/>
        </w:rPr>
        <w:t>cererea</w:t>
      </w:r>
      <w:proofErr w:type="spellEnd"/>
      <w:r w:rsidRPr="0028046B">
        <w:rPr>
          <w:rFonts w:asciiTheme="minorHAnsi" w:hAnsiTheme="minorHAnsi" w:cstheme="minorHAnsi"/>
          <w:color w:val="000000"/>
          <w:lang w:val="fr-FR"/>
        </w:rPr>
        <w:t xml:space="preserve"> de </w:t>
      </w:r>
      <w:proofErr w:type="spellStart"/>
      <w:r w:rsidRPr="0028046B">
        <w:rPr>
          <w:rFonts w:asciiTheme="minorHAnsi" w:hAnsiTheme="minorHAnsi" w:cstheme="minorHAnsi"/>
          <w:color w:val="000000"/>
          <w:lang w:val="fr-FR"/>
        </w:rPr>
        <w:t>finanțare</w:t>
      </w:r>
      <w:proofErr w:type="spellEnd"/>
      <w:r w:rsidRPr="0028046B">
        <w:rPr>
          <w:rFonts w:asciiTheme="minorHAnsi" w:hAnsiTheme="minorHAnsi" w:cstheme="minorHAnsi"/>
          <w:color w:val="000000"/>
          <w:lang w:val="fr-FR"/>
        </w:rPr>
        <w:t xml:space="preserve"> se </w:t>
      </w:r>
      <w:proofErr w:type="spellStart"/>
      <w:r w:rsidRPr="0028046B">
        <w:rPr>
          <w:rFonts w:asciiTheme="minorHAnsi" w:hAnsiTheme="minorHAnsi" w:cstheme="minorHAnsi"/>
          <w:color w:val="000000"/>
          <w:lang w:val="fr-FR"/>
        </w:rPr>
        <w:t>anexează</w:t>
      </w:r>
      <w:proofErr w:type="spellEnd"/>
      <w:r w:rsidRPr="0028046B">
        <w:rPr>
          <w:rFonts w:asciiTheme="minorHAnsi" w:hAnsiTheme="minorHAnsi" w:cstheme="minorHAnsi"/>
          <w:color w:val="000000"/>
          <w:lang w:val="fr-FR"/>
        </w:rPr>
        <w:t xml:space="preserve"> o </w:t>
      </w:r>
      <w:proofErr w:type="spellStart"/>
      <w:r w:rsidRPr="0028046B">
        <w:rPr>
          <w:rFonts w:asciiTheme="minorHAnsi" w:hAnsiTheme="minorHAnsi" w:cstheme="minorHAnsi"/>
          <w:color w:val="000000"/>
          <w:lang w:val="fr-FR"/>
        </w:rPr>
        <w:t>documentație</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tehnico-economică</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actualizată</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hotărârea</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anterior</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menționată</w:t>
      </w:r>
      <w:proofErr w:type="spellEnd"/>
      <w:r w:rsidRPr="0028046B">
        <w:rPr>
          <w:rFonts w:asciiTheme="minorHAnsi" w:hAnsiTheme="minorHAnsi" w:cstheme="minorHAnsi"/>
          <w:color w:val="000000"/>
          <w:lang w:val="fr-FR"/>
        </w:rPr>
        <w:t xml:space="preserve"> va fi </w:t>
      </w:r>
      <w:proofErr w:type="spellStart"/>
      <w:r w:rsidRPr="0028046B">
        <w:rPr>
          <w:rFonts w:asciiTheme="minorHAnsi" w:hAnsiTheme="minorHAnsi" w:cstheme="minorHAnsi"/>
          <w:color w:val="000000"/>
          <w:lang w:val="fr-FR"/>
        </w:rPr>
        <w:t>anexată</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pentru</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documentația</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actualizată</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iar</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dacă</w:t>
      </w:r>
      <w:proofErr w:type="spellEnd"/>
      <w:r w:rsidRPr="0028046B">
        <w:rPr>
          <w:rFonts w:asciiTheme="minorHAnsi" w:hAnsiTheme="minorHAnsi" w:cstheme="minorHAnsi"/>
          <w:color w:val="000000"/>
          <w:lang w:val="fr-FR"/>
        </w:rPr>
        <w:t xml:space="preserve"> se </w:t>
      </w:r>
      <w:proofErr w:type="spellStart"/>
      <w:r w:rsidRPr="0028046B">
        <w:rPr>
          <w:rFonts w:asciiTheme="minorHAnsi" w:hAnsiTheme="minorHAnsi" w:cstheme="minorHAnsi"/>
          <w:color w:val="000000"/>
          <w:lang w:val="fr-FR"/>
        </w:rPr>
        <w:t>menționează</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doar</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modificarea</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unei</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hotarâri</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anterioare</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atunci</w:t>
      </w:r>
      <w:proofErr w:type="spellEnd"/>
      <w:r w:rsidRPr="0028046B">
        <w:rPr>
          <w:rFonts w:asciiTheme="minorHAnsi" w:hAnsiTheme="minorHAnsi" w:cstheme="minorHAnsi"/>
          <w:color w:val="000000"/>
          <w:lang w:val="fr-FR"/>
        </w:rPr>
        <w:t xml:space="preserve"> se va </w:t>
      </w:r>
      <w:proofErr w:type="spellStart"/>
      <w:r w:rsidRPr="0028046B">
        <w:rPr>
          <w:rFonts w:asciiTheme="minorHAnsi" w:hAnsiTheme="minorHAnsi" w:cstheme="minorHAnsi"/>
          <w:color w:val="000000"/>
          <w:lang w:val="fr-FR"/>
        </w:rPr>
        <w:t>anexa</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și</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documentul</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inițial</w:t>
      </w:r>
      <w:proofErr w:type="spellEnd"/>
      <w:r w:rsidRPr="0028046B">
        <w:rPr>
          <w:rFonts w:asciiTheme="minorHAnsi" w:hAnsiTheme="minorHAnsi" w:cstheme="minorHAnsi"/>
          <w:color w:val="000000"/>
          <w:lang w:val="fr-FR"/>
        </w:rPr>
        <w:t xml:space="preserve"> care a </w:t>
      </w:r>
      <w:proofErr w:type="spellStart"/>
      <w:r w:rsidRPr="0028046B">
        <w:rPr>
          <w:rFonts w:asciiTheme="minorHAnsi" w:hAnsiTheme="minorHAnsi" w:cstheme="minorHAnsi"/>
          <w:color w:val="000000"/>
          <w:lang w:val="fr-FR"/>
        </w:rPr>
        <w:t>fost</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modificat</w:t>
      </w:r>
      <w:proofErr w:type="spellEnd"/>
      <w:r w:rsidRPr="0028046B">
        <w:rPr>
          <w:rFonts w:asciiTheme="minorHAnsi" w:hAnsiTheme="minorHAnsi" w:cstheme="minorHAnsi"/>
          <w:color w:val="000000"/>
          <w:lang w:val="fr-FR"/>
        </w:rPr>
        <w:t xml:space="preserve">). </w:t>
      </w:r>
    </w:p>
    <w:p w14:paraId="1C078F32" w14:textId="77777777" w:rsidR="00616D83" w:rsidRPr="0028046B" w:rsidRDefault="00616D83" w:rsidP="004568B8">
      <w:pPr>
        <w:autoSpaceDE w:val="0"/>
        <w:autoSpaceDN w:val="0"/>
        <w:adjustRightInd w:val="0"/>
        <w:ind w:left="-142"/>
        <w:jc w:val="both"/>
        <w:rPr>
          <w:rFonts w:asciiTheme="minorHAnsi" w:hAnsiTheme="minorHAnsi" w:cstheme="minorHAnsi"/>
          <w:color w:val="000000"/>
          <w:lang w:val="fr-FR"/>
        </w:rPr>
      </w:pPr>
    </w:p>
    <w:p w14:paraId="690D27EF" w14:textId="77777777" w:rsidR="00616D83" w:rsidRPr="0028046B" w:rsidRDefault="00616D83" w:rsidP="004568B8">
      <w:pPr>
        <w:autoSpaceDE w:val="0"/>
        <w:autoSpaceDN w:val="0"/>
        <w:adjustRightInd w:val="0"/>
        <w:ind w:left="-142"/>
        <w:jc w:val="both"/>
        <w:rPr>
          <w:rFonts w:asciiTheme="minorHAnsi" w:hAnsiTheme="minorHAnsi" w:cstheme="minorHAnsi"/>
          <w:color w:val="000000"/>
          <w:lang w:val="fr-FR"/>
        </w:rPr>
      </w:pPr>
      <w:proofErr w:type="spellStart"/>
      <w:r w:rsidRPr="0028046B">
        <w:rPr>
          <w:rFonts w:asciiTheme="minorHAnsi" w:hAnsiTheme="minorHAnsi" w:cstheme="minorHAnsi"/>
          <w:color w:val="000000"/>
          <w:lang w:val="fr-FR"/>
        </w:rPr>
        <w:t>În</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cazul</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în</w:t>
      </w:r>
      <w:proofErr w:type="spellEnd"/>
      <w:r w:rsidRPr="0028046B">
        <w:rPr>
          <w:rFonts w:asciiTheme="minorHAnsi" w:hAnsiTheme="minorHAnsi" w:cstheme="minorHAnsi"/>
          <w:color w:val="000000"/>
          <w:lang w:val="fr-FR"/>
        </w:rPr>
        <w:t xml:space="preserve"> care la </w:t>
      </w:r>
      <w:proofErr w:type="spellStart"/>
      <w:r w:rsidRPr="0028046B">
        <w:rPr>
          <w:rFonts w:asciiTheme="minorHAnsi" w:hAnsiTheme="minorHAnsi" w:cstheme="minorHAnsi"/>
          <w:color w:val="000000"/>
          <w:lang w:val="fr-FR"/>
        </w:rPr>
        <w:t>cererea</w:t>
      </w:r>
      <w:proofErr w:type="spellEnd"/>
      <w:r w:rsidRPr="0028046B">
        <w:rPr>
          <w:rFonts w:asciiTheme="minorHAnsi" w:hAnsiTheme="minorHAnsi" w:cstheme="minorHAnsi"/>
          <w:color w:val="000000"/>
          <w:lang w:val="fr-FR"/>
        </w:rPr>
        <w:t xml:space="preserve"> de </w:t>
      </w:r>
      <w:proofErr w:type="spellStart"/>
      <w:r w:rsidRPr="0028046B">
        <w:rPr>
          <w:rFonts w:asciiTheme="minorHAnsi" w:hAnsiTheme="minorHAnsi" w:cstheme="minorHAnsi"/>
          <w:color w:val="000000"/>
          <w:lang w:val="fr-FR"/>
        </w:rPr>
        <w:t>finanțare</w:t>
      </w:r>
      <w:proofErr w:type="spellEnd"/>
      <w:r w:rsidRPr="0028046B">
        <w:rPr>
          <w:rFonts w:asciiTheme="minorHAnsi" w:hAnsiTheme="minorHAnsi" w:cstheme="minorHAnsi"/>
          <w:color w:val="000000"/>
          <w:lang w:val="fr-FR"/>
        </w:rPr>
        <w:t xml:space="preserve"> se </w:t>
      </w:r>
      <w:proofErr w:type="spellStart"/>
      <w:r w:rsidRPr="0028046B">
        <w:rPr>
          <w:rFonts w:asciiTheme="minorHAnsi" w:hAnsiTheme="minorHAnsi" w:cstheme="minorHAnsi"/>
          <w:color w:val="000000"/>
          <w:lang w:val="fr-FR"/>
        </w:rPr>
        <w:t>anexează</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inclusiv</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proiectul</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tehnic</w:t>
      </w:r>
      <w:proofErr w:type="spellEnd"/>
      <w:r w:rsidRPr="0028046B">
        <w:rPr>
          <w:rFonts w:asciiTheme="minorHAnsi" w:hAnsiTheme="minorHAnsi" w:cstheme="minorHAnsi"/>
          <w:color w:val="000000"/>
          <w:lang w:val="fr-FR"/>
        </w:rPr>
        <w:t xml:space="preserve"> (PT), </w:t>
      </w:r>
      <w:proofErr w:type="spellStart"/>
      <w:r w:rsidRPr="0028046B">
        <w:rPr>
          <w:rFonts w:asciiTheme="minorHAnsi" w:hAnsiTheme="minorHAnsi" w:cstheme="minorHAnsi"/>
          <w:color w:val="000000"/>
          <w:lang w:val="fr-FR"/>
        </w:rPr>
        <w:t>hotărârea</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anterior</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menționată</w:t>
      </w:r>
      <w:proofErr w:type="spellEnd"/>
      <w:r w:rsidRPr="0028046B">
        <w:rPr>
          <w:rFonts w:asciiTheme="minorHAnsi" w:hAnsiTheme="minorHAnsi" w:cstheme="minorHAnsi"/>
          <w:color w:val="000000"/>
          <w:lang w:val="fr-FR"/>
        </w:rPr>
        <w:t xml:space="preserve"> va fi </w:t>
      </w:r>
      <w:proofErr w:type="spellStart"/>
      <w:r w:rsidRPr="0028046B">
        <w:rPr>
          <w:rFonts w:asciiTheme="minorHAnsi" w:hAnsiTheme="minorHAnsi" w:cstheme="minorHAnsi"/>
          <w:color w:val="000000"/>
          <w:lang w:val="fr-FR"/>
        </w:rPr>
        <w:t>prezentată</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în</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versiunea</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actualizată</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pentru</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faza</w:t>
      </w:r>
      <w:proofErr w:type="spellEnd"/>
      <w:r w:rsidRPr="0028046B">
        <w:rPr>
          <w:rFonts w:asciiTheme="minorHAnsi" w:hAnsiTheme="minorHAnsi" w:cstheme="minorHAnsi"/>
          <w:color w:val="000000"/>
          <w:lang w:val="fr-FR"/>
        </w:rPr>
        <w:t xml:space="preserve"> PT </w:t>
      </w:r>
      <w:proofErr w:type="spellStart"/>
      <w:r w:rsidRPr="0028046B">
        <w:rPr>
          <w:rFonts w:asciiTheme="minorHAnsi" w:hAnsiTheme="minorHAnsi" w:cstheme="minorHAnsi"/>
          <w:color w:val="000000"/>
          <w:lang w:val="fr-FR"/>
        </w:rPr>
        <w:t>sau</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cu</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modificările</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și</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completările</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intervenite</w:t>
      </w:r>
      <w:proofErr w:type="spellEnd"/>
      <w:r w:rsidRPr="0028046B">
        <w:rPr>
          <w:rFonts w:asciiTheme="minorHAnsi" w:hAnsiTheme="minorHAnsi" w:cstheme="minorHAnsi"/>
          <w:color w:val="000000"/>
          <w:lang w:val="fr-FR"/>
        </w:rPr>
        <w:t xml:space="preserve"> la </w:t>
      </w:r>
      <w:proofErr w:type="spellStart"/>
      <w:r w:rsidRPr="0028046B">
        <w:rPr>
          <w:rFonts w:asciiTheme="minorHAnsi" w:hAnsiTheme="minorHAnsi" w:cstheme="minorHAnsi"/>
          <w:color w:val="000000"/>
          <w:lang w:val="fr-FR"/>
        </w:rPr>
        <w:t>faza</w:t>
      </w:r>
      <w:proofErr w:type="spellEnd"/>
      <w:r w:rsidRPr="0028046B">
        <w:rPr>
          <w:rFonts w:asciiTheme="minorHAnsi" w:hAnsiTheme="minorHAnsi" w:cstheme="minorHAnsi"/>
          <w:color w:val="000000"/>
          <w:lang w:val="fr-FR"/>
        </w:rPr>
        <w:t xml:space="preserve"> PT. </w:t>
      </w:r>
    </w:p>
    <w:p w14:paraId="38C1F38F" w14:textId="77777777" w:rsidR="00616D83" w:rsidRPr="0028046B" w:rsidRDefault="00616D83" w:rsidP="004568B8">
      <w:pPr>
        <w:pStyle w:val="ListParagraph"/>
        <w:ind w:left="-142"/>
        <w:jc w:val="both"/>
        <w:rPr>
          <w:rFonts w:asciiTheme="minorHAnsi" w:hAnsiTheme="minorHAnsi" w:cstheme="minorHAnsi"/>
          <w:color w:val="000000"/>
          <w:lang w:val="fr-FR"/>
        </w:rPr>
      </w:pPr>
      <w:proofErr w:type="spellStart"/>
      <w:r w:rsidRPr="0028046B">
        <w:rPr>
          <w:rFonts w:asciiTheme="minorHAnsi" w:hAnsiTheme="minorHAnsi" w:cstheme="minorHAnsi"/>
          <w:color w:val="000000"/>
          <w:lang w:val="fr-FR"/>
        </w:rPr>
        <w:t>Hotărârea</w:t>
      </w:r>
      <w:proofErr w:type="spellEnd"/>
      <w:r w:rsidRPr="0028046B">
        <w:rPr>
          <w:rFonts w:asciiTheme="minorHAnsi" w:hAnsiTheme="minorHAnsi" w:cstheme="minorHAnsi"/>
          <w:color w:val="000000"/>
          <w:lang w:val="fr-FR"/>
        </w:rPr>
        <w:t>/</w:t>
      </w:r>
      <w:proofErr w:type="spellStart"/>
      <w:r w:rsidRPr="0028046B">
        <w:rPr>
          <w:rFonts w:asciiTheme="minorHAnsi" w:hAnsiTheme="minorHAnsi" w:cstheme="minorHAnsi"/>
          <w:color w:val="000000"/>
          <w:lang w:val="fr-FR"/>
        </w:rPr>
        <w:t>decizia</w:t>
      </w:r>
      <w:proofErr w:type="spellEnd"/>
      <w:r w:rsidRPr="0028046B">
        <w:rPr>
          <w:rFonts w:asciiTheme="minorHAnsi" w:hAnsiTheme="minorHAnsi" w:cstheme="minorHAnsi"/>
          <w:color w:val="000000"/>
          <w:lang w:val="fr-FR"/>
        </w:rPr>
        <w:t>/</w:t>
      </w:r>
      <w:proofErr w:type="spellStart"/>
      <w:r w:rsidRPr="0028046B">
        <w:rPr>
          <w:rFonts w:asciiTheme="minorHAnsi" w:hAnsiTheme="minorHAnsi" w:cstheme="minorHAnsi"/>
          <w:color w:val="000000"/>
          <w:lang w:val="fr-FR"/>
        </w:rPr>
        <w:t>ordinul</w:t>
      </w:r>
      <w:proofErr w:type="spellEnd"/>
      <w:r w:rsidRPr="0028046B">
        <w:rPr>
          <w:rFonts w:asciiTheme="minorHAnsi" w:hAnsiTheme="minorHAnsi" w:cstheme="minorHAnsi"/>
          <w:color w:val="000000"/>
          <w:lang w:val="fr-FR"/>
        </w:rPr>
        <w:t xml:space="preserve"> de </w:t>
      </w:r>
      <w:proofErr w:type="spellStart"/>
      <w:r w:rsidRPr="0028046B">
        <w:rPr>
          <w:rFonts w:asciiTheme="minorHAnsi" w:hAnsiTheme="minorHAnsi" w:cstheme="minorHAnsi"/>
          <w:color w:val="000000"/>
          <w:lang w:val="fr-FR"/>
        </w:rPr>
        <w:t>aprobare</w:t>
      </w:r>
      <w:proofErr w:type="spellEnd"/>
      <w:r w:rsidRPr="0028046B">
        <w:rPr>
          <w:rFonts w:asciiTheme="minorHAnsi" w:hAnsiTheme="minorHAnsi" w:cstheme="minorHAnsi"/>
          <w:color w:val="000000"/>
          <w:lang w:val="fr-FR"/>
        </w:rPr>
        <w:t xml:space="preserve"> a </w:t>
      </w:r>
      <w:proofErr w:type="spellStart"/>
      <w:r w:rsidRPr="0028046B">
        <w:rPr>
          <w:rFonts w:asciiTheme="minorHAnsi" w:hAnsiTheme="minorHAnsi" w:cstheme="minorHAnsi"/>
          <w:color w:val="000000"/>
          <w:lang w:val="fr-FR"/>
        </w:rPr>
        <w:t>indicatorilor</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tehnico-economici</w:t>
      </w:r>
      <w:proofErr w:type="spellEnd"/>
      <w:r w:rsidRPr="0028046B">
        <w:rPr>
          <w:rFonts w:asciiTheme="minorHAnsi" w:hAnsiTheme="minorHAnsi" w:cstheme="minorHAnsi"/>
          <w:color w:val="000000"/>
          <w:lang w:val="fr-FR"/>
        </w:rPr>
        <w:t xml:space="preserve"> se va </w:t>
      </w:r>
      <w:proofErr w:type="spellStart"/>
      <w:r w:rsidRPr="0028046B">
        <w:rPr>
          <w:rFonts w:asciiTheme="minorHAnsi" w:hAnsiTheme="minorHAnsi" w:cstheme="minorHAnsi"/>
          <w:color w:val="000000"/>
          <w:lang w:val="fr-FR"/>
        </w:rPr>
        <w:t>corela</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cu</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cea</w:t>
      </w:r>
      <w:proofErr w:type="spellEnd"/>
      <w:r w:rsidRPr="0028046B">
        <w:rPr>
          <w:rFonts w:asciiTheme="minorHAnsi" w:hAnsiTheme="minorHAnsi" w:cstheme="minorHAnsi"/>
          <w:color w:val="000000"/>
          <w:lang w:val="fr-FR"/>
        </w:rPr>
        <w:t xml:space="preserve"> mai </w:t>
      </w:r>
      <w:proofErr w:type="spellStart"/>
      <w:r w:rsidRPr="0028046B">
        <w:rPr>
          <w:rFonts w:asciiTheme="minorHAnsi" w:hAnsiTheme="minorHAnsi" w:cstheme="minorHAnsi"/>
          <w:color w:val="000000"/>
          <w:lang w:val="fr-FR"/>
        </w:rPr>
        <w:t>recentă</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documentație</w:t>
      </w:r>
      <w:proofErr w:type="spellEnd"/>
      <w:r w:rsidRPr="0028046B">
        <w:rPr>
          <w:rFonts w:asciiTheme="minorHAnsi" w:hAnsiTheme="minorHAnsi" w:cstheme="minorHAnsi"/>
          <w:color w:val="000000"/>
          <w:lang w:val="fr-FR"/>
        </w:rPr>
        <w:t xml:space="preserve"> (DALI/PT/</w:t>
      </w:r>
      <w:proofErr w:type="spellStart"/>
      <w:r w:rsidRPr="0028046B">
        <w:rPr>
          <w:rFonts w:asciiTheme="minorHAnsi" w:hAnsiTheme="minorHAnsi" w:cstheme="minorHAnsi"/>
          <w:color w:val="000000"/>
          <w:lang w:val="fr-FR"/>
        </w:rPr>
        <w:t>Contract</w:t>
      </w:r>
      <w:proofErr w:type="spellEnd"/>
      <w:r w:rsidRPr="0028046B">
        <w:rPr>
          <w:rFonts w:asciiTheme="minorHAnsi" w:hAnsiTheme="minorHAnsi" w:cstheme="minorHAnsi"/>
          <w:color w:val="000000"/>
          <w:lang w:val="fr-FR"/>
        </w:rPr>
        <w:t xml:space="preserve"> de </w:t>
      </w:r>
      <w:proofErr w:type="spellStart"/>
      <w:r w:rsidRPr="0028046B">
        <w:rPr>
          <w:rFonts w:asciiTheme="minorHAnsi" w:hAnsiTheme="minorHAnsi" w:cstheme="minorHAnsi"/>
          <w:color w:val="000000"/>
          <w:lang w:val="fr-FR"/>
        </w:rPr>
        <w:t>lucrări</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încheiat</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anexată</w:t>
      </w:r>
      <w:proofErr w:type="spellEnd"/>
      <w:r w:rsidRPr="0028046B">
        <w:rPr>
          <w:rFonts w:asciiTheme="minorHAnsi" w:hAnsiTheme="minorHAnsi" w:cstheme="minorHAnsi"/>
          <w:color w:val="000000"/>
          <w:lang w:val="fr-FR"/>
        </w:rPr>
        <w:t xml:space="preserve"> la </w:t>
      </w:r>
      <w:proofErr w:type="spellStart"/>
      <w:r w:rsidRPr="0028046B">
        <w:rPr>
          <w:rFonts w:asciiTheme="minorHAnsi" w:hAnsiTheme="minorHAnsi" w:cstheme="minorHAnsi"/>
          <w:color w:val="000000"/>
          <w:lang w:val="fr-FR"/>
        </w:rPr>
        <w:t>cererea</w:t>
      </w:r>
      <w:proofErr w:type="spellEnd"/>
      <w:r w:rsidRPr="0028046B">
        <w:rPr>
          <w:rFonts w:asciiTheme="minorHAnsi" w:hAnsiTheme="minorHAnsi" w:cstheme="minorHAnsi"/>
          <w:color w:val="000000"/>
          <w:lang w:val="fr-FR"/>
        </w:rPr>
        <w:t xml:space="preserve"> de </w:t>
      </w:r>
      <w:proofErr w:type="spellStart"/>
      <w:r w:rsidRPr="0028046B">
        <w:rPr>
          <w:rFonts w:asciiTheme="minorHAnsi" w:hAnsiTheme="minorHAnsi" w:cstheme="minorHAnsi"/>
          <w:color w:val="000000"/>
          <w:lang w:val="fr-FR"/>
        </w:rPr>
        <w:t>finanțare</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respectiv</w:t>
      </w:r>
      <w:proofErr w:type="spellEnd"/>
      <w:r w:rsidRPr="0028046B">
        <w:rPr>
          <w:rFonts w:asciiTheme="minorHAnsi" w:hAnsiTheme="minorHAnsi" w:cstheme="minorHAnsi"/>
          <w:color w:val="000000"/>
          <w:lang w:val="fr-FR"/>
        </w:rPr>
        <w:t xml:space="preserve"> se va </w:t>
      </w:r>
      <w:proofErr w:type="spellStart"/>
      <w:r w:rsidRPr="0028046B">
        <w:rPr>
          <w:rFonts w:asciiTheme="minorHAnsi" w:hAnsiTheme="minorHAnsi" w:cstheme="minorHAnsi"/>
          <w:color w:val="000000"/>
          <w:lang w:val="fr-FR"/>
        </w:rPr>
        <w:t>anexa</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hotărârea</w:t>
      </w:r>
      <w:proofErr w:type="spellEnd"/>
      <w:r w:rsidRPr="0028046B">
        <w:rPr>
          <w:rFonts w:asciiTheme="minorHAnsi" w:hAnsiTheme="minorHAnsi" w:cstheme="minorHAnsi"/>
          <w:color w:val="000000"/>
          <w:lang w:val="fr-FR"/>
        </w:rPr>
        <w:t>/</w:t>
      </w:r>
      <w:proofErr w:type="spellStart"/>
      <w:r w:rsidRPr="0028046B">
        <w:rPr>
          <w:rFonts w:asciiTheme="minorHAnsi" w:hAnsiTheme="minorHAnsi" w:cstheme="minorHAnsi"/>
          <w:color w:val="000000"/>
          <w:lang w:val="fr-FR"/>
        </w:rPr>
        <w:t>decizia</w:t>
      </w:r>
      <w:proofErr w:type="spellEnd"/>
      <w:r w:rsidRPr="0028046B">
        <w:rPr>
          <w:rFonts w:asciiTheme="minorHAnsi" w:hAnsiTheme="minorHAnsi" w:cstheme="minorHAnsi"/>
          <w:color w:val="000000"/>
          <w:lang w:val="fr-FR"/>
        </w:rPr>
        <w:t xml:space="preserve"> de </w:t>
      </w:r>
      <w:proofErr w:type="spellStart"/>
      <w:r w:rsidRPr="0028046B">
        <w:rPr>
          <w:rFonts w:asciiTheme="minorHAnsi" w:hAnsiTheme="minorHAnsi" w:cstheme="minorHAnsi"/>
          <w:color w:val="000000"/>
          <w:lang w:val="fr-FR"/>
        </w:rPr>
        <w:t>aprobare</w:t>
      </w:r>
      <w:proofErr w:type="spellEnd"/>
      <w:r w:rsidRPr="0028046B">
        <w:rPr>
          <w:rFonts w:asciiTheme="minorHAnsi" w:hAnsiTheme="minorHAnsi" w:cstheme="minorHAnsi"/>
          <w:color w:val="000000"/>
          <w:lang w:val="fr-FR"/>
        </w:rPr>
        <w:t xml:space="preserve"> a </w:t>
      </w:r>
      <w:proofErr w:type="spellStart"/>
      <w:r w:rsidRPr="0028046B">
        <w:rPr>
          <w:rFonts w:asciiTheme="minorHAnsi" w:hAnsiTheme="minorHAnsi" w:cstheme="minorHAnsi"/>
          <w:color w:val="000000"/>
          <w:lang w:val="fr-FR"/>
        </w:rPr>
        <w:t>indicatorilor</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tehnico-economici</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faza</w:t>
      </w:r>
      <w:proofErr w:type="spellEnd"/>
      <w:r w:rsidRPr="0028046B">
        <w:rPr>
          <w:rFonts w:asciiTheme="minorHAnsi" w:hAnsiTheme="minorHAnsi" w:cstheme="minorHAnsi"/>
          <w:color w:val="000000"/>
          <w:lang w:val="fr-FR"/>
        </w:rPr>
        <w:t xml:space="preserve"> DALI </w:t>
      </w:r>
      <w:proofErr w:type="spellStart"/>
      <w:r w:rsidRPr="0028046B">
        <w:rPr>
          <w:rFonts w:asciiTheme="minorHAnsi" w:hAnsiTheme="minorHAnsi" w:cstheme="minorHAnsi"/>
          <w:color w:val="000000"/>
          <w:lang w:val="fr-FR"/>
        </w:rPr>
        <w:t>și</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modificările</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și</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completările</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ulterioare</w:t>
      </w:r>
      <w:proofErr w:type="spellEnd"/>
      <w:r w:rsidRPr="0028046B">
        <w:rPr>
          <w:rFonts w:asciiTheme="minorHAnsi" w:hAnsiTheme="minorHAnsi" w:cstheme="minorHAnsi"/>
          <w:color w:val="000000"/>
          <w:lang w:val="fr-FR"/>
        </w:rPr>
        <w:t xml:space="preserve"> la </w:t>
      </w:r>
      <w:proofErr w:type="spellStart"/>
      <w:r w:rsidRPr="0028046B">
        <w:rPr>
          <w:rFonts w:asciiTheme="minorHAnsi" w:hAnsiTheme="minorHAnsi" w:cstheme="minorHAnsi"/>
          <w:color w:val="000000"/>
          <w:lang w:val="fr-FR"/>
        </w:rPr>
        <w:t>respectiva</w:t>
      </w:r>
      <w:proofErr w:type="spellEnd"/>
      <w:r w:rsidRPr="0028046B">
        <w:rPr>
          <w:rFonts w:asciiTheme="minorHAnsi" w:hAnsiTheme="minorHAnsi" w:cstheme="minorHAnsi"/>
          <w:color w:val="000000"/>
          <w:lang w:val="fr-FR"/>
        </w:rPr>
        <w:t xml:space="preserve"> </w:t>
      </w:r>
      <w:proofErr w:type="spellStart"/>
      <w:r w:rsidRPr="0028046B">
        <w:rPr>
          <w:rFonts w:asciiTheme="minorHAnsi" w:hAnsiTheme="minorHAnsi" w:cstheme="minorHAnsi"/>
          <w:color w:val="000000"/>
          <w:lang w:val="fr-FR"/>
        </w:rPr>
        <w:t>hotărâre</w:t>
      </w:r>
      <w:proofErr w:type="spellEnd"/>
      <w:r w:rsidRPr="0028046B">
        <w:rPr>
          <w:rFonts w:asciiTheme="minorHAnsi" w:hAnsiTheme="minorHAnsi" w:cstheme="minorHAnsi"/>
          <w:color w:val="000000"/>
          <w:lang w:val="fr-FR"/>
        </w:rPr>
        <w:t>/</w:t>
      </w:r>
      <w:proofErr w:type="spellStart"/>
      <w:r w:rsidRPr="0028046B">
        <w:rPr>
          <w:rFonts w:asciiTheme="minorHAnsi" w:hAnsiTheme="minorHAnsi" w:cstheme="minorHAnsi"/>
          <w:color w:val="000000"/>
          <w:lang w:val="fr-FR"/>
        </w:rPr>
        <w:t>decizie</w:t>
      </w:r>
      <w:proofErr w:type="spellEnd"/>
      <w:r w:rsidRPr="0028046B">
        <w:rPr>
          <w:rFonts w:asciiTheme="minorHAnsi" w:hAnsiTheme="minorHAnsi" w:cstheme="minorHAnsi"/>
          <w:color w:val="000000"/>
          <w:lang w:val="fr-FR"/>
        </w:rPr>
        <w:t>.</w:t>
      </w:r>
    </w:p>
    <w:p w14:paraId="19424692" w14:textId="77777777" w:rsidR="00616D83" w:rsidRPr="0028046B" w:rsidRDefault="00616D83" w:rsidP="004568B8">
      <w:pPr>
        <w:autoSpaceDE w:val="0"/>
        <w:autoSpaceDN w:val="0"/>
        <w:adjustRightInd w:val="0"/>
        <w:ind w:left="-142"/>
        <w:jc w:val="both"/>
        <w:rPr>
          <w:rFonts w:asciiTheme="minorHAnsi" w:hAnsiTheme="minorHAnsi" w:cstheme="minorHAnsi"/>
          <w:color w:val="000000"/>
          <w:lang w:val="fr-FR"/>
        </w:rPr>
      </w:pPr>
    </w:p>
    <w:p w14:paraId="7F4DA938" w14:textId="25FF55EA" w:rsidR="00876AFB" w:rsidRPr="0028046B" w:rsidRDefault="007543D7" w:rsidP="004568B8">
      <w:pPr>
        <w:pStyle w:val="ListParagraph"/>
        <w:autoSpaceDE w:val="0"/>
        <w:autoSpaceDN w:val="0"/>
        <w:adjustRightInd w:val="0"/>
        <w:ind w:left="-142"/>
        <w:jc w:val="both"/>
        <w:rPr>
          <w:rFonts w:asciiTheme="minorHAnsi" w:hAnsiTheme="minorHAnsi" w:cstheme="minorHAnsi"/>
          <w:lang w:val="fr-FR"/>
        </w:rPr>
      </w:pPr>
      <w:r w:rsidRPr="0028046B">
        <w:rPr>
          <w:rFonts w:asciiTheme="minorHAnsi" w:hAnsiTheme="minorHAnsi" w:cstheme="minorHAnsi"/>
          <w:b/>
          <w:bCs/>
          <w:color w:val="000000"/>
          <w:lang w:val="fr-FR"/>
        </w:rPr>
        <w:t xml:space="preserve">15. </w:t>
      </w:r>
      <w:proofErr w:type="spellStart"/>
      <w:r w:rsidR="00181E8F" w:rsidRPr="0028046B">
        <w:rPr>
          <w:rFonts w:asciiTheme="minorHAnsi" w:hAnsiTheme="minorHAnsi" w:cstheme="minorHAnsi"/>
          <w:b/>
          <w:bCs/>
          <w:color w:val="000000"/>
          <w:lang w:val="fr-FR"/>
        </w:rPr>
        <w:t>Mandatul</w:t>
      </w:r>
      <w:proofErr w:type="spellEnd"/>
      <w:r w:rsidR="00181E8F" w:rsidRPr="0028046B">
        <w:rPr>
          <w:rFonts w:asciiTheme="minorHAnsi" w:hAnsiTheme="minorHAnsi" w:cstheme="minorHAnsi"/>
          <w:b/>
          <w:bCs/>
          <w:color w:val="000000"/>
          <w:lang w:val="fr-FR"/>
        </w:rPr>
        <w:t xml:space="preserve"> </w:t>
      </w:r>
      <w:proofErr w:type="spellStart"/>
      <w:r w:rsidR="00181E8F" w:rsidRPr="0028046B">
        <w:rPr>
          <w:rFonts w:asciiTheme="minorHAnsi" w:hAnsiTheme="minorHAnsi" w:cstheme="minorHAnsi"/>
          <w:b/>
          <w:bCs/>
          <w:color w:val="000000"/>
          <w:lang w:val="fr-FR"/>
        </w:rPr>
        <w:t>special</w:t>
      </w:r>
      <w:proofErr w:type="spellEnd"/>
      <w:r w:rsidR="00181E8F" w:rsidRPr="0028046B">
        <w:rPr>
          <w:rFonts w:asciiTheme="minorHAnsi" w:hAnsiTheme="minorHAnsi" w:cstheme="minorHAnsi"/>
          <w:b/>
          <w:bCs/>
          <w:color w:val="000000"/>
          <w:lang w:val="fr-FR"/>
        </w:rPr>
        <w:t xml:space="preserve">/ </w:t>
      </w:r>
      <w:proofErr w:type="spellStart"/>
      <w:r w:rsidR="00181E8F" w:rsidRPr="0028046B">
        <w:rPr>
          <w:rFonts w:asciiTheme="minorHAnsi" w:hAnsiTheme="minorHAnsi" w:cstheme="minorHAnsi"/>
          <w:b/>
          <w:bCs/>
          <w:color w:val="000000"/>
          <w:lang w:val="fr-FR"/>
        </w:rPr>
        <w:t>împuternicirea</w:t>
      </w:r>
      <w:proofErr w:type="spellEnd"/>
      <w:r w:rsidR="00181E8F" w:rsidRPr="0028046B">
        <w:rPr>
          <w:rFonts w:asciiTheme="minorHAnsi" w:hAnsiTheme="minorHAnsi" w:cstheme="minorHAnsi"/>
          <w:b/>
          <w:bCs/>
          <w:color w:val="000000"/>
          <w:lang w:val="fr-FR"/>
        </w:rPr>
        <w:t xml:space="preserve"> </w:t>
      </w:r>
      <w:proofErr w:type="spellStart"/>
      <w:r w:rsidR="00181E8F" w:rsidRPr="0028046B">
        <w:rPr>
          <w:rFonts w:asciiTheme="minorHAnsi" w:hAnsiTheme="minorHAnsi" w:cstheme="minorHAnsi"/>
          <w:b/>
          <w:bCs/>
          <w:color w:val="000000"/>
          <w:lang w:val="fr-FR"/>
        </w:rPr>
        <w:t>specială</w:t>
      </w:r>
      <w:proofErr w:type="spellEnd"/>
      <w:r w:rsidR="00181E8F" w:rsidRPr="0028046B">
        <w:rPr>
          <w:rFonts w:asciiTheme="minorHAnsi" w:hAnsiTheme="minorHAnsi" w:cstheme="minorHAnsi"/>
          <w:b/>
          <w:bCs/>
          <w:color w:val="000000"/>
          <w:lang w:val="fr-FR"/>
        </w:rPr>
        <w:t xml:space="preserve"> </w:t>
      </w:r>
      <w:proofErr w:type="spellStart"/>
      <w:r w:rsidR="00181E8F" w:rsidRPr="0028046B">
        <w:rPr>
          <w:rFonts w:asciiTheme="minorHAnsi" w:hAnsiTheme="minorHAnsi" w:cstheme="minorHAnsi"/>
          <w:color w:val="000000"/>
          <w:lang w:val="fr-FR"/>
        </w:rPr>
        <w:t>pentru</w:t>
      </w:r>
      <w:proofErr w:type="spellEnd"/>
      <w:r w:rsidR="00181E8F" w:rsidRPr="0028046B">
        <w:rPr>
          <w:rFonts w:asciiTheme="minorHAnsi" w:hAnsiTheme="minorHAnsi" w:cstheme="minorHAnsi"/>
          <w:color w:val="000000"/>
          <w:lang w:val="fr-FR"/>
        </w:rPr>
        <w:t xml:space="preserve"> </w:t>
      </w:r>
      <w:proofErr w:type="spellStart"/>
      <w:r w:rsidR="00181E8F" w:rsidRPr="0028046B">
        <w:rPr>
          <w:rFonts w:asciiTheme="minorHAnsi" w:hAnsiTheme="minorHAnsi" w:cstheme="minorHAnsi"/>
          <w:color w:val="000000"/>
          <w:lang w:val="fr-FR"/>
        </w:rPr>
        <w:t>semnarea</w:t>
      </w:r>
      <w:proofErr w:type="spellEnd"/>
      <w:r w:rsidR="00181E8F" w:rsidRPr="0028046B">
        <w:rPr>
          <w:rFonts w:asciiTheme="minorHAnsi" w:hAnsiTheme="minorHAnsi" w:cstheme="minorHAnsi"/>
          <w:color w:val="000000"/>
          <w:lang w:val="fr-FR"/>
        </w:rPr>
        <w:t xml:space="preserve"> </w:t>
      </w:r>
      <w:proofErr w:type="spellStart"/>
      <w:r w:rsidR="00181E8F" w:rsidRPr="0028046B">
        <w:rPr>
          <w:rFonts w:asciiTheme="minorHAnsi" w:hAnsiTheme="minorHAnsi" w:cstheme="minorHAnsi"/>
          <w:color w:val="000000"/>
          <w:lang w:val="fr-FR"/>
        </w:rPr>
        <w:t>anumitor</w:t>
      </w:r>
      <w:proofErr w:type="spellEnd"/>
      <w:r w:rsidR="00181E8F" w:rsidRPr="0028046B">
        <w:rPr>
          <w:rFonts w:asciiTheme="minorHAnsi" w:hAnsiTheme="minorHAnsi" w:cstheme="minorHAnsi"/>
          <w:color w:val="000000"/>
          <w:lang w:val="fr-FR"/>
        </w:rPr>
        <w:t xml:space="preserve"> </w:t>
      </w:r>
      <w:proofErr w:type="spellStart"/>
      <w:r w:rsidR="00181E8F" w:rsidRPr="0028046B">
        <w:rPr>
          <w:rFonts w:asciiTheme="minorHAnsi" w:hAnsiTheme="minorHAnsi" w:cstheme="minorHAnsi"/>
          <w:color w:val="000000"/>
          <w:lang w:val="fr-FR"/>
        </w:rPr>
        <w:t>anexe</w:t>
      </w:r>
      <w:proofErr w:type="spellEnd"/>
      <w:r w:rsidR="00181E8F" w:rsidRPr="0028046B">
        <w:rPr>
          <w:rFonts w:asciiTheme="minorHAnsi" w:hAnsiTheme="minorHAnsi" w:cstheme="minorHAnsi"/>
          <w:color w:val="000000"/>
          <w:lang w:val="fr-FR"/>
        </w:rPr>
        <w:t>/</w:t>
      </w:r>
      <w:proofErr w:type="spellStart"/>
      <w:r w:rsidR="00181E8F" w:rsidRPr="0028046B">
        <w:rPr>
          <w:rFonts w:asciiTheme="minorHAnsi" w:hAnsiTheme="minorHAnsi" w:cstheme="minorHAnsi"/>
          <w:color w:val="000000"/>
          <w:lang w:val="fr-FR"/>
        </w:rPr>
        <w:t>secţiuni</w:t>
      </w:r>
      <w:proofErr w:type="spellEnd"/>
      <w:r w:rsidR="00181E8F" w:rsidRPr="0028046B">
        <w:rPr>
          <w:rFonts w:asciiTheme="minorHAnsi" w:hAnsiTheme="minorHAnsi" w:cstheme="minorHAnsi"/>
          <w:color w:val="000000"/>
          <w:lang w:val="fr-FR"/>
        </w:rPr>
        <w:t xml:space="preserve"> la </w:t>
      </w:r>
      <w:proofErr w:type="spellStart"/>
      <w:r w:rsidR="00181E8F" w:rsidRPr="0028046B">
        <w:rPr>
          <w:rFonts w:asciiTheme="minorHAnsi" w:hAnsiTheme="minorHAnsi" w:cstheme="minorHAnsi"/>
          <w:color w:val="000000"/>
          <w:lang w:val="fr-FR"/>
        </w:rPr>
        <w:t>cererea</w:t>
      </w:r>
      <w:proofErr w:type="spellEnd"/>
      <w:r w:rsidR="00181E8F" w:rsidRPr="0028046B">
        <w:rPr>
          <w:rFonts w:asciiTheme="minorHAnsi" w:hAnsiTheme="minorHAnsi" w:cstheme="minorHAnsi"/>
          <w:color w:val="000000"/>
          <w:lang w:val="fr-FR"/>
        </w:rPr>
        <w:t xml:space="preserve"> de </w:t>
      </w:r>
      <w:proofErr w:type="spellStart"/>
      <w:r w:rsidR="00181E8F" w:rsidRPr="0028046B">
        <w:rPr>
          <w:rFonts w:asciiTheme="minorHAnsi" w:hAnsiTheme="minorHAnsi" w:cstheme="minorHAnsi"/>
          <w:color w:val="000000"/>
          <w:lang w:val="fr-FR"/>
        </w:rPr>
        <w:t>finanțare</w:t>
      </w:r>
      <w:proofErr w:type="spellEnd"/>
      <w:r w:rsidR="00181E8F" w:rsidRPr="0028046B">
        <w:rPr>
          <w:rFonts w:asciiTheme="minorHAnsi" w:hAnsiTheme="minorHAnsi" w:cstheme="minorHAnsi"/>
          <w:color w:val="000000"/>
          <w:lang w:val="fr-FR"/>
        </w:rPr>
        <w:t xml:space="preserve"> (</w:t>
      </w:r>
      <w:proofErr w:type="spellStart"/>
      <w:r w:rsidR="00181E8F" w:rsidRPr="0028046B">
        <w:rPr>
          <w:rFonts w:asciiTheme="minorHAnsi" w:hAnsiTheme="minorHAnsi" w:cstheme="minorHAnsi"/>
          <w:color w:val="000000"/>
          <w:lang w:val="fr-FR"/>
        </w:rPr>
        <w:t>dacă</w:t>
      </w:r>
      <w:proofErr w:type="spellEnd"/>
      <w:r w:rsidR="00181E8F" w:rsidRPr="0028046B">
        <w:rPr>
          <w:rFonts w:asciiTheme="minorHAnsi" w:hAnsiTheme="minorHAnsi" w:cstheme="minorHAnsi"/>
          <w:color w:val="000000"/>
          <w:lang w:val="fr-FR"/>
        </w:rPr>
        <w:t xml:space="preserve"> este </w:t>
      </w:r>
      <w:proofErr w:type="spellStart"/>
      <w:r w:rsidR="00181E8F" w:rsidRPr="0028046B">
        <w:rPr>
          <w:rFonts w:asciiTheme="minorHAnsi" w:hAnsiTheme="minorHAnsi" w:cstheme="minorHAnsi"/>
          <w:color w:val="000000"/>
          <w:lang w:val="fr-FR"/>
        </w:rPr>
        <w:t>cazul</w:t>
      </w:r>
      <w:proofErr w:type="spellEnd"/>
      <w:r w:rsidR="00181E8F" w:rsidRPr="0028046B">
        <w:rPr>
          <w:rFonts w:asciiTheme="minorHAnsi" w:hAnsiTheme="minorHAnsi" w:cstheme="minorHAnsi"/>
          <w:color w:val="000000"/>
          <w:lang w:val="fr-FR"/>
        </w:rPr>
        <w:t xml:space="preserve">) </w:t>
      </w:r>
      <w:proofErr w:type="spellStart"/>
      <w:r w:rsidR="00181E8F" w:rsidRPr="0028046B">
        <w:rPr>
          <w:rFonts w:asciiTheme="minorHAnsi" w:hAnsiTheme="minorHAnsi" w:cstheme="minorHAnsi"/>
          <w:color w:val="000000"/>
          <w:lang w:val="fr-FR"/>
        </w:rPr>
        <w:t>și</w:t>
      </w:r>
      <w:proofErr w:type="spellEnd"/>
      <w:r w:rsidR="00181E8F" w:rsidRPr="0028046B">
        <w:rPr>
          <w:rFonts w:asciiTheme="minorHAnsi" w:hAnsiTheme="minorHAnsi" w:cstheme="minorHAnsi"/>
          <w:color w:val="000000"/>
          <w:lang w:val="fr-FR"/>
        </w:rPr>
        <w:t xml:space="preserve"> </w:t>
      </w:r>
      <w:proofErr w:type="spellStart"/>
      <w:r w:rsidR="00181E8F" w:rsidRPr="0028046B">
        <w:rPr>
          <w:rFonts w:asciiTheme="minorHAnsi" w:hAnsiTheme="minorHAnsi" w:cstheme="minorHAnsi"/>
          <w:lang w:val="fr-FR"/>
        </w:rPr>
        <w:t>Certificarea</w:t>
      </w:r>
      <w:proofErr w:type="spellEnd"/>
      <w:r w:rsidR="00181E8F" w:rsidRPr="0028046B">
        <w:rPr>
          <w:rFonts w:asciiTheme="minorHAnsi" w:hAnsiTheme="minorHAnsi" w:cstheme="minorHAnsi"/>
          <w:lang w:val="fr-FR"/>
        </w:rPr>
        <w:t xml:space="preserve"> </w:t>
      </w:r>
      <w:proofErr w:type="spellStart"/>
      <w:r w:rsidR="00181E8F" w:rsidRPr="0028046B">
        <w:rPr>
          <w:rFonts w:asciiTheme="minorHAnsi" w:hAnsiTheme="minorHAnsi" w:cstheme="minorHAnsi"/>
          <w:lang w:val="fr-FR"/>
        </w:rPr>
        <w:t>aplicaţiei</w:t>
      </w:r>
      <w:proofErr w:type="spellEnd"/>
      <w:r w:rsidR="00181E8F" w:rsidRPr="0028046B">
        <w:rPr>
          <w:rFonts w:asciiTheme="minorHAnsi" w:hAnsiTheme="minorHAnsi" w:cstheme="minorHAnsi"/>
          <w:lang w:val="fr-FR"/>
        </w:rPr>
        <w:t xml:space="preserve">, Model I la </w:t>
      </w:r>
      <w:proofErr w:type="spellStart"/>
      <w:r w:rsidR="00181E8F" w:rsidRPr="0028046B">
        <w:rPr>
          <w:rFonts w:asciiTheme="minorHAnsi" w:hAnsiTheme="minorHAnsi" w:cstheme="minorHAnsi"/>
          <w:lang w:val="fr-FR"/>
        </w:rPr>
        <w:t>prezentul</w:t>
      </w:r>
      <w:proofErr w:type="spellEnd"/>
      <w:r w:rsidR="00181E8F" w:rsidRPr="0028046B">
        <w:rPr>
          <w:rFonts w:asciiTheme="minorHAnsi" w:hAnsiTheme="minorHAnsi" w:cstheme="minorHAnsi"/>
          <w:lang w:val="fr-FR"/>
        </w:rPr>
        <w:t xml:space="preserve"> </w:t>
      </w:r>
      <w:proofErr w:type="spellStart"/>
      <w:r w:rsidR="00181E8F" w:rsidRPr="0028046B">
        <w:rPr>
          <w:rFonts w:asciiTheme="minorHAnsi" w:hAnsiTheme="minorHAnsi" w:cstheme="minorHAnsi"/>
          <w:lang w:val="fr-FR"/>
        </w:rPr>
        <w:t>Ghid</w:t>
      </w:r>
      <w:proofErr w:type="spellEnd"/>
      <w:r w:rsidR="00181E8F" w:rsidRPr="0028046B">
        <w:rPr>
          <w:rFonts w:asciiTheme="minorHAnsi" w:hAnsiTheme="minorHAnsi" w:cstheme="minorHAnsi"/>
          <w:lang w:val="fr-FR"/>
        </w:rPr>
        <w:t xml:space="preserve">. </w:t>
      </w:r>
    </w:p>
    <w:p w14:paraId="7E52DF0D" w14:textId="77777777" w:rsidR="00876AFB" w:rsidRPr="0028046B" w:rsidRDefault="00876AFB" w:rsidP="004568B8">
      <w:pPr>
        <w:pStyle w:val="ListParagraph"/>
        <w:autoSpaceDE w:val="0"/>
        <w:autoSpaceDN w:val="0"/>
        <w:adjustRightInd w:val="0"/>
        <w:ind w:left="-142"/>
        <w:jc w:val="both"/>
        <w:rPr>
          <w:rFonts w:asciiTheme="minorHAnsi" w:hAnsiTheme="minorHAnsi" w:cstheme="minorHAnsi"/>
          <w:lang w:val="fr-FR"/>
        </w:rPr>
      </w:pPr>
    </w:p>
    <w:p w14:paraId="4219FB20" w14:textId="74FDAF72" w:rsidR="00941628" w:rsidRPr="004568B8" w:rsidRDefault="007543D7" w:rsidP="004568B8">
      <w:pPr>
        <w:pStyle w:val="ListParagraph"/>
        <w:autoSpaceDE w:val="0"/>
        <w:autoSpaceDN w:val="0"/>
        <w:adjustRightInd w:val="0"/>
        <w:ind w:left="-142"/>
        <w:jc w:val="both"/>
        <w:rPr>
          <w:rFonts w:asciiTheme="minorHAnsi" w:hAnsiTheme="minorHAnsi" w:cstheme="minorHAnsi"/>
        </w:rPr>
      </w:pPr>
      <w:r w:rsidRPr="004568B8">
        <w:rPr>
          <w:rFonts w:asciiTheme="minorHAnsi" w:hAnsiTheme="minorHAnsi" w:cstheme="minorHAnsi"/>
          <w:b/>
          <w:bCs/>
          <w:color w:val="000000"/>
        </w:rPr>
        <w:t xml:space="preserve">16. </w:t>
      </w:r>
      <w:proofErr w:type="spellStart"/>
      <w:r w:rsidR="00D42076" w:rsidRPr="004568B8">
        <w:rPr>
          <w:rFonts w:asciiTheme="minorHAnsi" w:hAnsiTheme="minorHAnsi" w:cstheme="minorHAnsi"/>
          <w:b/>
          <w:bCs/>
          <w:color w:val="000000"/>
        </w:rPr>
        <w:t>Registrul</w:t>
      </w:r>
      <w:proofErr w:type="spellEnd"/>
      <w:r w:rsidR="00D42076" w:rsidRPr="004568B8">
        <w:rPr>
          <w:rFonts w:asciiTheme="minorHAnsi" w:hAnsiTheme="minorHAnsi" w:cstheme="minorHAnsi"/>
          <w:b/>
          <w:bCs/>
          <w:color w:val="000000"/>
        </w:rPr>
        <w:t xml:space="preserve"> local al </w:t>
      </w:r>
      <w:proofErr w:type="spellStart"/>
      <w:r w:rsidR="00D42076" w:rsidRPr="004568B8">
        <w:rPr>
          <w:rFonts w:asciiTheme="minorHAnsi" w:hAnsiTheme="minorHAnsi" w:cstheme="minorHAnsi"/>
          <w:b/>
          <w:bCs/>
          <w:color w:val="000000"/>
        </w:rPr>
        <w:t>spațiilor</w:t>
      </w:r>
      <w:proofErr w:type="spellEnd"/>
      <w:r w:rsidR="00D42076" w:rsidRPr="004568B8">
        <w:rPr>
          <w:rFonts w:asciiTheme="minorHAnsi" w:hAnsiTheme="minorHAnsi" w:cstheme="minorHAnsi"/>
          <w:b/>
          <w:bCs/>
          <w:color w:val="000000"/>
        </w:rPr>
        <w:t xml:space="preserve"> </w:t>
      </w:r>
      <w:proofErr w:type="spellStart"/>
      <w:r w:rsidR="00D42076" w:rsidRPr="004568B8">
        <w:rPr>
          <w:rFonts w:asciiTheme="minorHAnsi" w:hAnsiTheme="minorHAnsi" w:cstheme="minorHAnsi"/>
          <w:b/>
          <w:bCs/>
          <w:color w:val="000000"/>
        </w:rPr>
        <w:t>verzi</w:t>
      </w:r>
      <w:proofErr w:type="spellEnd"/>
      <w:r w:rsidR="00D42076" w:rsidRPr="004568B8">
        <w:rPr>
          <w:rFonts w:asciiTheme="minorHAnsi" w:hAnsiTheme="minorHAnsi" w:cstheme="minorHAnsi"/>
          <w:b/>
          <w:bCs/>
          <w:color w:val="000000"/>
        </w:rPr>
        <w:t xml:space="preserve"> din </w:t>
      </w:r>
      <w:proofErr w:type="spellStart"/>
      <w:r w:rsidR="00D42076" w:rsidRPr="004568B8">
        <w:rPr>
          <w:rFonts w:asciiTheme="minorHAnsi" w:hAnsiTheme="minorHAnsi" w:cstheme="minorHAnsi"/>
          <w:b/>
          <w:bCs/>
          <w:color w:val="000000"/>
        </w:rPr>
        <w:t>intravilanul</w:t>
      </w:r>
      <w:proofErr w:type="spellEnd"/>
      <w:r w:rsidR="00D42076" w:rsidRPr="004568B8">
        <w:rPr>
          <w:rFonts w:asciiTheme="minorHAnsi" w:hAnsiTheme="minorHAnsi" w:cstheme="minorHAnsi"/>
          <w:b/>
          <w:bCs/>
          <w:color w:val="000000"/>
        </w:rPr>
        <w:t xml:space="preserve"> </w:t>
      </w:r>
      <w:proofErr w:type="spellStart"/>
      <w:r w:rsidR="00D42076" w:rsidRPr="004568B8">
        <w:rPr>
          <w:rFonts w:asciiTheme="minorHAnsi" w:hAnsiTheme="minorHAnsi" w:cstheme="minorHAnsi"/>
          <w:b/>
          <w:bCs/>
          <w:color w:val="000000"/>
        </w:rPr>
        <w:t>localităţilor</w:t>
      </w:r>
      <w:proofErr w:type="spellEnd"/>
    </w:p>
    <w:p w14:paraId="1C7AE078" w14:textId="7F60DD62" w:rsidR="00D42076" w:rsidRPr="006140B4" w:rsidRDefault="00D42076" w:rsidP="004568B8">
      <w:pPr>
        <w:autoSpaceDE w:val="0"/>
        <w:autoSpaceDN w:val="0"/>
        <w:adjustRightInd w:val="0"/>
        <w:ind w:left="-142"/>
        <w:jc w:val="both"/>
        <w:rPr>
          <w:rFonts w:asciiTheme="minorHAnsi" w:hAnsiTheme="minorHAnsi" w:cstheme="minorHAnsi"/>
          <w:color w:val="000000"/>
        </w:rPr>
      </w:pPr>
      <w:r w:rsidRPr="004568B8">
        <w:rPr>
          <w:rFonts w:asciiTheme="minorHAnsi" w:hAnsiTheme="minorHAnsi" w:cstheme="minorHAnsi"/>
          <w:color w:val="000000"/>
        </w:rPr>
        <w:t xml:space="preserve">Se </w:t>
      </w:r>
      <w:proofErr w:type="spellStart"/>
      <w:r w:rsidRPr="004568B8">
        <w:rPr>
          <w:rFonts w:asciiTheme="minorHAnsi" w:hAnsiTheme="minorHAnsi" w:cstheme="minorHAnsi"/>
          <w:color w:val="000000"/>
        </w:rPr>
        <w:t>va</w:t>
      </w:r>
      <w:proofErr w:type="spellEnd"/>
      <w:r w:rsidRPr="004568B8">
        <w:rPr>
          <w:rFonts w:asciiTheme="minorHAnsi" w:hAnsiTheme="minorHAnsi" w:cstheme="minorHAnsi"/>
          <w:color w:val="000000"/>
        </w:rPr>
        <w:t xml:space="preserve"> </w:t>
      </w:r>
      <w:proofErr w:type="spellStart"/>
      <w:r w:rsidRPr="004568B8">
        <w:rPr>
          <w:rFonts w:asciiTheme="minorHAnsi" w:hAnsiTheme="minorHAnsi" w:cstheme="minorHAnsi"/>
          <w:color w:val="000000"/>
        </w:rPr>
        <w:t>depune</w:t>
      </w:r>
      <w:proofErr w:type="spellEnd"/>
      <w:r w:rsidRPr="004568B8">
        <w:rPr>
          <w:rFonts w:asciiTheme="minorHAnsi" w:hAnsiTheme="minorHAnsi" w:cstheme="minorHAnsi"/>
          <w:color w:val="000000"/>
        </w:rPr>
        <w:t xml:space="preserve"> extras relevant din </w:t>
      </w:r>
      <w:proofErr w:type="spellStart"/>
      <w:r w:rsidRPr="004568B8">
        <w:rPr>
          <w:rFonts w:asciiTheme="minorHAnsi" w:hAnsiTheme="minorHAnsi" w:cstheme="minorHAnsi"/>
          <w:color w:val="000000"/>
        </w:rPr>
        <w:t>Registru</w:t>
      </w:r>
      <w:proofErr w:type="spellEnd"/>
      <w:r w:rsidRPr="004568B8">
        <w:rPr>
          <w:rFonts w:asciiTheme="minorHAnsi" w:hAnsiTheme="minorHAnsi" w:cstheme="minorHAnsi"/>
          <w:color w:val="000000"/>
        </w:rPr>
        <w:t xml:space="preserve">, </w:t>
      </w:r>
      <w:proofErr w:type="spellStart"/>
      <w:r w:rsidRPr="004568B8">
        <w:rPr>
          <w:rFonts w:asciiTheme="minorHAnsi" w:hAnsiTheme="minorHAnsi" w:cstheme="minorHAnsi"/>
          <w:color w:val="000000"/>
        </w:rPr>
        <w:t>respectiv</w:t>
      </w:r>
      <w:proofErr w:type="spellEnd"/>
      <w:r w:rsidRPr="004568B8">
        <w:rPr>
          <w:rFonts w:asciiTheme="minorHAnsi" w:hAnsiTheme="minorHAnsi" w:cstheme="minorHAnsi"/>
          <w:color w:val="000000"/>
        </w:rPr>
        <w:t xml:space="preserve"> </w:t>
      </w:r>
      <w:proofErr w:type="spellStart"/>
      <w:r w:rsidRPr="004568B8">
        <w:rPr>
          <w:rFonts w:asciiTheme="minorHAnsi" w:hAnsiTheme="minorHAnsi" w:cstheme="minorHAnsi"/>
          <w:color w:val="000000"/>
        </w:rPr>
        <w:t>lista</w:t>
      </w:r>
      <w:proofErr w:type="spellEnd"/>
      <w:r w:rsidRPr="004568B8">
        <w:rPr>
          <w:rFonts w:asciiTheme="minorHAnsi" w:hAnsiTheme="minorHAnsi" w:cstheme="minorHAnsi"/>
          <w:color w:val="000000"/>
        </w:rPr>
        <w:t xml:space="preserve"> </w:t>
      </w:r>
      <w:proofErr w:type="spellStart"/>
      <w:r w:rsidRPr="004568B8">
        <w:rPr>
          <w:rFonts w:asciiTheme="minorHAnsi" w:hAnsiTheme="minorHAnsi" w:cstheme="minorHAnsi"/>
          <w:color w:val="000000"/>
        </w:rPr>
        <w:t>centralizatoare</w:t>
      </w:r>
      <w:proofErr w:type="spellEnd"/>
      <w:r w:rsidRPr="004568B8">
        <w:rPr>
          <w:rFonts w:asciiTheme="minorHAnsi" w:hAnsiTheme="minorHAnsi" w:cstheme="minorHAnsi"/>
          <w:color w:val="000000"/>
        </w:rPr>
        <w:t xml:space="preserve"> a </w:t>
      </w:r>
      <w:proofErr w:type="spellStart"/>
      <w:r w:rsidRPr="004568B8">
        <w:rPr>
          <w:rFonts w:asciiTheme="minorHAnsi" w:hAnsiTheme="minorHAnsi" w:cstheme="minorHAnsi"/>
          <w:color w:val="000000"/>
        </w:rPr>
        <w:t>suprafeţelor</w:t>
      </w:r>
      <w:proofErr w:type="spellEnd"/>
      <w:r w:rsidRPr="004568B8">
        <w:rPr>
          <w:rFonts w:asciiTheme="minorHAnsi" w:hAnsiTheme="minorHAnsi" w:cstheme="minorHAnsi"/>
          <w:color w:val="000000"/>
        </w:rPr>
        <w:t xml:space="preserve"> </w:t>
      </w:r>
      <w:proofErr w:type="spellStart"/>
      <w:r w:rsidRPr="004568B8">
        <w:rPr>
          <w:rFonts w:asciiTheme="minorHAnsi" w:hAnsiTheme="minorHAnsi" w:cstheme="minorHAnsi"/>
          <w:color w:val="000000"/>
        </w:rPr>
        <w:t>incluse</w:t>
      </w:r>
      <w:proofErr w:type="spellEnd"/>
      <w:r w:rsidRPr="004568B8">
        <w:rPr>
          <w:rFonts w:asciiTheme="minorHAnsi" w:hAnsiTheme="minorHAnsi" w:cstheme="minorHAnsi"/>
          <w:color w:val="000000"/>
        </w:rPr>
        <w:t xml:space="preserve"> (</w:t>
      </w:r>
      <w:proofErr w:type="spellStart"/>
      <w:r w:rsidRPr="004568B8">
        <w:rPr>
          <w:rFonts w:asciiTheme="minorHAnsi" w:hAnsiTheme="minorHAnsi" w:cstheme="minorHAnsi"/>
          <w:color w:val="000000"/>
        </w:rPr>
        <w:t>atât</w:t>
      </w:r>
      <w:proofErr w:type="spellEnd"/>
      <w:r w:rsidRPr="004568B8">
        <w:rPr>
          <w:rFonts w:asciiTheme="minorHAnsi" w:hAnsiTheme="minorHAnsi" w:cstheme="minorHAnsi"/>
          <w:color w:val="000000"/>
        </w:rPr>
        <w:t xml:space="preserve"> </w:t>
      </w:r>
      <w:proofErr w:type="spellStart"/>
      <w:r w:rsidRPr="004568B8">
        <w:rPr>
          <w:rFonts w:asciiTheme="minorHAnsi" w:hAnsiTheme="minorHAnsi" w:cstheme="minorHAnsi"/>
          <w:color w:val="000000"/>
        </w:rPr>
        <w:t>în</w:t>
      </w:r>
      <w:proofErr w:type="spellEnd"/>
      <w:r w:rsidRPr="004568B8">
        <w:rPr>
          <w:rFonts w:asciiTheme="minorHAnsi" w:hAnsiTheme="minorHAnsi" w:cstheme="minorHAnsi"/>
          <w:color w:val="000000"/>
        </w:rPr>
        <w:t xml:space="preserve"> </w:t>
      </w:r>
      <w:proofErr w:type="spellStart"/>
      <w:r w:rsidRPr="004568B8">
        <w:rPr>
          <w:rFonts w:asciiTheme="minorHAnsi" w:hAnsiTheme="minorHAnsi" w:cstheme="minorHAnsi"/>
          <w:color w:val="000000"/>
        </w:rPr>
        <w:t>categoria</w:t>
      </w:r>
      <w:proofErr w:type="spellEnd"/>
      <w:r w:rsidRPr="004568B8">
        <w:rPr>
          <w:rFonts w:asciiTheme="minorHAnsi" w:hAnsiTheme="minorHAnsi" w:cstheme="minorHAnsi"/>
          <w:color w:val="000000"/>
        </w:rPr>
        <w:t xml:space="preserve"> </w:t>
      </w:r>
      <w:proofErr w:type="spellStart"/>
      <w:r w:rsidRPr="004568B8">
        <w:rPr>
          <w:rFonts w:asciiTheme="minorHAnsi" w:hAnsiTheme="minorHAnsi" w:cstheme="minorHAnsi"/>
          <w:color w:val="000000"/>
        </w:rPr>
        <w:t>spaţiilor</w:t>
      </w:r>
      <w:proofErr w:type="spellEnd"/>
      <w:r w:rsidRPr="004568B8">
        <w:rPr>
          <w:rFonts w:asciiTheme="minorHAnsi" w:hAnsiTheme="minorHAnsi" w:cstheme="minorHAnsi"/>
          <w:color w:val="000000"/>
        </w:rPr>
        <w:t xml:space="preserve"> </w:t>
      </w:r>
      <w:proofErr w:type="spellStart"/>
      <w:r w:rsidRPr="004568B8">
        <w:rPr>
          <w:rFonts w:asciiTheme="minorHAnsi" w:hAnsiTheme="minorHAnsi" w:cstheme="minorHAnsi"/>
          <w:color w:val="000000"/>
        </w:rPr>
        <w:t>verzi</w:t>
      </w:r>
      <w:proofErr w:type="spellEnd"/>
      <w:r w:rsidRPr="004568B8">
        <w:rPr>
          <w:rFonts w:asciiTheme="minorHAnsi" w:hAnsiTheme="minorHAnsi" w:cstheme="minorHAnsi"/>
          <w:color w:val="000000"/>
        </w:rPr>
        <w:t xml:space="preserve">, </w:t>
      </w:r>
      <w:proofErr w:type="spellStart"/>
      <w:r w:rsidRPr="004568B8">
        <w:rPr>
          <w:rFonts w:asciiTheme="minorHAnsi" w:hAnsiTheme="minorHAnsi" w:cstheme="minorHAnsi"/>
          <w:color w:val="000000"/>
        </w:rPr>
        <w:t>cât</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şi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cele</w:t>
      </w:r>
      <w:proofErr w:type="spellEnd"/>
      <w:r w:rsidRPr="006140B4">
        <w:rPr>
          <w:rFonts w:asciiTheme="minorHAnsi" w:hAnsiTheme="minorHAnsi" w:cstheme="minorHAnsi"/>
          <w:color w:val="000000"/>
        </w:rPr>
        <w:t xml:space="preserve"> din </w:t>
      </w:r>
      <w:proofErr w:type="spellStart"/>
      <w:r w:rsidRPr="006140B4">
        <w:rPr>
          <w:rFonts w:asciiTheme="minorHAnsi" w:hAnsiTheme="minorHAnsi" w:cstheme="minorHAnsi"/>
          <w:color w:val="000000"/>
        </w:rPr>
        <w:t>categoria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terenurilor</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degradate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şi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fișa</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terenului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degradat</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obiect</w:t>
      </w:r>
      <w:proofErr w:type="spellEnd"/>
      <w:r w:rsidRPr="006140B4">
        <w:rPr>
          <w:rFonts w:asciiTheme="minorHAnsi" w:hAnsiTheme="minorHAnsi" w:cstheme="minorHAnsi"/>
          <w:color w:val="000000"/>
        </w:rPr>
        <w:t xml:space="preserve"> al </w:t>
      </w:r>
      <w:proofErr w:type="spellStart"/>
      <w:r w:rsidRPr="006140B4">
        <w:rPr>
          <w:rFonts w:asciiTheme="minorHAnsi" w:hAnsiTheme="minorHAnsi" w:cstheme="minorHAnsi"/>
          <w:color w:val="000000"/>
        </w:rPr>
        <w:t>proiectului</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dacă</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este</w:t>
      </w:r>
      <w:proofErr w:type="spellEnd"/>
      <w:r w:rsidRPr="006140B4">
        <w:rPr>
          <w:rFonts w:asciiTheme="minorHAnsi" w:hAnsiTheme="minorHAnsi" w:cstheme="minorHAnsi"/>
          <w:color w:val="000000"/>
        </w:rPr>
        <w:t xml:space="preserve"> </w:t>
      </w:r>
      <w:proofErr w:type="spellStart"/>
      <w:r w:rsidRPr="006140B4">
        <w:rPr>
          <w:rFonts w:asciiTheme="minorHAnsi" w:hAnsiTheme="minorHAnsi" w:cstheme="minorHAnsi"/>
          <w:color w:val="000000"/>
        </w:rPr>
        <w:t>cazul</w:t>
      </w:r>
      <w:proofErr w:type="spellEnd"/>
      <w:r w:rsidRPr="006140B4">
        <w:rPr>
          <w:rFonts w:asciiTheme="minorHAnsi" w:hAnsiTheme="minorHAnsi" w:cstheme="minorHAnsi"/>
          <w:color w:val="000000"/>
        </w:rPr>
        <w:t xml:space="preserve">). </w:t>
      </w:r>
    </w:p>
    <w:p w14:paraId="31022F5D" w14:textId="77777777" w:rsidR="00D42076" w:rsidRPr="006140B4" w:rsidRDefault="00D42076" w:rsidP="00D42076">
      <w:pPr>
        <w:autoSpaceDE w:val="0"/>
        <w:autoSpaceDN w:val="0"/>
        <w:adjustRightInd w:val="0"/>
        <w:ind w:left="-142"/>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De </w:t>
      </w:r>
      <w:proofErr w:type="spellStart"/>
      <w:r w:rsidRPr="006140B4">
        <w:rPr>
          <w:rFonts w:asciiTheme="minorHAnsi" w:hAnsiTheme="minorHAnsi" w:cstheme="minorHAnsi"/>
          <w:color w:val="000000"/>
          <w:lang w:val="fr-FR"/>
        </w:rPr>
        <w:t>asemenea</w:t>
      </w:r>
      <w:proofErr w:type="spellEnd"/>
      <w:r w:rsidRPr="006140B4">
        <w:rPr>
          <w:rFonts w:asciiTheme="minorHAnsi" w:hAnsiTheme="minorHAnsi" w:cstheme="minorHAnsi"/>
          <w:color w:val="000000"/>
          <w:lang w:val="fr-FR"/>
        </w:rPr>
        <w:t xml:space="preserve">, in </w:t>
      </w:r>
      <w:proofErr w:type="spellStart"/>
      <w:r w:rsidRPr="006140B4">
        <w:rPr>
          <w:rFonts w:asciiTheme="minorHAnsi" w:hAnsiTheme="minorHAnsi" w:cstheme="minorHAnsi"/>
          <w:color w:val="000000"/>
          <w:lang w:val="fr-FR"/>
        </w:rPr>
        <w:t>etapa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contractare</w:t>
      </w:r>
      <w:proofErr w:type="spellEnd"/>
      <w:r w:rsidRPr="006140B4">
        <w:rPr>
          <w:rFonts w:asciiTheme="minorHAnsi" w:hAnsiTheme="minorHAnsi" w:cstheme="minorHAnsi"/>
          <w:color w:val="000000"/>
          <w:lang w:val="fr-FR"/>
        </w:rPr>
        <w:t xml:space="preserve">, se va </w:t>
      </w:r>
      <w:proofErr w:type="spellStart"/>
      <w:r w:rsidRPr="006140B4">
        <w:rPr>
          <w:rFonts w:asciiTheme="minorHAnsi" w:hAnsiTheme="minorHAnsi" w:cstheme="minorHAnsi"/>
          <w:color w:val="000000"/>
          <w:lang w:val="fr-FR"/>
        </w:rPr>
        <w:t>anexa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Hotarârea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Consiliului</w:t>
      </w:r>
      <w:proofErr w:type="spellEnd"/>
      <w:r w:rsidRPr="006140B4">
        <w:rPr>
          <w:rFonts w:asciiTheme="minorHAnsi" w:hAnsiTheme="minorHAnsi" w:cstheme="minorHAnsi"/>
          <w:color w:val="000000"/>
          <w:lang w:val="fr-FR"/>
        </w:rPr>
        <w:t xml:space="preserve"> Local de </w:t>
      </w:r>
      <w:proofErr w:type="spellStart"/>
      <w:r w:rsidRPr="006140B4">
        <w:rPr>
          <w:rFonts w:asciiTheme="minorHAnsi" w:hAnsiTheme="minorHAnsi" w:cstheme="minorHAnsi"/>
          <w:color w:val="000000"/>
          <w:lang w:val="fr-FR"/>
        </w:rPr>
        <w:t>aprobare</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Registrului</w:t>
      </w:r>
      <w:proofErr w:type="spellEnd"/>
      <w:r w:rsidRPr="006140B4">
        <w:rPr>
          <w:rFonts w:asciiTheme="minorHAnsi" w:hAnsiTheme="minorHAnsi" w:cstheme="minorHAnsi"/>
          <w:color w:val="000000"/>
          <w:lang w:val="fr-FR"/>
        </w:rPr>
        <w:t xml:space="preserve"> local al </w:t>
      </w:r>
      <w:proofErr w:type="spellStart"/>
      <w:r w:rsidRPr="006140B4">
        <w:rPr>
          <w:rFonts w:asciiTheme="minorHAnsi" w:hAnsiTheme="minorHAnsi" w:cstheme="minorHAnsi"/>
          <w:color w:val="000000"/>
          <w:lang w:val="fr-FR"/>
        </w:rPr>
        <w:t>spaţiilor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verzi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color w:val="000000"/>
          <w:lang w:val="fr-FR"/>
        </w:rPr>
        <w:t>din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intravilanul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localităţilor</w:t>
      </w:r>
      <w:proofErr w:type="spellEnd"/>
      <w:r w:rsidRPr="006140B4">
        <w:rPr>
          <w:rFonts w:asciiTheme="minorHAnsi" w:hAnsiTheme="minorHAnsi" w:cstheme="minorHAnsi"/>
          <w:color w:val="000000"/>
          <w:lang w:val="fr-FR"/>
        </w:rPr>
        <w:t>.</w:t>
      </w:r>
    </w:p>
    <w:p w14:paraId="402018C8" w14:textId="77777777" w:rsidR="00876AFB" w:rsidRPr="004568B8" w:rsidRDefault="00D42076" w:rsidP="004568B8">
      <w:pPr>
        <w:autoSpaceDE w:val="0"/>
        <w:autoSpaceDN w:val="0"/>
        <w:adjustRightInd w:val="0"/>
        <w:ind w:left="-142"/>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Se va </w:t>
      </w:r>
      <w:proofErr w:type="spellStart"/>
      <w:r w:rsidRPr="006140B4">
        <w:rPr>
          <w:rFonts w:asciiTheme="minorHAnsi" w:hAnsiTheme="minorHAnsi" w:cstheme="minorHAnsi"/>
          <w:color w:val="000000"/>
          <w:lang w:val="fr-FR"/>
        </w:rPr>
        <w:t>verifica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dacă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terenul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obiect</w:t>
      </w:r>
      <w:proofErr w:type="spellEnd"/>
      <w:r w:rsidRPr="006140B4">
        <w:rPr>
          <w:rFonts w:asciiTheme="minorHAnsi" w:hAnsiTheme="minorHAnsi" w:cstheme="minorHAnsi"/>
          <w:color w:val="000000"/>
          <w:lang w:val="fr-FR"/>
        </w:rPr>
        <w:t xml:space="preserve"> al </w:t>
      </w:r>
      <w:proofErr w:type="spellStart"/>
      <w:r w:rsidRPr="006140B4">
        <w:rPr>
          <w:rFonts w:asciiTheme="minorHAnsi" w:hAnsiTheme="minorHAnsi" w:cstheme="minorHAnsi"/>
          <w:color w:val="000000"/>
          <w:lang w:val="fr-FR"/>
        </w:rPr>
        <w:t>proiectului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este</w:t>
      </w:r>
      <w:proofErr w:type="spellEnd"/>
      <w:r w:rsidRPr="006140B4">
        <w:rPr>
          <w:rFonts w:asciiTheme="minorHAnsi" w:hAnsiTheme="minorHAnsi" w:cstheme="minorHAnsi"/>
          <w:color w:val="000000"/>
          <w:lang w:val="fr-FR"/>
        </w:rPr>
        <w:t xml:space="preserve"> inclus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Registrul</w:t>
      </w:r>
      <w:proofErr w:type="spellEnd"/>
      <w:r w:rsidRPr="006140B4">
        <w:rPr>
          <w:rFonts w:asciiTheme="minorHAnsi" w:hAnsiTheme="minorHAnsi" w:cstheme="minorHAnsi"/>
          <w:color w:val="000000"/>
          <w:lang w:val="fr-FR"/>
        </w:rPr>
        <w:t xml:space="preserve"> local al </w:t>
      </w:r>
      <w:proofErr w:type="spellStart"/>
      <w:r w:rsidRPr="006140B4">
        <w:rPr>
          <w:rFonts w:asciiTheme="minorHAnsi" w:hAnsiTheme="minorHAnsi" w:cstheme="minorHAnsi"/>
          <w:color w:val="000000"/>
          <w:lang w:val="fr-FR"/>
        </w:rPr>
        <w:t>spațiilor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verzi</w:t>
      </w:r>
      <w:proofErr w:type="spellEnd"/>
      <w:r w:rsidRPr="006140B4">
        <w:rPr>
          <w:rFonts w:asciiTheme="minorHAnsi" w:hAnsiTheme="minorHAnsi" w:cstheme="minorHAnsi"/>
          <w:lang w:val="fr-FR"/>
        </w:rPr>
        <w:t xml:space="preserve"> </w:t>
      </w:r>
      <w:bookmarkStart w:id="168" w:name="_Hlk159937602"/>
      <w:proofErr w:type="spellStart"/>
      <w:r w:rsidRPr="006140B4">
        <w:rPr>
          <w:rFonts w:asciiTheme="minorHAnsi" w:hAnsiTheme="minorHAnsi" w:cstheme="minorHAnsi"/>
          <w:color w:val="000000"/>
          <w:lang w:val="fr-FR"/>
        </w:rPr>
        <w:t>din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intravilanul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localităţilor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constituit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conform</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Ordinului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ministrului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dezvoltării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lucrărilor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publice</w:t>
      </w:r>
      <w:proofErr w:type="spellEnd"/>
      <w:r w:rsidRPr="006140B4">
        <w:rPr>
          <w:rFonts w:asciiTheme="minorHAnsi" w:hAnsiTheme="minorHAnsi" w:cstheme="minorHAnsi"/>
          <w:color w:val="000000"/>
          <w:lang w:val="fr-FR"/>
        </w:rPr>
        <w:t xml:space="preserve"> si </w:t>
      </w:r>
      <w:proofErr w:type="spellStart"/>
      <w:r w:rsidRPr="006140B4">
        <w:rPr>
          <w:rFonts w:asciiTheme="minorHAnsi" w:hAnsiTheme="minorHAnsi" w:cstheme="minorHAnsi"/>
          <w:color w:val="000000"/>
          <w:lang w:val="fr-FR"/>
        </w:rPr>
        <w:t>locuinţelor</w:t>
      </w:r>
      <w:proofErr w:type="spellEnd"/>
      <w:r w:rsidRPr="006140B4">
        <w:rPr>
          <w:rFonts w:asciiTheme="minorHAnsi" w:hAnsiTheme="minorHAnsi" w:cstheme="minorHAnsi"/>
          <w:color w:val="000000"/>
          <w:lang w:val="fr-FR"/>
        </w:rPr>
        <w:t xml:space="preserve"> nr. 1.549/2008 </w:t>
      </w:r>
      <w:proofErr w:type="spellStart"/>
      <w:r w:rsidRPr="006140B4">
        <w:rPr>
          <w:rFonts w:asciiTheme="minorHAnsi" w:hAnsiTheme="minorHAnsi" w:cstheme="minorHAnsi"/>
          <w:color w:val="000000"/>
          <w:lang w:val="fr-FR"/>
        </w:rPr>
        <w:t>privind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aprobarea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Normelor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elaborarea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Registrului</w:t>
      </w:r>
      <w:proofErr w:type="spellEnd"/>
      <w:r w:rsidRPr="006140B4">
        <w:rPr>
          <w:rFonts w:asciiTheme="minorHAnsi" w:hAnsiTheme="minorHAnsi" w:cstheme="minorHAnsi"/>
          <w:color w:val="000000"/>
          <w:lang w:val="fr-FR"/>
        </w:rPr>
        <w:t xml:space="preserve"> local al </w:t>
      </w:r>
      <w:proofErr w:type="spellStart"/>
      <w:r w:rsidRPr="006140B4">
        <w:rPr>
          <w:rFonts w:asciiTheme="minorHAnsi" w:hAnsiTheme="minorHAnsi" w:cstheme="minorHAnsi"/>
          <w:color w:val="000000"/>
          <w:lang w:val="fr-FR"/>
        </w:rPr>
        <w:t>spaţiilor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verzi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w:t>
      </w:r>
      <w:proofErr w:type="spellStart"/>
      <w:r w:rsidRPr="004568B8">
        <w:rPr>
          <w:rFonts w:asciiTheme="minorHAnsi" w:hAnsiTheme="minorHAnsi" w:cstheme="minorHAnsi"/>
          <w:color w:val="000000"/>
          <w:lang w:val="fr-FR"/>
        </w:rPr>
        <w:t>modificarile</w:t>
      </w:r>
      <w:proofErr w:type="spellEnd"/>
      <w:r w:rsidRPr="004568B8">
        <w:rPr>
          <w:rFonts w:asciiTheme="minorHAnsi" w:hAnsiTheme="minorHAnsi" w:cstheme="minorHAnsi"/>
          <w:color w:val="000000"/>
          <w:lang w:val="fr-FR"/>
        </w:rPr>
        <w:t xml:space="preserve"> si </w:t>
      </w:r>
      <w:proofErr w:type="spellStart"/>
      <w:r w:rsidRPr="004568B8">
        <w:rPr>
          <w:rFonts w:asciiTheme="minorHAnsi" w:hAnsiTheme="minorHAnsi" w:cstheme="minorHAnsi"/>
          <w:color w:val="000000"/>
          <w:lang w:val="fr-FR"/>
        </w:rPr>
        <w:t>completarile</w:t>
      </w:r>
      <w:proofErr w:type="spellEnd"/>
      <w:r w:rsidRPr="004568B8">
        <w:rPr>
          <w:rFonts w:asciiTheme="minorHAnsi" w:hAnsiTheme="minorHAnsi" w:cstheme="minorHAnsi"/>
          <w:color w:val="000000"/>
          <w:lang w:val="fr-FR"/>
        </w:rPr>
        <w:t xml:space="preserve"> </w:t>
      </w:r>
      <w:proofErr w:type="spellStart"/>
      <w:r w:rsidRPr="004568B8">
        <w:rPr>
          <w:rFonts w:asciiTheme="minorHAnsi" w:hAnsiTheme="minorHAnsi" w:cstheme="minorHAnsi"/>
          <w:color w:val="000000"/>
          <w:lang w:val="fr-FR"/>
        </w:rPr>
        <w:t>ulterioare</w:t>
      </w:r>
      <w:proofErr w:type="spellEnd"/>
      <w:r w:rsidRPr="004568B8">
        <w:rPr>
          <w:rFonts w:asciiTheme="minorHAnsi" w:hAnsiTheme="minorHAnsi" w:cstheme="minorHAnsi"/>
          <w:color w:val="000000"/>
          <w:lang w:val="fr-FR"/>
        </w:rPr>
        <w:t xml:space="preserve">, </w:t>
      </w:r>
      <w:proofErr w:type="spellStart"/>
      <w:r w:rsidRPr="004568B8">
        <w:rPr>
          <w:rFonts w:asciiTheme="minorHAnsi" w:hAnsiTheme="minorHAnsi" w:cstheme="minorHAnsi"/>
          <w:color w:val="000000"/>
          <w:lang w:val="fr-FR"/>
        </w:rPr>
        <w:t>precum</w:t>
      </w:r>
      <w:proofErr w:type="spellEnd"/>
      <w:r w:rsidRPr="004568B8">
        <w:rPr>
          <w:rFonts w:asciiTheme="minorHAnsi" w:hAnsiTheme="minorHAnsi" w:cstheme="minorHAnsi"/>
          <w:color w:val="000000"/>
          <w:lang w:val="fr-FR"/>
        </w:rPr>
        <w:t xml:space="preserve"> </w:t>
      </w:r>
      <w:proofErr w:type="spellStart"/>
      <w:r w:rsidRPr="004568B8">
        <w:rPr>
          <w:rFonts w:asciiTheme="minorHAnsi" w:hAnsiTheme="minorHAnsi" w:cstheme="minorHAnsi"/>
          <w:color w:val="000000"/>
          <w:lang w:val="fr-FR"/>
        </w:rPr>
        <w:t>și</w:t>
      </w:r>
      <w:proofErr w:type="spellEnd"/>
      <w:r w:rsidRPr="004568B8">
        <w:rPr>
          <w:rFonts w:asciiTheme="minorHAnsi" w:hAnsiTheme="minorHAnsi" w:cstheme="minorHAnsi"/>
          <w:color w:val="000000"/>
          <w:lang w:val="fr-FR"/>
        </w:rPr>
        <w:t xml:space="preserve"> </w:t>
      </w:r>
      <w:proofErr w:type="spellStart"/>
      <w:r w:rsidRPr="004568B8">
        <w:rPr>
          <w:rFonts w:asciiTheme="minorHAnsi" w:hAnsiTheme="minorHAnsi" w:cstheme="minorHAnsi"/>
          <w:color w:val="000000"/>
          <w:lang w:val="fr-FR"/>
        </w:rPr>
        <w:t>categoria</w:t>
      </w:r>
      <w:proofErr w:type="spellEnd"/>
      <w:r w:rsidRPr="004568B8">
        <w:rPr>
          <w:rFonts w:asciiTheme="minorHAnsi" w:hAnsiTheme="minorHAnsi" w:cstheme="minorHAnsi"/>
          <w:color w:val="000000"/>
          <w:lang w:val="fr-FR"/>
        </w:rPr>
        <w:t xml:space="preserve"> </w:t>
      </w:r>
      <w:proofErr w:type="spellStart"/>
      <w:r w:rsidRPr="004568B8">
        <w:rPr>
          <w:rFonts w:asciiTheme="minorHAnsi" w:hAnsiTheme="minorHAnsi" w:cstheme="minorHAnsi"/>
          <w:color w:val="000000"/>
          <w:lang w:val="fr-FR"/>
        </w:rPr>
        <w:t>în</w:t>
      </w:r>
      <w:proofErr w:type="spellEnd"/>
      <w:r w:rsidRPr="004568B8">
        <w:rPr>
          <w:rFonts w:asciiTheme="minorHAnsi" w:hAnsiTheme="minorHAnsi" w:cstheme="minorHAnsi"/>
          <w:color w:val="000000"/>
          <w:lang w:val="fr-FR"/>
        </w:rPr>
        <w:t xml:space="preserve"> care este </w:t>
      </w:r>
      <w:proofErr w:type="spellStart"/>
      <w:r w:rsidRPr="004568B8">
        <w:rPr>
          <w:rFonts w:asciiTheme="minorHAnsi" w:hAnsiTheme="minorHAnsi" w:cstheme="minorHAnsi"/>
          <w:color w:val="000000"/>
          <w:lang w:val="fr-FR"/>
        </w:rPr>
        <w:t>acesta</w:t>
      </w:r>
      <w:proofErr w:type="spellEnd"/>
      <w:r w:rsidRPr="004568B8">
        <w:rPr>
          <w:rFonts w:asciiTheme="minorHAnsi" w:hAnsiTheme="minorHAnsi" w:cstheme="minorHAnsi"/>
          <w:color w:val="000000"/>
          <w:lang w:val="fr-FR"/>
        </w:rPr>
        <w:t xml:space="preserve"> inclus).</w:t>
      </w:r>
      <w:bookmarkEnd w:id="168"/>
    </w:p>
    <w:p w14:paraId="45C832B3" w14:textId="77777777" w:rsidR="00876AFB" w:rsidRPr="004568B8" w:rsidRDefault="00876AFB" w:rsidP="004568B8">
      <w:pPr>
        <w:autoSpaceDE w:val="0"/>
        <w:autoSpaceDN w:val="0"/>
        <w:adjustRightInd w:val="0"/>
        <w:ind w:left="-142"/>
        <w:jc w:val="both"/>
        <w:rPr>
          <w:rFonts w:asciiTheme="minorHAnsi" w:hAnsiTheme="minorHAnsi" w:cstheme="minorHAnsi"/>
          <w:color w:val="000000"/>
          <w:lang w:val="fr-FR"/>
        </w:rPr>
      </w:pPr>
    </w:p>
    <w:p w14:paraId="6D0B9573" w14:textId="109BC96A" w:rsidR="00876AFB" w:rsidRPr="004568B8" w:rsidRDefault="00AD0945" w:rsidP="004568B8">
      <w:pPr>
        <w:pStyle w:val="ListParagraph"/>
        <w:autoSpaceDE w:val="0"/>
        <w:autoSpaceDN w:val="0"/>
        <w:adjustRightInd w:val="0"/>
        <w:ind w:left="-142"/>
        <w:jc w:val="both"/>
        <w:rPr>
          <w:rFonts w:asciiTheme="minorHAnsi" w:hAnsiTheme="minorHAnsi" w:cstheme="minorHAnsi"/>
          <w:color w:val="000000"/>
          <w:lang w:val="fr-FR"/>
        </w:rPr>
      </w:pPr>
      <w:r w:rsidRPr="004568B8">
        <w:rPr>
          <w:rFonts w:asciiTheme="minorHAnsi" w:hAnsiTheme="minorHAnsi" w:cstheme="minorHAnsi"/>
          <w:b/>
          <w:bCs/>
          <w:lang w:val="fr-FR" w:eastAsia="ro-RO"/>
        </w:rPr>
        <w:t>17.</w:t>
      </w:r>
      <w:r w:rsidRPr="004568B8">
        <w:rPr>
          <w:rFonts w:asciiTheme="minorHAnsi" w:hAnsiTheme="minorHAnsi" w:cstheme="minorHAnsi"/>
          <w:lang w:val="fr-FR" w:eastAsia="ro-RO"/>
        </w:rPr>
        <w:t xml:space="preserve"> </w:t>
      </w:r>
      <w:proofErr w:type="spellStart"/>
      <w:r w:rsidR="00D74887" w:rsidRPr="004568B8">
        <w:rPr>
          <w:rFonts w:asciiTheme="minorHAnsi" w:hAnsiTheme="minorHAnsi" w:cstheme="minorHAnsi"/>
          <w:lang w:val="fr-FR" w:eastAsia="ro-RO"/>
        </w:rPr>
        <w:t>Cele</w:t>
      </w:r>
      <w:proofErr w:type="spellEnd"/>
      <w:r w:rsidR="00D74887" w:rsidRPr="004568B8">
        <w:rPr>
          <w:rFonts w:asciiTheme="minorHAnsi" w:hAnsiTheme="minorHAnsi" w:cstheme="minorHAnsi"/>
          <w:lang w:val="fr-FR" w:eastAsia="ro-RO"/>
        </w:rPr>
        <w:t xml:space="preserve"> mai </w:t>
      </w:r>
      <w:proofErr w:type="spellStart"/>
      <w:r w:rsidR="00D74887" w:rsidRPr="004568B8">
        <w:rPr>
          <w:rFonts w:asciiTheme="minorHAnsi" w:hAnsiTheme="minorHAnsi" w:cstheme="minorHAnsi"/>
          <w:lang w:val="fr-FR" w:eastAsia="ro-RO"/>
        </w:rPr>
        <w:t>recente</w:t>
      </w:r>
      <w:proofErr w:type="spellEnd"/>
      <w:r w:rsidR="00D74887" w:rsidRPr="004568B8">
        <w:rPr>
          <w:rFonts w:asciiTheme="minorHAnsi" w:hAnsiTheme="minorHAnsi" w:cstheme="minorHAnsi"/>
          <w:b/>
          <w:lang w:val="fr-FR" w:eastAsia="ro-RO"/>
        </w:rPr>
        <w:t xml:space="preserve"> date </w:t>
      </w:r>
      <w:proofErr w:type="spellStart"/>
      <w:r w:rsidR="00D74887" w:rsidRPr="004568B8">
        <w:rPr>
          <w:rFonts w:asciiTheme="minorHAnsi" w:hAnsiTheme="minorHAnsi" w:cstheme="minorHAnsi"/>
          <w:b/>
          <w:lang w:val="fr-FR" w:eastAsia="ro-RO"/>
        </w:rPr>
        <w:t>statistice</w:t>
      </w:r>
      <w:proofErr w:type="spellEnd"/>
      <w:r w:rsidR="00D74887" w:rsidRPr="004568B8">
        <w:rPr>
          <w:rFonts w:asciiTheme="minorHAnsi" w:hAnsiTheme="minorHAnsi" w:cstheme="minorHAnsi"/>
          <w:b/>
          <w:lang w:val="fr-FR" w:eastAsia="ro-RO"/>
        </w:rPr>
        <w:t xml:space="preserve"> </w:t>
      </w:r>
      <w:proofErr w:type="spellStart"/>
      <w:r w:rsidR="00D74887" w:rsidRPr="004568B8">
        <w:rPr>
          <w:rFonts w:asciiTheme="minorHAnsi" w:hAnsiTheme="minorHAnsi" w:cstheme="minorHAnsi"/>
          <w:lang w:val="fr-FR" w:eastAsia="ro-RO"/>
        </w:rPr>
        <w:t>disponibile</w:t>
      </w:r>
      <w:proofErr w:type="spellEnd"/>
      <w:r w:rsidR="00D74887" w:rsidRPr="004568B8">
        <w:rPr>
          <w:rFonts w:asciiTheme="minorHAnsi" w:hAnsiTheme="minorHAnsi" w:cstheme="minorHAnsi"/>
          <w:lang w:val="fr-FR" w:eastAsia="ro-RO"/>
        </w:rPr>
        <w:t xml:space="preserve"> </w:t>
      </w:r>
      <w:proofErr w:type="spellStart"/>
      <w:r w:rsidR="00D74887" w:rsidRPr="004568B8">
        <w:rPr>
          <w:rFonts w:asciiTheme="minorHAnsi" w:hAnsiTheme="minorHAnsi" w:cstheme="minorHAnsi"/>
          <w:lang w:val="fr-FR" w:eastAsia="ro-RO"/>
        </w:rPr>
        <w:t>referitoare</w:t>
      </w:r>
      <w:proofErr w:type="spellEnd"/>
      <w:r w:rsidR="00D74887" w:rsidRPr="004568B8">
        <w:rPr>
          <w:rFonts w:asciiTheme="minorHAnsi" w:hAnsiTheme="minorHAnsi" w:cstheme="minorHAnsi"/>
          <w:lang w:val="fr-FR" w:eastAsia="ro-RO"/>
        </w:rPr>
        <w:t xml:space="preserve"> la </w:t>
      </w:r>
      <w:proofErr w:type="spellStart"/>
      <w:r w:rsidR="00D74887" w:rsidRPr="004568B8">
        <w:rPr>
          <w:rFonts w:asciiTheme="minorHAnsi" w:hAnsiTheme="minorHAnsi" w:cstheme="minorHAnsi"/>
          <w:lang w:val="fr-FR" w:eastAsia="ro-RO"/>
        </w:rPr>
        <w:t>spațiul</w:t>
      </w:r>
      <w:proofErr w:type="spellEnd"/>
      <w:r w:rsidR="00D74887" w:rsidRPr="004568B8">
        <w:rPr>
          <w:rFonts w:asciiTheme="minorHAnsi" w:hAnsiTheme="minorHAnsi" w:cstheme="minorHAnsi"/>
          <w:lang w:val="fr-FR" w:eastAsia="ro-RO"/>
        </w:rPr>
        <w:t xml:space="preserve"> verde (</w:t>
      </w:r>
      <w:proofErr w:type="spellStart"/>
      <w:r w:rsidR="00D74887" w:rsidRPr="004568B8">
        <w:rPr>
          <w:rFonts w:asciiTheme="minorHAnsi" w:hAnsiTheme="minorHAnsi" w:cstheme="minorHAnsi"/>
          <w:lang w:val="fr-FR" w:eastAsia="ro-RO"/>
        </w:rPr>
        <w:t>mp</w:t>
      </w:r>
      <w:proofErr w:type="spellEnd"/>
      <w:r w:rsidR="00D74887" w:rsidRPr="004568B8">
        <w:rPr>
          <w:rFonts w:asciiTheme="minorHAnsi" w:hAnsiTheme="minorHAnsi" w:cstheme="minorHAnsi"/>
          <w:lang w:val="fr-FR" w:eastAsia="ro-RO"/>
        </w:rPr>
        <w:t>)/</w:t>
      </w:r>
      <w:proofErr w:type="spellStart"/>
      <w:r w:rsidR="00D74887" w:rsidRPr="004568B8">
        <w:rPr>
          <w:rFonts w:asciiTheme="minorHAnsi" w:hAnsiTheme="minorHAnsi" w:cstheme="minorHAnsi"/>
          <w:lang w:val="fr-FR" w:eastAsia="ro-RO"/>
        </w:rPr>
        <w:t>locuitor</w:t>
      </w:r>
      <w:proofErr w:type="spellEnd"/>
      <w:r w:rsidR="00D74887" w:rsidRPr="004568B8">
        <w:rPr>
          <w:rFonts w:asciiTheme="minorHAnsi" w:hAnsiTheme="minorHAnsi" w:cstheme="minorHAnsi"/>
          <w:lang w:val="fr-FR" w:eastAsia="ro-RO"/>
        </w:rPr>
        <w:t xml:space="preserve">, </w:t>
      </w:r>
      <w:proofErr w:type="spellStart"/>
      <w:r w:rsidR="00D74887" w:rsidRPr="004568B8">
        <w:rPr>
          <w:rFonts w:asciiTheme="minorHAnsi" w:hAnsiTheme="minorHAnsi" w:cstheme="minorHAnsi"/>
          <w:lang w:val="fr-FR" w:eastAsia="ro-RO"/>
        </w:rPr>
        <w:t>preluate</w:t>
      </w:r>
      <w:proofErr w:type="spellEnd"/>
      <w:r w:rsidR="00D74887" w:rsidRPr="004568B8">
        <w:rPr>
          <w:rFonts w:asciiTheme="minorHAnsi" w:hAnsiTheme="minorHAnsi" w:cstheme="minorHAnsi"/>
          <w:lang w:val="fr-FR" w:eastAsia="ro-RO"/>
        </w:rPr>
        <w:t xml:space="preserve"> de la</w:t>
      </w:r>
      <w:r w:rsidR="00D74887" w:rsidRPr="004568B8">
        <w:rPr>
          <w:rFonts w:asciiTheme="minorHAnsi" w:hAnsiTheme="minorHAnsi" w:cstheme="minorHAnsi"/>
          <w:b/>
          <w:lang w:val="fr-FR" w:eastAsia="ro-RO"/>
        </w:rPr>
        <w:t xml:space="preserve"> </w:t>
      </w:r>
      <w:proofErr w:type="spellStart"/>
      <w:r w:rsidR="00D74887" w:rsidRPr="004568B8">
        <w:rPr>
          <w:rFonts w:asciiTheme="minorHAnsi" w:hAnsiTheme="minorHAnsi" w:cstheme="minorHAnsi"/>
          <w:b/>
          <w:lang w:val="fr-FR" w:eastAsia="ro-RO"/>
        </w:rPr>
        <w:t>Institutul</w:t>
      </w:r>
      <w:proofErr w:type="spellEnd"/>
      <w:r w:rsidR="00D74887" w:rsidRPr="004568B8">
        <w:rPr>
          <w:rFonts w:asciiTheme="minorHAnsi" w:hAnsiTheme="minorHAnsi" w:cstheme="minorHAnsi"/>
          <w:b/>
          <w:lang w:val="fr-FR" w:eastAsia="ro-RO"/>
        </w:rPr>
        <w:t xml:space="preserve"> </w:t>
      </w:r>
      <w:proofErr w:type="spellStart"/>
      <w:r w:rsidR="00D74887" w:rsidRPr="004568B8">
        <w:rPr>
          <w:rFonts w:asciiTheme="minorHAnsi" w:hAnsiTheme="minorHAnsi" w:cstheme="minorHAnsi"/>
          <w:b/>
          <w:lang w:val="fr-FR" w:eastAsia="ro-RO"/>
        </w:rPr>
        <w:t>Național</w:t>
      </w:r>
      <w:proofErr w:type="spellEnd"/>
      <w:r w:rsidR="00D74887" w:rsidRPr="004568B8">
        <w:rPr>
          <w:rFonts w:asciiTheme="minorHAnsi" w:hAnsiTheme="minorHAnsi" w:cstheme="minorHAnsi"/>
          <w:b/>
          <w:lang w:val="fr-FR" w:eastAsia="ro-RO"/>
        </w:rPr>
        <w:t xml:space="preserve"> de </w:t>
      </w:r>
      <w:proofErr w:type="spellStart"/>
      <w:r w:rsidR="00D74887" w:rsidRPr="004568B8">
        <w:rPr>
          <w:rFonts w:asciiTheme="minorHAnsi" w:hAnsiTheme="minorHAnsi" w:cstheme="minorHAnsi"/>
          <w:b/>
          <w:lang w:val="fr-FR" w:eastAsia="ro-RO"/>
        </w:rPr>
        <w:t>Statistică</w:t>
      </w:r>
      <w:proofErr w:type="spellEnd"/>
      <w:r w:rsidR="00D74887" w:rsidRPr="004568B8">
        <w:rPr>
          <w:rFonts w:asciiTheme="minorHAnsi" w:hAnsiTheme="minorHAnsi" w:cstheme="minorHAnsi"/>
          <w:b/>
          <w:lang w:val="fr-FR" w:eastAsia="ro-RO"/>
        </w:rPr>
        <w:t xml:space="preserve"> (</w:t>
      </w:r>
      <w:r w:rsidR="00D74887" w:rsidRPr="004568B8">
        <w:rPr>
          <w:rFonts w:asciiTheme="minorHAnsi" w:hAnsiTheme="minorHAnsi" w:cstheme="minorHAnsi"/>
          <w:lang w:val="fr-FR" w:eastAsia="ro-RO"/>
        </w:rPr>
        <w:t>site-</w:t>
      </w:r>
      <w:proofErr w:type="spellStart"/>
      <w:r w:rsidR="00D74887" w:rsidRPr="004568B8">
        <w:rPr>
          <w:rFonts w:asciiTheme="minorHAnsi" w:hAnsiTheme="minorHAnsi" w:cstheme="minorHAnsi"/>
          <w:lang w:val="fr-FR" w:eastAsia="ro-RO"/>
        </w:rPr>
        <w:t>ul</w:t>
      </w:r>
      <w:proofErr w:type="spellEnd"/>
      <w:r w:rsidR="00D74887" w:rsidRPr="004568B8">
        <w:rPr>
          <w:rFonts w:asciiTheme="minorHAnsi" w:hAnsiTheme="minorHAnsi" w:cstheme="minorHAnsi"/>
          <w:lang w:val="fr-FR" w:eastAsia="ro-RO"/>
        </w:rPr>
        <w:t xml:space="preserve"> </w:t>
      </w:r>
      <w:hyperlink r:id="rId14" w:history="1">
        <w:r w:rsidR="00D74887" w:rsidRPr="004568B8">
          <w:rPr>
            <w:rStyle w:val="Hyperlink"/>
            <w:rFonts w:asciiTheme="minorHAnsi" w:hAnsiTheme="minorHAnsi" w:cstheme="minorHAnsi"/>
            <w:color w:val="auto"/>
            <w:lang w:val="fr-FR" w:eastAsia="ro-RO"/>
          </w:rPr>
          <w:t>www.statistici.insse.ro</w:t>
        </w:r>
      </w:hyperlink>
      <w:r w:rsidR="00D74887" w:rsidRPr="004568B8">
        <w:rPr>
          <w:rFonts w:asciiTheme="minorHAnsi" w:hAnsiTheme="minorHAnsi" w:cstheme="minorHAnsi"/>
          <w:lang w:val="fr-FR" w:eastAsia="ro-RO"/>
        </w:rPr>
        <w:t>).</w:t>
      </w:r>
    </w:p>
    <w:p w14:paraId="4337B27C" w14:textId="77777777" w:rsidR="00876AFB" w:rsidRPr="004568B8" w:rsidRDefault="00876AFB" w:rsidP="004568B8">
      <w:pPr>
        <w:pStyle w:val="ListParagraph"/>
        <w:autoSpaceDE w:val="0"/>
        <w:autoSpaceDN w:val="0"/>
        <w:adjustRightInd w:val="0"/>
        <w:ind w:left="-142"/>
        <w:jc w:val="both"/>
        <w:rPr>
          <w:rFonts w:asciiTheme="minorHAnsi" w:hAnsiTheme="minorHAnsi" w:cstheme="minorHAnsi"/>
          <w:color w:val="000000"/>
          <w:lang w:val="fr-FR"/>
        </w:rPr>
      </w:pPr>
    </w:p>
    <w:p w14:paraId="5558D323" w14:textId="3550CD7E" w:rsidR="003E0DC3" w:rsidRPr="004568B8" w:rsidRDefault="00AD0945" w:rsidP="004568B8">
      <w:pPr>
        <w:pStyle w:val="ListParagraph"/>
        <w:autoSpaceDE w:val="0"/>
        <w:autoSpaceDN w:val="0"/>
        <w:adjustRightInd w:val="0"/>
        <w:ind w:left="-142"/>
        <w:jc w:val="both"/>
        <w:rPr>
          <w:rFonts w:asciiTheme="minorHAnsi" w:hAnsiTheme="minorHAnsi" w:cstheme="minorHAnsi"/>
          <w:color w:val="000000"/>
          <w:lang w:val="fr-FR"/>
        </w:rPr>
      </w:pPr>
      <w:r w:rsidRPr="004568B8">
        <w:rPr>
          <w:rFonts w:asciiTheme="minorHAnsi" w:hAnsiTheme="minorHAnsi" w:cstheme="minorHAnsi"/>
          <w:b/>
          <w:lang w:val="fr-FR" w:eastAsia="ro-RO"/>
        </w:rPr>
        <w:t xml:space="preserve">18. </w:t>
      </w:r>
      <w:proofErr w:type="spellStart"/>
      <w:r w:rsidR="00D74887" w:rsidRPr="004568B8">
        <w:rPr>
          <w:rFonts w:asciiTheme="minorHAnsi" w:hAnsiTheme="minorHAnsi" w:cstheme="minorHAnsi"/>
          <w:b/>
          <w:lang w:val="fr-FR" w:eastAsia="ro-RO"/>
        </w:rPr>
        <w:t>Planul</w:t>
      </w:r>
      <w:proofErr w:type="spellEnd"/>
      <w:r w:rsidR="00D74887" w:rsidRPr="004568B8">
        <w:rPr>
          <w:rFonts w:asciiTheme="minorHAnsi" w:hAnsiTheme="minorHAnsi" w:cstheme="minorHAnsi"/>
          <w:b/>
          <w:lang w:val="fr-FR" w:eastAsia="ro-RO"/>
        </w:rPr>
        <w:t xml:space="preserve"> de </w:t>
      </w:r>
      <w:proofErr w:type="spellStart"/>
      <w:r w:rsidR="00D74887" w:rsidRPr="004568B8">
        <w:rPr>
          <w:rFonts w:asciiTheme="minorHAnsi" w:hAnsiTheme="minorHAnsi" w:cstheme="minorHAnsi"/>
          <w:b/>
          <w:lang w:val="fr-FR" w:eastAsia="ro-RO"/>
        </w:rPr>
        <w:t>reutilizare</w:t>
      </w:r>
      <w:proofErr w:type="spellEnd"/>
      <w:r w:rsidR="00D74887" w:rsidRPr="004568B8">
        <w:rPr>
          <w:rFonts w:asciiTheme="minorHAnsi" w:hAnsiTheme="minorHAnsi" w:cstheme="minorHAnsi"/>
          <w:b/>
          <w:lang w:val="fr-FR" w:eastAsia="ro-RO"/>
        </w:rPr>
        <w:t xml:space="preserve">. </w:t>
      </w:r>
      <w:r w:rsidR="00D74887" w:rsidRPr="004568B8">
        <w:rPr>
          <w:rFonts w:asciiTheme="minorHAnsi" w:hAnsiTheme="minorHAnsi" w:cstheme="minorHAnsi"/>
          <w:lang w:val="fr-FR" w:eastAsia="ro-RO"/>
        </w:rPr>
        <w:t xml:space="preserve">Se va </w:t>
      </w:r>
      <w:proofErr w:type="spellStart"/>
      <w:r w:rsidR="00D74887" w:rsidRPr="004568B8">
        <w:rPr>
          <w:rFonts w:asciiTheme="minorHAnsi" w:hAnsiTheme="minorHAnsi" w:cstheme="minorHAnsi"/>
          <w:lang w:val="fr-FR" w:eastAsia="ro-RO"/>
        </w:rPr>
        <w:t>anexa</w:t>
      </w:r>
      <w:proofErr w:type="spellEnd"/>
      <w:r w:rsidR="00D74887" w:rsidRPr="004568B8">
        <w:rPr>
          <w:rFonts w:asciiTheme="minorHAnsi" w:hAnsiTheme="minorHAnsi" w:cstheme="minorHAnsi"/>
          <w:lang w:val="fr-FR" w:eastAsia="ro-RO"/>
        </w:rPr>
        <w:t xml:space="preserve"> </w:t>
      </w:r>
      <w:proofErr w:type="spellStart"/>
      <w:r w:rsidR="00D74887" w:rsidRPr="004568B8">
        <w:rPr>
          <w:rFonts w:asciiTheme="minorHAnsi" w:hAnsiTheme="minorHAnsi" w:cstheme="minorHAnsi"/>
          <w:lang w:val="fr-FR" w:eastAsia="ro-RO"/>
        </w:rPr>
        <w:t>Modelul</w:t>
      </w:r>
      <w:proofErr w:type="spellEnd"/>
      <w:r w:rsidR="00D74887" w:rsidRPr="004568B8">
        <w:rPr>
          <w:rFonts w:asciiTheme="minorHAnsi" w:hAnsiTheme="minorHAnsi" w:cstheme="minorHAnsi"/>
          <w:lang w:val="fr-FR" w:eastAsia="ro-RO"/>
        </w:rPr>
        <w:t xml:space="preserve"> </w:t>
      </w:r>
      <w:r w:rsidR="002451F2" w:rsidRPr="004568B8">
        <w:rPr>
          <w:rFonts w:asciiTheme="minorHAnsi" w:hAnsiTheme="minorHAnsi" w:cstheme="minorHAnsi"/>
          <w:lang w:val="fr-FR" w:eastAsia="ro-RO"/>
        </w:rPr>
        <w:t>F</w:t>
      </w:r>
      <w:r w:rsidR="00D74887" w:rsidRPr="004568B8">
        <w:rPr>
          <w:rFonts w:asciiTheme="minorHAnsi" w:hAnsiTheme="minorHAnsi" w:cstheme="minorHAnsi"/>
          <w:lang w:val="fr-FR" w:eastAsia="ro-RO"/>
        </w:rPr>
        <w:t xml:space="preserve"> la </w:t>
      </w:r>
      <w:proofErr w:type="spellStart"/>
      <w:r w:rsidR="00D74887" w:rsidRPr="004568B8">
        <w:rPr>
          <w:rFonts w:asciiTheme="minorHAnsi" w:hAnsiTheme="minorHAnsi" w:cstheme="minorHAnsi"/>
          <w:lang w:val="fr-FR" w:eastAsia="ro-RO"/>
        </w:rPr>
        <w:t>prezentul</w:t>
      </w:r>
      <w:proofErr w:type="spellEnd"/>
      <w:r w:rsidR="00D74887" w:rsidRPr="004568B8">
        <w:rPr>
          <w:rFonts w:asciiTheme="minorHAnsi" w:hAnsiTheme="minorHAnsi" w:cstheme="minorHAnsi"/>
          <w:lang w:val="fr-FR" w:eastAsia="ro-RO"/>
        </w:rPr>
        <w:t xml:space="preserve"> </w:t>
      </w:r>
      <w:proofErr w:type="spellStart"/>
      <w:r w:rsidR="00D74887" w:rsidRPr="004568B8">
        <w:rPr>
          <w:rFonts w:asciiTheme="minorHAnsi" w:hAnsiTheme="minorHAnsi" w:cstheme="minorHAnsi"/>
          <w:lang w:val="fr-FR" w:eastAsia="ro-RO"/>
        </w:rPr>
        <w:t>Ghid</w:t>
      </w:r>
      <w:proofErr w:type="spellEnd"/>
      <w:r w:rsidR="00D74887" w:rsidRPr="004568B8">
        <w:rPr>
          <w:rFonts w:asciiTheme="minorHAnsi" w:hAnsiTheme="minorHAnsi" w:cstheme="minorHAnsi"/>
          <w:lang w:val="fr-FR" w:eastAsia="ro-RO"/>
        </w:rPr>
        <w:t xml:space="preserve"> </w:t>
      </w:r>
      <w:proofErr w:type="spellStart"/>
      <w:r w:rsidR="00D74887" w:rsidRPr="004568B8">
        <w:rPr>
          <w:rFonts w:asciiTheme="minorHAnsi" w:hAnsiTheme="minorHAnsi" w:cstheme="minorHAnsi"/>
          <w:lang w:val="fr-FR" w:eastAsia="ro-RO"/>
        </w:rPr>
        <w:t>cu</w:t>
      </w:r>
      <w:proofErr w:type="spellEnd"/>
      <w:r w:rsidR="00D74887" w:rsidRPr="004568B8">
        <w:rPr>
          <w:rFonts w:asciiTheme="minorHAnsi" w:hAnsiTheme="minorHAnsi" w:cstheme="minorHAnsi"/>
          <w:lang w:val="fr-FR" w:eastAsia="ro-RO"/>
        </w:rPr>
        <w:t xml:space="preserve"> </w:t>
      </w:r>
      <w:proofErr w:type="spellStart"/>
      <w:r w:rsidR="00D74887" w:rsidRPr="004568B8">
        <w:rPr>
          <w:rFonts w:asciiTheme="minorHAnsi" w:hAnsiTheme="minorHAnsi" w:cstheme="minorHAnsi"/>
          <w:lang w:val="fr-FR" w:eastAsia="ro-RO"/>
        </w:rPr>
        <w:t>toate</w:t>
      </w:r>
      <w:proofErr w:type="spellEnd"/>
      <w:r w:rsidR="00D74887" w:rsidRPr="004568B8">
        <w:rPr>
          <w:rFonts w:asciiTheme="minorHAnsi" w:hAnsiTheme="minorHAnsi" w:cstheme="minorHAnsi"/>
          <w:lang w:val="fr-FR" w:eastAsia="ro-RO"/>
        </w:rPr>
        <w:t xml:space="preserve"> </w:t>
      </w:r>
      <w:proofErr w:type="spellStart"/>
      <w:r w:rsidR="00D74887" w:rsidRPr="004568B8">
        <w:rPr>
          <w:rFonts w:asciiTheme="minorHAnsi" w:hAnsiTheme="minorHAnsi" w:cstheme="minorHAnsi"/>
          <w:lang w:val="fr-FR" w:eastAsia="ro-RO"/>
        </w:rPr>
        <w:t>secţiunile</w:t>
      </w:r>
      <w:proofErr w:type="spellEnd"/>
      <w:r w:rsidR="00D74887" w:rsidRPr="004568B8">
        <w:rPr>
          <w:rFonts w:asciiTheme="minorHAnsi" w:hAnsiTheme="minorHAnsi" w:cstheme="minorHAnsi"/>
          <w:lang w:val="fr-FR" w:eastAsia="ro-RO"/>
        </w:rPr>
        <w:t xml:space="preserve"> </w:t>
      </w:r>
      <w:proofErr w:type="spellStart"/>
      <w:r w:rsidR="00D74887" w:rsidRPr="004568B8">
        <w:rPr>
          <w:rFonts w:asciiTheme="minorHAnsi" w:hAnsiTheme="minorHAnsi" w:cstheme="minorHAnsi"/>
          <w:lang w:val="fr-FR" w:eastAsia="ro-RO"/>
        </w:rPr>
        <w:t>completate</w:t>
      </w:r>
      <w:proofErr w:type="spellEnd"/>
    </w:p>
    <w:p w14:paraId="4BA8C4E0" w14:textId="77777777" w:rsidR="003E0DC3" w:rsidRPr="0028046B" w:rsidRDefault="003E0DC3" w:rsidP="004568B8">
      <w:pPr>
        <w:pStyle w:val="ListParagraph"/>
        <w:ind w:left="-142"/>
        <w:rPr>
          <w:rFonts w:eastAsia="Times New Roman"/>
          <w:b/>
          <w:bCs/>
          <w:lang w:val="fr-FR"/>
        </w:rPr>
      </w:pPr>
    </w:p>
    <w:p w14:paraId="2E226FF5" w14:textId="42A273A6" w:rsidR="003E0DC3" w:rsidRPr="00767234" w:rsidRDefault="00AD0945" w:rsidP="004568B8">
      <w:pPr>
        <w:pStyle w:val="ListParagraph"/>
        <w:autoSpaceDE w:val="0"/>
        <w:autoSpaceDN w:val="0"/>
        <w:adjustRightInd w:val="0"/>
        <w:ind w:left="-142"/>
        <w:jc w:val="both"/>
        <w:rPr>
          <w:rFonts w:asciiTheme="minorHAnsi" w:hAnsiTheme="minorHAnsi" w:cstheme="minorHAnsi"/>
          <w:color w:val="000000"/>
          <w:lang w:val="en-US"/>
        </w:rPr>
      </w:pPr>
      <w:r w:rsidRPr="004568B8">
        <w:rPr>
          <w:rFonts w:eastAsia="Times New Roman"/>
          <w:b/>
          <w:bCs/>
        </w:rPr>
        <w:t xml:space="preserve">19. </w:t>
      </w:r>
      <w:proofErr w:type="spellStart"/>
      <w:r w:rsidR="003E0DC3" w:rsidRPr="004568B8">
        <w:rPr>
          <w:rFonts w:eastAsia="Times New Roman"/>
          <w:b/>
          <w:bCs/>
        </w:rPr>
        <w:t>Bugetul</w:t>
      </w:r>
      <w:proofErr w:type="spellEnd"/>
      <w:r w:rsidR="003E0DC3" w:rsidRPr="004568B8">
        <w:rPr>
          <w:rFonts w:eastAsia="Times New Roman"/>
          <w:b/>
          <w:bCs/>
        </w:rPr>
        <w:t xml:space="preserve"> </w:t>
      </w:r>
      <w:proofErr w:type="spellStart"/>
      <w:r w:rsidR="003E0DC3" w:rsidRPr="004568B8">
        <w:rPr>
          <w:rFonts w:eastAsia="Times New Roman"/>
          <w:b/>
          <w:bCs/>
        </w:rPr>
        <w:t>proiectului</w:t>
      </w:r>
      <w:proofErr w:type="spellEnd"/>
      <w:r w:rsidR="003E0DC3" w:rsidRPr="004568B8">
        <w:rPr>
          <w:rFonts w:eastAsia="Times New Roman"/>
          <w:b/>
          <w:bCs/>
        </w:rPr>
        <w:t xml:space="preserve"> </w:t>
      </w:r>
      <w:r w:rsidR="003E0DC3" w:rsidRPr="00767234">
        <w:rPr>
          <w:rFonts w:eastAsia="Times New Roman"/>
        </w:rPr>
        <w:t>(</w:t>
      </w:r>
      <w:proofErr w:type="spellStart"/>
      <w:r w:rsidR="003E0DC3" w:rsidRPr="00767234">
        <w:rPr>
          <w:rFonts w:eastAsia="Times New Roman"/>
        </w:rPr>
        <w:t>Anexa</w:t>
      </w:r>
      <w:proofErr w:type="spellEnd"/>
      <w:r w:rsidR="003E0DC3" w:rsidRPr="00767234">
        <w:rPr>
          <w:rFonts w:eastAsia="Times New Roman"/>
        </w:rPr>
        <w:t xml:space="preserve"> 15)</w:t>
      </w:r>
      <w:r w:rsidR="00767234" w:rsidRPr="00767234">
        <w:rPr>
          <w:rFonts w:eastAsia="Times New Roman"/>
        </w:rPr>
        <w:t>.</w:t>
      </w:r>
    </w:p>
    <w:p w14:paraId="7A2DDF1F" w14:textId="77777777" w:rsidR="003E0DC3" w:rsidRPr="004568B8" w:rsidRDefault="003E0DC3" w:rsidP="004568B8">
      <w:pPr>
        <w:pStyle w:val="ListParagraph"/>
        <w:ind w:left="-142"/>
        <w:rPr>
          <w:rFonts w:eastAsia="Times New Roman"/>
          <w:b/>
          <w:bCs/>
          <w:lang w:val="ro-RO" w:eastAsia="ro-RO"/>
        </w:rPr>
      </w:pPr>
    </w:p>
    <w:p w14:paraId="3E12C7EB" w14:textId="55C53D5D" w:rsidR="003E0DC3" w:rsidRPr="00767234" w:rsidRDefault="00AD0945" w:rsidP="004568B8">
      <w:pPr>
        <w:pStyle w:val="ListParagraph"/>
        <w:autoSpaceDE w:val="0"/>
        <w:autoSpaceDN w:val="0"/>
        <w:adjustRightInd w:val="0"/>
        <w:ind w:left="-142"/>
        <w:jc w:val="both"/>
        <w:rPr>
          <w:rFonts w:asciiTheme="minorHAnsi" w:hAnsiTheme="minorHAnsi" w:cstheme="minorHAnsi"/>
          <w:color w:val="000000"/>
          <w:lang w:val="en-US"/>
        </w:rPr>
      </w:pPr>
      <w:r w:rsidRPr="004568B8">
        <w:rPr>
          <w:rFonts w:eastAsia="Times New Roman"/>
          <w:b/>
          <w:bCs/>
          <w:lang w:val="ro-RO" w:eastAsia="ro-RO"/>
        </w:rPr>
        <w:t xml:space="preserve">20. </w:t>
      </w:r>
      <w:r w:rsidR="003E0DC3" w:rsidRPr="004568B8">
        <w:rPr>
          <w:rFonts w:eastAsia="Times New Roman"/>
          <w:b/>
          <w:bCs/>
          <w:lang w:val="ro-RO" w:eastAsia="ro-RO"/>
        </w:rPr>
        <w:t>Declarația privind beneficiarul/beneficiarii real/i</w:t>
      </w:r>
      <w:r w:rsidR="00CD2641" w:rsidRPr="004568B8">
        <w:rPr>
          <w:rFonts w:eastAsia="Times New Roman"/>
          <w:b/>
          <w:bCs/>
          <w:lang w:val="ro-RO" w:eastAsia="ro-RO"/>
        </w:rPr>
        <w:t xml:space="preserve"> </w:t>
      </w:r>
      <w:r w:rsidR="00CD2641" w:rsidRPr="00767234">
        <w:rPr>
          <w:rFonts w:eastAsia="Times New Roman"/>
          <w:lang w:val="ro-RO" w:eastAsia="ro-RO"/>
        </w:rPr>
        <w:t>(Anexa 23)</w:t>
      </w:r>
      <w:r w:rsidR="003E0DC3" w:rsidRPr="00767234">
        <w:rPr>
          <w:rFonts w:eastAsia="Times New Roman"/>
          <w:lang w:val="ro-RO" w:eastAsia="ro-RO"/>
        </w:rPr>
        <w:t xml:space="preserve">. </w:t>
      </w:r>
    </w:p>
    <w:p w14:paraId="718C681F" w14:textId="77777777" w:rsidR="003E0DC3" w:rsidRPr="0039420E" w:rsidRDefault="003E0DC3" w:rsidP="004568B8">
      <w:pPr>
        <w:tabs>
          <w:tab w:val="center" w:pos="284"/>
        </w:tabs>
        <w:ind w:left="-142"/>
        <w:jc w:val="both"/>
        <w:rPr>
          <w:rFonts w:eastAsia="Times New Roman"/>
          <w:lang w:val="ro-RO" w:eastAsia="ro-RO"/>
        </w:rPr>
      </w:pPr>
      <w:r w:rsidRPr="004568B8">
        <w:rPr>
          <w:rFonts w:eastAsia="Times New Roman"/>
          <w:b/>
          <w:bCs/>
          <w:lang w:val="ro-RO" w:eastAsia="ro-RO"/>
        </w:rPr>
        <w:t xml:space="preserve">       </w:t>
      </w:r>
      <w:r w:rsidRPr="004568B8">
        <w:rPr>
          <w:rFonts w:eastAsia="Times New Roman"/>
          <w:lang w:val="ro-RO" w:eastAsia="ro-RO"/>
        </w:rPr>
        <w:t>Se va depune de către:</w:t>
      </w:r>
      <w:r w:rsidRPr="0039420E">
        <w:rPr>
          <w:rFonts w:eastAsia="Times New Roman"/>
          <w:lang w:val="ro-RO" w:eastAsia="ro-RO"/>
        </w:rPr>
        <w:t xml:space="preserve"> </w:t>
      </w:r>
    </w:p>
    <w:p w14:paraId="328360BA" w14:textId="77777777" w:rsidR="003E0DC3" w:rsidRPr="0039420E" w:rsidRDefault="003E0DC3" w:rsidP="00756CA4">
      <w:pPr>
        <w:numPr>
          <w:ilvl w:val="0"/>
          <w:numId w:val="78"/>
        </w:numPr>
        <w:spacing w:after="160" w:line="259" w:lineRule="auto"/>
        <w:jc w:val="both"/>
        <w:rPr>
          <w:rFonts w:eastAsia="Times New Roman"/>
          <w:shd w:val="clear" w:color="auto" w:fill="FFFFFF"/>
          <w:lang w:val="ro-RO" w:eastAsia="ro-RO"/>
        </w:rPr>
      </w:pPr>
      <w:r w:rsidRPr="0039420E">
        <w:rPr>
          <w:rFonts w:eastAsia="Times New Roman"/>
          <w:lang w:val="ro-RO" w:eastAsia="ro-RO"/>
        </w:rPr>
        <w:t xml:space="preserve">Solicitanții de finanțare - </w:t>
      </w:r>
      <w:r w:rsidRPr="0039420E">
        <w:rPr>
          <w:rFonts w:eastAsia="Times New Roman"/>
          <w:shd w:val="clear" w:color="auto" w:fill="FFFFFF"/>
          <w:lang w:val="ro-RO" w:eastAsia="ro-RO"/>
        </w:rPr>
        <w:t>ONG-uri, în conformitate cu Legea nr. 129/2019 pentru prevenirea și combaterea spălării banilor și finanțării terorismului;</w:t>
      </w:r>
    </w:p>
    <w:p w14:paraId="752295F6" w14:textId="77777777" w:rsidR="003E0DC3" w:rsidRPr="0039420E" w:rsidRDefault="003E0DC3" w:rsidP="00756CA4">
      <w:pPr>
        <w:numPr>
          <w:ilvl w:val="0"/>
          <w:numId w:val="78"/>
        </w:numPr>
        <w:spacing w:after="160" w:line="259" w:lineRule="auto"/>
        <w:jc w:val="both"/>
        <w:rPr>
          <w:rFonts w:eastAsia="Times New Roman"/>
          <w:shd w:val="clear" w:color="auto" w:fill="FFFFFF"/>
          <w:lang w:val="ro-RO" w:eastAsia="ro-RO"/>
        </w:rPr>
      </w:pPr>
      <w:r w:rsidRPr="0039420E">
        <w:rPr>
          <w:rFonts w:eastAsia="Times New Roman"/>
          <w:lang w:val="ro-RO" w:eastAsia="ro-RO"/>
        </w:rPr>
        <w:t xml:space="preserve">Solicitanții de finanțare – altele decât entitățile menționate la punctul a) pentru contractanții/subcontractanții, </w:t>
      </w:r>
      <w:r w:rsidRPr="0039420E">
        <w:rPr>
          <w:rFonts w:eastAsia="Times New Roman"/>
          <w:shd w:val="clear" w:color="auto" w:fill="FFFFFF"/>
          <w:lang w:val="ro-RO" w:eastAsia="ro-RO"/>
        </w:rPr>
        <w:t>persoane juridice supuse obligației de înregistrare în registrul comerțului și de ONG-uri, în conformitate cu Legea nr. 129/2019 pentru prevenirea și combaterea spălării banilor și finanțării terorismului.</w:t>
      </w:r>
    </w:p>
    <w:p w14:paraId="230B1198" w14:textId="520F301E" w:rsidR="003E0DC3" w:rsidRPr="0039420E" w:rsidRDefault="003E0DC3" w:rsidP="003E0DC3">
      <w:pPr>
        <w:jc w:val="both"/>
        <w:rPr>
          <w:rFonts w:eastAsia="Times New Roman"/>
          <w:lang w:val="ro-RO" w:eastAsia="ro-RO"/>
        </w:rPr>
      </w:pPr>
      <w:bookmarkStart w:id="169" w:name="_Hlk180579523"/>
      <w:r w:rsidRPr="0039420E">
        <w:rPr>
          <w:rFonts w:eastAsia="Times New Roman"/>
          <w:lang w:val="ro-RO" w:eastAsia="ro-RO"/>
        </w:rPr>
        <w:t xml:space="preserve">      Anexa 2</w:t>
      </w:r>
      <w:r>
        <w:rPr>
          <w:rFonts w:eastAsia="Times New Roman"/>
          <w:lang w:val="ro-RO" w:eastAsia="ro-RO"/>
        </w:rPr>
        <w:t>4</w:t>
      </w:r>
      <w:r w:rsidRPr="0039420E">
        <w:rPr>
          <w:rFonts w:eastAsia="Times New Roman"/>
          <w:lang w:val="ro-RO" w:eastAsia="ro-RO"/>
        </w:rPr>
        <w:t xml:space="preserve">: </w:t>
      </w:r>
      <w:bookmarkStart w:id="170" w:name="_Hlk178708882"/>
      <w:r w:rsidRPr="0039420E">
        <w:rPr>
          <w:rFonts w:eastAsia="Times New Roman"/>
          <w:lang w:val="ro-RO" w:eastAsia="ro-RO"/>
        </w:rPr>
        <w:t>Situație centralizatoare privind beneficiarul/i real/i ai finanțării</w:t>
      </w:r>
      <w:bookmarkEnd w:id="170"/>
      <w:r w:rsidRPr="0039420E">
        <w:rPr>
          <w:rFonts w:eastAsia="Times New Roman"/>
          <w:lang w:val="ro-RO" w:eastAsia="ro-RO"/>
        </w:rPr>
        <w:t>;</w:t>
      </w:r>
    </w:p>
    <w:p w14:paraId="7AAEAC43" w14:textId="59D484D2" w:rsidR="003E0DC3" w:rsidRPr="0039420E" w:rsidRDefault="003E0DC3" w:rsidP="003E0DC3">
      <w:pPr>
        <w:jc w:val="both"/>
        <w:rPr>
          <w:rFonts w:eastAsia="Times New Roman"/>
          <w:lang w:val="ro-RO" w:eastAsia="ro-RO"/>
        </w:rPr>
      </w:pPr>
      <w:r w:rsidRPr="0039420E">
        <w:rPr>
          <w:rFonts w:eastAsia="Times New Roman"/>
          <w:lang w:val="ro-RO" w:eastAsia="ro-RO"/>
        </w:rPr>
        <w:t xml:space="preserve">      Anexa 2</w:t>
      </w:r>
      <w:r>
        <w:rPr>
          <w:rFonts w:eastAsia="Times New Roman"/>
          <w:lang w:val="ro-RO" w:eastAsia="ro-RO"/>
        </w:rPr>
        <w:t>5</w:t>
      </w:r>
      <w:r w:rsidRPr="0039420E">
        <w:rPr>
          <w:rFonts w:eastAsia="Times New Roman"/>
          <w:lang w:val="ro-RO" w:eastAsia="ro-RO"/>
        </w:rPr>
        <w:t>:  Declarația privind beneficiarul/beneficiarii real/i – contractant/subcontractant</w:t>
      </w:r>
      <w:r w:rsidRPr="0039420E">
        <w:rPr>
          <w:rFonts w:eastAsia="Times New Roman"/>
          <w:b/>
          <w:bCs/>
          <w:lang w:val="ro-RO" w:eastAsia="ro-RO"/>
        </w:rPr>
        <w:t>.</w:t>
      </w:r>
    </w:p>
    <w:p w14:paraId="62D2743F" w14:textId="069E7F63" w:rsidR="003E0DC3" w:rsidRPr="003E0DC3" w:rsidRDefault="003E0DC3" w:rsidP="004568B8">
      <w:pPr>
        <w:jc w:val="both"/>
        <w:rPr>
          <w:rFonts w:eastAsia="Times New Roman"/>
          <w:lang w:val="ro-RO" w:eastAsia="ro-RO"/>
        </w:rPr>
      </w:pPr>
      <w:r w:rsidRPr="0039420E">
        <w:rPr>
          <w:rFonts w:eastAsia="Times New Roman"/>
          <w:lang w:val="ro-RO" w:eastAsia="ro-RO"/>
        </w:rPr>
        <w:t>Declarația se va actualiza de către solicitant/beneficiar ori de câte ori apar modificări, conform  preverilor legale</w:t>
      </w:r>
      <w:bookmarkEnd w:id="169"/>
      <w:r>
        <w:rPr>
          <w:rFonts w:eastAsia="Times New Roman"/>
          <w:lang w:val="ro-RO" w:eastAsia="ro-RO"/>
        </w:rPr>
        <w:t>.</w:t>
      </w:r>
    </w:p>
    <w:p w14:paraId="25413C3B" w14:textId="77777777" w:rsidR="00876AFB" w:rsidRPr="00876AFB" w:rsidRDefault="00876AFB" w:rsidP="004568B8">
      <w:pPr>
        <w:pStyle w:val="ListParagraph"/>
        <w:ind w:left="0"/>
        <w:rPr>
          <w:rFonts w:asciiTheme="minorHAnsi" w:hAnsiTheme="minorHAnsi" w:cstheme="minorHAnsi"/>
          <w:b/>
          <w:bCs/>
          <w:iCs/>
          <w:lang w:val="fr-FR"/>
        </w:rPr>
      </w:pPr>
    </w:p>
    <w:p w14:paraId="4EE72550" w14:textId="090B07E2" w:rsidR="003E0DC3" w:rsidRPr="00994D8C" w:rsidRDefault="00CD2641" w:rsidP="004568B8">
      <w:pPr>
        <w:pStyle w:val="ListParagraph"/>
        <w:autoSpaceDE w:val="0"/>
        <w:autoSpaceDN w:val="0"/>
        <w:adjustRightInd w:val="0"/>
        <w:ind w:left="0"/>
        <w:jc w:val="both"/>
        <w:rPr>
          <w:rFonts w:asciiTheme="minorHAnsi" w:hAnsiTheme="minorHAnsi" w:cstheme="minorHAnsi"/>
          <w:color w:val="000000"/>
          <w:lang w:val="fr-FR"/>
        </w:rPr>
      </w:pPr>
      <w:r w:rsidRPr="004568B8">
        <w:rPr>
          <w:rFonts w:asciiTheme="minorHAnsi" w:hAnsiTheme="minorHAnsi" w:cstheme="minorHAnsi"/>
          <w:b/>
          <w:bCs/>
          <w:iCs/>
          <w:lang w:val="fr-FR"/>
        </w:rPr>
        <w:t xml:space="preserve">21. </w:t>
      </w:r>
      <w:r w:rsidR="00E8579B" w:rsidRPr="004568B8">
        <w:rPr>
          <w:rFonts w:asciiTheme="minorHAnsi" w:hAnsiTheme="minorHAnsi" w:cstheme="minorHAnsi"/>
          <w:b/>
          <w:bCs/>
          <w:iCs/>
          <w:lang w:val="fr-FR"/>
        </w:rPr>
        <w:t xml:space="preserve">Alte documente ce pot </w:t>
      </w:r>
      <w:proofErr w:type="spellStart"/>
      <w:r w:rsidR="00E8579B" w:rsidRPr="004568B8">
        <w:rPr>
          <w:rFonts w:asciiTheme="minorHAnsi" w:hAnsiTheme="minorHAnsi" w:cstheme="minorHAnsi"/>
          <w:b/>
          <w:bCs/>
          <w:iCs/>
          <w:lang w:val="fr-FR"/>
        </w:rPr>
        <w:t>oferi</w:t>
      </w:r>
      <w:proofErr w:type="spellEnd"/>
      <w:r w:rsidR="00E8579B" w:rsidRPr="004568B8">
        <w:rPr>
          <w:rFonts w:asciiTheme="minorHAnsi" w:hAnsiTheme="minorHAnsi" w:cstheme="minorHAnsi"/>
          <w:b/>
          <w:bCs/>
          <w:iCs/>
          <w:lang w:val="fr-FR"/>
        </w:rPr>
        <w:t xml:space="preserve"> </w:t>
      </w:r>
      <w:proofErr w:type="spellStart"/>
      <w:r w:rsidR="00E8579B" w:rsidRPr="004568B8">
        <w:rPr>
          <w:rFonts w:asciiTheme="minorHAnsi" w:hAnsiTheme="minorHAnsi" w:cstheme="minorHAnsi"/>
          <w:b/>
          <w:bCs/>
          <w:iCs/>
          <w:lang w:val="fr-FR"/>
        </w:rPr>
        <w:t>informații</w:t>
      </w:r>
      <w:proofErr w:type="spellEnd"/>
      <w:r w:rsidR="00E8579B" w:rsidRPr="004568B8">
        <w:rPr>
          <w:rFonts w:asciiTheme="minorHAnsi" w:hAnsiTheme="minorHAnsi" w:cstheme="minorHAnsi"/>
          <w:b/>
          <w:bCs/>
          <w:iCs/>
          <w:lang w:val="fr-FR"/>
        </w:rPr>
        <w:t xml:space="preserve"> </w:t>
      </w:r>
      <w:proofErr w:type="spellStart"/>
      <w:r w:rsidR="00E8579B" w:rsidRPr="004568B8">
        <w:rPr>
          <w:rFonts w:asciiTheme="minorHAnsi" w:hAnsiTheme="minorHAnsi" w:cstheme="minorHAnsi"/>
          <w:b/>
          <w:bCs/>
          <w:iCs/>
          <w:lang w:val="fr-FR"/>
        </w:rPr>
        <w:t>suplimentare</w:t>
      </w:r>
      <w:proofErr w:type="spellEnd"/>
      <w:r w:rsidR="00E8579B" w:rsidRPr="004568B8">
        <w:rPr>
          <w:rFonts w:asciiTheme="minorHAnsi" w:hAnsiTheme="minorHAnsi" w:cstheme="minorHAnsi"/>
          <w:b/>
          <w:bCs/>
          <w:iCs/>
          <w:lang w:val="fr-FR"/>
        </w:rPr>
        <w:t xml:space="preserve"> </w:t>
      </w:r>
      <w:proofErr w:type="spellStart"/>
      <w:r w:rsidR="00E8579B" w:rsidRPr="004568B8">
        <w:rPr>
          <w:rFonts w:asciiTheme="minorHAnsi" w:hAnsiTheme="minorHAnsi" w:cstheme="minorHAnsi"/>
          <w:b/>
          <w:bCs/>
          <w:iCs/>
          <w:lang w:val="fr-FR"/>
        </w:rPr>
        <w:t>sau</w:t>
      </w:r>
      <w:proofErr w:type="spellEnd"/>
      <w:r w:rsidR="00E8579B" w:rsidRPr="004568B8">
        <w:rPr>
          <w:rFonts w:asciiTheme="minorHAnsi" w:hAnsiTheme="minorHAnsi" w:cstheme="minorHAnsi"/>
          <w:b/>
          <w:bCs/>
          <w:iCs/>
          <w:lang w:val="fr-FR"/>
        </w:rPr>
        <w:t xml:space="preserve"> pot </w:t>
      </w:r>
      <w:proofErr w:type="spellStart"/>
      <w:r w:rsidR="00E8579B" w:rsidRPr="004568B8">
        <w:rPr>
          <w:rFonts w:asciiTheme="minorHAnsi" w:hAnsiTheme="minorHAnsi" w:cstheme="minorHAnsi"/>
          <w:b/>
          <w:bCs/>
          <w:iCs/>
          <w:lang w:val="fr-FR"/>
        </w:rPr>
        <w:t>conduce</w:t>
      </w:r>
      <w:proofErr w:type="spellEnd"/>
      <w:r w:rsidR="00E8579B" w:rsidRPr="004568B8">
        <w:rPr>
          <w:rFonts w:asciiTheme="minorHAnsi" w:hAnsiTheme="minorHAnsi" w:cstheme="minorHAnsi"/>
          <w:b/>
          <w:bCs/>
          <w:iCs/>
          <w:lang w:val="fr-FR"/>
        </w:rPr>
        <w:t xml:space="preserve"> la </w:t>
      </w:r>
      <w:proofErr w:type="spellStart"/>
      <w:r w:rsidR="00E8579B" w:rsidRPr="004568B8">
        <w:rPr>
          <w:rFonts w:asciiTheme="minorHAnsi" w:hAnsiTheme="minorHAnsi" w:cstheme="minorHAnsi"/>
          <w:b/>
          <w:bCs/>
          <w:iCs/>
          <w:lang w:val="fr-FR"/>
        </w:rPr>
        <w:t>obținerea</w:t>
      </w:r>
      <w:proofErr w:type="spellEnd"/>
      <w:r w:rsidR="00E8579B" w:rsidRPr="004568B8">
        <w:rPr>
          <w:rFonts w:asciiTheme="minorHAnsi" w:hAnsiTheme="minorHAnsi" w:cstheme="minorHAnsi"/>
          <w:b/>
          <w:bCs/>
          <w:iCs/>
          <w:lang w:val="fr-FR"/>
        </w:rPr>
        <w:t xml:space="preserve"> </w:t>
      </w:r>
      <w:proofErr w:type="spellStart"/>
      <w:r w:rsidR="00E8579B" w:rsidRPr="004568B8">
        <w:rPr>
          <w:rFonts w:asciiTheme="minorHAnsi" w:hAnsiTheme="minorHAnsi" w:cstheme="minorHAnsi"/>
          <w:b/>
          <w:bCs/>
          <w:iCs/>
          <w:lang w:val="fr-FR"/>
        </w:rPr>
        <w:t>unui</w:t>
      </w:r>
      <w:proofErr w:type="spellEnd"/>
      <w:r w:rsidR="00E8579B" w:rsidRPr="004568B8">
        <w:rPr>
          <w:rFonts w:asciiTheme="minorHAnsi" w:hAnsiTheme="minorHAnsi" w:cstheme="minorHAnsi"/>
          <w:b/>
          <w:bCs/>
          <w:iCs/>
          <w:lang w:val="fr-FR"/>
        </w:rPr>
        <w:t xml:space="preserve"> </w:t>
      </w:r>
      <w:proofErr w:type="spellStart"/>
      <w:r w:rsidR="00E8579B" w:rsidRPr="004568B8">
        <w:rPr>
          <w:rFonts w:asciiTheme="minorHAnsi" w:hAnsiTheme="minorHAnsi" w:cstheme="minorHAnsi"/>
          <w:b/>
          <w:bCs/>
          <w:iCs/>
          <w:lang w:val="fr-FR"/>
        </w:rPr>
        <w:t>punctaj</w:t>
      </w:r>
      <w:proofErr w:type="spellEnd"/>
      <w:r w:rsidR="00E8579B" w:rsidRPr="004568B8">
        <w:rPr>
          <w:rFonts w:asciiTheme="minorHAnsi" w:hAnsiTheme="minorHAnsi" w:cstheme="minorHAnsi"/>
          <w:b/>
          <w:bCs/>
          <w:iCs/>
          <w:lang w:val="fr-FR"/>
        </w:rPr>
        <w:t xml:space="preserve"> </w:t>
      </w:r>
      <w:proofErr w:type="spellStart"/>
      <w:r w:rsidR="00E8579B" w:rsidRPr="004568B8">
        <w:rPr>
          <w:rFonts w:asciiTheme="minorHAnsi" w:hAnsiTheme="minorHAnsi" w:cstheme="minorHAnsi"/>
          <w:b/>
          <w:bCs/>
          <w:iCs/>
          <w:lang w:val="fr-FR"/>
        </w:rPr>
        <w:t>suplimentar</w:t>
      </w:r>
      <w:proofErr w:type="spellEnd"/>
      <w:r w:rsidR="00E8579B" w:rsidRPr="004568B8">
        <w:rPr>
          <w:rFonts w:asciiTheme="minorHAnsi" w:hAnsiTheme="minorHAnsi" w:cstheme="minorHAnsi"/>
          <w:b/>
          <w:bCs/>
          <w:iCs/>
          <w:lang w:val="fr-FR"/>
        </w:rPr>
        <w:t xml:space="preserve"> </w:t>
      </w:r>
      <w:proofErr w:type="spellStart"/>
      <w:r w:rsidR="00E8579B" w:rsidRPr="004568B8">
        <w:rPr>
          <w:rFonts w:asciiTheme="minorHAnsi" w:hAnsiTheme="minorHAnsi" w:cstheme="minorHAnsi"/>
          <w:b/>
          <w:bCs/>
          <w:iCs/>
          <w:lang w:val="fr-FR"/>
        </w:rPr>
        <w:t>în</w:t>
      </w:r>
      <w:proofErr w:type="spellEnd"/>
      <w:r w:rsidR="00E8579B" w:rsidRPr="004568B8">
        <w:rPr>
          <w:rFonts w:asciiTheme="minorHAnsi" w:hAnsiTheme="minorHAnsi" w:cstheme="minorHAnsi"/>
          <w:b/>
          <w:bCs/>
          <w:iCs/>
          <w:lang w:val="fr-FR"/>
        </w:rPr>
        <w:t xml:space="preserve"> </w:t>
      </w:r>
      <w:proofErr w:type="spellStart"/>
      <w:r w:rsidR="00E8579B" w:rsidRPr="004568B8">
        <w:rPr>
          <w:rFonts w:asciiTheme="minorHAnsi" w:hAnsiTheme="minorHAnsi" w:cstheme="minorHAnsi"/>
          <w:b/>
          <w:bCs/>
          <w:iCs/>
          <w:lang w:val="fr-FR"/>
        </w:rPr>
        <w:t>etapa</w:t>
      </w:r>
      <w:proofErr w:type="spellEnd"/>
      <w:r w:rsidR="00E8579B" w:rsidRPr="004568B8">
        <w:rPr>
          <w:rFonts w:asciiTheme="minorHAnsi" w:hAnsiTheme="minorHAnsi" w:cstheme="minorHAnsi"/>
          <w:b/>
          <w:bCs/>
          <w:iCs/>
          <w:lang w:val="fr-FR"/>
        </w:rPr>
        <w:t xml:space="preserve"> de </w:t>
      </w:r>
      <w:proofErr w:type="spellStart"/>
      <w:r w:rsidR="00E8579B" w:rsidRPr="004568B8">
        <w:rPr>
          <w:rFonts w:asciiTheme="minorHAnsi" w:hAnsiTheme="minorHAnsi" w:cstheme="minorHAnsi"/>
          <w:b/>
          <w:bCs/>
          <w:iCs/>
          <w:lang w:val="fr-FR"/>
        </w:rPr>
        <w:t>evaluare</w:t>
      </w:r>
      <w:proofErr w:type="spellEnd"/>
      <w:r w:rsidR="00E8579B" w:rsidRPr="004568B8">
        <w:rPr>
          <w:rFonts w:asciiTheme="minorHAnsi" w:hAnsiTheme="minorHAnsi" w:cstheme="minorHAnsi"/>
          <w:b/>
          <w:bCs/>
          <w:iCs/>
          <w:lang w:val="fr-FR"/>
        </w:rPr>
        <w:t xml:space="preserve"> </w:t>
      </w:r>
      <w:proofErr w:type="spellStart"/>
      <w:r w:rsidR="00E8579B" w:rsidRPr="004568B8">
        <w:rPr>
          <w:rFonts w:asciiTheme="minorHAnsi" w:hAnsiTheme="minorHAnsi" w:cstheme="minorHAnsi"/>
          <w:b/>
          <w:bCs/>
          <w:iCs/>
          <w:lang w:val="fr-FR"/>
        </w:rPr>
        <w:t>tehnică</w:t>
      </w:r>
      <w:proofErr w:type="spellEnd"/>
      <w:r w:rsidR="00E8579B" w:rsidRPr="004568B8">
        <w:rPr>
          <w:rFonts w:asciiTheme="minorHAnsi" w:hAnsiTheme="minorHAnsi" w:cstheme="minorHAnsi"/>
          <w:b/>
          <w:bCs/>
          <w:iCs/>
          <w:lang w:val="fr-FR"/>
        </w:rPr>
        <w:t xml:space="preserve"> </w:t>
      </w:r>
      <w:proofErr w:type="spellStart"/>
      <w:r w:rsidR="00E8579B" w:rsidRPr="004568B8">
        <w:rPr>
          <w:rFonts w:asciiTheme="minorHAnsi" w:hAnsiTheme="minorHAnsi" w:cstheme="minorHAnsi"/>
          <w:b/>
          <w:bCs/>
          <w:iCs/>
          <w:lang w:val="fr-FR"/>
        </w:rPr>
        <w:t>și</w:t>
      </w:r>
      <w:proofErr w:type="spellEnd"/>
      <w:r w:rsidR="00E8579B" w:rsidRPr="004568B8">
        <w:rPr>
          <w:rFonts w:asciiTheme="minorHAnsi" w:hAnsiTheme="minorHAnsi" w:cstheme="minorHAnsi"/>
          <w:b/>
          <w:bCs/>
          <w:iCs/>
          <w:lang w:val="fr-FR"/>
        </w:rPr>
        <w:t xml:space="preserve"> </w:t>
      </w:r>
      <w:proofErr w:type="spellStart"/>
      <w:r w:rsidR="00E8579B" w:rsidRPr="004568B8">
        <w:rPr>
          <w:rFonts w:asciiTheme="minorHAnsi" w:hAnsiTheme="minorHAnsi" w:cstheme="minorHAnsi"/>
          <w:b/>
          <w:bCs/>
          <w:iCs/>
          <w:lang w:val="fr-FR"/>
        </w:rPr>
        <w:t>financiară</w:t>
      </w:r>
      <w:proofErr w:type="spellEnd"/>
      <w:r w:rsidR="00E8579B" w:rsidRPr="004568B8">
        <w:rPr>
          <w:rFonts w:asciiTheme="minorHAnsi" w:hAnsiTheme="minorHAnsi" w:cstheme="minorHAnsi"/>
          <w:b/>
          <w:bCs/>
          <w:iCs/>
          <w:lang w:val="fr-FR"/>
        </w:rPr>
        <w:t xml:space="preserve"> (ex. </w:t>
      </w:r>
      <w:proofErr w:type="spellStart"/>
      <w:r w:rsidR="00E8579B" w:rsidRPr="004568B8">
        <w:rPr>
          <w:rFonts w:asciiTheme="minorHAnsi" w:hAnsiTheme="minorHAnsi" w:cstheme="minorHAnsi"/>
          <w:b/>
          <w:bCs/>
          <w:iCs/>
          <w:lang w:val="fr-FR"/>
        </w:rPr>
        <w:t>maturitatea</w:t>
      </w:r>
      <w:proofErr w:type="spellEnd"/>
      <w:r w:rsidR="00E8579B" w:rsidRPr="004568B8">
        <w:rPr>
          <w:rFonts w:asciiTheme="minorHAnsi" w:hAnsiTheme="minorHAnsi" w:cstheme="minorHAnsi"/>
          <w:b/>
          <w:bCs/>
          <w:iCs/>
          <w:lang w:val="fr-FR"/>
        </w:rPr>
        <w:t xml:space="preserve"> </w:t>
      </w:r>
      <w:proofErr w:type="spellStart"/>
      <w:r w:rsidR="00E8579B" w:rsidRPr="004568B8">
        <w:rPr>
          <w:rFonts w:asciiTheme="minorHAnsi" w:hAnsiTheme="minorHAnsi" w:cstheme="minorHAnsi"/>
          <w:b/>
          <w:bCs/>
          <w:iCs/>
          <w:lang w:val="fr-FR"/>
        </w:rPr>
        <w:t>proiectului</w:t>
      </w:r>
      <w:proofErr w:type="spellEnd"/>
      <w:r w:rsidR="00E8579B" w:rsidRPr="004568B8">
        <w:rPr>
          <w:rFonts w:asciiTheme="minorHAnsi" w:hAnsiTheme="minorHAnsi" w:cstheme="minorHAnsi"/>
          <w:b/>
          <w:bCs/>
          <w:iCs/>
          <w:lang w:val="fr-FR"/>
        </w:rPr>
        <w:t xml:space="preserve">, </w:t>
      </w:r>
      <w:proofErr w:type="spellStart"/>
      <w:r w:rsidR="00E8579B" w:rsidRPr="004568B8">
        <w:rPr>
          <w:rFonts w:asciiTheme="minorHAnsi" w:hAnsiTheme="minorHAnsi" w:cstheme="minorHAnsi"/>
          <w:b/>
          <w:bCs/>
          <w:iCs/>
          <w:lang w:val="fr-FR"/>
        </w:rPr>
        <w:t>etc</w:t>
      </w:r>
      <w:proofErr w:type="spellEnd"/>
      <w:r w:rsidR="00E8579B" w:rsidRPr="004568B8">
        <w:rPr>
          <w:rFonts w:asciiTheme="minorHAnsi" w:hAnsiTheme="minorHAnsi" w:cstheme="minorHAnsi"/>
          <w:b/>
          <w:bCs/>
          <w:iCs/>
          <w:lang w:val="fr-FR"/>
        </w:rPr>
        <w:t>)</w:t>
      </w:r>
      <w:r w:rsidR="00876AFB" w:rsidRPr="004568B8">
        <w:rPr>
          <w:rFonts w:asciiTheme="minorHAnsi" w:hAnsiTheme="minorHAnsi" w:cstheme="minorHAnsi"/>
          <w:b/>
          <w:bCs/>
          <w:iCs/>
          <w:lang w:val="fr-FR"/>
        </w:rPr>
        <w:t>.</w:t>
      </w:r>
    </w:p>
    <w:p w14:paraId="31363924" w14:textId="77777777" w:rsidR="003E0DC3" w:rsidRPr="006140B4" w:rsidRDefault="003E0DC3" w:rsidP="004568B8">
      <w:pPr>
        <w:autoSpaceDE w:val="0"/>
        <w:autoSpaceDN w:val="0"/>
        <w:adjustRightInd w:val="0"/>
        <w:jc w:val="both"/>
        <w:rPr>
          <w:rFonts w:asciiTheme="minorHAnsi" w:hAnsiTheme="minorHAnsi" w:cstheme="minorHAnsi"/>
          <w:lang w:val="fr-FR"/>
        </w:rPr>
      </w:pPr>
    </w:p>
    <w:p w14:paraId="7EF97209" w14:textId="0406A3DA" w:rsidR="00181E8F" w:rsidRPr="006140B4" w:rsidRDefault="00933811" w:rsidP="00CA0081">
      <w:pPr>
        <w:pStyle w:val="Heading2"/>
        <w:ind w:left="0" w:firstLine="0"/>
        <w:rPr>
          <w:rFonts w:asciiTheme="minorHAnsi" w:hAnsiTheme="minorHAnsi" w:cstheme="minorHAnsi"/>
        </w:rPr>
      </w:pPr>
      <w:bookmarkStart w:id="171" w:name="_Toc213323584"/>
      <w:proofErr w:type="spellStart"/>
      <w:r w:rsidRPr="006140B4">
        <w:rPr>
          <w:rFonts w:asciiTheme="minorHAnsi" w:hAnsiTheme="minorHAnsi" w:cstheme="minorHAnsi"/>
        </w:rPr>
        <w:t>Aspecte</w:t>
      </w:r>
      <w:proofErr w:type="spellEnd"/>
      <w:r w:rsidRPr="006140B4">
        <w:rPr>
          <w:rFonts w:asciiTheme="minorHAnsi" w:hAnsiTheme="minorHAnsi" w:cstheme="minorHAnsi"/>
        </w:rPr>
        <w:t xml:space="preserve"> administrative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depunerea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cererii</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finanțare</w:t>
      </w:r>
      <w:bookmarkEnd w:id="171"/>
      <w:proofErr w:type="spellEnd"/>
    </w:p>
    <w:p w14:paraId="0DC88D22" w14:textId="4C0590E0" w:rsidR="00AE2EB8" w:rsidRPr="006140B4" w:rsidRDefault="00AE2EB8" w:rsidP="004568B8">
      <w:pPr>
        <w:jc w:val="both"/>
        <w:rPr>
          <w:rFonts w:asciiTheme="minorHAnsi" w:hAnsiTheme="minorHAnsi" w:cstheme="minorHAnsi"/>
          <w:lang w:val="fr-FR"/>
        </w:rPr>
      </w:pP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depusă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solicitanți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modelul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aprobat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Ordin</w:t>
      </w:r>
      <w:proofErr w:type="spellEnd"/>
      <w:r w:rsidRPr="006140B4">
        <w:rPr>
          <w:rFonts w:asciiTheme="minorHAnsi" w:hAnsiTheme="minorHAnsi" w:cstheme="minorHAnsi"/>
          <w:lang w:val="fr-FR"/>
        </w:rPr>
        <w:t xml:space="preserve"> al </w:t>
      </w:r>
      <w:proofErr w:type="spellStart"/>
      <w:r w:rsidRPr="006140B4">
        <w:rPr>
          <w:rFonts w:asciiTheme="minorHAnsi" w:hAnsiTheme="minorHAnsi" w:cstheme="minorHAnsi"/>
          <w:lang w:val="fr-FR"/>
        </w:rPr>
        <w:t>ministrului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investițiilor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europene</w:t>
      </w:r>
      <w:proofErr w:type="spellEnd"/>
      <w:r w:rsidRPr="006140B4">
        <w:rPr>
          <w:rFonts w:asciiTheme="minorHAnsi" w:hAnsiTheme="minorHAnsi" w:cstheme="minorHAnsi"/>
          <w:lang w:val="fr-FR"/>
        </w:rPr>
        <w:t xml:space="preserve">, </w:t>
      </w:r>
      <w:r w:rsidR="00E078B1" w:rsidRPr="006140B4">
        <w:rPr>
          <w:rFonts w:asciiTheme="minorHAnsi" w:hAnsiTheme="minorHAnsi" w:cstheme="minorHAnsi"/>
          <w:lang w:val="fr-FR"/>
        </w:rPr>
        <w:t xml:space="preserve">nr. </w:t>
      </w:r>
      <w:r w:rsidRPr="006140B4">
        <w:rPr>
          <w:rFonts w:asciiTheme="minorHAnsi" w:hAnsiTheme="minorHAnsi" w:cstheme="minorHAnsi"/>
          <w:lang w:val="fr-FR"/>
        </w:rPr>
        <w:t xml:space="preserve">1777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03.05.2023. </w:t>
      </w:r>
    </w:p>
    <w:p w14:paraId="5360873F" w14:textId="53A02C44" w:rsidR="00E078B1" w:rsidRPr="006140B4" w:rsidRDefault="00E078B1" w:rsidP="009C1C5C">
      <w:pPr>
        <w:jc w:val="both"/>
        <w:rPr>
          <w:rFonts w:asciiTheme="minorHAnsi" w:hAnsiTheme="minorHAnsi" w:cstheme="minorHAnsi"/>
          <w:lang w:val="fr-FR"/>
        </w:rPr>
      </w:pPr>
      <w:proofErr w:type="spellStart"/>
      <w:r w:rsidRPr="006140B4">
        <w:rPr>
          <w:rFonts w:asciiTheme="minorHAnsi" w:hAnsiTheme="minorHAnsi" w:cstheme="minorHAnsi"/>
          <w:lang w:val="fr-FR"/>
        </w:rPr>
        <w:t>Cererile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pot fi </w:t>
      </w:r>
      <w:proofErr w:type="spellStart"/>
      <w:r w:rsidRPr="006140B4">
        <w:rPr>
          <w:rFonts w:asciiTheme="minorHAnsi" w:hAnsiTheme="minorHAnsi" w:cstheme="minorHAnsi"/>
          <w:lang w:val="fr-FR"/>
        </w:rPr>
        <w:t>depuse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menționată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ghidului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specific</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sistemului</w:t>
      </w:r>
      <w:proofErr w:type="spellEnd"/>
      <w:r w:rsidRPr="006140B4">
        <w:rPr>
          <w:rFonts w:asciiTheme="minorHAnsi" w:hAnsiTheme="minorHAnsi" w:cstheme="minorHAnsi"/>
          <w:lang w:val="fr-FR"/>
        </w:rPr>
        <w:t xml:space="preserve"> MySMIS2021, </w:t>
      </w:r>
      <w:proofErr w:type="spellStart"/>
      <w:r w:rsidRPr="006140B4">
        <w:rPr>
          <w:rFonts w:asciiTheme="minorHAnsi" w:hAnsiTheme="minorHAnsi" w:cstheme="minorHAnsi"/>
          <w:lang w:val="fr-FR"/>
        </w:rPr>
        <w:t>derularea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etapelor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selecție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realizându</w:t>
      </w:r>
      <w:proofErr w:type="spellEnd"/>
      <w:r w:rsidRPr="006140B4">
        <w:rPr>
          <w:rFonts w:asciiTheme="minorHAnsi" w:hAnsiTheme="minorHAnsi" w:cstheme="minorHAnsi"/>
          <w:lang w:val="fr-FR"/>
        </w:rPr>
        <w:t xml:space="preserve">-se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intermediul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sistem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informatic</w:t>
      </w:r>
      <w:proofErr w:type="spellEnd"/>
      <w:r w:rsidRPr="006140B4">
        <w:rPr>
          <w:rFonts w:asciiTheme="minorHAnsi" w:hAnsiTheme="minorHAnsi" w:cstheme="minorHAnsi"/>
          <w:lang w:val="fr-FR"/>
        </w:rPr>
        <w:t>.</w:t>
      </w:r>
    </w:p>
    <w:p w14:paraId="5FB74BE1" w14:textId="77777777" w:rsidR="00181E8F" w:rsidRPr="006140B4" w:rsidRDefault="00181E8F" w:rsidP="00181E8F">
      <w:pPr>
        <w:jc w:val="both"/>
        <w:rPr>
          <w:rFonts w:asciiTheme="minorHAnsi" w:hAnsiTheme="minorHAnsi" w:cstheme="minorHAnsi"/>
          <w:lang w:val="fr-FR"/>
        </w:rPr>
      </w:pPr>
    </w:p>
    <w:p w14:paraId="15E6E170" w14:textId="0F916BC3" w:rsidR="00181E8F" w:rsidRPr="006140B4" w:rsidRDefault="00933811" w:rsidP="00CA0081">
      <w:pPr>
        <w:pStyle w:val="Heading2"/>
        <w:rPr>
          <w:rFonts w:asciiTheme="minorHAnsi" w:hAnsiTheme="minorHAnsi" w:cstheme="minorHAnsi"/>
          <w:lang w:val="fr-FR"/>
        </w:rPr>
      </w:pPr>
      <w:bookmarkStart w:id="172" w:name="_Toc99376173"/>
      <w:bookmarkStart w:id="173" w:name="_Toc213323585"/>
      <w:bookmarkEnd w:id="167"/>
      <w:proofErr w:type="spellStart"/>
      <w:r w:rsidRPr="006140B4">
        <w:rPr>
          <w:rFonts w:asciiTheme="minorHAnsi" w:hAnsiTheme="minorHAnsi" w:cstheme="minorHAnsi"/>
          <w:lang w:val="fr-FR"/>
        </w:rPr>
        <w:t>Anexele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w:t>
      </w:r>
      <w:r w:rsidR="00181E8F" w:rsidRPr="006140B4">
        <w:rPr>
          <w:rFonts w:asciiTheme="minorHAnsi" w:hAnsiTheme="minorHAnsi" w:cstheme="minorHAnsi"/>
          <w:lang w:val="fr-FR"/>
        </w:rPr>
        <w:t>ocumente</w:t>
      </w:r>
      <w:r w:rsidRPr="006140B4">
        <w:rPr>
          <w:rFonts w:asciiTheme="minorHAnsi" w:hAnsiTheme="minorHAnsi" w:cstheme="minorHAnsi"/>
          <w:lang w:val="fr-FR"/>
        </w:rPr>
        <w:t>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obligatorii</w:t>
      </w:r>
      <w:proofErr w:type="spellEnd"/>
      <w:r w:rsidR="00181E8F" w:rsidRPr="006140B4">
        <w:rPr>
          <w:rFonts w:asciiTheme="minorHAnsi" w:hAnsiTheme="minorHAnsi" w:cstheme="minorHAnsi"/>
          <w:lang w:val="fr-FR"/>
        </w:rPr>
        <w:t xml:space="preserve"> la </w:t>
      </w:r>
      <w:proofErr w:type="spellStart"/>
      <w:r w:rsidR="00181E8F" w:rsidRPr="006140B4">
        <w:rPr>
          <w:rFonts w:asciiTheme="minorHAnsi" w:hAnsiTheme="minorHAnsi" w:cstheme="minorHAnsi"/>
          <w:lang w:val="fr-FR"/>
        </w:rPr>
        <w:t>momentul</w:t>
      </w:r>
      <w:proofErr w:type="spellEnd"/>
      <w:r w:rsidR="00181E8F" w:rsidRPr="006140B4">
        <w:rPr>
          <w:rFonts w:asciiTheme="minorHAnsi" w:hAnsiTheme="minorHAnsi" w:cstheme="minorHAnsi"/>
          <w:lang w:val="fr-FR"/>
        </w:rPr>
        <w:t xml:space="preserve"> </w:t>
      </w:r>
      <w:proofErr w:type="spellStart"/>
      <w:r w:rsidR="00181E8F" w:rsidRPr="006140B4">
        <w:rPr>
          <w:rFonts w:asciiTheme="minorHAnsi" w:hAnsiTheme="minorHAnsi" w:cstheme="minorHAnsi"/>
          <w:lang w:val="fr-FR"/>
        </w:rPr>
        <w:t>contractării</w:t>
      </w:r>
      <w:bookmarkEnd w:id="172"/>
      <w:bookmarkEnd w:id="173"/>
      <w:proofErr w:type="spellEnd"/>
    </w:p>
    <w:p w14:paraId="55635257" w14:textId="6AF9CB1D" w:rsidR="00181E8F" w:rsidRPr="006140B4" w:rsidRDefault="00181E8F" w:rsidP="00181E8F">
      <w:pPr>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contractare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trebuie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facă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dovada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declarate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declarația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unică</w:t>
      </w:r>
      <w:proofErr w:type="spellEnd"/>
      <w:r w:rsidR="008268CA" w:rsidRPr="006140B4">
        <w:rPr>
          <w:rFonts w:asciiTheme="minorHAnsi" w:hAnsiTheme="minorHAnsi" w:cstheme="minorHAnsi"/>
          <w:lang w:val="fr-FR"/>
        </w:rPr>
        <w:t xml:space="preserve"> a </w:t>
      </w:r>
      <w:proofErr w:type="spellStart"/>
      <w:r w:rsidR="008268CA" w:rsidRPr="006140B4">
        <w:rPr>
          <w:rFonts w:asciiTheme="minorHAnsi" w:hAnsiTheme="minorHAnsi" w:cstheme="minorHAnsi"/>
          <w:lang w:val="fr-FR"/>
        </w:rPr>
        <w:t>solicitantului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prezinte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suport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care fac </w:t>
      </w:r>
      <w:proofErr w:type="spellStart"/>
      <w:r w:rsidRPr="006140B4">
        <w:rPr>
          <w:rFonts w:asciiTheme="minorHAnsi" w:hAnsiTheme="minorHAnsi" w:cstheme="minorHAnsi"/>
          <w:lang w:val="fr-FR"/>
        </w:rPr>
        <w:t>dovada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tuturor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criteriilor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eligibilitate</w:t>
      </w:r>
      <w:proofErr w:type="spellEnd"/>
      <w:r w:rsidRPr="006140B4">
        <w:rPr>
          <w:rFonts w:asciiTheme="minorHAnsi" w:hAnsiTheme="minorHAnsi" w:cstheme="minorHAnsi"/>
          <w:lang w:val="fr-FR"/>
        </w:rPr>
        <w:t>.</w:t>
      </w:r>
    </w:p>
    <w:p w14:paraId="5E5AA67A" w14:textId="77777777" w:rsidR="00181E8F" w:rsidRPr="006140B4" w:rsidRDefault="00181E8F" w:rsidP="00181E8F">
      <w:pPr>
        <w:jc w:val="both"/>
        <w:rPr>
          <w:rFonts w:asciiTheme="minorHAnsi" w:hAnsiTheme="minorHAnsi" w:cstheme="minorHAnsi"/>
          <w:lang w:val="fr-FR"/>
        </w:rPr>
      </w:pPr>
    </w:p>
    <w:p w14:paraId="05EDDC4D" w14:textId="300DBF30" w:rsidR="00452243" w:rsidRPr="00767234" w:rsidRDefault="00452243" w:rsidP="00756CA4">
      <w:pPr>
        <w:numPr>
          <w:ilvl w:val="3"/>
          <w:numId w:val="23"/>
        </w:numPr>
        <w:ind w:left="0" w:firstLine="0"/>
        <w:jc w:val="both"/>
        <w:rPr>
          <w:rFonts w:asciiTheme="minorHAnsi" w:hAnsiTheme="minorHAnsi" w:cstheme="minorHAnsi"/>
          <w:bCs/>
        </w:rPr>
      </w:pPr>
      <w:proofErr w:type="spellStart"/>
      <w:r w:rsidRPr="006140B4">
        <w:rPr>
          <w:rFonts w:asciiTheme="minorHAnsi" w:hAnsiTheme="minorHAnsi" w:cstheme="minorHAnsi"/>
          <w:b/>
          <w:lang w:val="fr-FR"/>
        </w:rPr>
        <w:t>Documentele</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statutare</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ale</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solicitantului</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și</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dacă</w:t>
      </w:r>
      <w:proofErr w:type="spellEnd"/>
      <w:r w:rsidRPr="006140B4">
        <w:rPr>
          <w:rFonts w:asciiTheme="minorHAnsi" w:hAnsiTheme="minorHAnsi" w:cstheme="minorHAnsi"/>
          <w:b/>
          <w:lang w:val="fr-FR"/>
        </w:rPr>
        <w:t xml:space="preserve"> este </w:t>
      </w:r>
      <w:proofErr w:type="spellStart"/>
      <w:r w:rsidRPr="006140B4">
        <w:rPr>
          <w:rFonts w:asciiTheme="minorHAnsi" w:hAnsiTheme="minorHAnsi" w:cstheme="minorHAnsi"/>
          <w:b/>
          <w:lang w:val="fr-FR"/>
        </w:rPr>
        <w:t>cazul</w:t>
      </w:r>
      <w:proofErr w:type="spellEnd"/>
      <w:r w:rsidRPr="006140B4">
        <w:rPr>
          <w:rFonts w:asciiTheme="minorHAnsi" w:hAnsiTheme="minorHAnsi" w:cstheme="minorHAnsi"/>
          <w:b/>
          <w:lang w:val="fr-FR"/>
        </w:rPr>
        <w:t xml:space="preserve">, ale </w:t>
      </w:r>
      <w:proofErr w:type="spellStart"/>
      <w:r w:rsidRPr="006140B4">
        <w:rPr>
          <w:rFonts w:asciiTheme="minorHAnsi" w:hAnsiTheme="minorHAnsi" w:cstheme="minorHAnsi"/>
          <w:b/>
          <w:lang w:val="fr-FR"/>
        </w:rPr>
        <w:t>partenerilor</w:t>
      </w:r>
      <w:proofErr w:type="spellEnd"/>
      <w:r w:rsidRPr="006140B4">
        <w:rPr>
          <w:rFonts w:asciiTheme="minorHAnsi" w:hAnsiTheme="minorHAnsi" w:cstheme="minorHAnsi"/>
          <w:b/>
          <w:lang w:val="fr-FR"/>
        </w:rPr>
        <w:t xml:space="preserve">. </w:t>
      </w:r>
      <w:proofErr w:type="spellStart"/>
      <w:r w:rsidRPr="00767234">
        <w:rPr>
          <w:rFonts w:asciiTheme="minorHAnsi" w:hAnsiTheme="minorHAnsi" w:cstheme="minorHAnsi"/>
          <w:bCs/>
        </w:rPr>
        <w:t>Vor</w:t>
      </w:r>
      <w:proofErr w:type="spellEnd"/>
      <w:r w:rsidRPr="00767234">
        <w:rPr>
          <w:rFonts w:asciiTheme="minorHAnsi" w:hAnsiTheme="minorHAnsi" w:cstheme="minorHAnsi"/>
          <w:bCs/>
        </w:rPr>
        <w:t xml:space="preserve"> fi</w:t>
      </w:r>
      <w:r w:rsidR="00767234">
        <w:rPr>
          <w:rFonts w:asciiTheme="minorHAnsi" w:hAnsiTheme="minorHAnsi" w:cstheme="minorHAnsi"/>
          <w:bCs/>
        </w:rPr>
        <w:t xml:space="preserve"> </w:t>
      </w:r>
      <w:proofErr w:type="spellStart"/>
      <w:r w:rsidRPr="00767234">
        <w:rPr>
          <w:rFonts w:asciiTheme="minorHAnsi" w:hAnsiTheme="minorHAnsi" w:cstheme="minorHAnsi"/>
          <w:bCs/>
        </w:rPr>
        <w:t>prezentate</w:t>
      </w:r>
      <w:proofErr w:type="spellEnd"/>
      <w:r w:rsidRPr="00767234">
        <w:rPr>
          <w:rFonts w:asciiTheme="minorHAnsi" w:hAnsiTheme="minorHAnsi" w:cstheme="minorHAnsi"/>
          <w:bCs/>
        </w:rPr>
        <w:t xml:space="preserve">, </w:t>
      </w:r>
      <w:proofErr w:type="spellStart"/>
      <w:r w:rsidRPr="00767234">
        <w:rPr>
          <w:rFonts w:asciiTheme="minorHAnsi" w:hAnsiTheme="minorHAnsi" w:cstheme="minorHAnsi"/>
          <w:bCs/>
        </w:rPr>
        <w:t>după</w:t>
      </w:r>
      <w:proofErr w:type="spellEnd"/>
      <w:r w:rsidRPr="00767234">
        <w:rPr>
          <w:rFonts w:asciiTheme="minorHAnsi" w:hAnsiTheme="minorHAnsi" w:cstheme="minorHAnsi"/>
          <w:bCs/>
        </w:rPr>
        <w:t xml:space="preserve"> </w:t>
      </w:r>
      <w:proofErr w:type="spellStart"/>
      <w:r w:rsidRPr="00767234">
        <w:rPr>
          <w:rFonts w:asciiTheme="minorHAnsi" w:hAnsiTheme="minorHAnsi" w:cstheme="minorHAnsi"/>
          <w:bCs/>
        </w:rPr>
        <w:t>caz</w:t>
      </w:r>
      <w:proofErr w:type="spellEnd"/>
      <w:r w:rsidRPr="00767234">
        <w:rPr>
          <w:rFonts w:asciiTheme="minorHAnsi" w:hAnsiTheme="minorHAnsi" w:cstheme="minorHAnsi"/>
          <w:bCs/>
        </w:rPr>
        <w:t>:</w:t>
      </w:r>
    </w:p>
    <w:p w14:paraId="11291F1D" w14:textId="0DD1157E" w:rsidR="00452243" w:rsidRPr="006140B4" w:rsidRDefault="00452243" w:rsidP="00756CA4">
      <w:pPr>
        <w:pStyle w:val="ListParagraph"/>
        <w:numPr>
          <w:ilvl w:val="0"/>
          <w:numId w:val="24"/>
        </w:numPr>
        <w:jc w:val="both"/>
        <w:rPr>
          <w:rFonts w:asciiTheme="minorHAnsi" w:hAnsiTheme="minorHAnsi" w:cstheme="minorHAnsi"/>
          <w:bCs/>
          <w:lang w:val="fr-FR"/>
        </w:rPr>
      </w:pPr>
      <w:proofErr w:type="spellStart"/>
      <w:r w:rsidRPr="006140B4">
        <w:rPr>
          <w:rFonts w:asciiTheme="minorHAnsi" w:hAnsiTheme="minorHAnsi" w:cstheme="minorHAnsi"/>
          <w:b/>
          <w:lang w:val="fr-FR"/>
        </w:rPr>
        <w:t>Pentru</w:t>
      </w:r>
      <w:proofErr w:type="spellEnd"/>
      <w:r w:rsidRPr="006140B4">
        <w:rPr>
          <w:rFonts w:asciiTheme="minorHAnsi" w:hAnsiTheme="minorHAnsi" w:cstheme="minorHAnsi"/>
          <w:b/>
          <w:lang w:val="fr-FR"/>
        </w:rPr>
        <w:t xml:space="preserve"> UAT </w:t>
      </w:r>
      <w:proofErr w:type="spellStart"/>
      <w:r w:rsidRPr="006140B4">
        <w:rPr>
          <w:rFonts w:asciiTheme="minorHAnsi" w:hAnsiTheme="minorHAnsi" w:cstheme="minorHAnsi"/>
          <w:b/>
          <w:lang w:val="fr-FR"/>
        </w:rPr>
        <w:t>Municipii</w:t>
      </w:r>
      <w:proofErr w:type="spellEnd"/>
      <w:r w:rsidR="00040C54">
        <w:rPr>
          <w:rFonts w:asciiTheme="minorHAnsi" w:hAnsiTheme="minorHAnsi" w:cstheme="minorHAnsi"/>
          <w:b/>
          <w:lang w:val="fr-FR"/>
        </w:rPr>
        <w:t xml:space="preserve"> </w:t>
      </w:r>
      <w:proofErr w:type="spellStart"/>
      <w:r w:rsidRPr="006140B4">
        <w:rPr>
          <w:rFonts w:asciiTheme="minorHAnsi" w:hAnsiTheme="minorHAnsi" w:cstheme="minorHAnsi"/>
          <w:bCs/>
          <w:lang w:val="fr-FR"/>
        </w:rPr>
        <w:t>după</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caz</w:t>
      </w:r>
      <w:proofErr w:type="spellEnd"/>
      <w:r w:rsidRPr="006140B4">
        <w:rPr>
          <w:rFonts w:asciiTheme="minorHAnsi" w:hAnsiTheme="minorHAnsi" w:cstheme="minorHAnsi"/>
          <w:bCs/>
          <w:lang w:val="fr-FR"/>
        </w:rPr>
        <w:t>:</w:t>
      </w:r>
    </w:p>
    <w:p w14:paraId="719B444B" w14:textId="77777777" w:rsidR="00452243" w:rsidRPr="006140B4" w:rsidRDefault="00452243" w:rsidP="001E5BE1">
      <w:pPr>
        <w:numPr>
          <w:ilvl w:val="0"/>
          <w:numId w:val="2"/>
        </w:numPr>
        <w:ind w:left="284"/>
        <w:jc w:val="both"/>
        <w:rPr>
          <w:rFonts w:asciiTheme="minorHAnsi" w:hAnsiTheme="minorHAnsi" w:cstheme="minorHAnsi"/>
          <w:lang w:val="fr-FR"/>
        </w:rPr>
      </w:pPr>
      <w:bookmarkStart w:id="174" w:name="_Hlk100062190"/>
      <w:proofErr w:type="spellStart"/>
      <w:r w:rsidRPr="006140B4">
        <w:rPr>
          <w:rFonts w:asciiTheme="minorHAnsi" w:hAnsiTheme="minorHAnsi" w:cstheme="minorHAnsi"/>
          <w:bCs/>
          <w:lang w:val="fr-FR"/>
        </w:rPr>
        <w:t>Hotărârea</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judecătorească</w:t>
      </w:r>
      <w:proofErr w:type="spellEnd"/>
      <w:r w:rsidRPr="006140B4">
        <w:rPr>
          <w:rFonts w:asciiTheme="minorHAnsi" w:hAnsiTheme="minorHAnsi" w:cstheme="minorHAnsi"/>
          <w:bCs/>
          <w:lang w:val="fr-FR"/>
        </w:rPr>
        <w:t xml:space="preserve"> de </w:t>
      </w:r>
      <w:proofErr w:type="spellStart"/>
      <w:r w:rsidRPr="006140B4">
        <w:rPr>
          <w:rFonts w:asciiTheme="minorHAnsi" w:hAnsiTheme="minorHAnsi" w:cstheme="minorHAnsi"/>
          <w:bCs/>
          <w:lang w:val="fr-FR"/>
        </w:rPr>
        <w:t>validare</w:t>
      </w:r>
      <w:proofErr w:type="spellEnd"/>
      <w:r w:rsidRPr="006140B4">
        <w:rPr>
          <w:rFonts w:asciiTheme="minorHAnsi" w:hAnsiTheme="minorHAnsi" w:cstheme="minorHAnsi"/>
          <w:bCs/>
          <w:lang w:val="fr-FR"/>
        </w:rPr>
        <w:t xml:space="preserve"> a </w:t>
      </w:r>
      <w:proofErr w:type="spellStart"/>
      <w:r w:rsidRPr="006140B4">
        <w:rPr>
          <w:rFonts w:asciiTheme="minorHAnsi" w:hAnsiTheme="minorHAnsi" w:cstheme="minorHAnsi"/>
          <w:bCs/>
          <w:lang w:val="fr-FR"/>
        </w:rPr>
        <w:t>mandatului</w:t>
      </w:r>
      <w:proofErr w:type="spellEnd"/>
      <w:r w:rsidRPr="006140B4">
        <w:rPr>
          <w:rFonts w:asciiTheme="minorHAnsi" w:hAnsiTheme="minorHAnsi" w:cstheme="minorHAnsi"/>
          <w:bCs/>
          <w:lang w:val="fr-FR"/>
        </w:rPr>
        <w:t xml:space="preserve"> </w:t>
      </w:r>
      <w:proofErr w:type="spellStart"/>
      <w:r w:rsidRPr="006140B4">
        <w:rPr>
          <w:rFonts w:asciiTheme="minorHAnsi" w:hAnsiTheme="minorHAnsi" w:cstheme="minorHAnsi"/>
          <w:bCs/>
          <w:lang w:val="fr-FR"/>
        </w:rPr>
        <w:t>Primarului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alte</w:t>
      </w:r>
      <w:proofErr w:type="spellEnd"/>
      <w:r w:rsidRPr="006140B4">
        <w:rPr>
          <w:rFonts w:asciiTheme="minorHAnsi" w:hAnsiTheme="minorHAnsi" w:cstheme="minorHAnsi"/>
          <w:lang w:val="fr-FR"/>
        </w:rPr>
        <w:t xml:space="preserve"> documente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rezulte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calitatea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reprezentant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situații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particulare</w:t>
      </w:r>
      <w:proofErr w:type="spellEnd"/>
      <w:r w:rsidRPr="006140B4">
        <w:rPr>
          <w:rFonts w:asciiTheme="minorHAnsi" w:hAnsiTheme="minorHAnsi" w:cstheme="minorHAnsi"/>
          <w:lang w:val="fr-FR"/>
        </w:rPr>
        <w:t>);</w:t>
      </w:r>
    </w:p>
    <w:p w14:paraId="6C97EA41" w14:textId="61C06BDE" w:rsidR="00452243" w:rsidRPr="006140B4" w:rsidRDefault="00452243" w:rsidP="00E8579B">
      <w:pPr>
        <w:numPr>
          <w:ilvl w:val="0"/>
          <w:numId w:val="2"/>
        </w:numPr>
        <w:ind w:left="0" w:firstLine="0"/>
        <w:jc w:val="both"/>
        <w:rPr>
          <w:rFonts w:asciiTheme="minorHAnsi" w:hAnsiTheme="minorHAnsi" w:cstheme="minorHAnsi"/>
        </w:rPr>
      </w:pPr>
      <w:proofErr w:type="spellStart"/>
      <w:r w:rsidRPr="006140B4">
        <w:rPr>
          <w:rFonts w:asciiTheme="minorHAnsi" w:hAnsiTheme="minorHAnsi" w:cstheme="minorHAnsi"/>
        </w:rPr>
        <w:t>Ordinul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prefectului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constituirea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Consilului</w:t>
      </w:r>
      <w:proofErr w:type="spellEnd"/>
      <w:r w:rsidRPr="006140B4">
        <w:rPr>
          <w:rFonts w:asciiTheme="minorHAnsi" w:hAnsiTheme="minorHAnsi" w:cstheme="minorHAnsi"/>
        </w:rPr>
        <w:t xml:space="preserve"> Local</w:t>
      </w:r>
      <w:bookmarkEnd w:id="174"/>
      <w:r w:rsidR="00616D83" w:rsidRPr="006140B4">
        <w:rPr>
          <w:rFonts w:asciiTheme="minorHAnsi" w:hAnsiTheme="minorHAnsi" w:cstheme="minorHAnsi"/>
        </w:rPr>
        <w:t>;</w:t>
      </w:r>
    </w:p>
    <w:p w14:paraId="0279CBE0" w14:textId="2AA620DE" w:rsidR="00E8579B" w:rsidRDefault="00452243" w:rsidP="00FD2C42">
      <w:pPr>
        <w:numPr>
          <w:ilvl w:val="0"/>
          <w:numId w:val="2"/>
        </w:numPr>
        <w:ind w:left="0" w:firstLine="0"/>
        <w:jc w:val="both"/>
        <w:rPr>
          <w:rFonts w:asciiTheme="minorHAnsi" w:hAnsiTheme="minorHAnsi" w:cstheme="minorHAnsi"/>
        </w:rPr>
      </w:pPr>
      <w:proofErr w:type="spellStart"/>
      <w:r w:rsidRPr="006140B4">
        <w:rPr>
          <w:rFonts w:asciiTheme="minorHAnsi" w:hAnsiTheme="minorHAnsi" w:cstheme="minorHAnsi"/>
        </w:rPr>
        <w:t>Hotărâre</w:t>
      </w:r>
      <w:proofErr w:type="spellEnd"/>
      <w:r w:rsidRPr="006140B4">
        <w:rPr>
          <w:rFonts w:asciiTheme="minorHAnsi" w:hAnsiTheme="minorHAnsi" w:cstheme="minorHAnsi"/>
        </w:rPr>
        <w:t>/</w:t>
      </w:r>
      <w:proofErr w:type="spellStart"/>
      <w:r w:rsidRPr="006140B4">
        <w:rPr>
          <w:rFonts w:asciiTheme="minorHAnsi" w:hAnsiTheme="minorHAnsi" w:cstheme="minorHAnsi"/>
        </w:rPr>
        <w:t>decizie</w:t>
      </w:r>
      <w:proofErr w:type="spellEnd"/>
      <w:r w:rsidRPr="006140B4">
        <w:rPr>
          <w:rFonts w:asciiTheme="minorHAnsi" w:hAnsiTheme="minorHAnsi" w:cstheme="minorHAnsi"/>
        </w:rPr>
        <w:t xml:space="preserve">/alt act </w:t>
      </w:r>
      <w:proofErr w:type="spellStart"/>
      <w:r w:rsidRPr="006140B4">
        <w:rPr>
          <w:rFonts w:asciiTheme="minorHAnsi" w:hAnsiTheme="minorHAnsi" w:cstheme="minorHAnsi"/>
        </w:rPr>
        <w:t>administrativ</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numire</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conducătorului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instituției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publice</w:t>
      </w:r>
      <w:proofErr w:type="spellEnd"/>
      <w:r w:rsidRPr="006140B4">
        <w:rPr>
          <w:rFonts w:asciiTheme="minorHAnsi" w:hAnsiTheme="minorHAnsi" w:cstheme="minorHAnsi"/>
        </w:rPr>
        <w:t xml:space="preserve"> locale</w:t>
      </w:r>
      <w:r w:rsidR="00E8579B" w:rsidRPr="006140B4">
        <w:rPr>
          <w:rFonts w:asciiTheme="minorHAnsi" w:hAnsiTheme="minorHAnsi" w:cstheme="minorHAnsi"/>
        </w:rPr>
        <w:t>.</w:t>
      </w:r>
    </w:p>
    <w:p w14:paraId="4247B1E6" w14:textId="77777777" w:rsidR="003E0DC3" w:rsidRPr="006140B4" w:rsidRDefault="003E0DC3" w:rsidP="003E0DC3">
      <w:pPr>
        <w:jc w:val="both"/>
        <w:rPr>
          <w:rFonts w:asciiTheme="minorHAnsi" w:hAnsiTheme="minorHAnsi" w:cstheme="minorHAnsi"/>
        </w:rPr>
      </w:pPr>
    </w:p>
    <w:p w14:paraId="7CB04A75" w14:textId="77777777" w:rsidR="006A6EBE" w:rsidRPr="006140B4" w:rsidRDefault="006A6EBE" w:rsidP="00756CA4">
      <w:pPr>
        <w:pStyle w:val="ListParagraph"/>
        <w:numPr>
          <w:ilvl w:val="0"/>
          <w:numId w:val="69"/>
        </w:numPr>
        <w:jc w:val="both"/>
        <w:rPr>
          <w:rFonts w:asciiTheme="minorHAnsi" w:hAnsiTheme="minorHAnsi" w:cstheme="minorHAnsi"/>
          <w:b/>
          <w:bCs/>
        </w:rPr>
      </w:pPr>
      <w:proofErr w:type="spellStart"/>
      <w:r w:rsidRPr="006140B4">
        <w:rPr>
          <w:rFonts w:asciiTheme="minorHAnsi" w:hAnsiTheme="minorHAnsi" w:cstheme="minorHAnsi"/>
          <w:b/>
          <w:bCs/>
        </w:rPr>
        <w:t>Pentru</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Asociațiile</w:t>
      </w:r>
      <w:proofErr w:type="spellEnd"/>
      <w:r w:rsidRPr="006140B4">
        <w:rPr>
          <w:rFonts w:asciiTheme="minorHAnsi" w:hAnsiTheme="minorHAnsi" w:cstheme="minorHAnsi"/>
          <w:b/>
          <w:bCs/>
        </w:rPr>
        <w:t xml:space="preserve"> de Dezvoltare </w:t>
      </w:r>
      <w:proofErr w:type="spellStart"/>
      <w:r w:rsidRPr="006140B4">
        <w:rPr>
          <w:rFonts w:asciiTheme="minorHAnsi" w:hAnsiTheme="minorHAnsi" w:cstheme="minorHAnsi"/>
          <w:b/>
          <w:bCs/>
        </w:rPr>
        <w:t>Intercomunitară</w:t>
      </w:r>
      <w:proofErr w:type="spellEnd"/>
      <w:r w:rsidRPr="006140B4">
        <w:rPr>
          <w:rFonts w:asciiTheme="minorHAnsi" w:hAnsiTheme="minorHAnsi" w:cstheme="minorHAnsi"/>
          <w:b/>
          <w:bCs/>
        </w:rPr>
        <w:t xml:space="preserve"> (ADI) </w:t>
      </w:r>
      <w:proofErr w:type="spellStart"/>
      <w:r w:rsidRPr="006140B4">
        <w:rPr>
          <w:rFonts w:asciiTheme="minorHAnsi" w:hAnsiTheme="minorHAnsi" w:cstheme="minorHAnsi"/>
          <w:b/>
          <w:bCs/>
        </w:rPr>
        <w:t>înființate</w:t>
      </w:r>
      <w:proofErr w:type="spellEnd"/>
      <w:r w:rsidRPr="006140B4">
        <w:rPr>
          <w:rFonts w:asciiTheme="minorHAnsi" w:hAnsiTheme="minorHAnsi" w:cstheme="minorHAnsi"/>
          <w:b/>
          <w:bCs/>
        </w:rPr>
        <w:t xml:space="preserve"> conform </w:t>
      </w:r>
      <w:proofErr w:type="spellStart"/>
      <w:r w:rsidRPr="006140B4">
        <w:rPr>
          <w:rFonts w:asciiTheme="minorHAnsi" w:hAnsiTheme="minorHAnsi" w:cstheme="minorHAnsi"/>
          <w:b/>
          <w:bCs/>
        </w:rPr>
        <w:t>prevederilor</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legale</w:t>
      </w:r>
      <w:proofErr w:type="spellEnd"/>
      <w:r w:rsidRPr="006140B4">
        <w:rPr>
          <w:rFonts w:asciiTheme="minorHAnsi" w:hAnsiTheme="minorHAnsi" w:cstheme="minorHAnsi"/>
          <w:b/>
          <w:bCs/>
        </w:rPr>
        <w:t xml:space="preserve">, </w:t>
      </w:r>
    </w:p>
    <w:p w14:paraId="1225676A" w14:textId="77777777" w:rsidR="006A6EBE" w:rsidRPr="006140B4" w:rsidRDefault="006A6EBE" w:rsidP="006A6EBE">
      <w:pPr>
        <w:jc w:val="both"/>
        <w:rPr>
          <w:rFonts w:asciiTheme="minorHAnsi" w:hAnsiTheme="minorHAnsi" w:cstheme="minorHAnsi"/>
        </w:rPr>
      </w:pPr>
      <w:r w:rsidRPr="006140B4">
        <w:rPr>
          <w:rFonts w:asciiTheme="minorHAnsi" w:hAnsiTheme="minorHAnsi" w:cstheme="minorHAnsi"/>
          <w:b/>
          <w:bCs/>
        </w:rPr>
        <w:t>-</w:t>
      </w:r>
      <w:r w:rsidRPr="006140B4">
        <w:rPr>
          <w:rFonts w:asciiTheme="minorHAnsi" w:hAnsiTheme="minorHAnsi" w:cstheme="minorHAnsi"/>
          <w:b/>
          <w:bCs/>
        </w:rPr>
        <w:tab/>
      </w:r>
      <w:proofErr w:type="spellStart"/>
      <w:r w:rsidRPr="006140B4">
        <w:rPr>
          <w:rFonts w:asciiTheme="minorHAnsi" w:hAnsiTheme="minorHAnsi" w:cstheme="minorHAnsi"/>
        </w:rPr>
        <w:t>Documentele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statutare</w:t>
      </w:r>
      <w:proofErr w:type="spellEnd"/>
      <w:r w:rsidRPr="006140B4">
        <w:rPr>
          <w:rFonts w:asciiTheme="minorHAnsi" w:hAnsiTheme="minorHAnsi" w:cstheme="minorHAnsi"/>
        </w:rPr>
        <w:t xml:space="preserve"> ale </w:t>
      </w:r>
      <w:proofErr w:type="spellStart"/>
      <w:r w:rsidRPr="006140B4">
        <w:rPr>
          <w:rFonts w:asciiTheme="minorHAnsi" w:hAnsiTheme="minorHAnsi" w:cstheme="minorHAnsi"/>
        </w:rPr>
        <w:t>solicitantului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Actul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constitutiv</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copie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împreună</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toate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modificările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unde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este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cazul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sau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actualizat</w:t>
      </w:r>
      <w:proofErr w:type="spellEnd"/>
      <w:r w:rsidRPr="006140B4">
        <w:rPr>
          <w:rFonts w:asciiTheme="minorHAnsi" w:hAnsiTheme="minorHAnsi" w:cstheme="minorHAnsi"/>
        </w:rPr>
        <w:t>/</w:t>
      </w:r>
      <w:proofErr w:type="spellStart"/>
      <w:r w:rsidRPr="006140B4">
        <w:rPr>
          <w:rFonts w:asciiTheme="minorHAnsi" w:hAnsiTheme="minorHAnsi" w:cstheme="minorHAnsi"/>
        </w:rPr>
        <w:t>consolidat</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Statutul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asociaţiei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copie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împreună</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toate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lastRenderedPageBreak/>
        <w:t>modificările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unde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este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cazul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Dovada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dobândirii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personalităţii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juridice</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asociaţiei</w:t>
      </w:r>
      <w:proofErr w:type="spellEnd"/>
      <w:r w:rsidRPr="006140B4">
        <w:rPr>
          <w:rFonts w:asciiTheme="minorHAnsi" w:hAnsiTheme="minorHAnsi" w:cstheme="minorHAnsi"/>
        </w:rPr>
        <w:t xml:space="preserve"> - </w:t>
      </w:r>
      <w:proofErr w:type="spellStart"/>
      <w:r w:rsidRPr="006140B4">
        <w:rPr>
          <w:rFonts w:asciiTheme="minorHAnsi" w:hAnsiTheme="minorHAnsi" w:cstheme="minorHAnsi"/>
        </w:rPr>
        <w:t>certificatul</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înscriere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Registrul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asociaţiilor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fundaţiilor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respectiv</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hotărârea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judecătorească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constituirea</w:t>
      </w:r>
      <w:proofErr w:type="spellEnd"/>
      <w:r w:rsidRPr="006140B4">
        <w:rPr>
          <w:rFonts w:asciiTheme="minorHAnsi" w:hAnsiTheme="minorHAnsi" w:cstheme="minorHAnsi"/>
        </w:rPr>
        <w:t xml:space="preserve"> ADI.</w:t>
      </w:r>
    </w:p>
    <w:p w14:paraId="1FC7C92E" w14:textId="77777777" w:rsidR="00FD2C42" w:rsidRPr="006140B4" w:rsidRDefault="00FD2C42" w:rsidP="00FD2C42">
      <w:pPr>
        <w:jc w:val="both"/>
        <w:rPr>
          <w:rFonts w:asciiTheme="minorHAnsi" w:hAnsiTheme="minorHAnsi" w:cstheme="minorHAnsi"/>
        </w:rPr>
      </w:pPr>
    </w:p>
    <w:p w14:paraId="65367E92" w14:textId="3E675A75" w:rsidR="00040C54" w:rsidRPr="00040C54" w:rsidRDefault="00040C54" w:rsidP="00756CA4">
      <w:pPr>
        <w:pStyle w:val="ListParagraph"/>
        <w:numPr>
          <w:ilvl w:val="3"/>
          <w:numId w:val="23"/>
        </w:numPr>
        <w:autoSpaceDE w:val="0"/>
        <w:autoSpaceDN w:val="0"/>
        <w:adjustRightInd w:val="0"/>
        <w:ind w:left="0" w:firstLine="0"/>
        <w:jc w:val="both"/>
        <w:rPr>
          <w:rFonts w:asciiTheme="minorHAnsi" w:hAnsiTheme="minorHAnsi" w:cstheme="minorHAnsi"/>
        </w:rPr>
      </w:pPr>
      <w:r>
        <w:rPr>
          <w:rFonts w:asciiTheme="minorHAnsi" w:hAnsiTheme="minorHAnsi" w:cstheme="minorHAnsi"/>
          <w:b/>
          <w:bCs/>
        </w:rPr>
        <w:t xml:space="preserve">(Daca </w:t>
      </w:r>
      <w:proofErr w:type="spellStart"/>
      <w:r>
        <w:rPr>
          <w:rFonts w:asciiTheme="minorHAnsi" w:hAnsiTheme="minorHAnsi" w:cstheme="minorHAnsi"/>
          <w:b/>
          <w:bCs/>
        </w:rPr>
        <w:t>este</w:t>
      </w:r>
      <w:proofErr w:type="spellEnd"/>
      <w:r>
        <w:rPr>
          <w:rFonts w:asciiTheme="minorHAnsi" w:hAnsiTheme="minorHAnsi" w:cstheme="minorHAnsi"/>
          <w:b/>
          <w:bCs/>
        </w:rPr>
        <w:t xml:space="preserve"> </w:t>
      </w:r>
      <w:proofErr w:type="spellStart"/>
      <w:r>
        <w:rPr>
          <w:rFonts w:asciiTheme="minorHAnsi" w:hAnsiTheme="minorHAnsi" w:cstheme="minorHAnsi"/>
          <w:b/>
          <w:bCs/>
        </w:rPr>
        <w:t>cazul</w:t>
      </w:r>
      <w:proofErr w:type="spellEnd"/>
      <w:r>
        <w:rPr>
          <w:rFonts w:asciiTheme="minorHAnsi" w:hAnsiTheme="minorHAnsi" w:cstheme="minorHAnsi"/>
          <w:b/>
          <w:bCs/>
        </w:rPr>
        <w:t xml:space="preserve">) </w:t>
      </w:r>
      <w:proofErr w:type="spellStart"/>
      <w:r w:rsidR="00452243" w:rsidRPr="006140B4">
        <w:rPr>
          <w:rFonts w:asciiTheme="minorHAnsi" w:hAnsiTheme="minorHAnsi" w:cstheme="minorHAnsi"/>
          <w:b/>
          <w:bCs/>
        </w:rPr>
        <w:t>Hotărârea</w:t>
      </w:r>
      <w:proofErr w:type="spellEnd"/>
      <w:r w:rsidR="00452243" w:rsidRPr="006140B4">
        <w:rPr>
          <w:rFonts w:asciiTheme="minorHAnsi" w:hAnsiTheme="minorHAnsi" w:cstheme="minorHAnsi"/>
          <w:b/>
          <w:bCs/>
        </w:rPr>
        <w:t>/</w:t>
      </w:r>
      <w:proofErr w:type="spellStart"/>
      <w:r w:rsidR="00452243" w:rsidRPr="006140B4">
        <w:rPr>
          <w:rFonts w:asciiTheme="minorHAnsi" w:hAnsiTheme="minorHAnsi" w:cstheme="minorHAnsi"/>
          <w:b/>
          <w:bCs/>
        </w:rPr>
        <w:t>Decizia</w:t>
      </w:r>
      <w:proofErr w:type="spellEnd"/>
      <w:r w:rsidR="00452243" w:rsidRPr="006140B4">
        <w:rPr>
          <w:rFonts w:asciiTheme="minorHAnsi" w:hAnsiTheme="minorHAnsi" w:cstheme="minorHAnsi"/>
          <w:b/>
          <w:bCs/>
        </w:rPr>
        <w:t xml:space="preserve"> de </w:t>
      </w:r>
      <w:proofErr w:type="spellStart"/>
      <w:r w:rsidR="00452243" w:rsidRPr="006140B4">
        <w:rPr>
          <w:rFonts w:asciiTheme="minorHAnsi" w:hAnsiTheme="minorHAnsi" w:cstheme="minorHAnsi"/>
          <w:b/>
          <w:bCs/>
        </w:rPr>
        <w:t>aprobare</w:t>
      </w:r>
      <w:proofErr w:type="spellEnd"/>
      <w:r w:rsidR="00452243" w:rsidRPr="006140B4">
        <w:rPr>
          <w:rFonts w:asciiTheme="minorHAnsi" w:hAnsiTheme="minorHAnsi" w:cstheme="minorHAnsi"/>
          <w:b/>
          <w:bCs/>
        </w:rPr>
        <w:t xml:space="preserve"> a </w:t>
      </w:r>
      <w:proofErr w:type="spellStart"/>
      <w:r w:rsidR="00452243" w:rsidRPr="006140B4">
        <w:rPr>
          <w:rFonts w:asciiTheme="minorHAnsi" w:hAnsiTheme="minorHAnsi" w:cstheme="minorHAnsi"/>
          <w:b/>
          <w:bCs/>
        </w:rPr>
        <w:t>proiectului</w:t>
      </w:r>
      <w:proofErr w:type="spellEnd"/>
      <w:r w:rsidR="00452243" w:rsidRPr="006140B4">
        <w:rPr>
          <w:rFonts w:asciiTheme="minorHAnsi" w:hAnsiTheme="minorHAnsi" w:cstheme="minorHAnsi"/>
          <w:b/>
          <w:bCs/>
        </w:rPr>
        <w:t xml:space="preserve"> </w:t>
      </w:r>
      <w:proofErr w:type="spellStart"/>
      <w:r w:rsidR="00452243" w:rsidRPr="006140B4">
        <w:rPr>
          <w:rFonts w:asciiTheme="minorHAnsi" w:hAnsiTheme="minorHAnsi" w:cstheme="minorHAnsi"/>
          <w:b/>
          <w:bCs/>
        </w:rPr>
        <w:t>și</w:t>
      </w:r>
      <w:proofErr w:type="spellEnd"/>
      <w:r w:rsidR="00452243" w:rsidRPr="006140B4">
        <w:rPr>
          <w:rFonts w:asciiTheme="minorHAnsi" w:hAnsiTheme="minorHAnsi" w:cstheme="minorHAnsi"/>
          <w:b/>
          <w:bCs/>
        </w:rPr>
        <w:t xml:space="preserve"> a </w:t>
      </w:r>
      <w:proofErr w:type="spellStart"/>
      <w:r w:rsidR="00452243" w:rsidRPr="006140B4">
        <w:rPr>
          <w:rFonts w:asciiTheme="minorHAnsi" w:hAnsiTheme="minorHAnsi" w:cstheme="minorHAnsi"/>
          <w:b/>
          <w:bCs/>
        </w:rPr>
        <w:t>cheltuielilor</w:t>
      </w:r>
      <w:proofErr w:type="spellEnd"/>
      <w:r w:rsidR="00452243" w:rsidRPr="006140B4">
        <w:rPr>
          <w:rFonts w:asciiTheme="minorHAnsi" w:hAnsiTheme="minorHAnsi" w:cstheme="minorHAnsi"/>
          <w:b/>
          <w:bCs/>
        </w:rPr>
        <w:t xml:space="preserve"> legate de </w:t>
      </w:r>
      <w:proofErr w:type="spellStart"/>
      <w:r w:rsidR="00452243" w:rsidRPr="006140B4">
        <w:rPr>
          <w:rFonts w:asciiTheme="minorHAnsi" w:hAnsiTheme="minorHAnsi" w:cstheme="minorHAnsi"/>
          <w:b/>
          <w:bCs/>
        </w:rPr>
        <w:t>proiect</w:t>
      </w:r>
      <w:proofErr w:type="spellEnd"/>
      <w:r w:rsidR="00767234">
        <w:rPr>
          <w:rFonts w:asciiTheme="minorHAnsi" w:hAnsiTheme="minorHAnsi" w:cstheme="minorHAnsi"/>
          <w:b/>
          <w:bCs/>
          <w:lang w:val="en-US"/>
        </w:rPr>
        <w:t>.</w:t>
      </w:r>
    </w:p>
    <w:p w14:paraId="3835DB48" w14:textId="4A628766" w:rsidR="00452243" w:rsidRPr="00040C54" w:rsidRDefault="00452243" w:rsidP="00767234">
      <w:pPr>
        <w:pStyle w:val="ListParagraph"/>
        <w:numPr>
          <w:ilvl w:val="0"/>
          <w:numId w:val="3"/>
        </w:numPr>
        <w:autoSpaceDE w:val="0"/>
        <w:autoSpaceDN w:val="0"/>
        <w:adjustRightInd w:val="0"/>
        <w:ind w:left="0"/>
        <w:jc w:val="both"/>
        <w:rPr>
          <w:rFonts w:asciiTheme="minorHAnsi" w:hAnsiTheme="minorHAnsi" w:cstheme="minorHAnsi"/>
          <w:lang w:val="fr-FR"/>
        </w:rPr>
      </w:pPr>
      <w:r w:rsidRPr="00040C54">
        <w:rPr>
          <w:rFonts w:asciiTheme="minorHAnsi" w:hAnsiTheme="minorHAnsi" w:cstheme="minorHAnsi"/>
          <w:b/>
          <w:bCs/>
          <w:lang w:val="fr-FR"/>
        </w:rPr>
        <w:t xml:space="preserve">se </w:t>
      </w:r>
      <w:proofErr w:type="spellStart"/>
      <w:r w:rsidRPr="00040C54">
        <w:rPr>
          <w:rFonts w:asciiTheme="minorHAnsi" w:hAnsiTheme="minorHAnsi" w:cstheme="minorHAnsi"/>
          <w:b/>
          <w:bCs/>
          <w:lang w:val="fr-FR"/>
        </w:rPr>
        <w:t>depune</w:t>
      </w:r>
      <w:proofErr w:type="spellEnd"/>
      <w:r w:rsidRPr="00040C54">
        <w:rPr>
          <w:rFonts w:asciiTheme="minorHAnsi" w:hAnsiTheme="minorHAnsi" w:cstheme="minorHAnsi"/>
          <w:b/>
          <w:bCs/>
          <w:lang w:val="fr-FR"/>
        </w:rPr>
        <w:t xml:space="preserve"> la </w:t>
      </w:r>
      <w:proofErr w:type="spellStart"/>
      <w:r w:rsidRPr="00040C54">
        <w:rPr>
          <w:rFonts w:asciiTheme="minorHAnsi" w:hAnsiTheme="minorHAnsi" w:cstheme="minorHAnsi"/>
          <w:b/>
          <w:bCs/>
          <w:lang w:val="fr-FR"/>
        </w:rPr>
        <w:t>momentul</w:t>
      </w:r>
      <w:proofErr w:type="spellEnd"/>
      <w:r w:rsidRPr="00040C54">
        <w:rPr>
          <w:rFonts w:asciiTheme="minorHAnsi" w:hAnsiTheme="minorHAnsi" w:cstheme="minorHAnsi"/>
          <w:b/>
          <w:bCs/>
          <w:lang w:val="fr-FR"/>
        </w:rPr>
        <w:t xml:space="preserve"> </w:t>
      </w:r>
      <w:proofErr w:type="spellStart"/>
      <w:r w:rsidRPr="00040C54">
        <w:rPr>
          <w:rFonts w:asciiTheme="minorHAnsi" w:hAnsiTheme="minorHAnsi" w:cstheme="minorHAnsi"/>
          <w:b/>
          <w:bCs/>
          <w:lang w:val="fr-FR"/>
        </w:rPr>
        <w:t>depunerii</w:t>
      </w:r>
      <w:proofErr w:type="spellEnd"/>
      <w:r w:rsidRPr="00040C54">
        <w:rPr>
          <w:rFonts w:asciiTheme="minorHAnsi" w:hAnsiTheme="minorHAnsi" w:cstheme="minorHAnsi"/>
          <w:b/>
          <w:bCs/>
          <w:lang w:val="fr-FR"/>
        </w:rPr>
        <w:t xml:space="preserve"> </w:t>
      </w:r>
      <w:proofErr w:type="spellStart"/>
      <w:r w:rsidRPr="00040C54">
        <w:rPr>
          <w:rFonts w:asciiTheme="minorHAnsi" w:hAnsiTheme="minorHAnsi" w:cstheme="minorHAnsi"/>
          <w:b/>
          <w:bCs/>
          <w:lang w:val="fr-FR"/>
        </w:rPr>
        <w:t>cererii</w:t>
      </w:r>
      <w:proofErr w:type="spellEnd"/>
      <w:r w:rsidRPr="00040C54">
        <w:rPr>
          <w:rFonts w:asciiTheme="minorHAnsi" w:hAnsiTheme="minorHAnsi" w:cstheme="minorHAnsi"/>
          <w:b/>
          <w:bCs/>
          <w:lang w:val="fr-FR"/>
        </w:rPr>
        <w:t xml:space="preserve"> de </w:t>
      </w:r>
      <w:proofErr w:type="spellStart"/>
      <w:r w:rsidRPr="00040C54">
        <w:rPr>
          <w:rFonts w:asciiTheme="minorHAnsi" w:hAnsiTheme="minorHAnsi" w:cstheme="minorHAnsi"/>
          <w:b/>
          <w:bCs/>
          <w:lang w:val="fr-FR"/>
        </w:rPr>
        <w:t>finanțare</w:t>
      </w:r>
      <w:proofErr w:type="spellEnd"/>
      <w:r w:rsidRPr="00040C54">
        <w:rPr>
          <w:rFonts w:asciiTheme="minorHAnsi" w:hAnsiTheme="minorHAnsi" w:cstheme="minorHAnsi"/>
          <w:b/>
          <w:bCs/>
          <w:lang w:val="fr-FR"/>
        </w:rPr>
        <w:t xml:space="preserve"> </w:t>
      </w:r>
      <w:proofErr w:type="spellStart"/>
      <w:r w:rsidRPr="00040C54">
        <w:rPr>
          <w:rFonts w:asciiTheme="minorHAnsi" w:hAnsiTheme="minorHAnsi" w:cstheme="minorHAnsi"/>
          <w:b/>
          <w:bCs/>
          <w:i/>
          <w:iCs/>
          <w:lang w:val="fr-FR"/>
        </w:rPr>
        <w:t>doar</w:t>
      </w:r>
      <w:proofErr w:type="spellEnd"/>
      <w:r w:rsidRPr="00040C54">
        <w:rPr>
          <w:rFonts w:asciiTheme="minorHAnsi" w:hAnsiTheme="minorHAnsi" w:cstheme="minorHAnsi"/>
          <w:b/>
          <w:bCs/>
          <w:i/>
          <w:iCs/>
          <w:lang w:val="fr-FR"/>
        </w:rPr>
        <w:t xml:space="preserve"> </w:t>
      </w:r>
      <w:proofErr w:type="spellStart"/>
      <w:r w:rsidRPr="00040C54">
        <w:rPr>
          <w:rFonts w:asciiTheme="minorHAnsi" w:hAnsiTheme="minorHAnsi" w:cstheme="minorHAnsi"/>
          <w:b/>
          <w:bCs/>
          <w:i/>
          <w:iCs/>
          <w:lang w:val="fr-FR"/>
        </w:rPr>
        <w:t>în</w:t>
      </w:r>
      <w:proofErr w:type="spellEnd"/>
      <w:r w:rsidRPr="00040C54">
        <w:rPr>
          <w:rFonts w:asciiTheme="minorHAnsi" w:hAnsiTheme="minorHAnsi" w:cstheme="minorHAnsi"/>
          <w:b/>
          <w:bCs/>
          <w:i/>
          <w:iCs/>
          <w:lang w:val="fr-FR"/>
        </w:rPr>
        <w:t xml:space="preserve"> </w:t>
      </w:r>
      <w:proofErr w:type="spellStart"/>
      <w:r w:rsidRPr="00040C54">
        <w:rPr>
          <w:rFonts w:asciiTheme="minorHAnsi" w:hAnsiTheme="minorHAnsi" w:cstheme="minorHAnsi"/>
          <w:b/>
          <w:bCs/>
          <w:i/>
          <w:iCs/>
          <w:lang w:val="fr-FR"/>
        </w:rPr>
        <w:t>cazul</w:t>
      </w:r>
      <w:proofErr w:type="spellEnd"/>
      <w:r w:rsidRPr="00040C54">
        <w:rPr>
          <w:rFonts w:asciiTheme="minorHAnsi" w:hAnsiTheme="minorHAnsi" w:cstheme="minorHAnsi"/>
          <w:b/>
          <w:bCs/>
          <w:i/>
          <w:iCs/>
          <w:lang w:val="fr-FR"/>
        </w:rPr>
        <w:t xml:space="preserve"> </w:t>
      </w:r>
      <w:proofErr w:type="spellStart"/>
      <w:r w:rsidRPr="00040C54">
        <w:rPr>
          <w:rFonts w:asciiTheme="minorHAnsi" w:hAnsiTheme="minorHAnsi" w:cstheme="minorHAnsi"/>
          <w:b/>
          <w:bCs/>
          <w:i/>
          <w:iCs/>
          <w:lang w:val="fr-FR"/>
        </w:rPr>
        <w:t>proiectelor</w:t>
      </w:r>
      <w:proofErr w:type="spellEnd"/>
      <w:r w:rsidRPr="00040C54">
        <w:rPr>
          <w:rFonts w:asciiTheme="minorHAnsi" w:hAnsiTheme="minorHAnsi" w:cstheme="minorHAnsi"/>
          <w:b/>
          <w:bCs/>
          <w:i/>
          <w:iCs/>
          <w:lang w:val="fr-FR"/>
        </w:rPr>
        <w:t xml:space="preserve"> de </w:t>
      </w:r>
      <w:proofErr w:type="spellStart"/>
      <w:r w:rsidRPr="00040C54">
        <w:rPr>
          <w:rFonts w:asciiTheme="minorHAnsi" w:hAnsiTheme="minorHAnsi" w:cstheme="minorHAnsi"/>
          <w:b/>
          <w:bCs/>
          <w:i/>
          <w:iCs/>
          <w:lang w:val="fr-FR"/>
        </w:rPr>
        <w:t>investiții</w:t>
      </w:r>
      <w:proofErr w:type="spellEnd"/>
      <w:r w:rsidRPr="00040C54">
        <w:rPr>
          <w:rFonts w:asciiTheme="minorHAnsi" w:hAnsiTheme="minorHAnsi" w:cstheme="minorHAnsi"/>
          <w:b/>
          <w:bCs/>
          <w:i/>
          <w:iCs/>
          <w:lang w:val="fr-FR"/>
        </w:rPr>
        <w:t xml:space="preserve"> </w:t>
      </w:r>
      <w:proofErr w:type="spellStart"/>
      <w:r w:rsidRPr="00040C54">
        <w:rPr>
          <w:rFonts w:asciiTheme="minorHAnsi" w:hAnsiTheme="minorHAnsi" w:cstheme="minorHAnsi"/>
          <w:b/>
          <w:bCs/>
          <w:i/>
          <w:iCs/>
          <w:lang w:val="fr-FR"/>
        </w:rPr>
        <w:t>pentru</w:t>
      </w:r>
      <w:proofErr w:type="spellEnd"/>
      <w:r w:rsidRPr="00040C54">
        <w:rPr>
          <w:rFonts w:asciiTheme="minorHAnsi" w:hAnsiTheme="minorHAnsi" w:cstheme="minorHAnsi"/>
          <w:b/>
          <w:bCs/>
          <w:i/>
          <w:iCs/>
          <w:lang w:val="fr-FR"/>
        </w:rPr>
        <w:t xml:space="preserve"> care </w:t>
      </w:r>
      <w:proofErr w:type="spellStart"/>
      <w:r w:rsidRPr="00040C54">
        <w:rPr>
          <w:rFonts w:asciiTheme="minorHAnsi" w:hAnsiTheme="minorHAnsi" w:cstheme="minorHAnsi"/>
          <w:b/>
          <w:bCs/>
          <w:i/>
          <w:iCs/>
          <w:lang w:val="fr-FR"/>
        </w:rPr>
        <w:t>execuția</w:t>
      </w:r>
      <w:proofErr w:type="spellEnd"/>
      <w:r w:rsidRPr="00040C54">
        <w:rPr>
          <w:rFonts w:asciiTheme="minorHAnsi" w:hAnsiTheme="minorHAnsi" w:cstheme="minorHAnsi"/>
          <w:b/>
          <w:bCs/>
          <w:i/>
          <w:iCs/>
          <w:lang w:val="fr-FR"/>
        </w:rPr>
        <w:t xml:space="preserve"> de </w:t>
      </w:r>
      <w:proofErr w:type="spellStart"/>
      <w:r w:rsidRPr="00040C54">
        <w:rPr>
          <w:rFonts w:asciiTheme="minorHAnsi" w:hAnsiTheme="minorHAnsi" w:cstheme="minorHAnsi"/>
          <w:b/>
          <w:bCs/>
          <w:i/>
          <w:iCs/>
          <w:lang w:val="fr-FR"/>
        </w:rPr>
        <w:t>lucrări</w:t>
      </w:r>
      <w:proofErr w:type="spellEnd"/>
      <w:r w:rsidRPr="00040C54">
        <w:rPr>
          <w:rFonts w:asciiTheme="minorHAnsi" w:hAnsiTheme="minorHAnsi" w:cstheme="minorHAnsi"/>
          <w:b/>
          <w:bCs/>
          <w:i/>
          <w:iCs/>
          <w:lang w:val="fr-FR"/>
        </w:rPr>
        <w:t xml:space="preserve"> a </w:t>
      </w:r>
      <w:proofErr w:type="spellStart"/>
      <w:r w:rsidRPr="00040C54">
        <w:rPr>
          <w:rFonts w:asciiTheme="minorHAnsi" w:hAnsiTheme="minorHAnsi" w:cstheme="minorHAnsi"/>
          <w:b/>
          <w:bCs/>
          <w:i/>
          <w:iCs/>
          <w:lang w:val="fr-FR"/>
        </w:rPr>
        <w:t>fost</w:t>
      </w:r>
      <w:proofErr w:type="spellEnd"/>
      <w:r w:rsidRPr="00040C54">
        <w:rPr>
          <w:rFonts w:asciiTheme="minorHAnsi" w:hAnsiTheme="minorHAnsi" w:cstheme="minorHAnsi"/>
          <w:b/>
          <w:bCs/>
          <w:i/>
          <w:iCs/>
          <w:lang w:val="fr-FR"/>
        </w:rPr>
        <w:t xml:space="preserve"> </w:t>
      </w:r>
      <w:proofErr w:type="spellStart"/>
      <w:r w:rsidRPr="00040C54">
        <w:rPr>
          <w:rFonts w:asciiTheme="minorHAnsi" w:hAnsiTheme="minorHAnsi" w:cstheme="minorHAnsi"/>
          <w:b/>
          <w:bCs/>
          <w:i/>
          <w:iCs/>
          <w:lang w:val="fr-FR"/>
        </w:rPr>
        <w:t>demarată</w:t>
      </w:r>
      <w:proofErr w:type="spellEnd"/>
      <w:r w:rsidRPr="00040C54">
        <w:rPr>
          <w:rFonts w:asciiTheme="minorHAnsi" w:hAnsiTheme="minorHAnsi" w:cstheme="minorHAnsi"/>
          <w:b/>
          <w:bCs/>
          <w:i/>
          <w:iCs/>
          <w:lang w:val="fr-FR"/>
        </w:rPr>
        <w:t xml:space="preserve">, </w:t>
      </w:r>
      <w:proofErr w:type="spellStart"/>
      <w:r w:rsidRPr="00040C54">
        <w:rPr>
          <w:rFonts w:asciiTheme="minorHAnsi" w:hAnsiTheme="minorHAnsi" w:cstheme="minorHAnsi"/>
          <w:b/>
          <w:bCs/>
          <w:i/>
          <w:iCs/>
          <w:lang w:val="fr-FR"/>
        </w:rPr>
        <w:t>însă</w:t>
      </w:r>
      <w:proofErr w:type="spellEnd"/>
      <w:r w:rsidRPr="00040C54">
        <w:rPr>
          <w:rFonts w:asciiTheme="minorHAnsi" w:hAnsiTheme="minorHAnsi" w:cstheme="minorHAnsi"/>
          <w:b/>
          <w:bCs/>
          <w:i/>
          <w:iCs/>
          <w:lang w:val="fr-FR"/>
        </w:rPr>
        <w:t xml:space="preserve"> </w:t>
      </w:r>
      <w:proofErr w:type="spellStart"/>
      <w:r w:rsidRPr="00040C54">
        <w:rPr>
          <w:rFonts w:asciiTheme="minorHAnsi" w:hAnsiTheme="minorHAnsi" w:cstheme="minorHAnsi"/>
          <w:b/>
          <w:bCs/>
          <w:i/>
          <w:iCs/>
          <w:lang w:val="fr-FR"/>
        </w:rPr>
        <w:t>investițiile</w:t>
      </w:r>
      <w:proofErr w:type="spellEnd"/>
      <w:r w:rsidRPr="00040C54">
        <w:rPr>
          <w:rFonts w:asciiTheme="minorHAnsi" w:hAnsiTheme="minorHAnsi" w:cstheme="minorHAnsi"/>
          <w:b/>
          <w:bCs/>
          <w:i/>
          <w:iCs/>
          <w:lang w:val="fr-FR"/>
        </w:rPr>
        <w:t xml:space="preserve"> nu au </w:t>
      </w:r>
      <w:proofErr w:type="spellStart"/>
      <w:r w:rsidRPr="00040C54">
        <w:rPr>
          <w:rFonts w:asciiTheme="minorHAnsi" w:hAnsiTheme="minorHAnsi" w:cstheme="minorHAnsi"/>
          <w:b/>
          <w:bCs/>
          <w:i/>
          <w:iCs/>
          <w:lang w:val="fr-FR"/>
        </w:rPr>
        <w:t>fost</w:t>
      </w:r>
      <w:proofErr w:type="spellEnd"/>
      <w:r w:rsidRPr="00040C54">
        <w:rPr>
          <w:rFonts w:asciiTheme="minorHAnsi" w:hAnsiTheme="minorHAnsi" w:cstheme="minorHAnsi"/>
          <w:b/>
          <w:bCs/>
          <w:i/>
          <w:iCs/>
          <w:lang w:val="fr-FR"/>
        </w:rPr>
        <w:t xml:space="preserve"> </w:t>
      </w:r>
      <w:proofErr w:type="spellStart"/>
      <w:r w:rsidRPr="00040C54">
        <w:rPr>
          <w:rFonts w:asciiTheme="minorHAnsi" w:hAnsiTheme="minorHAnsi" w:cstheme="minorHAnsi"/>
          <w:b/>
          <w:bCs/>
          <w:i/>
          <w:iCs/>
          <w:lang w:val="fr-FR"/>
        </w:rPr>
        <w:t>încheiate</w:t>
      </w:r>
      <w:proofErr w:type="spellEnd"/>
      <w:r w:rsidRPr="00040C54">
        <w:rPr>
          <w:rFonts w:asciiTheme="minorHAnsi" w:hAnsiTheme="minorHAnsi" w:cstheme="minorHAnsi"/>
          <w:b/>
          <w:bCs/>
          <w:i/>
          <w:iCs/>
          <w:lang w:val="fr-FR"/>
        </w:rPr>
        <w:t xml:space="preserve"> </w:t>
      </w:r>
      <w:proofErr w:type="spellStart"/>
      <w:r w:rsidRPr="00040C54">
        <w:rPr>
          <w:rFonts w:asciiTheme="minorHAnsi" w:hAnsiTheme="minorHAnsi" w:cstheme="minorHAnsi"/>
          <w:b/>
          <w:bCs/>
          <w:i/>
          <w:iCs/>
          <w:lang w:val="fr-FR"/>
        </w:rPr>
        <w:t>în</w:t>
      </w:r>
      <w:proofErr w:type="spellEnd"/>
      <w:r w:rsidRPr="00040C54">
        <w:rPr>
          <w:rFonts w:asciiTheme="minorHAnsi" w:hAnsiTheme="minorHAnsi" w:cstheme="minorHAnsi"/>
          <w:b/>
          <w:bCs/>
          <w:i/>
          <w:iCs/>
          <w:lang w:val="fr-FR"/>
        </w:rPr>
        <w:t xml:space="preserve"> mod </w:t>
      </w:r>
      <w:proofErr w:type="spellStart"/>
      <w:r w:rsidRPr="00040C54">
        <w:rPr>
          <w:rFonts w:asciiTheme="minorHAnsi" w:hAnsiTheme="minorHAnsi" w:cstheme="minorHAnsi"/>
          <w:b/>
          <w:bCs/>
          <w:i/>
          <w:iCs/>
          <w:lang w:val="fr-FR"/>
        </w:rPr>
        <w:t>fizic</w:t>
      </w:r>
      <w:proofErr w:type="spellEnd"/>
    </w:p>
    <w:p w14:paraId="1AF240E8" w14:textId="77777777" w:rsidR="00040C54" w:rsidRDefault="00452243" w:rsidP="00FD2C42">
      <w:pPr>
        <w:autoSpaceDE w:val="0"/>
        <w:autoSpaceDN w:val="0"/>
        <w:adjustRightInd w:val="0"/>
        <w:jc w:val="both"/>
        <w:rPr>
          <w:rFonts w:asciiTheme="minorHAnsi" w:hAnsiTheme="minorHAnsi" w:cstheme="minorHAnsi"/>
          <w:lang w:val="fr-FR"/>
        </w:rPr>
      </w:pPr>
      <w:proofErr w:type="spellStart"/>
      <w:r w:rsidRPr="006140B4">
        <w:rPr>
          <w:rFonts w:asciiTheme="minorHAnsi" w:hAnsiTheme="minorHAnsi" w:cstheme="minorHAnsi"/>
          <w:lang w:val="fr-FR"/>
        </w:rPr>
        <w:t>Acest</w:t>
      </w:r>
      <w:proofErr w:type="spellEnd"/>
      <w:r w:rsidRPr="006140B4">
        <w:rPr>
          <w:rFonts w:asciiTheme="minorHAnsi" w:hAnsiTheme="minorHAnsi" w:cstheme="minorHAnsi"/>
          <w:lang w:val="fr-FR"/>
        </w:rPr>
        <w:t xml:space="preserve"> document se </w:t>
      </w:r>
      <w:proofErr w:type="spellStart"/>
      <w:r w:rsidRPr="006140B4">
        <w:rPr>
          <w:rFonts w:asciiTheme="minorHAnsi" w:hAnsiTheme="minorHAnsi" w:cstheme="minorHAnsi"/>
          <w:lang w:val="fr-FR"/>
        </w:rPr>
        <w:t>depune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i/>
          <w:iCs/>
          <w:lang w:val="fr-FR"/>
        </w:rPr>
        <w:t>în</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cazul</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în</w:t>
      </w:r>
      <w:proofErr w:type="spellEnd"/>
      <w:r w:rsidRPr="006140B4">
        <w:rPr>
          <w:rFonts w:asciiTheme="minorHAnsi" w:hAnsiTheme="minorHAnsi" w:cstheme="minorHAnsi"/>
          <w:i/>
          <w:iCs/>
          <w:lang w:val="fr-FR"/>
        </w:rPr>
        <w:t xml:space="preserve"> care s-a </w:t>
      </w:r>
      <w:proofErr w:type="spellStart"/>
      <w:r w:rsidRPr="006140B4">
        <w:rPr>
          <w:rFonts w:asciiTheme="minorHAnsi" w:hAnsiTheme="minorHAnsi" w:cstheme="minorHAnsi"/>
          <w:i/>
          <w:iCs/>
          <w:lang w:val="fr-FR"/>
        </w:rPr>
        <w:t>atribuit</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contractul</w:t>
      </w:r>
      <w:proofErr w:type="spellEnd"/>
      <w:r w:rsidRPr="006140B4">
        <w:rPr>
          <w:rFonts w:asciiTheme="minorHAnsi" w:hAnsiTheme="minorHAnsi" w:cstheme="minorHAnsi"/>
          <w:i/>
          <w:iCs/>
          <w:lang w:val="fr-FR"/>
        </w:rPr>
        <w:t xml:space="preserve"> de </w:t>
      </w:r>
      <w:proofErr w:type="spellStart"/>
      <w:r w:rsidRPr="006140B4">
        <w:rPr>
          <w:rFonts w:asciiTheme="minorHAnsi" w:hAnsiTheme="minorHAnsi" w:cstheme="minorHAnsi"/>
          <w:i/>
          <w:iCs/>
          <w:lang w:val="fr-FR"/>
        </w:rPr>
        <w:t>lucrări</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înainte</w:t>
      </w:r>
      <w:proofErr w:type="spellEnd"/>
      <w:r w:rsidRPr="006140B4">
        <w:rPr>
          <w:rFonts w:asciiTheme="minorHAnsi" w:hAnsiTheme="minorHAnsi" w:cstheme="minorHAnsi"/>
          <w:i/>
          <w:iCs/>
          <w:lang w:val="fr-FR"/>
        </w:rPr>
        <w:t xml:space="preserve"> de </w:t>
      </w:r>
      <w:proofErr w:type="spellStart"/>
      <w:r w:rsidRPr="006140B4">
        <w:rPr>
          <w:rFonts w:asciiTheme="minorHAnsi" w:hAnsiTheme="minorHAnsi" w:cstheme="minorHAnsi"/>
          <w:i/>
          <w:iCs/>
          <w:lang w:val="fr-FR"/>
        </w:rPr>
        <w:t>depunerea</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cererii</w:t>
      </w:r>
      <w:proofErr w:type="spellEnd"/>
      <w:r w:rsidRPr="006140B4">
        <w:rPr>
          <w:rFonts w:asciiTheme="minorHAnsi" w:hAnsiTheme="minorHAnsi" w:cstheme="minorHAnsi"/>
          <w:i/>
          <w:iCs/>
          <w:lang w:val="fr-FR"/>
        </w:rPr>
        <w:t xml:space="preserve"> de </w:t>
      </w:r>
      <w:proofErr w:type="spellStart"/>
      <w:r w:rsidRPr="006140B4">
        <w:rPr>
          <w:rFonts w:asciiTheme="minorHAnsi" w:hAnsiTheme="minorHAnsi" w:cstheme="minorHAnsi"/>
          <w:i/>
          <w:iCs/>
          <w:lang w:val="fr-FR"/>
        </w:rPr>
        <w:t>finanțare</w:t>
      </w:r>
      <w:proofErr w:type="spellEnd"/>
      <w:r w:rsidRPr="006140B4">
        <w:rPr>
          <w:rFonts w:asciiTheme="minorHAnsi" w:hAnsiTheme="minorHAnsi" w:cstheme="minorHAnsi"/>
          <w:i/>
          <w:iCs/>
          <w:lang w:val="fr-FR"/>
        </w:rPr>
        <w:t xml:space="preserve">. </w:t>
      </w:r>
      <w:r w:rsidR="00994D8C">
        <w:rPr>
          <w:rFonts w:asciiTheme="minorHAnsi" w:hAnsiTheme="minorHAnsi" w:cstheme="minorHAnsi"/>
          <w:lang w:val="fr-FR"/>
        </w:rPr>
        <w:t xml:space="preserve"> </w:t>
      </w:r>
    </w:p>
    <w:p w14:paraId="47C97820" w14:textId="398E1617" w:rsidR="00FD2C42" w:rsidRPr="006140B4" w:rsidRDefault="00452243" w:rsidP="00FD2C42">
      <w:pPr>
        <w:autoSpaceDE w:val="0"/>
        <w:autoSpaceDN w:val="0"/>
        <w:adjustRightInd w:val="0"/>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implementate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parteneriat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toți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membrii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parteneriatului</w:t>
      </w:r>
      <w:proofErr w:type="spellEnd"/>
      <w:r w:rsidRPr="006140B4">
        <w:rPr>
          <w:rFonts w:asciiTheme="minorHAnsi" w:hAnsiTheme="minorHAnsi" w:cstheme="minorHAnsi"/>
          <w:lang w:val="fr-FR"/>
        </w:rPr>
        <w:t xml:space="preserve"> vor </w:t>
      </w:r>
      <w:proofErr w:type="spellStart"/>
      <w:r w:rsidRPr="006140B4">
        <w:rPr>
          <w:rFonts w:asciiTheme="minorHAnsi" w:hAnsiTheme="minorHAnsi" w:cstheme="minorHAnsi"/>
          <w:lang w:val="fr-FR"/>
        </w:rPr>
        <w:t>depune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această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hotărâre</w:t>
      </w:r>
      <w:proofErr w:type="spellEnd"/>
      <w:r w:rsidRPr="006140B4">
        <w:rPr>
          <w:rFonts w:asciiTheme="minorHAnsi" w:hAnsiTheme="minorHAnsi" w:cstheme="minorHAnsi"/>
          <w:lang w:val="fr-FR"/>
        </w:rPr>
        <w:t xml:space="preserve"> (se va </w:t>
      </w:r>
      <w:proofErr w:type="spellStart"/>
      <w:r w:rsidRPr="006140B4">
        <w:rPr>
          <w:rFonts w:asciiTheme="minorHAnsi" w:hAnsiTheme="minorHAnsi" w:cstheme="minorHAnsi"/>
          <w:lang w:val="fr-FR"/>
        </w:rPr>
        <w:t>vedea</w:t>
      </w:r>
      <w:proofErr w:type="spellEnd"/>
      <w:r w:rsidRPr="006140B4">
        <w:rPr>
          <w:rFonts w:asciiTheme="minorHAnsi" w:hAnsiTheme="minorHAnsi" w:cstheme="minorHAnsi"/>
          <w:lang w:val="fr-FR"/>
        </w:rPr>
        <w:t xml:space="preserve"> Model </w:t>
      </w:r>
      <w:r w:rsidR="002451F2" w:rsidRPr="006140B4">
        <w:rPr>
          <w:rFonts w:asciiTheme="minorHAnsi" w:hAnsiTheme="minorHAnsi" w:cstheme="minorHAnsi"/>
          <w:lang w:val="fr-FR"/>
        </w:rPr>
        <w:t>C</w:t>
      </w:r>
      <w:r w:rsidRPr="006140B4">
        <w:rPr>
          <w:rFonts w:asciiTheme="minorHAnsi" w:hAnsiTheme="minorHAnsi" w:cstheme="minorHAnsi"/>
          <w:lang w:val="fr-FR"/>
        </w:rPr>
        <w:t xml:space="preserve"> - </w:t>
      </w:r>
      <w:r w:rsidRPr="006140B4">
        <w:rPr>
          <w:rFonts w:asciiTheme="minorHAnsi" w:hAnsiTheme="minorHAnsi" w:cstheme="minorHAnsi"/>
          <w:i/>
          <w:iCs/>
          <w:lang w:val="fr-FR"/>
        </w:rPr>
        <w:t xml:space="preserve">Model </w:t>
      </w:r>
      <w:proofErr w:type="spellStart"/>
      <w:r w:rsidRPr="006140B4">
        <w:rPr>
          <w:rFonts w:asciiTheme="minorHAnsi" w:hAnsiTheme="minorHAnsi" w:cstheme="minorHAnsi"/>
          <w:i/>
          <w:iCs/>
          <w:lang w:val="fr-FR"/>
        </w:rPr>
        <w:t>orientativ</w:t>
      </w:r>
      <w:proofErr w:type="spellEnd"/>
      <w:r w:rsidRPr="006140B4">
        <w:rPr>
          <w:rFonts w:asciiTheme="minorHAnsi" w:hAnsiTheme="minorHAnsi" w:cstheme="minorHAnsi"/>
          <w:i/>
          <w:iCs/>
          <w:lang w:val="fr-FR"/>
        </w:rPr>
        <w:t xml:space="preserve"> de </w:t>
      </w:r>
      <w:proofErr w:type="spellStart"/>
      <w:r w:rsidRPr="006140B4">
        <w:rPr>
          <w:rFonts w:asciiTheme="minorHAnsi" w:hAnsiTheme="minorHAnsi" w:cstheme="minorHAnsi"/>
          <w:i/>
          <w:iCs/>
          <w:lang w:val="fr-FR"/>
        </w:rPr>
        <w:t>hotărâre</w:t>
      </w:r>
      <w:proofErr w:type="spellEnd"/>
      <w:r w:rsidRPr="006140B4">
        <w:rPr>
          <w:rFonts w:asciiTheme="minorHAnsi" w:hAnsiTheme="minorHAnsi" w:cstheme="minorHAnsi"/>
          <w:i/>
          <w:iCs/>
          <w:lang w:val="fr-FR"/>
        </w:rPr>
        <w:t xml:space="preserve"> de </w:t>
      </w:r>
      <w:proofErr w:type="spellStart"/>
      <w:r w:rsidRPr="006140B4">
        <w:rPr>
          <w:rFonts w:asciiTheme="minorHAnsi" w:hAnsiTheme="minorHAnsi" w:cstheme="minorHAnsi"/>
          <w:i/>
          <w:iCs/>
          <w:lang w:val="fr-FR"/>
        </w:rPr>
        <w:t>aprobare</w:t>
      </w:r>
      <w:proofErr w:type="spellEnd"/>
      <w:r w:rsidRPr="006140B4">
        <w:rPr>
          <w:rFonts w:asciiTheme="minorHAnsi" w:hAnsiTheme="minorHAnsi" w:cstheme="minorHAnsi"/>
          <w:i/>
          <w:iCs/>
          <w:lang w:val="fr-FR"/>
        </w:rPr>
        <w:t xml:space="preserve"> a </w:t>
      </w:r>
      <w:proofErr w:type="spellStart"/>
      <w:r w:rsidRPr="006140B4">
        <w:rPr>
          <w:rFonts w:asciiTheme="minorHAnsi" w:hAnsiTheme="minorHAnsi" w:cstheme="minorHAnsi"/>
          <w:i/>
          <w:iCs/>
          <w:lang w:val="fr-FR"/>
        </w:rPr>
        <w:t>proiectului</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anexat</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ghidului</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solicitantului</w:t>
      </w:r>
      <w:proofErr w:type="spellEnd"/>
      <w:r w:rsidRPr="006140B4">
        <w:rPr>
          <w:rFonts w:asciiTheme="minorHAnsi" w:hAnsiTheme="minorHAnsi" w:cstheme="minorHAnsi"/>
          <w:lang w:val="fr-FR"/>
        </w:rPr>
        <w:t>)</w:t>
      </w:r>
    </w:p>
    <w:p w14:paraId="5E6124E9" w14:textId="4E7DB10B" w:rsidR="00FD2C42" w:rsidRPr="006140B4" w:rsidRDefault="00FD2C42" w:rsidP="00E8579B">
      <w:pPr>
        <w:autoSpaceDE w:val="0"/>
        <w:autoSpaceDN w:val="0"/>
        <w:adjustRightInd w:val="0"/>
        <w:jc w:val="both"/>
        <w:rPr>
          <w:rFonts w:asciiTheme="minorHAnsi" w:hAnsiTheme="minorHAnsi" w:cstheme="minorHAnsi"/>
          <w:lang w:val="fr-FR"/>
        </w:rPr>
      </w:pPr>
      <w:proofErr w:type="spellStart"/>
      <w:r w:rsidRPr="00767234">
        <w:rPr>
          <w:rFonts w:asciiTheme="minorHAnsi" w:eastAsia="Times New Roman" w:hAnsiTheme="minorHAnsi" w:cstheme="minorHAnsi"/>
          <w:lang w:val="fr-FR"/>
        </w:rPr>
        <w:t>Notă</w:t>
      </w:r>
      <w:proofErr w:type="spellEnd"/>
      <w:r w:rsidRPr="00767234">
        <w:rPr>
          <w:rFonts w:asciiTheme="minorHAnsi" w:eastAsia="Times New Roman" w:hAnsiTheme="minorHAnsi" w:cstheme="minorHAnsi"/>
          <w:lang w:val="fr-FR"/>
        </w:rPr>
        <w:t xml:space="preserve">! </w:t>
      </w:r>
      <w:proofErr w:type="spellStart"/>
      <w:r w:rsidRPr="00767234">
        <w:rPr>
          <w:rFonts w:asciiTheme="minorHAnsi" w:eastAsia="Times New Roman" w:hAnsiTheme="minorHAnsi" w:cstheme="minorHAnsi"/>
          <w:lang w:val="fr-FR"/>
        </w:rPr>
        <w:t>Pe</w:t>
      </w:r>
      <w:r w:rsidRPr="006140B4">
        <w:rPr>
          <w:rFonts w:asciiTheme="minorHAnsi" w:eastAsia="Times New Roman" w:hAnsiTheme="minorHAnsi" w:cstheme="minorHAnsi"/>
          <w:lang w:val="fr-FR"/>
        </w:rPr>
        <w:t>ntru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proiectele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investiţii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pentru</w:t>
      </w:r>
      <w:proofErr w:type="spellEnd"/>
      <w:r w:rsidRPr="006140B4">
        <w:rPr>
          <w:rFonts w:asciiTheme="minorHAnsi" w:eastAsia="Times New Roman" w:hAnsiTheme="minorHAnsi" w:cstheme="minorHAnsi"/>
          <w:lang w:val="fr-FR"/>
        </w:rPr>
        <w:t xml:space="preserve"> care </w:t>
      </w:r>
      <w:proofErr w:type="spellStart"/>
      <w:r w:rsidRPr="006140B4">
        <w:rPr>
          <w:rFonts w:asciiTheme="minorHAnsi" w:eastAsia="Times New Roman" w:hAnsiTheme="minorHAnsi" w:cstheme="minorHAnsi"/>
          <w:lang w:val="fr-FR"/>
        </w:rPr>
        <w:t>execuţia</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lucrări</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fost</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demarată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însă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proiectele</w:t>
      </w:r>
      <w:proofErr w:type="spellEnd"/>
      <w:r w:rsidRPr="006140B4">
        <w:rPr>
          <w:rFonts w:asciiTheme="minorHAnsi" w:eastAsia="Times New Roman" w:hAnsiTheme="minorHAnsi" w:cstheme="minorHAnsi"/>
          <w:lang w:val="fr-FR"/>
        </w:rPr>
        <w:t xml:space="preserve"> nu au </w:t>
      </w:r>
      <w:proofErr w:type="spellStart"/>
      <w:r w:rsidRPr="006140B4">
        <w:rPr>
          <w:rFonts w:asciiTheme="minorHAnsi" w:eastAsia="Times New Roman" w:hAnsiTheme="minorHAnsi" w:cstheme="minorHAnsi"/>
          <w:lang w:val="fr-FR"/>
        </w:rPr>
        <w:t>fost</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încheiate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mod </w:t>
      </w:r>
      <w:proofErr w:type="spellStart"/>
      <w:r w:rsidRPr="006140B4">
        <w:rPr>
          <w:rFonts w:asciiTheme="minorHAnsi" w:eastAsia="Times New Roman" w:hAnsiTheme="minorHAnsi" w:cstheme="minorHAnsi"/>
          <w:lang w:val="fr-FR"/>
        </w:rPr>
        <w:t>fizic</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sau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financiar</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înainte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depunerea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cererii</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finanțare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Hotărârea</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aprobare</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proiectului</w:t>
      </w:r>
      <w:proofErr w:type="spellEnd"/>
      <w:r w:rsidRPr="006140B4">
        <w:rPr>
          <w:rFonts w:asciiTheme="minorHAnsi" w:eastAsia="Times New Roman" w:hAnsiTheme="minorHAnsi" w:cstheme="minorHAnsi"/>
          <w:lang w:val="fr-FR"/>
        </w:rPr>
        <w:t xml:space="preserve"> va </w:t>
      </w:r>
      <w:proofErr w:type="spellStart"/>
      <w:r w:rsidRPr="006140B4">
        <w:rPr>
          <w:rFonts w:asciiTheme="minorHAnsi" w:eastAsia="Times New Roman" w:hAnsiTheme="minorHAnsi" w:cstheme="minorHAnsi"/>
          <w:lang w:val="fr-FR"/>
        </w:rPr>
        <w:t>cuprinde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inclusiv</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identificarea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şi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asumarea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suportării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din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bugetul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propriu</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corecţiilor</w:t>
      </w:r>
      <w:proofErr w:type="spellEnd"/>
      <w:r w:rsidRPr="006140B4">
        <w:rPr>
          <w:rFonts w:asciiTheme="minorHAnsi" w:eastAsia="Times New Roman" w:hAnsiTheme="minorHAnsi" w:cstheme="minorHAnsi"/>
          <w:lang w:val="fr-FR"/>
        </w:rPr>
        <w:t xml:space="preserve"> ce pot fi </w:t>
      </w:r>
      <w:proofErr w:type="spellStart"/>
      <w:r w:rsidRPr="006140B4">
        <w:rPr>
          <w:rFonts w:asciiTheme="minorHAnsi" w:eastAsia="Times New Roman" w:hAnsiTheme="minorHAnsi" w:cstheme="minorHAnsi"/>
          <w:lang w:val="fr-FR"/>
        </w:rPr>
        <w:t>identificate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procedura</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verificare</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achiziţiei</w:t>
      </w:r>
      <w:proofErr w:type="spellEnd"/>
      <w:r w:rsidRPr="006140B4">
        <w:rPr>
          <w:rFonts w:asciiTheme="minorHAnsi" w:eastAsia="Times New Roman" w:hAnsiTheme="minorHAnsi" w:cstheme="minorHAnsi"/>
          <w:lang w:val="fr-FR"/>
        </w:rPr>
        <w:t xml:space="preserve">. </w:t>
      </w:r>
    </w:p>
    <w:p w14:paraId="32833E2E" w14:textId="77777777" w:rsidR="00452243" w:rsidRPr="006140B4" w:rsidRDefault="00452243" w:rsidP="00E8579B">
      <w:pPr>
        <w:pStyle w:val="ListParagraph"/>
        <w:ind w:left="0"/>
        <w:jc w:val="both"/>
        <w:rPr>
          <w:rFonts w:asciiTheme="minorHAnsi" w:hAnsiTheme="minorHAnsi" w:cstheme="minorHAnsi"/>
          <w:b/>
          <w:lang w:val="fr-FR"/>
        </w:rPr>
      </w:pPr>
    </w:p>
    <w:p w14:paraId="2D6A585B" w14:textId="4F7B6418" w:rsidR="00E8579B" w:rsidRPr="00767234" w:rsidRDefault="00E8579B" w:rsidP="00756CA4">
      <w:pPr>
        <w:numPr>
          <w:ilvl w:val="3"/>
          <w:numId w:val="23"/>
        </w:numPr>
        <w:tabs>
          <w:tab w:val="left" w:pos="284"/>
        </w:tabs>
        <w:ind w:left="0" w:firstLine="0"/>
        <w:contextualSpacing/>
        <w:jc w:val="both"/>
        <w:rPr>
          <w:rFonts w:asciiTheme="minorHAnsi" w:hAnsiTheme="minorHAnsi" w:cstheme="minorHAnsi"/>
          <w:b/>
          <w:bCs/>
          <w:lang w:val="fr-FR"/>
        </w:rPr>
      </w:pPr>
      <w:r w:rsidRPr="006140B4">
        <w:rPr>
          <w:rFonts w:asciiTheme="minorHAnsi" w:hAnsiTheme="minorHAnsi" w:cstheme="minorHAnsi"/>
          <w:b/>
          <w:bCs/>
          <w:lang w:val="fr-FR"/>
        </w:rPr>
        <w:t xml:space="preserve">Documente </w:t>
      </w:r>
      <w:proofErr w:type="spellStart"/>
      <w:r w:rsidRPr="006140B4">
        <w:rPr>
          <w:rFonts w:asciiTheme="minorHAnsi" w:hAnsiTheme="minorHAnsi" w:cstheme="minorHAnsi"/>
          <w:b/>
          <w:bCs/>
          <w:lang w:val="fr-FR"/>
        </w:rPr>
        <w:t>prin</w:t>
      </w:r>
      <w:proofErr w:type="spellEnd"/>
      <w:r w:rsidRPr="006140B4">
        <w:rPr>
          <w:rFonts w:asciiTheme="minorHAnsi" w:hAnsiTheme="minorHAnsi" w:cstheme="minorHAnsi"/>
          <w:b/>
          <w:bCs/>
          <w:lang w:val="fr-FR"/>
        </w:rPr>
        <w:t xml:space="preserve"> care se </w:t>
      </w:r>
      <w:proofErr w:type="spellStart"/>
      <w:r w:rsidRPr="006140B4">
        <w:rPr>
          <w:rFonts w:asciiTheme="minorHAnsi" w:hAnsiTheme="minorHAnsi" w:cstheme="minorHAnsi"/>
          <w:b/>
          <w:bCs/>
          <w:lang w:val="fr-FR"/>
        </w:rPr>
        <w:t>atestă</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dreptul</w:t>
      </w:r>
      <w:proofErr w:type="spellEnd"/>
      <w:r w:rsidRPr="006140B4">
        <w:rPr>
          <w:rFonts w:asciiTheme="minorHAnsi" w:hAnsiTheme="minorHAnsi" w:cstheme="minorHAnsi"/>
          <w:b/>
          <w:bCs/>
          <w:lang w:val="fr-FR"/>
        </w:rPr>
        <w:t xml:space="preserve"> real </w:t>
      </w:r>
      <w:proofErr w:type="spellStart"/>
      <w:r w:rsidRPr="006140B4">
        <w:rPr>
          <w:rFonts w:asciiTheme="minorHAnsi" w:hAnsiTheme="minorHAnsi" w:cstheme="minorHAnsi"/>
          <w:b/>
          <w:bCs/>
          <w:lang w:val="fr-FR"/>
        </w:rPr>
        <w:t>deținut</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asupra</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obiectivului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proiectului</w:t>
      </w:r>
      <w:proofErr w:type="spellEnd"/>
    </w:p>
    <w:p w14:paraId="63CC5E58" w14:textId="1E060476" w:rsidR="00E8579B" w:rsidRPr="006140B4" w:rsidRDefault="00E8579B" w:rsidP="00E8579B">
      <w:pPr>
        <w:tabs>
          <w:tab w:val="left" w:pos="284"/>
        </w:tabs>
        <w:autoSpaceDE w:val="0"/>
        <w:autoSpaceDN w:val="0"/>
        <w:adjustRightInd w:val="0"/>
        <w:jc w:val="both"/>
        <w:rPr>
          <w:rFonts w:asciiTheme="minorHAnsi" w:hAnsiTheme="minorHAnsi" w:cstheme="minorHAnsi"/>
          <w:b/>
          <w:lang w:val="fr-FR"/>
        </w:rPr>
      </w:pPr>
      <w:proofErr w:type="spellStart"/>
      <w:r w:rsidRPr="006140B4">
        <w:rPr>
          <w:rFonts w:asciiTheme="minorHAnsi" w:hAnsiTheme="minorHAnsi" w:cstheme="minorHAnsi"/>
          <w:b/>
          <w:bCs/>
          <w:iCs/>
          <w:lang w:val="fr-FR"/>
        </w:rPr>
        <w:t>Dreptul</w:t>
      </w:r>
      <w:proofErr w:type="spellEnd"/>
      <w:r w:rsidRPr="006140B4">
        <w:rPr>
          <w:rFonts w:asciiTheme="minorHAnsi" w:hAnsiTheme="minorHAnsi" w:cstheme="minorHAnsi"/>
          <w:b/>
          <w:bCs/>
          <w:iCs/>
          <w:lang w:val="fr-FR"/>
        </w:rPr>
        <w:t xml:space="preserve"> real </w:t>
      </w:r>
      <w:proofErr w:type="spellStart"/>
      <w:r w:rsidRPr="006140B4">
        <w:rPr>
          <w:rFonts w:asciiTheme="minorHAnsi" w:hAnsiTheme="minorHAnsi" w:cstheme="minorHAnsi"/>
          <w:b/>
          <w:bCs/>
          <w:iCs/>
          <w:lang w:val="fr-FR"/>
        </w:rPr>
        <w:t>asupra</w:t>
      </w:r>
      <w:proofErr w:type="spellEnd"/>
      <w:r w:rsidRPr="006140B4">
        <w:rPr>
          <w:rFonts w:asciiTheme="minorHAnsi" w:hAnsiTheme="minorHAnsi" w:cstheme="minorHAnsi"/>
          <w:b/>
          <w:bCs/>
          <w:iCs/>
          <w:lang w:val="fr-FR"/>
        </w:rPr>
        <w:t xml:space="preserve"> </w:t>
      </w:r>
      <w:proofErr w:type="spellStart"/>
      <w:r w:rsidRPr="006140B4">
        <w:rPr>
          <w:rFonts w:asciiTheme="minorHAnsi" w:hAnsiTheme="minorHAnsi" w:cstheme="minorHAnsi"/>
          <w:b/>
          <w:bCs/>
          <w:iCs/>
          <w:lang w:val="fr-FR"/>
        </w:rPr>
        <w:t>obiectului</w:t>
      </w:r>
      <w:proofErr w:type="spellEnd"/>
      <w:r w:rsidRPr="006140B4">
        <w:rPr>
          <w:rFonts w:asciiTheme="minorHAnsi" w:hAnsiTheme="minorHAnsi" w:cstheme="minorHAnsi"/>
          <w:b/>
          <w:bCs/>
          <w:iCs/>
          <w:lang w:val="fr-FR"/>
        </w:rPr>
        <w:t xml:space="preserve"> </w:t>
      </w:r>
      <w:proofErr w:type="spellStart"/>
      <w:r w:rsidRPr="006140B4">
        <w:rPr>
          <w:rFonts w:asciiTheme="minorHAnsi" w:hAnsiTheme="minorHAnsi" w:cstheme="minorHAnsi"/>
          <w:b/>
          <w:bCs/>
          <w:iCs/>
          <w:lang w:val="fr-FR"/>
        </w:rPr>
        <w:t>investiției</w:t>
      </w:r>
      <w:proofErr w:type="spellEnd"/>
      <w:r w:rsidRPr="006140B4">
        <w:rPr>
          <w:rFonts w:asciiTheme="minorHAnsi" w:hAnsiTheme="minorHAnsi" w:cstheme="minorHAnsi"/>
          <w:b/>
          <w:bCs/>
          <w:iCs/>
          <w:lang w:val="fr-FR"/>
        </w:rPr>
        <w:t xml:space="preserve"> </w:t>
      </w:r>
      <w:proofErr w:type="spellStart"/>
      <w:r w:rsidRPr="006140B4">
        <w:rPr>
          <w:rFonts w:asciiTheme="minorHAnsi" w:hAnsiTheme="minorHAnsi" w:cstheme="minorHAnsi"/>
          <w:b/>
          <w:bCs/>
          <w:iCs/>
          <w:lang w:val="fr-FR"/>
        </w:rPr>
        <w:t>detinut</w:t>
      </w:r>
      <w:proofErr w:type="spellEnd"/>
      <w:r w:rsidRPr="006140B4">
        <w:rPr>
          <w:rFonts w:asciiTheme="minorHAnsi" w:hAnsiTheme="minorHAnsi" w:cstheme="minorHAnsi"/>
          <w:b/>
          <w:bCs/>
          <w:iCs/>
          <w:lang w:val="fr-FR"/>
        </w:rPr>
        <w:t xml:space="preserve"> de </w:t>
      </w:r>
      <w:proofErr w:type="spellStart"/>
      <w:r w:rsidRPr="006140B4">
        <w:rPr>
          <w:rFonts w:asciiTheme="minorHAnsi" w:hAnsiTheme="minorHAnsi" w:cstheme="minorHAnsi"/>
          <w:b/>
          <w:bCs/>
          <w:iCs/>
          <w:lang w:val="fr-FR"/>
        </w:rPr>
        <w:t>solicitant</w:t>
      </w:r>
      <w:proofErr w:type="spellEnd"/>
      <w:r w:rsidRPr="006140B4">
        <w:rPr>
          <w:rFonts w:asciiTheme="minorHAnsi" w:hAnsiTheme="minorHAnsi" w:cstheme="minorHAnsi"/>
          <w:b/>
          <w:bCs/>
          <w:iCs/>
          <w:lang w:val="fr-FR"/>
        </w:rPr>
        <w:t>/</w:t>
      </w:r>
      <w:proofErr w:type="spellStart"/>
      <w:r w:rsidRPr="006140B4">
        <w:rPr>
          <w:rFonts w:asciiTheme="minorHAnsi" w:hAnsiTheme="minorHAnsi" w:cstheme="minorHAnsi"/>
          <w:b/>
          <w:bCs/>
          <w:iCs/>
          <w:lang w:val="fr-FR"/>
        </w:rPr>
        <w:t>partener</w:t>
      </w:r>
      <w:proofErr w:type="spellEnd"/>
      <w:r w:rsidRPr="006140B4">
        <w:rPr>
          <w:rFonts w:asciiTheme="minorHAnsi" w:hAnsiTheme="minorHAnsi" w:cstheme="minorHAnsi"/>
          <w:b/>
          <w:bCs/>
          <w:iCs/>
          <w:lang w:val="fr-FR"/>
        </w:rPr>
        <w:t xml:space="preserve">, care ii </w:t>
      </w:r>
      <w:proofErr w:type="spellStart"/>
      <w:r w:rsidRPr="006140B4">
        <w:rPr>
          <w:rFonts w:asciiTheme="minorHAnsi" w:hAnsiTheme="minorHAnsi" w:cstheme="minorHAnsi"/>
          <w:b/>
          <w:bCs/>
          <w:iCs/>
          <w:lang w:val="fr-FR"/>
        </w:rPr>
        <w:t>conferă</w:t>
      </w:r>
      <w:proofErr w:type="spellEnd"/>
      <w:r w:rsidRPr="006140B4">
        <w:rPr>
          <w:rFonts w:asciiTheme="minorHAnsi" w:hAnsiTheme="minorHAnsi" w:cstheme="minorHAnsi"/>
          <w:b/>
          <w:bCs/>
          <w:iCs/>
          <w:lang w:val="fr-FR"/>
        </w:rPr>
        <w:t xml:space="preserve"> </w:t>
      </w:r>
      <w:proofErr w:type="spellStart"/>
      <w:r w:rsidRPr="006140B4">
        <w:rPr>
          <w:rFonts w:asciiTheme="minorHAnsi" w:hAnsiTheme="minorHAnsi" w:cstheme="minorHAnsi"/>
          <w:b/>
          <w:bCs/>
          <w:iCs/>
          <w:lang w:val="fr-FR"/>
        </w:rPr>
        <w:t>acestuia</w:t>
      </w:r>
      <w:proofErr w:type="spellEnd"/>
      <w:r w:rsidRPr="006140B4">
        <w:rPr>
          <w:rFonts w:asciiTheme="minorHAnsi" w:hAnsiTheme="minorHAnsi" w:cstheme="minorHAnsi"/>
          <w:b/>
          <w:bCs/>
          <w:iCs/>
          <w:lang w:val="fr-FR"/>
        </w:rPr>
        <w:t xml:space="preserve"> </w:t>
      </w:r>
      <w:proofErr w:type="spellStart"/>
      <w:r w:rsidRPr="006140B4">
        <w:rPr>
          <w:rFonts w:asciiTheme="minorHAnsi" w:hAnsiTheme="minorHAnsi" w:cstheme="minorHAnsi"/>
          <w:b/>
          <w:bCs/>
          <w:iCs/>
          <w:lang w:val="fr-FR"/>
        </w:rPr>
        <w:t>dreptul</w:t>
      </w:r>
      <w:proofErr w:type="spellEnd"/>
      <w:r w:rsidRPr="006140B4">
        <w:rPr>
          <w:rFonts w:asciiTheme="minorHAnsi" w:hAnsiTheme="minorHAnsi" w:cstheme="minorHAnsi"/>
          <w:b/>
          <w:bCs/>
          <w:iCs/>
          <w:lang w:val="fr-FR"/>
        </w:rPr>
        <w:t xml:space="preserve"> de a </w:t>
      </w:r>
      <w:proofErr w:type="spellStart"/>
      <w:r w:rsidRPr="006140B4">
        <w:rPr>
          <w:rFonts w:asciiTheme="minorHAnsi" w:hAnsiTheme="minorHAnsi" w:cstheme="minorHAnsi"/>
          <w:b/>
          <w:bCs/>
          <w:iCs/>
          <w:lang w:val="fr-FR"/>
        </w:rPr>
        <w:t>obține</w:t>
      </w:r>
      <w:proofErr w:type="spellEnd"/>
      <w:r w:rsidRPr="006140B4">
        <w:rPr>
          <w:rFonts w:asciiTheme="minorHAnsi" w:hAnsiTheme="minorHAnsi" w:cstheme="minorHAnsi"/>
          <w:b/>
          <w:bCs/>
          <w:iCs/>
          <w:lang w:val="fr-FR"/>
        </w:rPr>
        <w:t xml:space="preserve"> </w:t>
      </w:r>
      <w:proofErr w:type="spellStart"/>
      <w:r w:rsidRPr="006140B4">
        <w:rPr>
          <w:rFonts w:asciiTheme="minorHAnsi" w:hAnsiTheme="minorHAnsi" w:cstheme="minorHAnsi"/>
          <w:b/>
          <w:bCs/>
          <w:iCs/>
          <w:lang w:val="fr-FR"/>
        </w:rPr>
        <w:t>Autorizația</w:t>
      </w:r>
      <w:proofErr w:type="spellEnd"/>
      <w:r w:rsidRPr="006140B4">
        <w:rPr>
          <w:rFonts w:asciiTheme="minorHAnsi" w:hAnsiTheme="minorHAnsi" w:cstheme="minorHAnsi"/>
          <w:b/>
          <w:bCs/>
          <w:iCs/>
          <w:lang w:val="fr-FR"/>
        </w:rPr>
        <w:t xml:space="preserve"> de Construire </w:t>
      </w:r>
      <w:proofErr w:type="spellStart"/>
      <w:r w:rsidRPr="006140B4">
        <w:rPr>
          <w:rFonts w:asciiTheme="minorHAnsi" w:hAnsiTheme="minorHAnsi" w:cstheme="minorHAnsi"/>
          <w:b/>
          <w:bCs/>
          <w:iCs/>
          <w:lang w:val="fr-FR"/>
        </w:rPr>
        <w:t>și</w:t>
      </w:r>
      <w:proofErr w:type="spellEnd"/>
      <w:r w:rsidRPr="006140B4">
        <w:rPr>
          <w:rFonts w:asciiTheme="minorHAnsi" w:hAnsiTheme="minorHAnsi" w:cstheme="minorHAnsi"/>
          <w:b/>
          <w:bCs/>
          <w:iCs/>
          <w:lang w:val="fr-FR"/>
        </w:rPr>
        <w:t xml:space="preserve"> de </w:t>
      </w:r>
      <w:proofErr w:type="spellStart"/>
      <w:r w:rsidRPr="006140B4">
        <w:rPr>
          <w:rFonts w:asciiTheme="minorHAnsi" w:hAnsiTheme="minorHAnsi" w:cstheme="minorHAnsi"/>
          <w:b/>
          <w:bCs/>
          <w:iCs/>
          <w:lang w:val="fr-FR"/>
        </w:rPr>
        <w:t>realiza</w:t>
      </w:r>
      <w:proofErr w:type="spellEnd"/>
      <w:r w:rsidRPr="006140B4">
        <w:rPr>
          <w:rFonts w:asciiTheme="minorHAnsi" w:hAnsiTheme="minorHAnsi" w:cstheme="minorHAnsi"/>
          <w:b/>
          <w:bCs/>
          <w:iCs/>
          <w:lang w:val="fr-FR"/>
        </w:rPr>
        <w:t xml:space="preserve"> </w:t>
      </w:r>
      <w:proofErr w:type="spellStart"/>
      <w:r w:rsidRPr="006140B4">
        <w:rPr>
          <w:rFonts w:asciiTheme="minorHAnsi" w:hAnsiTheme="minorHAnsi" w:cstheme="minorHAnsi"/>
          <w:b/>
          <w:bCs/>
          <w:iCs/>
          <w:lang w:val="fr-FR"/>
        </w:rPr>
        <w:t>investiția</w:t>
      </w:r>
      <w:proofErr w:type="spellEnd"/>
      <w:r w:rsidR="00767234">
        <w:rPr>
          <w:rFonts w:asciiTheme="minorHAnsi" w:hAnsiTheme="minorHAnsi" w:cstheme="minorHAnsi"/>
          <w:b/>
          <w:bCs/>
          <w:iCs/>
          <w:lang w:val="fr-FR"/>
        </w:rPr>
        <w:t>.</w:t>
      </w:r>
    </w:p>
    <w:p w14:paraId="324C3428" w14:textId="77777777" w:rsidR="00E8579B" w:rsidRPr="006140B4" w:rsidRDefault="00E8579B" w:rsidP="00E8579B">
      <w:pPr>
        <w:autoSpaceDE w:val="0"/>
        <w:autoSpaceDN w:val="0"/>
        <w:adjustRightInd w:val="0"/>
        <w:jc w:val="both"/>
        <w:rPr>
          <w:rFonts w:asciiTheme="minorHAnsi" w:hAnsiTheme="minorHAnsi" w:cstheme="minorHAnsi"/>
          <w:lang w:val="fr-FR"/>
        </w:rPr>
      </w:pP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dovedirea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dreptului</w:t>
      </w:r>
      <w:proofErr w:type="spellEnd"/>
      <w:r w:rsidRPr="006140B4">
        <w:rPr>
          <w:rFonts w:asciiTheme="minorHAnsi" w:hAnsiTheme="minorHAnsi" w:cstheme="minorHAnsi"/>
          <w:lang w:val="fr-FR"/>
        </w:rPr>
        <w:t xml:space="preserve"> mai sus </w:t>
      </w:r>
      <w:proofErr w:type="spellStart"/>
      <w:r w:rsidRPr="006140B4">
        <w:rPr>
          <w:rFonts w:asciiTheme="minorHAnsi" w:hAnsiTheme="minorHAnsi" w:cstheme="minorHAnsi"/>
          <w:lang w:val="fr-FR"/>
        </w:rPr>
        <w:t>mentionat</w:t>
      </w:r>
      <w:proofErr w:type="spellEnd"/>
      <w:r w:rsidRPr="006140B4">
        <w:rPr>
          <w:rFonts w:asciiTheme="minorHAnsi" w:hAnsiTheme="minorHAnsi" w:cstheme="minorHAnsi"/>
          <w:lang w:val="fr-FR"/>
        </w:rPr>
        <w:t xml:space="preserve">, existent la </w:t>
      </w:r>
      <w:proofErr w:type="spellStart"/>
      <w:r w:rsidRPr="006140B4">
        <w:rPr>
          <w:rFonts w:asciiTheme="minorHAnsi" w:hAnsiTheme="minorHAnsi" w:cstheme="minorHAnsi"/>
          <w:lang w:val="fr-FR"/>
        </w:rPr>
        <w:t>momentul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depunerii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se vor </w:t>
      </w: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următoarele</w:t>
      </w:r>
      <w:proofErr w:type="spellEnd"/>
      <w:r w:rsidRPr="006140B4">
        <w:rPr>
          <w:rFonts w:asciiTheme="minorHAnsi" w:hAnsiTheme="minorHAnsi" w:cstheme="minorHAnsi"/>
          <w:lang w:val="fr-FR"/>
        </w:rPr>
        <w:t xml:space="preserve"> documente: </w:t>
      </w:r>
    </w:p>
    <w:p w14:paraId="3079A25F" w14:textId="1FE964A9" w:rsidR="00E8579B" w:rsidRPr="006140B4" w:rsidRDefault="00E8579B" w:rsidP="00756CA4">
      <w:pPr>
        <w:numPr>
          <w:ilvl w:val="0"/>
          <w:numId w:val="38"/>
        </w:numPr>
        <w:autoSpaceDE w:val="0"/>
        <w:autoSpaceDN w:val="0"/>
        <w:adjustRightInd w:val="0"/>
        <w:jc w:val="both"/>
        <w:rPr>
          <w:rFonts w:asciiTheme="minorHAnsi" w:hAnsiTheme="minorHAnsi" w:cstheme="minorHAnsi"/>
          <w:lang w:val="fr-FR"/>
        </w:rPr>
      </w:pPr>
      <w:bookmarkStart w:id="175" w:name="_Hlk128556524"/>
      <w:r w:rsidRPr="006140B4">
        <w:rPr>
          <w:rFonts w:asciiTheme="minorHAnsi" w:hAnsiTheme="minorHAnsi" w:cstheme="minorHAnsi"/>
          <w:i/>
          <w:iCs/>
          <w:lang w:val="fr-FR"/>
        </w:rPr>
        <w:t xml:space="preserve">Extras de carte </w:t>
      </w:r>
      <w:proofErr w:type="spellStart"/>
      <w:r w:rsidRPr="006140B4">
        <w:rPr>
          <w:rFonts w:asciiTheme="minorHAnsi" w:hAnsiTheme="minorHAnsi" w:cstheme="minorHAnsi"/>
          <w:i/>
          <w:iCs/>
          <w:lang w:val="fr-FR"/>
        </w:rPr>
        <w:t>funciară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rezulte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dreptul</w:t>
      </w:r>
      <w:proofErr w:type="spellEnd"/>
      <w:r w:rsidR="008268CA" w:rsidRPr="006140B4">
        <w:rPr>
          <w:rFonts w:asciiTheme="minorHAnsi" w:hAnsiTheme="minorHAnsi" w:cstheme="minorHAnsi"/>
          <w:lang w:val="fr-FR"/>
        </w:rPr>
        <w:t xml:space="preserve"> real </w:t>
      </w:r>
      <w:proofErr w:type="spellStart"/>
      <w:r w:rsidRPr="006140B4">
        <w:rPr>
          <w:rFonts w:asciiTheme="minorHAnsi" w:hAnsiTheme="minorHAnsi" w:cstheme="minorHAnsi"/>
          <w:lang w:val="fr-FR"/>
        </w:rPr>
        <w:t>deținut</w:t>
      </w:r>
      <w:proofErr w:type="spellEnd"/>
      <w:r w:rsidRPr="006140B4">
        <w:rPr>
          <w:rFonts w:asciiTheme="minorHAnsi" w:hAnsiTheme="minorHAnsi" w:cstheme="minorHAnsi"/>
          <w:lang w:val="fr-FR"/>
        </w:rPr>
        <w:t xml:space="preserve"> </w:t>
      </w:r>
      <w:r w:rsidR="008268CA" w:rsidRPr="006140B4">
        <w:rPr>
          <w:rFonts w:asciiTheme="minorHAnsi" w:hAnsiTheme="minorHAnsi" w:cstheme="minorHAnsi"/>
          <w:lang w:val="fr-FR"/>
        </w:rPr>
        <w:t xml:space="preserve">de </w:t>
      </w:r>
      <w:proofErr w:type="spellStart"/>
      <w:r w:rsidR="008268CA" w:rsidRPr="006140B4">
        <w:rPr>
          <w:rFonts w:asciiTheme="minorHAnsi" w:hAnsiTheme="minorHAnsi" w:cstheme="minorHAnsi"/>
          <w:lang w:val="fr-FR"/>
        </w:rPr>
        <w:t>solicitant</w:t>
      </w:r>
      <w:proofErr w:type="spellEnd"/>
      <w:r w:rsidR="008268CA"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precum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intabularea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imobilului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absența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sarcinilor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incompatibile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investiția</w:t>
      </w:r>
      <w:proofErr w:type="spellEnd"/>
      <w:r w:rsidR="003A4CCD" w:rsidRPr="006140B4">
        <w:rPr>
          <w:rFonts w:asciiTheme="minorHAnsi" w:hAnsiTheme="minorHAnsi" w:cstheme="minorHAnsi"/>
          <w:lang w:val="fr-FR"/>
        </w:rPr>
        <w:t xml:space="preserve">, </w:t>
      </w:r>
      <w:proofErr w:type="spellStart"/>
      <w:r w:rsidR="003A4CCD" w:rsidRPr="006140B4">
        <w:rPr>
          <w:rFonts w:asciiTheme="minorHAnsi" w:hAnsiTheme="minorHAnsi" w:cstheme="minorHAnsi"/>
          <w:lang w:val="fr-FR"/>
        </w:rPr>
        <w:t>precum</w:t>
      </w:r>
      <w:proofErr w:type="spellEnd"/>
      <w:r w:rsidR="003A4CCD" w:rsidRPr="006140B4">
        <w:rPr>
          <w:rFonts w:asciiTheme="minorHAnsi" w:hAnsiTheme="minorHAnsi" w:cstheme="minorHAnsi"/>
          <w:lang w:val="fr-FR"/>
        </w:rPr>
        <w:t xml:space="preserve"> si </w:t>
      </w:r>
      <w:proofErr w:type="spellStart"/>
      <w:r w:rsidR="003A4CCD" w:rsidRPr="006140B4">
        <w:rPr>
          <w:rFonts w:asciiTheme="minorHAnsi" w:hAnsiTheme="minorHAnsi" w:cstheme="minorHAnsi"/>
          <w:lang w:val="fr-FR"/>
        </w:rPr>
        <w:t>incheierea</w:t>
      </w:r>
      <w:proofErr w:type="spellEnd"/>
      <w:r w:rsidR="003A4CCD" w:rsidRPr="006140B4">
        <w:rPr>
          <w:rFonts w:asciiTheme="minorHAnsi" w:hAnsiTheme="minorHAnsi" w:cstheme="minorHAnsi"/>
          <w:lang w:val="fr-FR"/>
        </w:rPr>
        <w:t xml:space="preserve">, </w:t>
      </w:r>
      <w:proofErr w:type="spellStart"/>
      <w:r w:rsidR="003A4CCD" w:rsidRPr="006140B4">
        <w:rPr>
          <w:rFonts w:asciiTheme="minorHAnsi" w:hAnsiTheme="minorHAnsi" w:cstheme="minorHAnsi"/>
          <w:lang w:val="fr-FR"/>
        </w:rPr>
        <w:t>emis</w:t>
      </w:r>
      <w:proofErr w:type="spellEnd"/>
      <w:r w:rsidR="003A4CCD" w:rsidRPr="006140B4">
        <w:rPr>
          <w:rFonts w:asciiTheme="minorHAnsi" w:hAnsiTheme="minorHAnsi" w:cstheme="minorHAnsi"/>
          <w:lang w:val="fr-FR"/>
        </w:rPr>
        <w:t xml:space="preserve"> </w:t>
      </w:r>
      <w:proofErr w:type="spellStart"/>
      <w:r w:rsidR="003A4CCD" w:rsidRPr="006140B4">
        <w:rPr>
          <w:rFonts w:asciiTheme="minorHAnsi" w:hAnsiTheme="minorHAnsi" w:cstheme="minorHAnsi"/>
          <w:lang w:val="fr-FR"/>
        </w:rPr>
        <w:t>cu</w:t>
      </w:r>
      <w:proofErr w:type="spellEnd"/>
      <w:r w:rsidR="003A4CCD" w:rsidRPr="006140B4">
        <w:rPr>
          <w:rFonts w:asciiTheme="minorHAnsi" w:hAnsiTheme="minorHAnsi" w:cstheme="minorHAnsi"/>
          <w:lang w:val="fr-FR"/>
        </w:rPr>
        <w:t xml:space="preserve"> </w:t>
      </w:r>
      <w:proofErr w:type="spellStart"/>
      <w:r w:rsidR="003A4CCD" w:rsidRPr="006140B4">
        <w:rPr>
          <w:rFonts w:asciiTheme="minorHAnsi" w:hAnsiTheme="minorHAnsi" w:cstheme="minorHAnsi"/>
          <w:lang w:val="fr-FR"/>
        </w:rPr>
        <w:t>cel</w:t>
      </w:r>
      <w:proofErr w:type="spellEnd"/>
      <w:r w:rsidR="003A4CCD" w:rsidRPr="006140B4">
        <w:rPr>
          <w:rFonts w:asciiTheme="minorHAnsi" w:hAnsiTheme="minorHAnsi" w:cstheme="minorHAnsi"/>
          <w:lang w:val="fr-FR"/>
        </w:rPr>
        <w:t xml:space="preserve"> </w:t>
      </w:r>
      <w:proofErr w:type="spellStart"/>
      <w:r w:rsidR="003A4CCD" w:rsidRPr="006140B4">
        <w:rPr>
          <w:rFonts w:asciiTheme="minorHAnsi" w:hAnsiTheme="minorHAnsi" w:cstheme="minorHAnsi"/>
          <w:lang w:val="fr-FR"/>
        </w:rPr>
        <w:t>mult</w:t>
      </w:r>
      <w:proofErr w:type="spellEnd"/>
      <w:r w:rsidR="003A4CCD" w:rsidRPr="006140B4">
        <w:rPr>
          <w:rFonts w:asciiTheme="minorHAnsi" w:hAnsiTheme="minorHAnsi" w:cstheme="minorHAnsi"/>
          <w:lang w:val="fr-FR"/>
        </w:rPr>
        <w:t xml:space="preserve"> 30 de </w:t>
      </w:r>
      <w:proofErr w:type="spellStart"/>
      <w:r w:rsidR="003A4CCD" w:rsidRPr="006140B4">
        <w:rPr>
          <w:rFonts w:asciiTheme="minorHAnsi" w:hAnsiTheme="minorHAnsi" w:cstheme="minorHAnsi"/>
          <w:lang w:val="fr-FR"/>
        </w:rPr>
        <w:t>zile</w:t>
      </w:r>
      <w:proofErr w:type="spellEnd"/>
      <w:r w:rsidR="003A4CCD" w:rsidRPr="006140B4">
        <w:rPr>
          <w:rFonts w:asciiTheme="minorHAnsi" w:hAnsiTheme="minorHAnsi" w:cstheme="minorHAnsi"/>
          <w:lang w:val="fr-FR"/>
        </w:rPr>
        <w:t xml:space="preserve"> </w:t>
      </w:r>
      <w:proofErr w:type="spellStart"/>
      <w:r w:rsidR="003A4CCD" w:rsidRPr="006140B4">
        <w:rPr>
          <w:rFonts w:asciiTheme="minorHAnsi" w:hAnsiTheme="minorHAnsi" w:cstheme="minorHAnsi"/>
          <w:lang w:val="fr-FR"/>
        </w:rPr>
        <w:t>înaintea</w:t>
      </w:r>
      <w:proofErr w:type="spellEnd"/>
      <w:r w:rsidR="003A4CCD" w:rsidRPr="006140B4">
        <w:rPr>
          <w:rFonts w:asciiTheme="minorHAnsi" w:hAnsiTheme="minorHAnsi" w:cstheme="minorHAnsi"/>
          <w:lang w:val="fr-FR"/>
        </w:rPr>
        <w:t xml:space="preserve"> </w:t>
      </w:r>
      <w:proofErr w:type="spellStart"/>
      <w:r w:rsidR="003A4CCD" w:rsidRPr="006140B4">
        <w:rPr>
          <w:rFonts w:asciiTheme="minorHAnsi" w:hAnsiTheme="minorHAnsi" w:cstheme="minorHAnsi"/>
          <w:lang w:val="fr-FR"/>
        </w:rPr>
        <w:t>depunerii</w:t>
      </w:r>
      <w:proofErr w:type="spellEnd"/>
      <w:r w:rsidR="00023883" w:rsidRPr="006140B4">
        <w:rPr>
          <w:rFonts w:asciiTheme="minorHAnsi" w:hAnsiTheme="minorHAnsi" w:cstheme="minorHAnsi"/>
          <w:lang w:val="fr-FR"/>
        </w:rPr>
        <w:t xml:space="preserve"> </w:t>
      </w:r>
      <w:proofErr w:type="spellStart"/>
      <w:r w:rsidR="00023883" w:rsidRPr="006140B4">
        <w:rPr>
          <w:rFonts w:asciiTheme="minorHAnsi" w:hAnsiTheme="minorHAnsi" w:cstheme="minorHAnsi"/>
          <w:lang w:val="fr-FR"/>
        </w:rPr>
        <w:t>acestuia</w:t>
      </w:r>
      <w:proofErr w:type="spellEnd"/>
      <w:r w:rsidR="00023883" w:rsidRPr="006140B4">
        <w:rPr>
          <w:rFonts w:asciiTheme="minorHAnsi" w:hAnsiTheme="minorHAnsi" w:cstheme="minorHAnsi"/>
          <w:lang w:val="fr-FR"/>
        </w:rPr>
        <w:t xml:space="preserve"> in </w:t>
      </w:r>
      <w:proofErr w:type="spellStart"/>
      <w:r w:rsidR="00023883" w:rsidRPr="006140B4">
        <w:rPr>
          <w:rFonts w:asciiTheme="minorHAnsi" w:hAnsiTheme="minorHAnsi" w:cstheme="minorHAnsi"/>
          <w:lang w:val="fr-FR"/>
        </w:rPr>
        <w:t>etapa</w:t>
      </w:r>
      <w:proofErr w:type="spellEnd"/>
      <w:r w:rsidR="00023883" w:rsidRPr="006140B4">
        <w:rPr>
          <w:rFonts w:asciiTheme="minorHAnsi" w:hAnsiTheme="minorHAnsi" w:cstheme="minorHAnsi"/>
          <w:lang w:val="fr-FR"/>
        </w:rPr>
        <w:t xml:space="preserve"> de </w:t>
      </w:r>
      <w:proofErr w:type="spellStart"/>
      <w:r w:rsidR="00023883" w:rsidRPr="006140B4">
        <w:rPr>
          <w:rFonts w:asciiTheme="minorHAnsi" w:hAnsiTheme="minorHAnsi" w:cstheme="minorHAnsi"/>
          <w:lang w:val="fr-FR"/>
        </w:rPr>
        <w:t>contractare</w:t>
      </w:r>
      <w:proofErr w:type="spellEnd"/>
      <w:r w:rsidR="00023883" w:rsidRPr="006140B4">
        <w:rPr>
          <w:rFonts w:asciiTheme="minorHAnsi" w:hAnsiTheme="minorHAnsi" w:cstheme="minorHAnsi"/>
          <w:lang w:val="fr-FR"/>
        </w:rPr>
        <w:t>;</w:t>
      </w:r>
    </w:p>
    <w:p w14:paraId="4556E70F" w14:textId="71FF7F8F" w:rsidR="00E8579B" w:rsidRPr="006140B4" w:rsidRDefault="00E8579B" w:rsidP="00756CA4">
      <w:pPr>
        <w:numPr>
          <w:ilvl w:val="0"/>
          <w:numId w:val="38"/>
        </w:numPr>
        <w:autoSpaceDE w:val="0"/>
        <w:autoSpaceDN w:val="0"/>
        <w:adjustRightInd w:val="0"/>
        <w:jc w:val="both"/>
        <w:rPr>
          <w:rFonts w:asciiTheme="minorHAnsi" w:hAnsiTheme="minorHAnsi" w:cstheme="minorHAnsi"/>
          <w:lang w:val="fr-FR"/>
        </w:rPr>
      </w:pPr>
      <w:r w:rsidRPr="006140B4">
        <w:rPr>
          <w:rFonts w:asciiTheme="minorHAnsi" w:hAnsiTheme="minorHAnsi" w:cstheme="minorHAnsi"/>
          <w:i/>
          <w:lang w:val="fr-FR"/>
        </w:rPr>
        <w:t xml:space="preserve">Plan de </w:t>
      </w:r>
      <w:proofErr w:type="spellStart"/>
      <w:r w:rsidRPr="006140B4">
        <w:rPr>
          <w:rFonts w:asciiTheme="minorHAnsi" w:hAnsiTheme="minorHAnsi" w:cstheme="minorHAnsi"/>
          <w:i/>
          <w:lang w:val="fr-FR"/>
        </w:rPr>
        <w:t>amplasament</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vizat</w:t>
      </w:r>
      <w:proofErr w:type="spellEnd"/>
      <w:r w:rsidRPr="006140B4">
        <w:rPr>
          <w:rFonts w:asciiTheme="minorHAnsi" w:hAnsiTheme="minorHAnsi" w:cstheme="minorHAnsi"/>
          <w:i/>
          <w:lang w:val="fr-FR"/>
        </w:rPr>
        <w:t xml:space="preserve"> de </w:t>
      </w:r>
      <w:r w:rsidRPr="006140B4">
        <w:rPr>
          <w:rFonts w:asciiTheme="minorHAnsi" w:hAnsiTheme="minorHAnsi" w:cstheme="minorHAnsi"/>
          <w:lang w:val="fr-FR"/>
        </w:rPr>
        <w:t xml:space="preserve">OCPI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imobilele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care se </w:t>
      </w:r>
      <w:proofErr w:type="spellStart"/>
      <w:r w:rsidRPr="006140B4">
        <w:rPr>
          <w:rFonts w:asciiTheme="minorHAnsi" w:hAnsiTheme="minorHAnsi" w:cstheme="minorHAnsi"/>
          <w:lang w:val="fr-FR"/>
        </w:rPr>
        <w:t>propune</w:t>
      </w:r>
      <w:proofErr w:type="spellEnd"/>
      <w:r w:rsidRPr="006140B4">
        <w:rPr>
          <w:rFonts w:asciiTheme="minorHAnsi" w:hAnsiTheme="minorHAnsi" w:cstheme="minorHAnsi"/>
          <w:lang w:val="fr-FR"/>
        </w:rPr>
        <w:t xml:space="preserve"> a se </w:t>
      </w:r>
      <w:proofErr w:type="spellStart"/>
      <w:r w:rsidRPr="006140B4">
        <w:rPr>
          <w:rFonts w:asciiTheme="minorHAnsi" w:hAnsiTheme="minorHAnsi" w:cstheme="minorHAnsi"/>
          <w:lang w:val="fr-FR"/>
        </w:rPr>
        <w:t>realiza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investiția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plan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fie </w:t>
      </w:r>
      <w:proofErr w:type="spellStart"/>
      <w:r w:rsidRPr="006140B4">
        <w:rPr>
          <w:rFonts w:asciiTheme="minorHAnsi" w:hAnsiTheme="minorHAnsi" w:cstheme="minorHAnsi"/>
          <w:lang w:val="fr-FR"/>
        </w:rPr>
        <w:t>evidențiate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inclusiv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numerele</w:t>
      </w:r>
      <w:proofErr w:type="spellEnd"/>
      <w:r w:rsidRPr="006140B4">
        <w:rPr>
          <w:rFonts w:asciiTheme="minorHAnsi" w:hAnsiTheme="minorHAnsi" w:cstheme="minorHAnsi"/>
          <w:lang w:val="fr-FR"/>
        </w:rPr>
        <w:t xml:space="preserve"> cadastrale</w:t>
      </w:r>
      <w:r w:rsidR="00F40CCD" w:rsidRPr="006140B4">
        <w:rPr>
          <w:rFonts w:asciiTheme="minorHAnsi" w:hAnsiTheme="minorHAnsi" w:cstheme="minorHAnsi"/>
          <w:lang w:val="fr-FR"/>
        </w:rPr>
        <w:t>;</w:t>
      </w:r>
    </w:p>
    <w:p w14:paraId="31EB0E68" w14:textId="77777777" w:rsidR="00E8579B" w:rsidRPr="006140B4" w:rsidRDefault="00E8579B" w:rsidP="00756CA4">
      <w:pPr>
        <w:numPr>
          <w:ilvl w:val="0"/>
          <w:numId w:val="38"/>
        </w:numPr>
        <w:autoSpaceDE w:val="0"/>
        <w:autoSpaceDN w:val="0"/>
        <w:adjustRightInd w:val="0"/>
        <w:jc w:val="both"/>
        <w:rPr>
          <w:rFonts w:asciiTheme="minorHAnsi" w:hAnsiTheme="minorHAnsi" w:cstheme="minorHAnsi"/>
          <w:lang w:val="fr-FR"/>
        </w:rPr>
      </w:pPr>
      <w:proofErr w:type="spellStart"/>
      <w:r w:rsidRPr="006140B4">
        <w:rPr>
          <w:rFonts w:asciiTheme="minorHAnsi" w:hAnsiTheme="minorHAnsi" w:cstheme="minorHAnsi"/>
          <w:i/>
          <w:lang w:val="fr-FR"/>
        </w:rPr>
        <w:t>Tabelul</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centralizator</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asupra</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numerelor</w:t>
      </w:r>
      <w:proofErr w:type="spellEnd"/>
      <w:r w:rsidRPr="006140B4">
        <w:rPr>
          <w:rFonts w:asciiTheme="minorHAnsi" w:hAnsiTheme="minorHAnsi" w:cstheme="minorHAnsi"/>
          <w:i/>
          <w:lang w:val="fr-FR"/>
        </w:rPr>
        <w:t xml:space="preserve"> cadastrale, </w:t>
      </w:r>
      <w:proofErr w:type="spellStart"/>
      <w:r w:rsidRPr="006140B4">
        <w:rPr>
          <w:rFonts w:asciiTheme="minorHAnsi" w:hAnsiTheme="minorHAnsi" w:cstheme="minorHAnsi"/>
          <w:i/>
          <w:lang w:val="fr-FR"/>
        </w:rPr>
        <w:t>obiectivele</w:t>
      </w:r>
      <w:proofErr w:type="spellEnd"/>
      <w:r w:rsidRPr="006140B4">
        <w:rPr>
          <w:rFonts w:asciiTheme="minorHAnsi" w:hAnsiTheme="minorHAnsi" w:cstheme="minorHAnsi"/>
          <w:i/>
          <w:lang w:val="fr-FR"/>
        </w:rPr>
        <w:t xml:space="preserve"> de </w:t>
      </w:r>
      <w:proofErr w:type="spellStart"/>
      <w:r w:rsidRPr="006140B4">
        <w:rPr>
          <w:rFonts w:asciiTheme="minorHAnsi" w:hAnsiTheme="minorHAnsi" w:cstheme="minorHAnsi"/>
          <w:i/>
          <w:lang w:val="fr-FR"/>
        </w:rPr>
        <w:t>investiție</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asupra</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cărora</w:t>
      </w:r>
      <w:proofErr w:type="spellEnd"/>
      <w:r w:rsidRPr="006140B4">
        <w:rPr>
          <w:rFonts w:asciiTheme="minorHAnsi" w:hAnsiTheme="minorHAnsi" w:cstheme="minorHAnsi"/>
          <w:i/>
          <w:lang w:val="fr-FR"/>
        </w:rPr>
        <w:t xml:space="preserve"> se </w:t>
      </w:r>
      <w:proofErr w:type="spellStart"/>
      <w:r w:rsidRPr="006140B4">
        <w:rPr>
          <w:rFonts w:asciiTheme="minorHAnsi" w:hAnsiTheme="minorHAnsi" w:cstheme="minorHAnsi"/>
          <w:i/>
          <w:lang w:val="fr-FR"/>
        </w:rPr>
        <w:t>realizează</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în</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cadrul</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acestora</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precum</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și</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suprafețele</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aferente</w:t>
      </w:r>
      <w:proofErr w:type="spellEnd"/>
      <w:r w:rsidRPr="006140B4">
        <w:rPr>
          <w:rFonts w:asciiTheme="minorHAnsi" w:hAnsiTheme="minorHAnsi" w:cstheme="minorHAnsi"/>
          <w:lang w:val="fr-FR"/>
        </w:rPr>
        <w:t xml:space="preserve"> – </w:t>
      </w:r>
      <w:proofErr w:type="spellStart"/>
      <w:r w:rsidRPr="006140B4">
        <w:rPr>
          <w:rFonts w:asciiTheme="minorHAnsi" w:hAnsiTheme="minorHAnsi" w:cstheme="minorHAnsi"/>
          <w:lang w:val="fr-FR"/>
        </w:rPr>
        <w:t>conform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modelului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anexat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Ghidului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solicitantului</w:t>
      </w:r>
      <w:proofErr w:type="spellEnd"/>
      <w:r w:rsidRPr="006140B4">
        <w:rPr>
          <w:rFonts w:asciiTheme="minorHAnsi" w:hAnsiTheme="minorHAnsi" w:cstheme="minorHAnsi"/>
          <w:lang w:val="fr-FR"/>
        </w:rPr>
        <w:t xml:space="preserve">, </w:t>
      </w:r>
      <w:r w:rsidRPr="00767234">
        <w:rPr>
          <w:rFonts w:asciiTheme="minorHAnsi" w:hAnsiTheme="minorHAnsi" w:cstheme="minorHAnsi"/>
          <w:bCs/>
          <w:lang w:val="fr-FR"/>
        </w:rPr>
        <w:t>Model B</w:t>
      </w:r>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prezentul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ghid</w:t>
      </w:r>
      <w:proofErr w:type="spellEnd"/>
      <w:r w:rsidRPr="006140B4">
        <w:rPr>
          <w:rFonts w:asciiTheme="minorHAnsi" w:hAnsiTheme="minorHAnsi" w:cstheme="minorHAnsi"/>
          <w:lang w:val="fr-FR"/>
        </w:rPr>
        <w:t>;</w:t>
      </w:r>
      <w:bookmarkEnd w:id="175"/>
    </w:p>
    <w:p w14:paraId="69457C6A" w14:textId="0CB6BDED" w:rsidR="001B06B3" w:rsidRPr="006140B4" w:rsidRDefault="007D15DF" w:rsidP="00756CA4">
      <w:pPr>
        <w:pStyle w:val="ListParagraph"/>
        <w:numPr>
          <w:ilvl w:val="0"/>
          <w:numId w:val="38"/>
        </w:numPr>
        <w:autoSpaceDE w:val="0"/>
        <w:autoSpaceDN w:val="0"/>
        <w:adjustRightInd w:val="0"/>
        <w:jc w:val="both"/>
        <w:rPr>
          <w:rFonts w:asciiTheme="minorHAnsi" w:hAnsiTheme="minorHAnsi" w:cstheme="minorHAnsi"/>
          <w:lang w:val="fr-FR"/>
        </w:rPr>
      </w:pPr>
      <w:proofErr w:type="spellStart"/>
      <w:r w:rsidRPr="006140B4">
        <w:rPr>
          <w:rFonts w:asciiTheme="minorHAnsi" w:hAnsiTheme="minorHAnsi" w:cstheme="minorHAnsi"/>
          <w:i/>
          <w:iCs/>
          <w:lang w:val="fr-FR"/>
        </w:rPr>
        <w:t>Actul</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prin</w:t>
      </w:r>
      <w:proofErr w:type="spellEnd"/>
      <w:r w:rsidRPr="006140B4">
        <w:rPr>
          <w:rFonts w:asciiTheme="minorHAnsi" w:hAnsiTheme="minorHAnsi" w:cstheme="minorHAnsi"/>
          <w:i/>
          <w:iCs/>
          <w:lang w:val="fr-FR"/>
        </w:rPr>
        <w:t xml:space="preserve"> care se </w:t>
      </w:r>
      <w:proofErr w:type="spellStart"/>
      <w:r w:rsidRPr="006140B4">
        <w:rPr>
          <w:rFonts w:asciiTheme="minorHAnsi" w:hAnsiTheme="minorHAnsi" w:cstheme="minorHAnsi"/>
          <w:i/>
          <w:iCs/>
          <w:lang w:val="fr-FR"/>
        </w:rPr>
        <w:t>conferă</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dreptul</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deținut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excepția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dreptului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proprietate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asupra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imobilului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rezulta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menținerea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drept</w:t>
      </w:r>
      <w:proofErr w:type="spellEnd"/>
      <w:r w:rsidRPr="006140B4">
        <w:rPr>
          <w:rFonts w:asciiTheme="minorHAnsi" w:hAnsiTheme="minorHAnsi" w:cstheme="minorHAnsi"/>
          <w:lang w:val="fr-FR"/>
        </w:rPr>
        <w:t xml:space="preserve"> va </w:t>
      </w:r>
      <w:proofErr w:type="spellStart"/>
      <w:r w:rsidRPr="006140B4">
        <w:rPr>
          <w:rFonts w:asciiTheme="minorHAnsi" w:hAnsiTheme="minorHAnsi" w:cstheme="minorHAnsi"/>
          <w:lang w:val="fr-FR"/>
        </w:rPr>
        <w:t>acoperi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inclusiv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durabilitate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contractului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w:t>
      </w:r>
    </w:p>
    <w:p w14:paraId="7B745337" w14:textId="77777777" w:rsidR="001B06B3" w:rsidRPr="006140B4" w:rsidRDefault="001B06B3" w:rsidP="001B06B3">
      <w:pPr>
        <w:autoSpaceDE w:val="0"/>
        <w:autoSpaceDN w:val="0"/>
        <w:adjustRightInd w:val="0"/>
        <w:jc w:val="both"/>
        <w:rPr>
          <w:rFonts w:asciiTheme="minorHAnsi" w:hAnsiTheme="minorHAnsi" w:cstheme="minorHAnsi"/>
        </w:rPr>
      </w:pPr>
      <w:proofErr w:type="spellStart"/>
      <w:r w:rsidRPr="006140B4">
        <w:rPr>
          <w:rFonts w:asciiTheme="minorHAnsi" w:hAnsiTheme="minorHAnsi" w:cstheme="minorHAnsi"/>
        </w:rPr>
        <w:t>Toate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documentele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menţionaţe</w:t>
      </w:r>
      <w:proofErr w:type="spellEnd"/>
      <w:r w:rsidRPr="006140B4">
        <w:rPr>
          <w:rFonts w:asciiTheme="minorHAnsi" w:hAnsiTheme="minorHAnsi" w:cstheme="minorHAnsi"/>
        </w:rPr>
        <w:t xml:space="preserve"> anterior </w:t>
      </w:r>
      <w:proofErr w:type="spellStart"/>
      <w:r w:rsidRPr="006140B4">
        <w:rPr>
          <w:rFonts w:asciiTheme="minorHAnsi" w:hAnsiTheme="minorHAnsi" w:cstheme="minorHAnsi"/>
        </w:rPr>
        <w:t>trebuie</w:t>
      </w:r>
      <w:proofErr w:type="spellEnd"/>
      <w:r w:rsidRPr="006140B4">
        <w:rPr>
          <w:rFonts w:asciiTheme="minorHAnsi" w:hAnsiTheme="minorHAnsi" w:cstheme="minorHAnsi"/>
        </w:rPr>
        <w:t>:</w:t>
      </w:r>
    </w:p>
    <w:p w14:paraId="38A9687B" w14:textId="57968DB9" w:rsidR="001B06B3" w:rsidRPr="006140B4" w:rsidRDefault="001B06B3" w:rsidP="00756CA4">
      <w:pPr>
        <w:pStyle w:val="ListParagraph"/>
        <w:numPr>
          <w:ilvl w:val="0"/>
          <w:numId w:val="27"/>
        </w:numPr>
        <w:autoSpaceDE w:val="0"/>
        <w:autoSpaceDN w:val="0"/>
        <w:adjustRightInd w:val="0"/>
        <w:jc w:val="both"/>
        <w:rPr>
          <w:rFonts w:asciiTheme="minorHAnsi" w:hAnsiTheme="minorHAnsi" w:cstheme="minorHAnsi"/>
        </w:rPr>
      </w:pPr>
      <w:proofErr w:type="spellStart"/>
      <w:r w:rsidRPr="006140B4">
        <w:rPr>
          <w:rFonts w:asciiTheme="minorHAnsi" w:hAnsiTheme="minorHAnsi" w:cstheme="minorHAnsi"/>
        </w:rPr>
        <w:t>să</w:t>
      </w:r>
      <w:proofErr w:type="spellEnd"/>
      <w:r w:rsidRPr="006140B4">
        <w:rPr>
          <w:rFonts w:asciiTheme="minorHAnsi" w:hAnsiTheme="minorHAnsi" w:cstheme="minorHAnsi"/>
        </w:rPr>
        <w:t xml:space="preserve"> fie </w:t>
      </w:r>
      <w:proofErr w:type="spellStart"/>
      <w:r w:rsidRPr="006140B4">
        <w:rPr>
          <w:rFonts w:asciiTheme="minorHAnsi" w:hAnsiTheme="minorHAnsi" w:cstheme="minorHAnsi"/>
        </w:rPr>
        <w:t>atotcuprinzătoare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datele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menționate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cadrul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documentației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tehnico-economice</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privire</w:t>
      </w:r>
      <w:proofErr w:type="spellEnd"/>
      <w:r w:rsidRPr="006140B4">
        <w:rPr>
          <w:rFonts w:asciiTheme="minorHAnsi" w:hAnsiTheme="minorHAnsi" w:cstheme="minorHAnsi"/>
        </w:rPr>
        <w:t xml:space="preserve"> la </w:t>
      </w:r>
      <w:proofErr w:type="spellStart"/>
      <w:r w:rsidRPr="006140B4">
        <w:rPr>
          <w:rFonts w:asciiTheme="minorHAnsi" w:hAnsiTheme="minorHAnsi" w:cstheme="minorHAnsi"/>
        </w:rPr>
        <w:t>localizarea</w:t>
      </w:r>
      <w:proofErr w:type="spellEnd"/>
      <w:r w:rsidRPr="006140B4">
        <w:rPr>
          <w:rFonts w:asciiTheme="minorHAnsi" w:hAnsiTheme="minorHAnsi" w:cstheme="minorHAnsi"/>
        </w:rPr>
        <w:t>/</w:t>
      </w:r>
      <w:proofErr w:type="spellStart"/>
      <w:r w:rsidRPr="006140B4">
        <w:rPr>
          <w:rFonts w:asciiTheme="minorHAnsi" w:hAnsiTheme="minorHAnsi" w:cstheme="minorHAnsi"/>
        </w:rPr>
        <w:t>poziționarea</w:t>
      </w:r>
      <w:proofErr w:type="spellEnd"/>
      <w:r w:rsidRPr="006140B4">
        <w:rPr>
          <w:rFonts w:asciiTheme="minorHAnsi" w:hAnsiTheme="minorHAnsi" w:cstheme="minorHAnsi"/>
        </w:rPr>
        <w:t>/</w:t>
      </w:r>
      <w:proofErr w:type="spellStart"/>
      <w:r w:rsidRPr="006140B4">
        <w:rPr>
          <w:rFonts w:asciiTheme="minorHAnsi" w:hAnsiTheme="minorHAnsi" w:cstheme="minorHAnsi"/>
        </w:rPr>
        <w:t>suprafața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investiției</w:t>
      </w:r>
      <w:proofErr w:type="spellEnd"/>
      <w:r w:rsidRPr="006140B4">
        <w:rPr>
          <w:rFonts w:asciiTheme="minorHAnsi" w:hAnsiTheme="minorHAnsi" w:cstheme="minorHAnsi"/>
        </w:rPr>
        <w:t>;</w:t>
      </w:r>
    </w:p>
    <w:p w14:paraId="561A0821" w14:textId="7D6B8F38" w:rsidR="001B06B3" w:rsidRPr="006140B4" w:rsidRDefault="001B06B3" w:rsidP="00756CA4">
      <w:pPr>
        <w:pStyle w:val="ListParagraph"/>
        <w:numPr>
          <w:ilvl w:val="0"/>
          <w:numId w:val="27"/>
        </w:numPr>
        <w:autoSpaceDE w:val="0"/>
        <w:autoSpaceDN w:val="0"/>
        <w:adjustRightInd w:val="0"/>
        <w:jc w:val="both"/>
        <w:rPr>
          <w:rFonts w:asciiTheme="minorHAnsi" w:hAnsiTheme="minorHAnsi" w:cstheme="minorHAnsi"/>
          <w:lang w:val="fr-FR"/>
        </w:rPr>
      </w:pP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ateste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deținerea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dreptului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înainte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depunerea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eventualele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intervenite</w:t>
      </w:r>
      <w:proofErr w:type="spellEnd"/>
      <w:r w:rsidRPr="006140B4">
        <w:rPr>
          <w:rFonts w:asciiTheme="minorHAnsi" w:hAnsiTheme="minorHAnsi" w:cstheme="minorHAnsi"/>
          <w:lang w:val="fr-FR"/>
        </w:rPr>
        <w:t xml:space="preserve"> de la </w:t>
      </w:r>
      <w:proofErr w:type="spellStart"/>
      <w:r w:rsidRPr="006140B4">
        <w:rPr>
          <w:rFonts w:asciiTheme="minorHAnsi" w:hAnsiTheme="minorHAnsi" w:cstheme="minorHAnsi"/>
          <w:lang w:val="fr-FR"/>
        </w:rPr>
        <w:t>momentul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depunerii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sa nu fie de </w:t>
      </w:r>
      <w:proofErr w:type="spellStart"/>
      <w:r w:rsidRPr="006140B4">
        <w:rPr>
          <w:rFonts w:asciiTheme="minorHAnsi" w:hAnsiTheme="minorHAnsi" w:cstheme="minorHAnsi"/>
          <w:lang w:val="fr-FR"/>
        </w:rPr>
        <w:t>natură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afecteze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criteriului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deținerea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drept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ghidul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solicitantului</w:t>
      </w:r>
      <w:proofErr w:type="spellEnd"/>
      <w:r w:rsidRPr="006140B4">
        <w:rPr>
          <w:rFonts w:asciiTheme="minorHAnsi" w:hAnsiTheme="minorHAnsi" w:cstheme="minorHAnsi"/>
          <w:lang w:val="fr-FR"/>
        </w:rPr>
        <w:t>;</w:t>
      </w:r>
    </w:p>
    <w:p w14:paraId="121611F7" w14:textId="0BF970D8" w:rsidR="0012304C" w:rsidRPr="006140B4" w:rsidRDefault="001B06B3" w:rsidP="00756CA4">
      <w:pPr>
        <w:pStyle w:val="ListParagraph"/>
        <w:numPr>
          <w:ilvl w:val="0"/>
          <w:numId w:val="27"/>
        </w:numPr>
        <w:autoSpaceDE w:val="0"/>
        <w:autoSpaceDN w:val="0"/>
        <w:adjustRightInd w:val="0"/>
        <w:jc w:val="both"/>
        <w:rPr>
          <w:rFonts w:asciiTheme="minorHAnsi" w:hAnsiTheme="minorHAnsi" w:cstheme="minorHAnsi"/>
          <w:lang w:val="fr-FR"/>
        </w:rPr>
      </w:pP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acopere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inclusiv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durabilitate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contractului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w:t>
      </w:r>
    </w:p>
    <w:p w14:paraId="65A0A3BE" w14:textId="77777777" w:rsidR="001B06B3" w:rsidRPr="006140B4" w:rsidRDefault="001B06B3" w:rsidP="001B06B3">
      <w:pPr>
        <w:pStyle w:val="ListParagraph"/>
        <w:autoSpaceDE w:val="0"/>
        <w:autoSpaceDN w:val="0"/>
        <w:adjustRightInd w:val="0"/>
        <w:jc w:val="both"/>
        <w:rPr>
          <w:rFonts w:asciiTheme="minorHAnsi" w:hAnsiTheme="minorHAnsi" w:cstheme="minorHAnsi"/>
          <w:highlight w:val="yellow"/>
          <w:lang w:val="fr-FR"/>
        </w:rPr>
      </w:pPr>
    </w:p>
    <w:p w14:paraId="4955AC70" w14:textId="735330A4" w:rsidR="003F6177" w:rsidRPr="006140B4" w:rsidRDefault="003F6177" w:rsidP="00D809B1">
      <w:pPr>
        <w:autoSpaceDE w:val="0"/>
        <w:autoSpaceDN w:val="0"/>
        <w:adjustRightInd w:val="0"/>
        <w:jc w:val="both"/>
        <w:rPr>
          <w:rFonts w:asciiTheme="minorHAnsi" w:hAnsiTheme="minorHAnsi" w:cstheme="minorHAnsi"/>
          <w:strike/>
          <w:lang w:val="fr-FR"/>
        </w:rPr>
      </w:pPr>
      <w:bookmarkStart w:id="176" w:name="_Hlk135301732"/>
      <w:proofErr w:type="spellStart"/>
      <w:r w:rsidRPr="006140B4">
        <w:rPr>
          <w:rFonts w:asciiTheme="minorHAnsi" w:hAnsiTheme="minorHAnsi" w:cstheme="minorHAnsi"/>
          <w:lang w:val="fr-FR"/>
        </w:rPr>
        <w:t>Drepturile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asupra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obiectivului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investiție</w:t>
      </w:r>
      <w:proofErr w:type="spellEnd"/>
      <w:r w:rsidRPr="006140B4">
        <w:rPr>
          <w:rFonts w:asciiTheme="minorHAnsi" w:hAnsiTheme="minorHAnsi" w:cstheme="minorHAnsi"/>
          <w:lang w:val="fr-FR"/>
        </w:rPr>
        <w:t xml:space="preserve"> nu pot fi </w:t>
      </w:r>
      <w:proofErr w:type="spellStart"/>
      <w:r w:rsidRPr="006140B4">
        <w:rPr>
          <w:rFonts w:asciiTheme="minorHAnsi" w:hAnsiTheme="minorHAnsi" w:cstheme="minorHAnsi"/>
          <w:lang w:val="fr-FR"/>
        </w:rPr>
        <w:t>grevate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sarcini</w:t>
      </w:r>
      <w:proofErr w:type="spellEnd"/>
      <w:r w:rsidRPr="006140B4">
        <w:rPr>
          <w:rFonts w:asciiTheme="minorHAnsi" w:hAnsiTheme="minorHAnsi" w:cstheme="minorHAnsi"/>
          <w:lang w:val="fr-FR"/>
        </w:rPr>
        <w:t xml:space="preserve">, nu pot face </w:t>
      </w:r>
      <w:proofErr w:type="spellStart"/>
      <w:r w:rsidRPr="006140B4">
        <w:rPr>
          <w:rFonts w:asciiTheme="minorHAnsi" w:hAnsiTheme="minorHAnsi" w:cstheme="minorHAnsi"/>
          <w:lang w:val="fr-FR"/>
        </w:rPr>
        <w:t>obiectul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garanții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cesionări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nici</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unei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alte</w:t>
      </w:r>
      <w:proofErr w:type="spellEnd"/>
      <w:r w:rsidRPr="006140B4">
        <w:rPr>
          <w:rFonts w:asciiTheme="minorHAnsi" w:hAnsiTheme="minorHAnsi" w:cstheme="minorHAnsi"/>
          <w:lang w:val="fr-FR"/>
        </w:rPr>
        <w:t xml:space="preserve"> forme de </w:t>
      </w:r>
      <w:proofErr w:type="spellStart"/>
      <w:r w:rsidRPr="006140B4">
        <w:rPr>
          <w:rFonts w:asciiTheme="minorHAnsi" w:hAnsiTheme="minorHAnsi" w:cstheme="minorHAnsi"/>
          <w:lang w:val="fr-FR"/>
        </w:rPr>
        <w:t>sarcini</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afecta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dreptul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proprietate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dreptul</w:t>
      </w:r>
      <w:proofErr w:type="spellEnd"/>
      <w:r w:rsidRPr="006140B4">
        <w:rPr>
          <w:rFonts w:asciiTheme="minorHAnsi" w:hAnsiTheme="minorHAnsi" w:cstheme="minorHAnsi"/>
          <w:lang w:val="fr-FR"/>
        </w:rPr>
        <w:t xml:space="preserve"> real, </w:t>
      </w:r>
      <w:proofErr w:type="spellStart"/>
      <w:r w:rsidRPr="006140B4">
        <w:rPr>
          <w:rFonts w:asciiTheme="minorHAnsi" w:hAnsiTheme="minorHAnsi" w:cstheme="minorHAnsi"/>
          <w:lang w:val="fr-FR"/>
        </w:rPr>
        <w:t>după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w:t>
      </w:r>
      <w:proofErr w:type="spellEnd"/>
      <w:r w:rsidRPr="006140B4">
        <w:rPr>
          <w:rFonts w:asciiTheme="minorHAnsi" w:hAnsiTheme="minorHAnsi" w:cstheme="minorHAnsi"/>
          <w:lang w:val="fr-FR"/>
        </w:rPr>
        <w:t xml:space="preserve">, al </w:t>
      </w:r>
      <w:proofErr w:type="spellStart"/>
      <w:r w:rsidRPr="006140B4">
        <w:rPr>
          <w:rFonts w:asciiTheme="minorHAnsi" w:hAnsiTheme="minorHAnsi" w:cstheme="minorHAnsi"/>
          <w:lang w:val="fr-FR"/>
        </w:rPr>
        <w:t>solicitantului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implementare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care </w:t>
      </w:r>
      <w:r w:rsidRPr="006140B4">
        <w:rPr>
          <w:rFonts w:asciiTheme="minorHAnsi" w:hAnsiTheme="minorHAnsi" w:cstheme="minorHAnsi"/>
          <w:lang w:val="fr-FR"/>
        </w:rPr>
        <w:lastRenderedPageBreak/>
        <w:t xml:space="preserve">este </w:t>
      </w:r>
      <w:proofErr w:type="spellStart"/>
      <w:r w:rsidRPr="006140B4">
        <w:rPr>
          <w:rFonts w:asciiTheme="minorHAnsi" w:hAnsiTheme="minorHAnsi" w:cstheme="minorHAnsi"/>
          <w:lang w:val="fr-FR"/>
        </w:rPr>
        <w:t>asigurat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caracterul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durabil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reglementat</w:t>
      </w:r>
      <w:proofErr w:type="spellEnd"/>
      <w:r w:rsidRPr="006140B4">
        <w:rPr>
          <w:rFonts w:asciiTheme="minorHAnsi" w:hAnsiTheme="minorHAnsi" w:cstheme="minorHAnsi"/>
          <w:lang w:val="fr-FR"/>
        </w:rPr>
        <w:t xml:space="preserve"> la art. 65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Regulamentul</w:t>
      </w:r>
      <w:proofErr w:type="spellEnd"/>
      <w:r w:rsidRPr="006140B4">
        <w:rPr>
          <w:rFonts w:asciiTheme="minorHAnsi" w:hAnsiTheme="minorHAnsi" w:cstheme="minorHAnsi"/>
          <w:lang w:val="fr-FR"/>
        </w:rPr>
        <w:t xml:space="preserve"> (UE) 2021/1060,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completările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ulterioare</w:t>
      </w:r>
      <w:proofErr w:type="spellEnd"/>
      <w:r w:rsidRPr="006140B4">
        <w:rPr>
          <w:rFonts w:asciiTheme="minorHAnsi" w:hAnsiTheme="minorHAnsi" w:cstheme="minorHAnsi"/>
          <w:lang w:val="fr-FR"/>
        </w:rPr>
        <w:t xml:space="preserve">, al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care face </w:t>
      </w:r>
      <w:proofErr w:type="spellStart"/>
      <w:r w:rsidRPr="006140B4">
        <w:rPr>
          <w:rFonts w:asciiTheme="minorHAnsi" w:hAnsiTheme="minorHAnsi" w:cstheme="minorHAnsi"/>
          <w:lang w:val="fr-FR"/>
        </w:rPr>
        <w:t>obiectul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008E269D" w:rsidRPr="006140B4">
        <w:rPr>
          <w:rFonts w:asciiTheme="minorHAnsi" w:hAnsiTheme="minorHAnsi" w:cstheme="minorHAnsi"/>
          <w:lang w:val="fr-FR"/>
        </w:rPr>
        <w:t>.</w:t>
      </w:r>
    </w:p>
    <w:bookmarkEnd w:id="176"/>
    <w:p w14:paraId="397035E3" w14:textId="77777777" w:rsidR="001B06B3" w:rsidRPr="006140B4" w:rsidRDefault="001B06B3" w:rsidP="003F6177">
      <w:pPr>
        <w:autoSpaceDE w:val="0"/>
        <w:autoSpaceDN w:val="0"/>
        <w:adjustRightInd w:val="0"/>
        <w:rPr>
          <w:rFonts w:asciiTheme="minorHAnsi" w:hAnsiTheme="minorHAnsi" w:cstheme="minorHAnsi"/>
          <w:lang w:val="fr-FR"/>
        </w:rPr>
      </w:pPr>
    </w:p>
    <w:p w14:paraId="7E130433" w14:textId="4F30CBED" w:rsidR="00452243" w:rsidRPr="006140B4" w:rsidRDefault="00452243" w:rsidP="00756CA4">
      <w:pPr>
        <w:pStyle w:val="ListParagraph"/>
        <w:numPr>
          <w:ilvl w:val="3"/>
          <w:numId w:val="23"/>
        </w:numPr>
        <w:autoSpaceDE w:val="0"/>
        <w:autoSpaceDN w:val="0"/>
        <w:adjustRightInd w:val="0"/>
        <w:ind w:left="0"/>
        <w:jc w:val="both"/>
        <w:rPr>
          <w:rFonts w:asciiTheme="minorHAnsi" w:hAnsiTheme="minorHAnsi" w:cstheme="minorHAnsi"/>
          <w:lang w:val="fr-FR"/>
        </w:rPr>
      </w:pPr>
      <w:r w:rsidRPr="006140B4">
        <w:rPr>
          <w:rFonts w:asciiTheme="minorHAnsi" w:hAnsiTheme="minorHAnsi" w:cstheme="minorHAnsi"/>
          <w:b/>
          <w:bCs/>
          <w:lang w:val="fr-FR"/>
        </w:rPr>
        <w:t xml:space="preserve">Certificat de </w:t>
      </w:r>
      <w:proofErr w:type="spellStart"/>
      <w:r w:rsidRPr="006140B4">
        <w:rPr>
          <w:rFonts w:asciiTheme="minorHAnsi" w:hAnsiTheme="minorHAnsi" w:cstheme="minorHAnsi"/>
          <w:b/>
          <w:bCs/>
          <w:lang w:val="fr-FR"/>
        </w:rPr>
        <w:t>atestare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fiscală</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referitor</w:t>
      </w:r>
      <w:proofErr w:type="spellEnd"/>
      <w:r w:rsidRPr="006140B4">
        <w:rPr>
          <w:rFonts w:asciiTheme="minorHAnsi" w:hAnsiTheme="minorHAnsi" w:cstheme="minorHAnsi"/>
          <w:b/>
          <w:bCs/>
          <w:lang w:val="fr-FR"/>
        </w:rPr>
        <w:t xml:space="preserve"> la </w:t>
      </w:r>
      <w:proofErr w:type="spellStart"/>
      <w:r w:rsidRPr="006140B4">
        <w:rPr>
          <w:rFonts w:asciiTheme="minorHAnsi" w:hAnsiTheme="minorHAnsi" w:cstheme="minorHAnsi"/>
          <w:b/>
          <w:bCs/>
          <w:lang w:val="fr-FR"/>
        </w:rPr>
        <w:t>obligațiile</w:t>
      </w:r>
      <w:proofErr w:type="spellEnd"/>
      <w:r w:rsidRPr="006140B4">
        <w:rPr>
          <w:rFonts w:asciiTheme="minorHAnsi" w:hAnsiTheme="minorHAnsi" w:cstheme="minorHAnsi"/>
          <w:b/>
          <w:bCs/>
          <w:lang w:val="fr-FR"/>
        </w:rPr>
        <w:t xml:space="preserve"> de </w:t>
      </w:r>
      <w:proofErr w:type="spellStart"/>
      <w:r w:rsidRPr="006140B4">
        <w:rPr>
          <w:rFonts w:asciiTheme="minorHAnsi" w:hAnsiTheme="minorHAnsi" w:cstheme="minorHAnsi"/>
          <w:b/>
          <w:bCs/>
          <w:lang w:val="fr-FR"/>
        </w:rPr>
        <w:t>plată</w:t>
      </w:r>
      <w:proofErr w:type="spellEnd"/>
      <w:r w:rsidRPr="006140B4">
        <w:rPr>
          <w:rFonts w:asciiTheme="minorHAnsi" w:hAnsiTheme="minorHAnsi" w:cstheme="minorHAnsi"/>
          <w:b/>
          <w:bCs/>
          <w:lang w:val="fr-FR"/>
        </w:rPr>
        <w:t xml:space="preserve"> la </w:t>
      </w:r>
      <w:proofErr w:type="spellStart"/>
      <w:r w:rsidRPr="006140B4">
        <w:rPr>
          <w:rFonts w:asciiTheme="minorHAnsi" w:hAnsiTheme="minorHAnsi" w:cstheme="minorHAnsi"/>
          <w:b/>
          <w:bCs/>
          <w:lang w:val="fr-FR"/>
        </w:rPr>
        <w:t>bugetul</w:t>
      </w:r>
      <w:proofErr w:type="spellEnd"/>
      <w:r w:rsidRPr="006140B4">
        <w:rPr>
          <w:rFonts w:asciiTheme="minorHAnsi" w:hAnsiTheme="minorHAnsi" w:cstheme="minorHAnsi"/>
          <w:b/>
          <w:bCs/>
          <w:lang w:val="fr-FR"/>
        </w:rPr>
        <w:t xml:space="preserve"> local </w:t>
      </w:r>
      <w:proofErr w:type="spellStart"/>
      <w:r w:rsidRPr="006140B4">
        <w:rPr>
          <w:rFonts w:asciiTheme="minorHAnsi" w:hAnsiTheme="minorHAnsi" w:cstheme="minorHAnsi"/>
          <w:b/>
          <w:bCs/>
          <w:lang w:val="fr-FR"/>
        </w:rPr>
        <w:t>și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bugetul</w:t>
      </w:r>
      <w:proofErr w:type="spellEnd"/>
      <w:r w:rsidRPr="006140B4">
        <w:rPr>
          <w:rFonts w:asciiTheme="minorHAnsi" w:hAnsiTheme="minorHAnsi" w:cstheme="minorHAnsi"/>
          <w:b/>
          <w:bCs/>
          <w:lang w:val="fr-FR"/>
        </w:rPr>
        <w:t xml:space="preserve"> de stat, al </w:t>
      </w:r>
      <w:proofErr w:type="spellStart"/>
      <w:r w:rsidRPr="006140B4">
        <w:rPr>
          <w:rFonts w:asciiTheme="minorHAnsi" w:hAnsiTheme="minorHAnsi" w:cstheme="minorHAnsi"/>
          <w:b/>
          <w:bCs/>
          <w:lang w:val="fr-FR"/>
        </w:rPr>
        <w:t>solicitantului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partenerilor</w:t>
      </w:r>
      <w:proofErr w:type="spellEnd"/>
      <w:r w:rsidRPr="006140B4">
        <w:rPr>
          <w:rFonts w:asciiTheme="minorHAnsi" w:hAnsiTheme="minorHAnsi" w:cstheme="minorHAnsi"/>
          <w:b/>
          <w:bCs/>
          <w:lang w:val="fr-FR"/>
        </w:rPr>
        <w:t xml:space="preserve">, </w:t>
      </w:r>
      <w:proofErr w:type="spellStart"/>
      <w:r w:rsidRPr="00767234">
        <w:rPr>
          <w:rFonts w:asciiTheme="minorHAnsi" w:hAnsiTheme="minorHAnsi" w:cstheme="minorHAnsi"/>
          <w:lang w:val="fr-FR"/>
        </w:rPr>
        <w:t>dacă</w:t>
      </w:r>
      <w:proofErr w:type="spellEnd"/>
      <w:r w:rsidRPr="00767234">
        <w:rPr>
          <w:rFonts w:asciiTheme="minorHAnsi" w:hAnsiTheme="minorHAnsi" w:cstheme="minorHAnsi"/>
          <w:lang w:val="fr-FR"/>
        </w:rPr>
        <w:t xml:space="preserve"> este </w:t>
      </w:r>
      <w:proofErr w:type="spellStart"/>
      <w:r w:rsidRPr="00767234">
        <w:rPr>
          <w:rFonts w:asciiTheme="minorHAnsi" w:hAnsiTheme="minorHAnsi" w:cstheme="minorHAnsi"/>
          <w:lang w:val="fr-FR"/>
        </w:rPr>
        <w:t>cazul</w:t>
      </w:r>
      <w:proofErr w:type="spellEnd"/>
      <w:r w:rsidRPr="00767234">
        <w:rPr>
          <w:rFonts w:asciiTheme="minorHAnsi" w:hAnsiTheme="minorHAnsi" w:cstheme="minorHAnsi"/>
          <w:lang w:val="fr-FR"/>
        </w:rPr>
        <w:t>,</w:t>
      </w:r>
      <w:r w:rsidRPr="006140B4">
        <w:rPr>
          <w:rFonts w:asciiTheme="minorHAnsi" w:hAnsiTheme="minorHAnsi" w:cstheme="minorHAnsi"/>
          <w:b/>
          <w:bCs/>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reiasă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partenerii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-a </w:t>
      </w:r>
      <w:proofErr w:type="spellStart"/>
      <w:r w:rsidRPr="006140B4">
        <w:rPr>
          <w:rFonts w:asciiTheme="minorHAnsi" w:hAnsiTheme="minorHAnsi" w:cstheme="minorHAnsi"/>
          <w:lang w:val="fr-FR"/>
        </w:rPr>
        <w:t>achitat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obligațiile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plată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nete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bugetul</w:t>
      </w:r>
      <w:proofErr w:type="spellEnd"/>
      <w:r w:rsidRPr="006140B4">
        <w:rPr>
          <w:rFonts w:asciiTheme="minorHAnsi" w:hAnsiTheme="minorHAnsi" w:cstheme="minorHAnsi"/>
          <w:lang w:val="fr-FR"/>
        </w:rPr>
        <w:t xml:space="preserve"> de stat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bugetul</w:t>
      </w:r>
      <w:proofErr w:type="spellEnd"/>
      <w:r w:rsidRPr="006140B4">
        <w:rPr>
          <w:rFonts w:asciiTheme="minorHAnsi" w:hAnsiTheme="minorHAnsi" w:cstheme="minorHAnsi"/>
          <w:lang w:val="fr-FR"/>
        </w:rPr>
        <w:t xml:space="preserve"> local,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ultimul</w:t>
      </w:r>
      <w:proofErr w:type="spellEnd"/>
      <w:r w:rsidRPr="006140B4">
        <w:rPr>
          <w:rFonts w:asciiTheme="minorHAnsi" w:hAnsiTheme="minorHAnsi" w:cstheme="minorHAnsi"/>
          <w:lang w:val="fr-FR"/>
        </w:rPr>
        <w:t xml:space="preserve"> an </w:t>
      </w:r>
      <w:proofErr w:type="spellStart"/>
      <w:r w:rsidRPr="006140B4">
        <w:rPr>
          <w:rFonts w:asciiTheme="minorHAnsi" w:hAnsiTheme="minorHAnsi" w:cstheme="minorHAnsi"/>
          <w:lang w:val="fr-FR"/>
        </w:rPr>
        <w:t>calendaristic</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ultimele</w:t>
      </w:r>
      <w:proofErr w:type="spellEnd"/>
      <w:r w:rsidRPr="006140B4">
        <w:rPr>
          <w:rFonts w:asciiTheme="minorHAnsi" w:hAnsiTheme="minorHAnsi" w:cstheme="minorHAnsi"/>
          <w:lang w:val="fr-FR"/>
        </w:rPr>
        <w:t xml:space="preserve"> 6 </w:t>
      </w:r>
      <w:proofErr w:type="spellStart"/>
      <w:r w:rsidRPr="006140B4">
        <w:rPr>
          <w:rFonts w:asciiTheme="minorHAnsi" w:hAnsiTheme="minorHAnsi" w:cstheme="minorHAnsi"/>
          <w:lang w:val="fr-FR"/>
        </w:rPr>
        <w:t>luni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cuantumul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stabilit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legislația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vigoare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Certificatele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atestare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fiscală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trebuie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fie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valabilitate</w:t>
      </w:r>
      <w:proofErr w:type="spellEnd"/>
      <w:r w:rsidRPr="006140B4">
        <w:rPr>
          <w:rFonts w:asciiTheme="minorHAnsi" w:hAnsiTheme="minorHAnsi" w:cstheme="minorHAnsi"/>
          <w:lang w:val="fr-FR"/>
        </w:rPr>
        <w:t xml:space="preserve">. </w:t>
      </w:r>
    </w:p>
    <w:p w14:paraId="3A951C2D" w14:textId="77777777" w:rsidR="00452243" w:rsidRPr="006140B4" w:rsidRDefault="00452243" w:rsidP="003F6177">
      <w:pPr>
        <w:autoSpaceDE w:val="0"/>
        <w:autoSpaceDN w:val="0"/>
        <w:adjustRightInd w:val="0"/>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parteneriatelor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toți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membrii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parteneriatului</w:t>
      </w:r>
      <w:proofErr w:type="spellEnd"/>
      <w:r w:rsidRPr="006140B4">
        <w:rPr>
          <w:rFonts w:asciiTheme="minorHAnsi" w:hAnsiTheme="minorHAnsi" w:cstheme="minorHAnsi"/>
          <w:lang w:val="fr-FR"/>
        </w:rPr>
        <w:t xml:space="preserve"> vor </w:t>
      </w:r>
      <w:proofErr w:type="spellStart"/>
      <w:r w:rsidRPr="006140B4">
        <w:rPr>
          <w:rFonts w:asciiTheme="minorHAnsi" w:hAnsiTheme="minorHAnsi" w:cstheme="minorHAnsi"/>
          <w:lang w:val="fr-FR"/>
        </w:rPr>
        <w:t>prezenta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w:t>
      </w:r>
      <w:proofErr w:type="spellEnd"/>
      <w:r w:rsidRPr="006140B4">
        <w:rPr>
          <w:rFonts w:asciiTheme="minorHAnsi" w:hAnsiTheme="minorHAnsi" w:cstheme="minorHAnsi"/>
          <w:lang w:val="fr-FR"/>
        </w:rPr>
        <w:t xml:space="preserve"> document. </w:t>
      </w:r>
    </w:p>
    <w:p w14:paraId="0566C9BC" w14:textId="77777777" w:rsidR="00452243" w:rsidRPr="006140B4" w:rsidRDefault="00452243" w:rsidP="003F6177">
      <w:pPr>
        <w:autoSpaceDE w:val="0"/>
        <w:autoSpaceDN w:val="0"/>
        <w:adjustRightInd w:val="0"/>
        <w:jc w:val="both"/>
        <w:rPr>
          <w:rFonts w:asciiTheme="minorHAnsi" w:hAnsiTheme="minorHAnsi" w:cstheme="minorHAnsi"/>
          <w:lang w:val="fr-FR"/>
        </w:rPr>
      </w:pPr>
    </w:p>
    <w:p w14:paraId="0E21F20C" w14:textId="4BBBCCED" w:rsidR="001D711C" w:rsidRPr="006140B4" w:rsidRDefault="00452243" w:rsidP="00756CA4">
      <w:pPr>
        <w:pStyle w:val="ListParagraph"/>
        <w:numPr>
          <w:ilvl w:val="3"/>
          <w:numId w:val="23"/>
        </w:numPr>
        <w:autoSpaceDE w:val="0"/>
        <w:autoSpaceDN w:val="0"/>
        <w:adjustRightInd w:val="0"/>
        <w:ind w:left="0"/>
        <w:jc w:val="both"/>
        <w:rPr>
          <w:rFonts w:asciiTheme="minorHAnsi" w:hAnsiTheme="minorHAnsi" w:cstheme="minorHAnsi"/>
          <w:lang w:val="fr-FR"/>
        </w:rPr>
      </w:pPr>
      <w:proofErr w:type="spellStart"/>
      <w:r w:rsidRPr="006140B4">
        <w:rPr>
          <w:rFonts w:asciiTheme="minorHAnsi" w:hAnsiTheme="minorHAnsi" w:cstheme="minorHAnsi"/>
          <w:b/>
          <w:bCs/>
          <w:lang w:val="fr-FR"/>
        </w:rPr>
        <w:t>Certificatul</w:t>
      </w:r>
      <w:proofErr w:type="spellEnd"/>
      <w:r w:rsidRPr="006140B4">
        <w:rPr>
          <w:rFonts w:asciiTheme="minorHAnsi" w:hAnsiTheme="minorHAnsi" w:cstheme="minorHAnsi"/>
          <w:b/>
          <w:bCs/>
          <w:lang w:val="fr-FR"/>
        </w:rPr>
        <w:t xml:space="preserve"> de</w:t>
      </w:r>
      <w:r w:rsidR="001D711C" w:rsidRPr="006140B4">
        <w:rPr>
          <w:rFonts w:asciiTheme="minorHAnsi" w:hAnsiTheme="minorHAnsi" w:cstheme="minorHAnsi"/>
          <w:b/>
          <w:bCs/>
          <w:lang w:val="fr-FR"/>
        </w:rPr>
        <w:t xml:space="preserve"> </w:t>
      </w:r>
      <w:proofErr w:type="spellStart"/>
      <w:r w:rsidR="001D711C" w:rsidRPr="006140B4">
        <w:rPr>
          <w:rFonts w:asciiTheme="minorHAnsi" w:hAnsiTheme="minorHAnsi" w:cstheme="minorHAnsi"/>
          <w:b/>
          <w:bCs/>
          <w:lang w:val="fr-FR"/>
        </w:rPr>
        <w:t>c</w:t>
      </w:r>
      <w:r w:rsidRPr="006140B4">
        <w:rPr>
          <w:rFonts w:asciiTheme="minorHAnsi" w:hAnsiTheme="minorHAnsi" w:cstheme="minorHAnsi"/>
          <w:b/>
          <w:bCs/>
          <w:lang w:val="fr-FR"/>
        </w:rPr>
        <w:t>azier</w:t>
      </w:r>
      <w:proofErr w:type="spellEnd"/>
      <w:r w:rsidRPr="006140B4">
        <w:rPr>
          <w:rFonts w:asciiTheme="minorHAnsi" w:hAnsiTheme="minorHAnsi" w:cstheme="minorHAnsi"/>
          <w:b/>
          <w:bCs/>
          <w:lang w:val="fr-FR"/>
        </w:rPr>
        <w:t xml:space="preserve"> fiscal al </w:t>
      </w:r>
      <w:proofErr w:type="spellStart"/>
      <w:r w:rsidRPr="006140B4">
        <w:rPr>
          <w:rFonts w:asciiTheme="minorHAnsi" w:hAnsiTheme="minorHAnsi" w:cstheme="minorHAnsi"/>
          <w:b/>
          <w:bCs/>
          <w:lang w:val="fr-FR"/>
        </w:rPr>
        <w:t>solicitantului</w:t>
      </w:r>
      <w:proofErr w:type="spellEnd"/>
      <w:r w:rsidR="00194CC0" w:rsidRPr="006140B4">
        <w:rPr>
          <w:rFonts w:asciiTheme="minorHAnsi" w:hAnsiTheme="minorHAnsi" w:cstheme="minorHAnsi"/>
          <w:b/>
          <w:bCs/>
          <w:lang w:val="fr-FR"/>
        </w:rPr>
        <w:t>/</w:t>
      </w:r>
      <w:proofErr w:type="spellStart"/>
      <w:r w:rsidR="00194CC0" w:rsidRPr="006140B4">
        <w:rPr>
          <w:rFonts w:asciiTheme="minorHAnsi" w:hAnsiTheme="minorHAnsi" w:cstheme="minorHAnsi"/>
          <w:b/>
          <w:bCs/>
          <w:lang w:val="fr-FR"/>
        </w:rPr>
        <w:t>partenerilor</w:t>
      </w:r>
      <w:proofErr w:type="spellEnd"/>
      <w:r w:rsidR="00194CC0" w:rsidRPr="006140B4">
        <w:rPr>
          <w:rFonts w:asciiTheme="minorHAnsi" w:hAnsiTheme="minorHAnsi" w:cstheme="minorHAnsi"/>
          <w:b/>
          <w:bCs/>
          <w:lang w:val="fr-FR"/>
        </w:rPr>
        <w:t xml:space="preserve">, </w:t>
      </w:r>
      <w:proofErr w:type="spellStart"/>
      <w:r w:rsidR="00194CC0" w:rsidRPr="00767234">
        <w:rPr>
          <w:rFonts w:asciiTheme="minorHAnsi" w:hAnsiTheme="minorHAnsi" w:cstheme="minorHAnsi"/>
          <w:lang w:val="fr-FR"/>
        </w:rPr>
        <w:t>daca</w:t>
      </w:r>
      <w:proofErr w:type="spellEnd"/>
      <w:r w:rsidR="00194CC0" w:rsidRPr="00767234">
        <w:rPr>
          <w:rFonts w:asciiTheme="minorHAnsi" w:hAnsiTheme="minorHAnsi" w:cstheme="minorHAnsi"/>
          <w:lang w:val="fr-FR"/>
        </w:rPr>
        <w:t xml:space="preserve"> este </w:t>
      </w:r>
      <w:proofErr w:type="spellStart"/>
      <w:r w:rsidR="00194CC0" w:rsidRPr="00767234">
        <w:rPr>
          <w:rFonts w:asciiTheme="minorHAnsi" w:hAnsiTheme="minorHAnsi" w:cstheme="minorHAnsi"/>
          <w:lang w:val="fr-FR"/>
        </w:rPr>
        <w:t>cazul</w:t>
      </w:r>
      <w:proofErr w:type="spellEnd"/>
      <w:r w:rsidR="00767234" w:rsidRPr="00767234">
        <w:rPr>
          <w:rFonts w:asciiTheme="minorHAnsi" w:hAnsiTheme="minorHAnsi" w:cstheme="minorHAnsi"/>
          <w:lang w:val="fr-FR"/>
        </w:rPr>
        <w:t>.</w:t>
      </w:r>
    </w:p>
    <w:p w14:paraId="4C850973" w14:textId="77777777" w:rsidR="001D711C" w:rsidRPr="006140B4" w:rsidRDefault="001D711C" w:rsidP="004568B8">
      <w:pPr>
        <w:pStyle w:val="ListParagraph"/>
        <w:autoSpaceDE w:val="0"/>
        <w:autoSpaceDN w:val="0"/>
        <w:adjustRightInd w:val="0"/>
        <w:ind w:left="0" w:hanging="360"/>
        <w:jc w:val="both"/>
        <w:rPr>
          <w:rFonts w:asciiTheme="minorHAnsi" w:hAnsiTheme="minorHAnsi" w:cstheme="minorHAnsi"/>
          <w:b/>
          <w:bCs/>
          <w:lang w:val="fr-FR"/>
        </w:rPr>
      </w:pPr>
    </w:p>
    <w:p w14:paraId="04B9DA1C" w14:textId="77777777" w:rsidR="006C6734" w:rsidRPr="006140B4" w:rsidRDefault="00452243" w:rsidP="00767234">
      <w:pPr>
        <w:pStyle w:val="ListParagraph"/>
        <w:autoSpaceDE w:val="0"/>
        <w:autoSpaceDN w:val="0"/>
        <w:adjustRightInd w:val="0"/>
        <w:ind w:left="0"/>
        <w:jc w:val="both"/>
        <w:rPr>
          <w:rFonts w:asciiTheme="minorHAnsi" w:hAnsiTheme="minorHAnsi" w:cstheme="minorHAnsi"/>
          <w:lang w:val="fr-FR"/>
        </w:rPr>
      </w:pPr>
      <w:proofErr w:type="spellStart"/>
      <w:r w:rsidRPr="006140B4">
        <w:rPr>
          <w:rFonts w:asciiTheme="minorHAnsi" w:hAnsiTheme="minorHAnsi" w:cstheme="minorHAnsi"/>
          <w:lang w:val="fr-FR"/>
        </w:rPr>
        <w:t>Certificatul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cazier</w:t>
      </w:r>
      <w:proofErr w:type="spellEnd"/>
      <w:r w:rsidRPr="006140B4">
        <w:rPr>
          <w:rFonts w:asciiTheme="minorHAnsi" w:hAnsiTheme="minorHAnsi" w:cstheme="minorHAnsi"/>
          <w:lang w:val="fr-FR"/>
        </w:rPr>
        <w:t xml:space="preserve"> fiscal </w:t>
      </w:r>
      <w:proofErr w:type="spellStart"/>
      <w:r w:rsidRPr="006140B4">
        <w:rPr>
          <w:rFonts w:asciiTheme="minorHAnsi" w:hAnsiTheme="minorHAnsi" w:cstheme="minorHAnsi"/>
          <w:lang w:val="fr-FR"/>
        </w:rPr>
        <w:t>trebuie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fie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valabilitate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parteneriatelor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toți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membrii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parteneriatului</w:t>
      </w:r>
      <w:proofErr w:type="spellEnd"/>
      <w:r w:rsidRPr="006140B4">
        <w:rPr>
          <w:rFonts w:asciiTheme="minorHAnsi" w:hAnsiTheme="minorHAnsi" w:cstheme="minorHAnsi"/>
          <w:lang w:val="fr-FR"/>
        </w:rPr>
        <w:t xml:space="preserve"> vor </w:t>
      </w:r>
      <w:proofErr w:type="spellStart"/>
      <w:r w:rsidRPr="006140B4">
        <w:rPr>
          <w:rFonts w:asciiTheme="minorHAnsi" w:hAnsiTheme="minorHAnsi" w:cstheme="minorHAnsi"/>
          <w:lang w:val="fr-FR"/>
        </w:rPr>
        <w:t>prezenta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w:t>
      </w:r>
      <w:proofErr w:type="spellEnd"/>
      <w:r w:rsidRPr="006140B4">
        <w:rPr>
          <w:rFonts w:asciiTheme="minorHAnsi" w:hAnsiTheme="minorHAnsi" w:cstheme="minorHAnsi"/>
          <w:lang w:val="fr-FR"/>
        </w:rPr>
        <w:t xml:space="preserve"> document.</w:t>
      </w:r>
    </w:p>
    <w:p w14:paraId="4C3886DB" w14:textId="77777777" w:rsidR="006C6734" w:rsidRPr="006140B4" w:rsidRDefault="006C6734" w:rsidP="00767234">
      <w:pPr>
        <w:pStyle w:val="ListParagraph"/>
        <w:autoSpaceDE w:val="0"/>
        <w:autoSpaceDN w:val="0"/>
        <w:adjustRightInd w:val="0"/>
        <w:ind w:left="0"/>
        <w:jc w:val="both"/>
        <w:rPr>
          <w:rFonts w:asciiTheme="minorHAnsi" w:hAnsiTheme="minorHAnsi" w:cstheme="minorHAnsi"/>
          <w:lang w:val="fr-FR"/>
        </w:rPr>
      </w:pPr>
    </w:p>
    <w:p w14:paraId="670F85B9" w14:textId="77777777" w:rsidR="0022025A" w:rsidRDefault="001D711C" w:rsidP="00767234">
      <w:pPr>
        <w:pStyle w:val="ListParagraph"/>
        <w:autoSpaceDE w:val="0"/>
        <w:autoSpaceDN w:val="0"/>
        <w:adjustRightInd w:val="0"/>
        <w:ind w:left="0"/>
        <w:jc w:val="both"/>
        <w:rPr>
          <w:rFonts w:asciiTheme="minorHAnsi" w:hAnsiTheme="minorHAnsi" w:cstheme="minorHAnsi"/>
          <w:lang w:val="fr-FR"/>
        </w:rPr>
      </w:pPr>
      <w:r w:rsidRPr="00402AA9">
        <w:rPr>
          <w:rFonts w:asciiTheme="minorHAnsi" w:eastAsia="Times New Roman" w:hAnsiTheme="minorHAnsi" w:cstheme="minorHAnsi"/>
          <w:bCs/>
          <w:i/>
          <w:iCs/>
          <w:lang w:val="ro-RO" w:eastAsia="en-US"/>
        </w:rPr>
        <w:t>Certificatul de cazier judiciar</w:t>
      </w:r>
      <w:r w:rsidRPr="00402AA9">
        <w:rPr>
          <w:rFonts w:asciiTheme="minorHAnsi" w:eastAsia="Times New Roman" w:hAnsiTheme="minorHAnsi" w:cstheme="minorHAnsi"/>
          <w:i/>
          <w:iCs/>
          <w:lang w:val="ro-RO" w:eastAsia="en-US"/>
        </w:rPr>
        <w:t xml:space="preserve"> </w:t>
      </w:r>
      <w:r w:rsidRPr="00402AA9">
        <w:rPr>
          <w:rFonts w:asciiTheme="minorHAnsi" w:eastAsia="Times New Roman" w:hAnsiTheme="minorHAnsi" w:cstheme="minorHAnsi"/>
          <w:bCs/>
          <w:i/>
          <w:iCs/>
          <w:lang w:val="ro-RO" w:eastAsia="en-US"/>
        </w:rPr>
        <w:t>al solicitantului</w:t>
      </w:r>
      <w:r w:rsidR="006C6734" w:rsidRPr="00402AA9">
        <w:rPr>
          <w:rFonts w:asciiTheme="minorHAnsi" w:eastAsia="Times New Roman" w:hAnsiTheme="minorHAnsi" w:cstheme="minorHAnsi"/>
          <w:bCs/>
          <w:i/>
          <w:iCs/>
          <w:lang w:val="ro-RO" w:eastAsia="en-US"/>
        </w:rPr>
        <w:t xml:space="preserve"> si al </w:t>
      </w:r>
      <w:proofErr w:type="spellStart"/>
      <w:r w:rsidR="006C6734" w:rsidRPr="00402AA9">
        <w:rPr>
          <w:rFonts w:asciiTheme="minorHAnsi" w:hAnsiTheme="minorHAnsi" w:cstheme="minorHAnsi"/>
          <w:i/>
          <w:iCs/>
          <w:lang w:val="fr-FR"/>
        </w:rPr>
        <w:t>reprezentantului</w:t>
      </w:r>
      <w:proofErr w:type="spellEnd"/>
      <w:r w:rsidR="006C6734" w:rsidRPr="00402AA9">
        <w:rPr>
          <w:rFonts w:asciiTheme="minorHAnsi" w:hAnsiTheme="minorHAnsi" w:cstheme="minorHAnsi"/>
          <w:i/>
          <w:iCs/>
          <w:lang w:val="fr-FR"/>
        </w:rPr>
        <w:t xml:space="preserve"> </w:t>
      </w:r>
      <w:proofErr w:type="spellStart"/>
      <w:r w:rsidR="006C6734" w:rsidRPr="00402AA9">
        <w:rPr>
          <w:rFonts w:asciiTheme="minorHAnsi" w:hAnsiTheme="minorHAnsi" w:cstheme="minorHAnsi"/>
          <w:i/>
          <w:iCs/>
          <w:lang w:val="fr-FR"/>
        </w:rPr>
        <w:t>legal</w:t>
      </w:r>
      <w:proofErr w:type="spellEnd"/>
      <w:r w:rsidR="006C6734" w:rsidRPr="00402AA9">
        <w:rPr>
          <w:rFonts w:asciiTheme="minorHAnsi" w:hAnsiTheme="minorHAnsi" w:cstheme="minorHAnsi"/>
          <w:i/>
          <w:iCs/>
          <w:lang w:val="fr-FR"/>
        </w:rPr>
        <w:t>.</w:t>
      </w:r>
      <w:r w:rsidR="006C6734"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Certificatul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cazier</w:t>
      </w:r>
      <w:proofErr w:type="spellEnd"/>
      <w:r w:rsidR="005A63E5" w:rsidRPr="006140B4">
        <w:rPr>
          <w:rFonts w:asciiTheme="minorHAnsi" w:hAnsiTheme="minorHAnsi" w:cstheme="minorHAnsi"/>
          <w:lang w:val="fr-FR"/>
        </w:rPr>
        <w:t xml:space="preserve"> </w:t>
      </w:r>
      <w:proofErr w:type="spellStart"/>
      <w:r w:rsidR="005A63E5" w:rsidRPr="006140B4">
        <w:rPr>
          <w:rFonts w:asciiTheme="minorHAnsi" w:hAnsiTheme="minorHAnsi" w:cstheme="minorHAnsi"/>
          <w:lang w:val="fr-FR"/>
        </w:rPr>
        <w:t>judiciar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trebuie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fie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valabilitate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parteneriatelor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toți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membrii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parteneriatului</w:t>
      </w:r>
      <w:proofErr w:type="spellEnd"/>
      <w:r w:rsidRPr="006140B4">
        <w:rPr>
          <w:rFonts w:asciiTheme="minorHAnsi" w:hAnsiTheme="minorHAnsi" w:cstheme="minorHAnsi"/>
          <w:lang w:val="fr-FR"/>
        </w:rPr>
        <w:t xml:space="preserve"> vor </w:t>
      </w:r>
      <w:proofErr w:type="spellStart"/>
      <w:r w:rsidRPr="006140B4">
        <w:rPr>
          <w:rFonts w:asciiTheme="minorHAnsi" w:hAnsiTheme="minorHAnsi" w:cstheme="minorHAnsi"/>
          <w:lang w:val="fr-FR"/>
        </w:rPr>
        <w:t>prezenta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w:t>
      </w:r>
      <w:proofErr w:type="spellEnd"/>
      <w:r w:rsidRPr="006140B4">
        <w:rPr>
          <w:rFonts w:asciiTheme="minorHAnsi" w:hAnsiTheme="minorHAnsi" w:cstheme="minorHAnsi"/>
          <w:lang w:val="fr-FR"/>
        </w:rPr>
        <w:t xml:space="preserve"> document.</w:t>
      </w:r>
    </w:p>
    <w:p w14:paraId="1EEC5942" w14:textId="77777777" w:rsidR="0022025A" w:rsidRDefault="0022025A" w:rsidP="004568B8">
      <w:pPr>
        <w:pStyle w:val="ListParagraph"/>
        <w:autoSpaceDE w:val="0"/>
        <w:autoSpaceDN w:val="0"/>
        <w:adjustRightInd w:val="0"/>
        <w:ind w:left="0" w:hanging="360"/>
        <w:jc w:val="both"/>
        <w:rPr>
          <w:rFonts w:asciiTheme="minorHAnsi" w:hAnsiTheme="minorHAnsi" w:cstheme="minorHAnsi"/>
          <w:lang w:val="fr-FR"/>
        </w:rPr>
      </w:pPr>
    </w:p>
    <w:p w14:paraId="6AA80B30" w14:textId="39047FFD" w:rsidR="00452243" w:rsidRPr="006140B4" w:rsidRDefault="00452243" w:rsidP="00756CA4">
      <w:pPr>
        <w:pStyle w:val="ListParagraph"/>
        <w:numPr>
          <w:ilvl w:val="3"/>
          <w:numId w:val="23"/>
        </w:numPr>
        <w:autoSpaceDE w:val="0"/>
        <w:autoSpaceDN w:val="0"/>
        <w:adjustRightInd w:val="0"/>
        <w:ind w:left="0"/>
        <w:jc w:val="both"/>
        <w:rPr>
          <w:rFonts w:asciiTheme="minorHAnsi" w:hAnsiTheme="minorHAnsi" w:cstheme="minorHAnsi"/>
          <w:lang w:val="fr-FR"/>
        </w:rPr>
      </w:pPr>
      <w:proofErr w:type="spellStart"/>
      <w:r w:rsidRPr="006140B4">
        <w:rPr>
          <w:rFonts w:asciiTheme="minorHAnsi" w:hAnsiTheme="minorHAnsi" w:cstheme="minorHAnsi"/>
          <w:b/>
          <w:bCs/>
          <w:lang w:val="fr-FR"/>
        </w:rPr>
        <w:t>Formularul</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bugetar</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Fişa</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proiectului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finanțat</w:t>
      </w:r>
      <w:proofErr w:type="spellEnd"/>
      <w:r w:rsidRPr="006140B4">
        <w:rPr>
          <w:rFonts w:asciiTheme="minorHAnsi" w:hAnsiTheme="minorHAnsi" w:cstheme="minorHAnsi"/>
          <w:b/>
          <w:bCs/>
          <w:lang w:val="fr-FR"/>
        </w:rPr>
        <w:t>/</w:t>
      </w:r>
      <w:proofErr w:type="spellStart"/>
      <w:r w:rsidRPr="006140B4">
        <w:rPr>
          <w:rFonts w:asciiTheme="minorHAnsi" w:hAnsiTheme="minorHAnsi" w:cstheme="minorHAnsi"/>
          <w:b/>
          <w:bCs/>
          <w:lang w:val="fr-FR"/>
        </w:rPr>
        <w:t>propus</w:t>
      </w:r>
      <w:proofErr w:type="spellEnd"/>
      <w:r w:rsidRPr="006140B4">
        <w:rPr>
          <w:rFonts w:asciiTheme="minorHAnsi" w:hAnsiTheme="minorHAnsi" w:cstheme="minorHAnsi"/>
          <w:b/>
          <w:bCs/>
          <w:lang w:val="fr-FR"/>
        </w:rPr>
        <w:t xml:space="preserve"> la </w:t>
      </w:r>
      <w:proofErr w:type="spellStart"/>
      <w:r w:rsidRPr="006140B4">
        <w:rPr>
          <w:rFonts w:asciiTheme="minorHAnsi" w:hAnsiTheme="minorHAnsi" w:cstheme="minorHAnsi"/>
          <w:b/>
          <w:bCs/>
          <w:lang w:val="fr-FR"/>
        </w:rPr>
        <w:t>finanțare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în</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cadrul</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programelor</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aferente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Politicii</w:t>
      </w:r>
      <w:proofErr w:type="spellEnd"/>
      <w:r w:rsidRPr="006140B4">
        <w:rPr>
          <w:rFonts w:asciiTheme="minorHAnsi" w:hAnsiTheme="minorHAnsi" w:cstheme="minorHAnsi"/>
          <w:b/>
          <w:bCs/>
          <w:lang w:val="fr-FR"/>
        </w:rPr>
        <w:t xml:space="preserve"> de </w:t>
      </w:r>
      <w:proofErr w:type="spellStart"/>
      <w:r w:rsidRPr="006140B4">
        <w:rPr>
          <w:rFonts w:asciiTheme="minorHAnsi" w:hAnsiTheme="minorHAnsi" w:cstheme="minorHAnsi"/>
          <w:b/>
          <w:bCs/>
          <w:lang w:val="fr-FR"/>
        </w:rPr>
        <w:t>coeziune</w:t>
      </w:r>
      <w:proofErr w:type="spellEnd"/>
      <w:r w:rsidRPr="006140B4">
        <w:rPr>
          <w:rFonts w:asciiTheme="minorHAnsi" w:hAnsiTheme="minorHAnsi" w:cstheme="minorHAnsi"/>
          <w:b/>
          <w:bCs/>
          <w:lang w:val="fr-FR"/>
        </w:rPr>
        <w:t xml:space="preserve"> a </w:t>
      </w:r>
      <w:proofErr w:type="spellStart"/>
      <w:r w:rsidRPr="006140B4">
        <w:rPr>
          <w:rFonts w:asciiTheme="minorHAnsi" w:hAnsiTheme="minorHAnsi" w:cstheme="minorHAnsi"/>
          <w:b/>
          <w:bCs/>
          <w:lang w:val="fr-FR"/>
        </w:rPr>
        <w:t>Uniunii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Europene</w:t>
      </w:r>
      <w:proofErr w:type="spellEnd"/>
      <w:r w:rsidRPr="006140B4">
        <w:rPr>
          <w:rFonts w:asciiTheme="minorHAnsi" w:hAnsiTheme="minorHAnsi" w:cstheme="minorHAnsi"/>
          <w:b/>
          <w:bCs/>
          <w:lang w:val="fr-FR"/>
        </w:rPr>
        <w:t>"</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Scrisoarea-cadru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contextul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macroeconomic</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HG nr. 829/2022.</w:t>
      </w:r>
    </w:p>
    <w:p w14:paraId="4BC22C85" w14:textId="77777777" w:rsidR="00452243" w:rsidRPr="006140B4" w:rsidRDefault="00452243" w:rsidP="004568B8">
      <w:pPr>
        <w:autoSpaceDE w:val="0"/>
        <w:autoSpaceDN w:val="0"/>
        <w:adjustRightInd w:val="0"/>
        <w:ind w:hanging="360"/>
        <w:jc w:val="both"/>
        <w:rPr>
          <w:rFonts w:asciiTheme="minorHAnsi" w:hAnsiTheme="minorHAnsi" w:cstheme="minorHAnsi"/>
          <w:lang w:val="fr-FR"/>
        </w:rPr>
      </w:pPr>
    </w:p>
    <w:p w14:paraId="791F4398" w14:textId="6C586796" w:rsidR="00605B55" w:rsidRPr="00605B55" w:rsidRDefault="00452243" w:rsidP="00756CA4">
      <w:pPr>
        <w:pStyle w:val="ListParagraph"/>
        <w:numPr>
          <w:ilvl w:val="3"/>
          <w:numId w:val="23"/>
        </w:numPr>
        <w:autoSpaceDE w:val="0"/>
        <w:autoSpaceDN w:val="0"/>
        <w:adjustRightInd w:val="0"/>
        <w:ind w:left="0"/>
        <w:jc w:val="both"/>
        <w:rPr>
          <w:rFonts w:asciiTheme="minorHAnsi" w:hAnsiTheme="minorHAnsi" w:cstheme="minorHAnsi"/>
        </w:rPr>
      </w:pPr>
      <w:proofErr w:type="spellStart"/>
      <w:r w:rsidRPr="00605B55">
        <w:rPr>
          <w:rFonts w:asciiTheme="minorHAnsi" w:hAnsiTheme="minorHAnsi" w:cstheme="minorHAnsi"/>
          <w:b/>
          <w:bCs/>
        </w:rPr>
        <w:t>Formularul</w:t>
      </w:r>
      <w:proofErr w:type="spellEnd"/>
      <w:r w:rsidRPr="00605B55">
        <w:rPr>
          <w:rFonts w:asciiTheme="minorHAnsi" w:hAnsiTheme="minorHAnsi" w:cstheme="minorHAnsi"/>
          <w:b/>
          <w:bCs/>
        </w:rPr>
        <w:t xml:space="preserve"> nr. 1 - </w:t>
      </w:r>
      <w:proofErr w:type="spellStart"/>
      <w:r w:rsidRPr="00605B55">
        <w:rPr>
          <w:rFonts w:asciiTheme="minorHAnsi" w:hAnsiTheme="minorHAnsi" w:cstheme="minorHAnsi"/>
          <w:b/>
          <w:bCs/>
        </w:rPr>
        <w:t>Fişă</w:t>
      </w:r>
      <w:proofErr w:type="spellEnd"/>
      <w:r w:rsidRPr="00605B55">
        <w:rPr>
          <w:rFonts w:asciiTheme="minorHAnsi" w:hAnsiTheme="minorHAnsi" w:cstheme="minorHAnsi"/>
          <w:b/>
          <w:bCs/>
        </w:rPr>
        <w:t xml:space="preserve"> de </w:t>
      </w:r>
      <w:proofErr w:type="spellStart"/>
      <w:r w:rsidRPr="00605B55">
        <w:rPr>
          <w:rFonts w:asciiTheme="minorHAnsi" w:hAnsiTheme="minorHAnsi" w:cstheme="minorHAnsi"/>
          <w:b/>
          <w:bCs/>
        </w:rPr>
        <w:t>fundamentare</w:t>
      </w:r>
      <w:proofErr w:type="spellEnd"/>
      <w:r w:rsidRPr="00605B55">
        <w:rPr>
          <w:rFonts w:asciiTheme="minorHAnsi" w:hAnsiTheme="minorHAnsi" w:cstheme="minorHAnsi"/>
          <w:b/>
          <w:bCs/>
        </w:rPr>
        <w:t xml:space="preserve"> - </w:t>
      </w:r>
      <w:proofErr w:type="spellStart"/>
      <w:r w:rsidRPr="00605B55">
        <w:rPr>
          <w:rFonts w:asciiTheme="minorHAnsi" w:hAnsiTheme="minorHAnsi" w:cstheme="minorHAnsi"/>
          <w:b/>
          <w:bCs/>
        </w:rPr>
        <w:t>Proiect</w:t>
      </w:r>
      <w:proofErr w:type="spellEnd"/>
      <w:r w:rsidRPr="00605B55">
        <w:rPr>
          <w:rFonts w:asciiTheme="minorHAnsi" w:hAnsiTheme="minorHAnsi" w:cstheme="minorHAnsi"/>
          <w:b/>
          <w:bCs/>
        </w:rPr>
        <w:t xml:space="preserve"> </w:t>
      </w:r>
      <w:proofErr w:type="spellStart"/>
      <w:r w:rsidRPr="00605B55">
        <w:rPr>
          <w:rFonts w:asciiTheme="minorHAnsi" w:hAnsiTheme="minorHAnsi" w:cstheme="minorHAnsi"/>
          <w:b/>
          <w:bCs/>
        </w:rPr>
        <w:t>propus</w:t>
      </w:r>
      <w:proofErr w:type="spellEnd"/>
      <w:r w:rsidRPr="00605B55">
        <w:rPr>
          <w:rFonts w:asciiTheme="minorHAnsi" w:hAnsiTheme="minorHAnsi" w:cstheme="minorHAnsi"/>
          <w:b/>
          <w:bCs/>
        </w:rPr>
        <w:t xml:space="preserve"> la </w:t>
      </w:r>
      <w:proofErr w:type="spellStart"/>
      <w:r w:rsidRPr="00605B55">
        <w:rPr>
          <w:rFonts w:asciiTheme="minorHAnsi" w:hAnsiTheme="minorHAnsi" w:cstheme="minorHAnsi"/>
          <w:b/>
          <w:bCs/>
        </w:rPr>
        <w:t>finanţare</w:t>
      </w:r>
      <w:proofErr w:type="spellEnd"/>
      <w:r w:rsidRPr="00605B55">
        <w:rPr>
          <w:rFonts w:asciiTheme="minorHAnsi" w:hAnsiTheme="minorHAnsi" w:cstheme="minorHAnsi"/>
          <w:b/>
          <w:bCs/>
        </w:rPr>
        <w:t>/</w:t>
      </w:r>
      <w:proofErr w:type="spellStart"/>
      <w:r w:rsidRPr="00605B55">
        <w:rPr>
          <w:rFonts w:asciiTheme="minorHAnsi" w:hAnsiTheme="minorHAnsi" w:cstheme="minorHAnsi"/>
          <w:b/>
          <w:bCs/>
        </w:rPr>
        <w:t>finanţat</w:t>
      </w:r>
      <w:proofErr w:type="spellEnd"/>
      <w:r w:rsidRPr="00605B55">
        <w:rPr>
          <w:rFonts w:asciiTheme="minorHAnsi" w:hAnsiTheme="minorHAnsi" w:cstheme="minorHAnsi"/>
          <w:b/>
          <w:bCs/>
        </w:rPr>
        <w:t xml:space="preserve"> din </w:t>
      </w:r>
      <w:proofErr w:type="spellStart"/>
      <w:r w:rsidRPr="00605B55">
        <w:rPr>
          <w:rFonts w:asciiTheme="minorHAnsi" w:hAnsiTheme="minorHAnsi" w:cstheme="minorHAnsi"/>
          <w:b/>
          <w:bCs/>
        </w:rPr>
        <w:t>fonduri</w:t>
      </w:r>
      <w:proofErr w:type="spellEnd"/>
      <w:r w:rsidRPr="00605B55">
        <w:rPr>
          <w:rFonts w:asciiTheme="minorHAnsi" w:hAnsiTheme="minorHAnsi" w:cstheme="minorHAnsi"/>
          <w:b/>
          <w:bCs/>
        </w:rPr>
        <w:t xml:space="preserve"> </w:t>
      </w:r>
      <w:proofErr w:type="spellStart"/>
      <w:r w:rsidRPr="00605B55">
        <w:rPr>
          <w:rFonts w:asciiTheme="minorHAnsi" w:hAnsiTheme="minorHAnsi" w:cstheme="minorHAnsi"/>
          <w:b/>
          <w:bCs/>
        </w:rPr>
        <w:t>europene</w:t>
      </w:r>
      <w:proofErr w:type="spellEnd"/>
      <w:r w:rsidRPr="00605B55">
        <w:rPr>
          <w:rFonts w:asciiTheme="minorHAnsi" w:hAnsiTheme="minorHAnsi" w:cstheme="minorHAnsi"/>
          <w:b/>
          <w:bCs/>
        </w:rPr>
        <w:t xml:space="preserve"> </w:t>
      </w:r>
      <w:proofErr w:type="spellStart"/>
      <w:r w:rsidRPr="00605B55">
        <w:rPr>
          <w:rFonts w:asciiTheme="minorHAnsi" w:hAnsiTheme="minorHAnsi" w:cstheme="minorHAnsi"/>
          <w:b/>
          <w:bCs/>
        </w:rPr>
        <w:t>în</w:t>
      </w:r>
      <w:proofErr w:type="spellEnd"/>
      <w:r w:rsidRPr="00605B55">
        <w:rPr>
          <w:rFonts w:asciiTheme="minorHAnsi" w:hAnsiTheme="minorHAnsi" w:cstheme="minorHAnsi"/>
          <w:b/>
          <w:bCs/>
        </w:rPr>
        <w:t xml:space="preserve"> </w:t>
      </w:r>
      <w:proofErr w:type="spellStart"/>
      <w:r w:rsidRPr="00605B55">
        <w:rPr>
          <w:rFonts w:asciiTheme="minorHAnsi" w:hAnsiTheme="minorHAnsi" w:cstheme="minorHAnsi"/>
          <w:b/>
          <w:bCs/>
        </w:rPr>
        <w:t>conformitate</w:t>
      </w:r>
      <w:proofErr w:type="spellEnd"/>
      <w:r w:rsidRPr="00605B55">
        <w:rPr>
          <w:rFonts w:asciiTheme="minorHAnsi" w:hAnsiTheme="minorHAnsi" w:cstheme="minorHAnsi"/>
          <w:b/>
          <w:bCs/>
        </w:rPr>
        <w:t xml:space="preserve"> cu HG nr. 829/2022.</w:t>
      </w:r>
      <w:bookmarkStart w:id="177" w:name="_Hlk152585596"/>
    </w:p>
    <w:p w14:paraId="3F7110C9" w14:textId="77777777" w:rsidR="00605B55" w:rsidRPr="00605B55" w:rsidRDefault="00605B55" w:rsidP="004568B8">
      <w:pPr>
        <w:pStyle w:val="ListParagraph"/>
        <w:ind w:left="0" w:hanging="360"/>
        <w:rPr>
          <w:rFonts w:asciiTheme="minorHAnsi" w:hAnsiTheme="minorHAnsi" w:cstheme="minorHAnsi"/>
        </w:rPr>
      </w:pPr>
    </w:p>
    <w:p w14:paraId="7C7111A6" w14:textId="3F77FC85" w:rsidR="00452243" w:rsidRPr="00605B55" w:rsidRDefault="000E755A" w:rsidP="00756CA4">
      <w:pPr>
        <w:pStyle w:val="ListParagraph"/>
        <w:numPr>
          <w:ilvl w:val="3"/>
          <w:numId w:val="23"/>
        </w:numPr>
        <w:autoSpaceDE w:val="0"/>
        <w:autoSpaceDN w:val="0"/>
        <w:adjustRightInd w:val="0"/>
        <w:ind w:left="0"/>
        <w:jc w:val="both"/>
        <w:rPr>
          <w:rFonts w:asciiTheme="minorHAnsi" w:hAnsiTheme="minorHAnsi" w:cstheme="minorHAnsi"/>
        </w:rPr>
      </w:pPr>
      <w:proofErr w:type="spellStart"/>
      <w:r w:rsidRPr="00605B55">
        <w:rPr>
          <w:rFonts w:asciiTheme="minorHAnsi" w:hAnsiTheme="minorHAnsi" w:cstheme="minorHAnsi"/>
          <w:b/>
          <w:bCs/>
        </w:rPr>
        <w:t>Decizia</w:t>
      </w:r>
      <w:proofErr w:type="spellEnd"/>
      <w:r w:rsidRPr="00605B55">
        <w:rPr>
          <w:rFonts w:asciiTheme="minorHAnsi" w:hAnsiTheme="minorHAnsi" w:cstheme="minorHAnsi"/>
          <w:b/>
          <w:bCs/>
        </w:rPr>
        <w:t xml:space="preserve"> </w:t>
      </w:r>
      <w:proofErr w:type="spellStart"/>
      <w:r w:rsidRPr="00605B55">
        <w:rPr>
          <w:rFonts w:asciiTheme="minorHAnsi" w:hAnsiTheme="minorHAnsi" w:cstheme="minorHAnsi"/>
          <w:b/>
          <w:bCs/>
        </w:rPr>
        <w:t>etapei</w:t>
      </w:r>
      <w:proofErr w:type="spellEnd"/>
      <w:r w:rsidRPr="00605B55">
        <w:rPr>
          <w:rFonts w:asciiTheme="minorHAnsi" w:hAnsiTheme="minorHAnsi" w:cstheme="minorHAnsi"/>
          <w:b/>
          <w:bCs/>
        </w:rPr>
        <w:t xml:space="preserve"> de </w:t>
      </w:r>
      <w:proofErr w:type="spellStart"/>
      <w:r w:rsidRPr="00605B55">
        <w:rPr>
          <w:rFonts w:asciiTheme="minorHAnsi" w:hAnsiTheme="minorHAnsi" w:cstheme="minorHAnsi"/>
          <w:b/>
          <w:bCs/>
        </w:rPr>
        <w:t>încadrare</w:t>
      </w:r>
      <w:proofErr w:type="spellEnd"/>
      <w:r w:rsidRPr="00605B55">
        <w:rPr>
          <w:rFonts w:asciiTheme="minorHAnsi" w:hAnsiTheme="minorHAnsi" w:cstheme="minorHAnsi"/>
          <w:b/>
          <w:bCs/>
        </w:rPr>
        <w:t xml:space="preserve"> a </w:t>
      </w:r>
      <w:proofErr w:type="spellStart"/>
      <w:r w:rsidRPr="00605B55">
        <w:rPr>
          <w:rFonts w:asciiTheme="minorHAnsi" w:hAnsiTheme="minorHAnsi" w:cstheme="minorHAnsi"/>
          <w:b/>
          <w:bCs/>
        </w:rPr>
        <w:t>proiectului</w:t>
      </w:r>
      <w:proofErr w:type="spellEnd"/>
      <w:r w:rsidRPr="00605B55">
        <w:rPr>
          <w:rFonts w:asciiTheme="minorHAnsi" w:hAnsiTheme="minorHAnsi" w:cstheme="minorHAnsi"/>
          <w:b/>
          <w:bCs/>
        </w:rPr>
        <w:t xml:space="preserve"> </w:t>
      </w:r>
      <w:proofErr w:type="spellStart"/>
      <w:r w:rsidRPr="00605B55">
        <w:rPr>
          <w:rFonts w:asciiTheme="minorHAnsi" w:hAnsiTheme="minorHAnsi" w:cstheme="minorHAnsi"/>
          <w:b/>
          <w:bCs/>
        </w:rPr>
        <w:t>în</w:t>
      </w:r>
      <w:proofErr w:type="spellEnd"/>
      <w:r w:rsidRPr="00605B55">
        <w:rPr>
          <w:rFonts w:asciiTheme="minorHAnsi" w:hAnsiTheme="minorHAnsi" w:cstheme="minorHAnsi"/>
          <w:b/>
          <w:bCs/>
        </w:rPr>
        <w:t xml:space="preserve"> </w:t>
      </w:r>
      <w:proofErr w:type="spellStart"/>
      <w:r w:rsidRPr="00605B55">
        <w:rPr>
          <w:rFonts w:asciiTheme="minorHAnsi" w:hAnsiTheme="minorHAnsi" w:cstheme="minorHAnsi"/>
          <w:b/>
          <w:bCs/>
        </w:rPr>
        <w:t>procedura</w:t>
      </w:r>
      <w:proofErr w:type="spellEnd"/>
      <w:r w:rsidRPr="00605B55">
        <w:rPr>
          <w:rFonts w:asciiTheme="minorHAnsi" w:hAnsiTheme="minorHAnsi" w:cstheme="minorHAnsi"/>
          <w:b/>
          <w:bCs/>
        </w:rPr>
        <w:t xml:space="preserve"> de </w:t>
      </w:r>
      <w:proofErr w:type="spellStart"/>
      <w:r w:rsidRPr="00605B55">
        <w:rPr>
          <w:rFonts w:asciiTheme="minorHAnsi" w:hAnsiTheme="minorHAnsi" w:cstheme="minorHAnsi"/>
          <w:b/>
          <w:bCs/>
        </w:rPr>
        <w:t>evaluare</w:t>
      </w:r>
      <w:proofErr w:type="spellEnd"/>
      <w:r w:rsidRPr="00605B55">
        <w:rPr>
          <w:rFonts w:asciiTheme="minorHAnsi" w:hAnsiTheme="minorHAnsi" w:cstheme="minorHAnsi"/>
          <w:b/>
          <w:bCs/>
        </w:rPr>
        <w:t xml:space="preserve"> a </w:t>
      </w:r>
      <w:proofErr w:type="spellStart"/>
      <w:r w:rsidRPr="00605B55">
        <w:rPr>
          <w:rFonts w:asciiTheme="minorHAnsi" w:hAnsiTheme="minorHAnsi" w:cstheme="minorHAnsi"/>
          <w:b/>
          <w:bCs/>
        </w:rPr>
        <w:t>impactului</w:t>
      </w:r>
      <w:proofErr w:type="spellEnd"/>
      <w:r w:rsidRPr="00605B55">
        <w:rPr>
          <w:rFonts w:asciiTheme="minorHAnsi" w:hAnsiTheme="minorHAnsi" w:cstheme="minorHAnsi"/>
          <w:b/>
          <w:bCs/>
        </w:rPr>
        <w:t xml:space="preserve"> </w:t>
      </w:r>
      <w:proofErr w:type="spellStart"/>
      <w:r w:rsidRPr="00605B55">
        <w:rPr>
          <w:rFonts w:asciiTheme="minorHAnsi" w:hAnsiTheme="minorHAnsi" w:cstheme="minorHAnsi"/>
          <w:b/>
          <w:bCs/>
        </w:rPr>
        <w:t>asupra</w:t>
      </w:r>
      <w:proofErr w:type="spellEnd"/>
      <w:r w:rsidRPr="00605B55">
        <w:rPr>
          <w:rFonts w:asciiTheme="minorHAnsi" w:hAnsiTheme="minorHAnsi" w:cstheme="minorHAnsi"/>
          <w:b/>
          <w:bCs/>
        </w:rPr>
        <w:t xml:space="preserve"> </w:t>
      </w:r>
      <w:proofErr w:type="spellStart"/>
      <w:r w:rsidRPr="00605B55">
        <w:rPr>
          <w:rFonts w:asciiTheme="minorHAnsi" w:hAnsiTheme="minorHAnsi" w:cstheme="minorHAnsi"/>
          <w:b/>
          <w:bCs/>
        </w:rPr>
        <w:t>mediului</w:t>
      </w:r>
      <w:proofErr w:type="spellEnd"/>
      <w:r w:rsidR="0022025A" w:rsidRPr="00605B55">
        <w:rPr>
          <w:rFonts w:asciiTheme="minorHAnsi" w:hAnsiTheme="minorHAnsi" w:cstheme="minorHAnsi"/>
          <w:b/>
          <w:bCs/>
        </w:rPr>
        <w:t>/</w:t>
      </w:r>
      <w:proofErr w:type="spellStart"/>
      <w:r w:rsidR="0022025A" w:rsidRPr="00605B55">
        <w:rPr>
          <w:rFonts w:asciiTheme="minorHAnsi" w:hAnsiTheme="minorHAnsi" w:cstheme="minorHAnsi"/>
          <w:b/>
          <w:bCs/>
        </w:rPr>
        <w:t>Clasarea</w:t>
      </w:r>
      <w:proofErr w:type="spellEnd"/>
      <w:r w:rsidR="0022025A" w:rsidRPr="00605B55">
        <w:rPr>
          <w:rFonts w:asciiTheme="minorHAnsi" w:hAnsiTheme="minorHAnsi" w:cstheme="minorHAnsi"/>
          <w:b/>
          <w:bCs/>
        </w:rPr>
        <w:t xml:space="preserve"> </w:t>
      </w:r>
      <w:proofErr w:type="spellStart"/>
      <w:r w:rsidR="0022025A" w:rsidRPr="00605B55">
        <w:rPr>
          <w:rFonts w:asciiTheme="minorHAnsi" w:hAnsiTheme="minorHAnsi" w:cstheme="minorHAnsi"/>
          <w:b/>
          <w:bCs/>
        </w:rPr>
        <w:t>notificării</w:t>
      </w:r>
      <w:proofErr w:type="spellEnd"/>
      <w:r w:rsidR="0022025A" w:rsidRPr="00605B55">
        <w:rPr>
          <w:rFonts w:asciiTheme="minorHAnsi" w:hAnsiTheme="minorHAnsi" w:cstheme="minorHAnsi"/>
        </w:rPr>
        <w:t xml:space="preserve">, </w:t>
      </w:r>
      <w:proofErr w:type="spellStart"/>
      <w:r w:rsidRPr="00605B55">
        <w:rPr>
          <w:rFonts w:asciiTheme="minorHAnsi" w:hAnsiTheme="minorHAnsi" w:cstheme="minorHAnsi"/>
        </w:rPr>
        <w:t>emisă</w:t>
      </w:r>
      <w:proofErr w:type="spellEnd"/>
      <w:r w:rsidRPr="00605B55">
        <w:rPr>
          <w:rFonts w:asciiTheme="minorHAnsi" w:hAnsiTheme="minorHAnsi" w:cstheme="minorHAnsi"/>
        </w:rPr>
        <w:t xml:space="preserve"> de </w:t>
      </w:r>
      <w:proofErr w:type="spellStart"/>
      <w:r w:rsidRPr="00605B55">
        <w:rPr>
          <w:rFonts w:asciiTheme="minorHAnsi" w:hAnsiTheme="minorHAnsi" w:cstheme="minorHAnsi"/>
        </w:rPr>
        <w:t>autoritatea</w:t>
      </w:r>
      <w:proofErr w:type="spellEnd"/>
      <w:r w:rsidRPr="00605B55">
        <w:rPr>
          <w:rFonts w:asciiTheme="minorHAnsi" w:hAnsiTheme="minorHAnsi" w:cstheme="minorHAnsi"/>
        </w:rPr>
        <w:t xml:space="preserve"> </w:t>
      </w:r>
      <w:proofErr w:type="spellStart"/>
      <w:r w:rsidRPr="00605B55">
        <w:rPr>
          <w:rFonts w:asciiTheme="minorHAnsi" w:hAnsiTheme="minorHAnsi" w:cstheme="minorHAnsi"/>
        </w:rPr>
        <w:t>pentru</w:t>
      </w:r>
      <w:proofErr w:type="spellEnd"/>
      <w:r w:rsidRPr="00605B55">
        <w:rPr>
          <w:rFonts w:asciiTheme="minorHAnsi" w:hAnsiTheme="minorHAnsi" w:cstheme="minorHAnsi"/>
        </w:rPr>
        <w:t xml:space="preserve"> </w:t>
      </w:r>
      <w:proofErr w:type="spellStart"/>
      <w:r w:rsidRPr="00605B55">
        <w:rPr>
          <w:rFonts w:asciiTheme="minorHAnsi" w:hAnsiTheme="minorHAnsi" w:cstheme="minorHAnsi"/>
        </w:rPr>
        <w:t>protecția</w:t>
      </w:r>
      <w:proofErr w:type="spellEnd"/>
      <w:r w:rsidRPr="00605B55">
        <w:rPr>
          <w:rFonts w:asciiTheme="minorHAnsi" w:hAnsiTheme="minorHAnsi" w:cstheme="minorHAnsi"/>
        </w:rPr>
        <w:t xml:space="preserve"> </w:t>
      </w:r>
      <w:proofErr w:type="spellStart"/>
      <w:r w:rsidRPr="00605B55">
        <w:rPr>
          <w:rFonts w:asciiTheme="minorHAnsi" w:hAnsiTheme="minorHAnsi" w:cstheme="minorHAnsi"/>
        </w:rPr>
        <w:t>mediului</w:t>
      </w:r>
      <w:proofErr w:type="spellEnd"/>
      <w:r w:rsidRPr="00605B55">
        <w:rPr>
          <w:rFonts w:asciiTheme="minorHAnsi" w:hAnsiTheme="minorHAnsi" w:cstheme="minorHAnsi"/>
        </w:rPr>
        <w:t xml:space="preserve">, </w:t>
      </w:r>
      <w:proofErr w:type="spellStart"/>
      <w:r w:rsidRPr="00605B55">
        <w:rPr>
          <w:rFonts w:asciiTheme="minorHAnsi" w:hAnsiTheme="minorHAnsi" w:cstheme="minorHAnsi"/>
        </w:rPr>
        <w:t>în</w:t>
      </w:r>
      <w:proofErr w:type="spellEnd"/>
      <w:r w:rsidRPr="00605B55">
        <w:rPr>
          <w:rFonts w:asciiTheme="minorHAnsi" w:hAnsiTheme="minorHAnsi" w:cstheme="minorHAnsi"/>
        </w:rPr>
        <w:t xml:space="preserve"> </w:t>
      </w:r>
      <w:proofErr w:type="spellStart"/>
      <w:r w:rsidRPr="00605B55">
        <w:rPr>
          <w:rFonts w:asciiTheme="minorHAnsi" w:hAnsiTheme="minorHAnsi" w:cstheme="minorHAnsi"/>
        </w:rPr>
        <w:t>conformitate</w:t>
      </w:r>
      <w:proofErr w:type="spellEnd"/>
      <w:r w:rsidRPr="00605B55">
        <w:rPr>
          <w:rFonts w:asciiTheme="minorHAnsi" w:hAnsiTheme="minorHAnsi" w:cstheme="minorHAnsi"/>
        </w:rPr>
        <w:t xml:space="preserve"> cu </w:t>
      </w:r>
      <w:proofErr w:type="spellStart"/>
      <w:r w:rsidRPr="00605B55">
        <w:rPr>
          <w:rFonts w:asciiTheme="minorHAnsi" w:hAnsiTheme="minorHAnsi" w:cstheme="minorHAnsi"/>
        </w:rPr>
        <w:t>legislaţia</w:t>
      </w:r>
      <w:proofErr w:type="spellEnd"/>
      <w:r w:rsidRPr="00605B55">
        <w:rPr>
          <w:rFonts w:asciiTheme="minorHAnsi" w:hAnsiTheme="minorHAnsi" w:cstheme="minorHAnsi"/>
        </w:rPr>
        <w:t xml:space="preserve"> </w:t>
      </w:r>
      <w:proofErr w:type="spellStart"/>
      <w:r w:rsidRPr="00605B55">
        <w:rPr>
          <w:rFonts w:asciiTheme="minorHAnsi" w:hAnsiTheme="minorHAnsi" w:cstheme="minorHAnsi"/>
        </w:rPr>
        <w:t>naţională</w:t>
      </w:r>
      <w:proofErr w:type="spellEnd"/>
      <w:r w:rsidRPr="00605B55">
        <w:rPr>
          <w:rFonts w:asciiTheme="minorHAnsi" w:hAnsiTheme="minorHAnsi" w:cstheme="minorHAnsi"/>
        </w:rPr>
        <w:t xml:space="preserve"> </w:t>
      </w:r>
      <w:proofErr w:type="spellStart"/>
      <w:r w:rsidRPr="00605B55">
        <w:rPr>
          <w:rFonts w:asciiTheme="minorHAnsi" w:hAnsiTheme="minorHAnsi" w:cstheme="minorHAnsi"/>
        </w:rPr>
        <w:t>aplicabilă</w:t>
      </w:r>
      <w:proofErr w:type="spellEnd"/>
      <w:r w:rsidRPr="00605B55">
        <w:rPr>
          <w:rFonts w:asciiTheme="minorHAnsi" w:hAnsiTheme="minorHAnsi" w:cstheme="minorHAnsi"/>
        </w:rPr>
        <w:t xml:space="preserve"> </w:t>
      </w:r>
      <w:proofErr w:type="spellStart"/>
      <w:r w:rsidRPr="00605B55">
        <w:rPr>
          <w:rFonts w:asciiTheme="minorHAnsi" w:hAnsiTheme="minorHAnsi" w:cstheme="minorHAnsi"/>
        </w:rPr>
        <w:t>privind</w:t>
      </w:r>
      <w:proofErr w:type="spellEnd"/>
      <w:r w:rsidRPr="00605B55">
        <w:rPr>
          <w:rFonts w:asciiTheme="minorHAnsi" w:hAnsiTheme="minorHAnsi" w:cstheme="minorHAnsi"/>
        </w:rPr>
        <w:t xml:space="preserve"> </w:t>
      </w:r>
      <w:proofErr w:type="spellStart"/>
      <w:r w:rsidRPr="00605B55">
        <w:rPr>
          <w:rFonts w:asciiTheme="minorHAnsi" w:hAnsiTheme="minorHAnsi" w:cstheme="minorHAnsi"/>
        </w:rPr>
        <w:t>evaluarea</w:t>
      </w:r>
      <w:proofErr w:type="spellEnd"/>
      <w:r w:rsidRPr="00605B55">
        <w:rPr>
          <w:rFonts w:asciiTheme="minorHAnsi" w:hAnsiTheme="minorHAnsi" w:cstheme="minorHAnsi"/>
        </w:rPr>
        <w:t xml:space="preserve"> </w:t>
      </w:r>
      <w:proofErr w:type="spellStart"/>
      <w:r w:rsidRPr="00605B55">
        <w:rPr>
          <w:rFonts w:asciiTheme="minorHAnsi" w:hAnsiTheme="minorHAnsi" w:cstheme="minorHAnsi"/>
        </w:rPr>
        <w:t>impactului</w:t>
      </w:r>
      <w:proofErr w:type="spellEnd"/>
      <w:r w:rsidRPr="00605B55">
        <w:rPr>
          <w:rFonts w:asciiTheme="minorHAnsi" w:hAnsiTheme="minorHAnsi" w:cstheme="minorHAnsi"/>
        </w:rPr>
        <w:t xml:space="preserve"> </w:t>
      </w:r>
      <w:proofErr w:type="spellStart"/>
      <w:r w:rsidRPr="00605B55">
        <w:rPr>
          <w:rFonts w:asciiTheme="minorHAnsi" w:hAnsiTheme="minorHAnsi" w:cstheme="minorHAnsi"/>
        </w:rPr>
        <w:t>anumitor</w:t>
      </w:r>
      <w:proofErr w:type="spellEnd"/>
      <w:r w:rsidRPr="00605B55">
        <w:rPr>
          <w:rFonts w:asciiTheme="minorHAnsi" w:hAnsiTheme="minorHAnsi" w:cstheme="minorHAnsi"/>
        </w:rPr>
        <w:t xml:space="preserve"> proiecte </w:t>
      </w:r>
      <w:proofErr w:type="spellStart"/>
      <w:r w:rsidRPr="00605B55">
        <w:rPr>
          <w:rFonts w:asciiTheme="minorHAnsi" w:hAnsiTheme="minorHAnsi" w:cstheme="minorHAnsi"/>
        </w:rPr>
        <w:t>publice</w:t>
      </w:r>
      <w:proofErr w:type="spellEnd"/>
      <w:r w:rsidRPr="00605B55">
        <w:rPr>
          <w:rFonts w:asciiTheme="minorHAnsi" w:hAnsiTheme="minorHAnsi" w:cstheme="minorHAnsi"/>
        </w:rPr>
        <w:t xml:space="preserve"> </w:t>
      </w:r>
      <w:proofErr w:type="spellStart"/>
      <w:r w:rsidRPr="00605B55">
        <w:rPr>
          <w:rFonts w:asciiTheme="minorHAnsi" w:hAnsiTheme="minorHAnsi" w:cstheme="minorHAnsi"/>
        </w:rPr>
        <w:t>şi</w:t>
      </w:r>
      <w:proofErr w:type="spellEnd"/>
      <w:r w:rsidRPr="00605B55">
        <w:rPr>
          <w:rFonts w:asciiTheme="minorHAnsi" w:hAnsiTheme="minorHAnsi" w:cstheme="minorHAnsi"/>
        </w:rPr>
        <w:t xml:space="preserve"> private </w:t>
      </w:r>
      <w:proofErr w:type="spellStart"/>
      <w:r w:rsidRPr="00605B55">
        <w:rPr>
          <w:rFonts w:asciiTheme="minorHAnsi" w:hAnsiTheme="minorHAnsi" w:cstheme="minorHAnsi"/>
        </w:rPr>
        <w:t>asupra</w:t>
      </w:r>
      <w:proofErr w:type="spellEnd"/>
      <w:r w:rsidRPr="00605B55">
        <w:rPr>
          <w:rFonts w:asciiTheme="minorHAnsi" w:hAnsiTheme="minorHAnsi" w:cstheme="minorHAnsi"/>
        </w:rPr>
        <w:t xml:space="preserve"> </w:t>
      </w:r>
      <w:proofErr w:type="spellStart"/>
      <w:r w:rsidRPr="00605B55">
        <w:rPr>
          <w:rFonts w:asciiTheme="minorHAnsi" w:hAnsiTheme="minorHAnsi" w:cstheme="minorHAnsi"/>
        </w:rPr>
        <w:t>mediului</w:t>
      </w:r>
      <w:proofErr w:type="spellEnd"/>
      <w:r w:rsidRPr="00605B55">
        <w:rPr>
          <w:rFonts w:asciiTheme="minorHAnsi" w:hAnsiTheme="minorHAnsi" w:cstheme="minorHAnsi"/>
        </w:rPr>
        <w:t xml:space="preserve">, cu </w:t>
      </w:r>
      <w:proofErr w:type="spellStart"/>
      <w:r w:rsidRPr="00605B55">
        <w:rPr>
          <w:rFonts w:asciiTheme="minorHAnsi" w:hAnsiTheme="minorHAnsi" w:cstheme="minorHAnsi"/>
        </w:rPr>
        <w:t>completările</w:t>
      </w:r>
      <w:proofErr w:type="spellEnd"/>
      <w:r w:rsidRPr="00605B55">
        <w:rPr>
          <w:rFonts w:asciiTheme="minorHAnsi" w:hAnsiTheme="minorHAnsi" w:cstheme="minorHAnsi"/>
        </w:rPr>
        <w:t xml:space="preserve"> </w:t>
      </w:r>
      <w:proofErr w:type="spellStart"/>
      <w:r w:rsidRPr="00605B55">
        <w:rPr>
          <w:rFonts w:asciiTheme="minorHAnsi" w:hAnsiTheme="minorHAnsi" w:cstheme="minorHAnsi"/>
        </w:rPr>
        <w:t>şi</w:t>
      </w:r>
      <w:proofErr w:type="spellEnd"/>
      <w:r w:rsidRPr="00605B55">
        <w:rPr>
          <w:rFonts w:asciiTheme="minorHAnsi" w:hAnsiTheme="minorHAnsi" w:cstheme="minorHAnsi"/>
        </w:rPr>
        <w:t xml:space="preserve"> </w:t>
      </w:r>
      <w:proofErr w:type="spellStart"/>
      <w:r w:rsidRPr="00605B55">
        <w:rPr>
          <w:rFonts w:asciiTheme="minorHAnsi" w:hAnsiTheme="minorHAnsi" w:cstheme="minorHAnsi"/>
        </w:rPr>
        <w:t>modificările</w:t>
      </w:r>
      <w:proofErr w:type="spellEnd"/>
      <w:r w:rsidRPr="00605B55">
        <w:rPr>
          <w:rFonts w:asciiTheme="minorHAnsi" w:hAnsiTheme="minorHAnsi" w:cstheme="minorHAnsi"/>
        </w:rPr>
        <w:t xml:space="preserve"> </w:t>
      </w:r>
      <w:proofErr w:type="spellStart"/>
      <w:r w:rsidRPr="00605B55">
        <w:rPr>
          <w:rFonts w:asciiTheme="minorHAnsi" w:hAnsiTheme="minorHAnsi" w:cstheme="minorHAnsi"/>
        </w:rPr>
        <w:t>ulterioare</w:t>
      </w:r>
      <w:proofErr w:type="spellEnd"/>
      <w:r w:rsidR="0022025A" w:rsidRPr="00605B55">
        <w:rPr>
          <w:rFonts w:asciiTheme="minorHAnsi" w:hAnsiTheme="minorHAnsi" w:cstheme="minorHAnsi"/>
        </w:rPr>
        <w:t xml:space="preserve"> – </w:t>
      </w:r>
      <w:proofErr w:type="spellStart"/>
      <w:r w:rsidR="0022025A" w:rsidRPr="00605B55">
        <w:rPr>
          <w:rFonts w:asciiTheme="minorHAnsi" w:hAnsiTheme="minorHAnsi" w:cstheme="minorHAnsi"/>
        </w:rPr>
        <w:t>pentru</w:t>
      </w:r>
      <w:proofErr w:type="spellEnd"/>
      <w:r w:rsidR="0022025A" w:rsidRPr="00605B55">
        <w:rPr>
          <w:rFonts w:asciiTheme="minorHAnsi" w:hAnsiTheme="minorHAnsi" w:cstheme="minorHAnsi"/>
        </w:rPr>
        <w:t xml:space="preserve"> </w:t>
      </w:r>
      <w:proofErr w:type="spellStart"/>
      <w:r w:rsidR="0022025A" w:rsidRPr="00605B55">
        <w:rPr>
          <w:rFonts w:asciiTheme="minorHAnsi" w:hAnsiTheme="minorHAnsi" w:cstheme="minorHAnsi"/>
        </w:rPr>
        <w:t>proiectele</w:t>
      </w:r>
      <w:proofErr w:type="spellEnd"/>
      <w:r w:rsidR="0022025A" w:rsidRPr="00605B55">
        <w:rPr>
          <w:rFonts w:asciiTheme="minorHAnsi" w:hAnsiTheme="minorHAnsi" w:cstheme="minorHAnsi"/>
        </w:rPr>
        <w:t xml:space="preserve"> </w:t>
      </w:r>
      <w:r w:rsidR="0022025A" w:rsidRPr="0028046B">
        <w:rPr>
          <w:rFonts w:asciiTheme="minorHAnsi" w:hAnsiTheme="minorHAnsi" w:cstheme="minorHAnsi"/>
        </w:rPr>
        <w:t xml:space="preserve">de </w:t>
      </w:r>
      <w:proofErr w:type="spellStart"/>
      <w:r w:rsidR="0022025A" w:rsidRPr="0028046B">
        <w:rPr>
          <w:rFonts w:asciiTheme="minorHAnsi" w:hAnsiTheme="minorHAnsi" w:cstheme="minorHAnsi"/>
        </w:rPr>
        <w:t>investiţii</w:t>
      </w:r>
      <w:proofErr w:type="spellEnd"/>
      <w:r w:rsidR="0022025A" w:rsidRPr="0028046B">
        <w:rPr>
          <w:rFonts w:asciiTheme="minorHAnsi" w:hAnsiTheme="minorHAnsi" w:cstheme="minorHAnsi"/>
        </w:rPr>
        <w:t xml:space="preserve"> </w:t>
      </w:r>
      <w:proofErr w:type="spellStart"/>
      <w:r w:rsidR="0022025A" w:rsidRPr="0028046B">
        <w:rPr>
          <w:rFonts w:asciiTheme="minorHAnsi" w:hAnsiTheme="minorHAnsi" w:cstheme="minorHAnsi"/>
        </w:rPr>
        <w:t>pentru</w:t>
      </w:r>
      <w:proofErr w:type="spellEnd"/>
      <w:r w:rsidR="0022025A" w:rsidRPr="0028046B">
        <w:rPr>
          <w:rFonts w:asciiTheme="minorHAnsi" w:hAnsiTheme="minorHAnsi" w:cstheme="minorHAnsi"/>
        </w:rPr>
        <w:t xml:space="preserve"> care </w:t>
      </w:r>
      <w:proofErr w:type="spellStart"/>
      <w:r w:rsidR="0022025A" w:rsidRPr="0028046B">
        <w:rPr>
          <w:rFonts w:asciiTheme="minorHAnsi" w:hAnsiTheme="minorHAnsi" w:cstheme="minorHAnsi"/>
        </w:rPr>
        <w:t>execuţia</w:t>
      </w:r>
      <w:proofErr w:type="spellEnd"/>
      <w:r w:rsidR="0022025A" w:rsidRPr="0028046B">
        <w:rPr>
          <w:rFonts w:asciiTheme="minorHAnsi" w:hAnsiTheme="minorHAnsi" w:cstheme="minorHAnsi"/>
        </w:rPr>
        <w:t xml:space="preserve"> </w:t>
      </w:r>
      <w:proofErr w:type="spellStart"/>
      <w:r w:rsidR="0022025A" w:rsidRPr="0028046B">
        <w:rPr>
          <w:rFonts w:asciiTheme="minorHAnsi" w:hAnsiTheme="minorHAnsi" w:cstheme="minorHAnsi"/>
        </w:rPr>
        <w:t>fizică</w:t>
      </w:r>
      <w:proofErr w:type="spellEnd"/>
      <w:r w:rsidR="0022025A" w:rsidRPr="0028046B">
        <w:rPr>
          <w:rFonts w:asciiTheme="minorHAnsi" w:hAnsiTheme="minorHAnsi" w:cstheme="minorHAnsi"/>
        </w:rPr>
        <w:t xml:space="preserve"> de </w:t>
      </w:r>
      <w:proofErr w:type="spellStart"/>
      <w:r w:rsidR="0022025A" w:rsidRPr="0028046B">
        <w:rPr>
          <w:rFonts w:asciiTheme="minorHAnsi" w:hAnsiTheme="minorHAnsi" w:cstheme="minorHAnsi"/>
        </w:rPr>
        <w:t>lucrări</w:t>
      </w:r>
      <w:proofErr w:type="spellEnd"/>
      <w:r w:rsidR="0022025A" w:rsidRPr="0028046B">
        <w:rPr>
          <w:rFonts w:asciiTheme="minorHAnsi" w:hAnsiTheme="minorHAnsi" w:cstheme="minorHAnsi"/>
        </w:rPr>
        <w:t xml:space="preserve"> nu a </w:t>
      </w:r>
      <w:proofErr w:type="spellStart"/>
      <w:r w:rsidR="0022025A" w:rsidRPr="0028046B">
        <w:rPr>
          <w:rFonts w:asciiTheme="minorHAnsi" w:hAnsiTheme="minorHAnsi" w:cstheme="minorHAnsi"/>
        </w:rPr>
        <w:t>fost</w:t>
      </w:r>
      <w:proofErr w:type="spellEnd"/>
      <w:r w:rsidR="0022025A" w:rsidRPr="0028046B">
        <w:rPr>
          <w:rFonts w:asciiTheme="minorHAnsi" w:hAnsiTheme="minorHAnsi" w:cstheme="minorHAnsi"/>
        </w:rPr>
        <w:t xml:space="preserve"> </w:t>
      </w:r>
      <w:proofErr w:type="spellStart"/>
      <w:r w:rsidR="0022025A" w:rsidRPr="0028046B">
        <w:rPr>
          <w:rFonts w:asciiTheme="minorHAnsi" w:hAnsiTheme="minorHAnsi" w:cstheme="minorHAnsi"/>
        </w:rPr>
        <w:t>demarată</w:t>
      </w:r>
      <w:proofErr w:type="spellEnd"/>
      <w:r w:rsidR="0022025A" w:rsidRPr="0028046B">
        <w:rPr>
          <w:rFonts w:asciiTheme="minorHAnsi" w:hAnsiTheme="minorHAnsi" w:cstheme="minorHAnsi"/>
        </w:rPr>
        <w:t xml:space="preserve"> la data </w:t>
      </w:r>
      <w:proofErr w:type="spellStart"/>
      <w:r w:rsidR="0022025A" w:rsidRPr="0028046B">
        <w:rPr>
          <w:rFonts w:asciiTheme="minorHAnsi" w:hAnsiTheme="minorHAnsi" w:cstheme="minorHAnsi"/>
        </w:rPr>
        <w:t>depunerii</w:t>
      </w:r>
      <w:proofErr w:type="spellEnd"/>
      <w:r w:rsidR="0022025A" w:rsidRPr="0028046B">
        <w:rPr>
          <w:rFonts w:asciiTheme="minorHAnsi" w:hAnsiTheme="minorHAnsi" w:cstheme="minorHAnsi"/>
        </w:rPr>
        <w:t xml:space="preserve"> </w:t>
      </w:r>
      <w:proofErr w:type="spellStart"/>
      <w:r w:rsidR="0022025A" w:rsidRPr="0028046B">
        <w:rPr>
          <w:rFonts w:asciiTheme="minorHAnsi" w:hAnsiTheme="minorHAnsi" w:cstheme="minorHAnsi"/>
        </w:rPr>
        <w:t>cererii</w:t>
      </w:r>
      <w:proofErr w:type="spellEnd"/>
      <w:r w:rsidR="0022025A" w:rsidRPr="0028046B">
        <w:rPr>
          <w:rFonts w:asciiTheme="minorHAnsi" w:hAnsiTheme="minorHAnsi" w:cstheme="minorHAnsi"/>
        </w:rPr>
        <w:t xml:space="preserve"> de </w:t>
      </w:r>
      <w:proofErr w:type="spellStart"/>
      <w:r w:rsidR="0022025A" w:rsidRPr="0028046B">
        <w:rPr>
          <w:rFonts w:asciiTheme="minorHAnsi" w:hAnsiTheme="minorHAnsi" w:cstheme="minorHAnsi"/>
        </w:rPr>
        <w:t>finanţare</w:t>
      </w:r>
      <w:proofErr w:type="spellEnd"/>
      <w:r w:rsidR="0022025A" w:rsidRPr="0028046B">
        <w:rPr>
          <w:rFonts w:asciiTheme="minorHAnsi" w:hAnsiTheme="minorHAnsi" w:cstheme="minorHAnsi"/>
        </w:rPr>
        <w:t xml:space="preserve"> </w:t>
      </w:r>
      <w:proofErr w:type="spellStart"/>
      <w:r w:rsidR="0022025A" w:rsidRPr="0028046B">
        <w:rPr>
          <w:rFonts w:asciiTheme="minorHAnsi" w:hAnsiTheme="minorHAnsi" w:cstheme="minorHAnsi"/>
        </w:rPr>
        <w:t>și</w:t>
      </w:r>
      <w:proofErr w:type="spellEnd"/>
      <w:r w:rsidR="0022025A" w:rsidRPr="0028046B">
        <w:rPr>
          <w:rFonts w:asciiTheme="minorHAnsi" w:hAnsiTheme="minorHAnsi" w:cstheme="minorHAnsi"/>
        </w:rPr>
        <w:t xml:space="preserve"> </w:t>
      </w:r>
      <w:proofErr w:type="spellStart"/>
      <w:r w:rsidR="0022025A" w:rsidRPr="0028046B">
        <w:rPr>
          <w:rFonts w:asciiTheme="minorHAnsi" w:hAnsiTheme="minorHAnsi" w:cstheme="minorHAnsi"/>
        </w:rPr>
        <w:t>pentru</w:t>
      </w:r>
      <w:proofErr w:type="spellEnd"/>
      <w:r w:rsidR="0022025A" w:rsidRPr="0028046B">
        <w:rPr>
          <w:rFonts w:asciiTheme="minorHAnsi" w:hAnsiTheme="minorHAnsi" w:cstheme="minorHAnsi"/>
        </w:rPr>
        <w:t xml:space="preserve"> care la </w:t>
      </w:r>
      <w:proofErr w:type="spellStart"/>
      <w:r w:rsidR="0022025A" w:rsidRPr="0028046B">
        <w:rPr>
          <w:rFonts w:asciiTheme="minorHAnsi" w:hAnsiTheme="minorHAnsi" w:cstheme="minorHAnsi"/>
        </w:rPr>
        <w:t>depunerea</w:t>
      </w:r>
      <w:proofErr w:type="spellEnd"/>
      <w:r w:rsidR="0022025A" w:rsidRPr="0028046B">
        <w:rPr>
          <w:rFonts w:asciiTheme="minorHAnsi" w:hAnsiTheme="minorHAnsi" w:cstheme="minorHAnsi"/>
        </w:rPr>
        <w:t xml:space="preserve"> </w:t>
      </w:r>
      <w:proofErr w:type="spellStart"/>
      <w:r w:rsidR="0022025A" w:rsidRPr="0028046B">
        <w:rPr>
          <w:rFonts w:asciiTheme="minorHAnsi" w:hAnsiTheme="minorHAnsi" w:cstheme="minorHAnsi"/>
        </w:rPr>
        <w:t>cererii</w:t>
      </w:r>
      <w:proofErr w:type="spellEnd"/>
      <w:r w:rsidR="0022025A" w:rsidRPr="0028046B">
        <w:rPr>
          <w:rFonts w:asciiTheme="minorHAnsi" w:hAnsiTheme="minorHAnsi" w:cstheme="minorHAnsi"/>
          <w:i/>
          <w:iCs/>
        </w:rPr>
        <w:t xml:space="preserve"> de </w:t>
      </w:r>
      <w:proofErr w:type="spellStart"/>
      <w:r w:rsidR="0022025A" w:rsidRPr="0028046B">
        <w:rPr>
          <w:rFonts w:asciiTheme="minorHAnsi" w:hAnsiTheme="minorHAnsi" w:cstheme="minorHAnsi"/>
          <w:i/>
          <w:iCs/>
        </w:rPr>
        <w:t>finantare</w:t>
      </w:r>
      <w:proofErr w:type="spellEnd"/>
      <w:r w:rsidR="0022025A" w:rsidRPr="0028046B">
        <w:rPr>
          <w:rFonts w:asciiTheme="minorHAnsi" w:hAnsiTheme="minorHAnsi" w:cstheme="minorHAnsi"/>
          <w:i/>
          <w:iCs/>
        </w:rPr>
        <w:t xml:space="preserve"> s-a </w:t>
      </w:r>
      <w:proofErr w:type="spellStart"/>
      <w:r w:rsidR="0022025A" w:rsidRPr="0028046B">
        <w:rPr>
          <w:rFonts w:asciiTheme="minorHAnsi" w:hAnsiTheme="minorHAnsi" w:cstheme="minorHAnsi"/>
          <w:i/>
          <w:iCs/>
        </w:rPr>
        <w:t>anexat</w:t>
      </w:r>
      <w:proofErr w:type="spellEnd"/>
      <w:r w:rsidR="0022025A" w:rsidRPr="0028046B">
        <w:rPr>
          <w:rFonts w:asciiTheme="minorHAnsi" w:hAnsiTheme="minorHAnsi" w:cstheme="minorHAnsi"/>
          <w:i/>
          <w:iCs/>
        </w:rPr>
        <w:t xml:space="preserve"> </w:t>
      </w:r>
      <w:proofErr w:type="spellStart"/>
      <w:r w:rsidR="0022025A" w:rsidRPr="0028046B">
        <w:rPr>
          <w:rFonts w:asciiTheme="minorHAnsi" w:hAnsiTheme="minorHAnsi" w:cstheme="minorHAnsi"/>
          <w:i/>
          <w:iCs/>
        </w:rPr>
        <w:t>dovada</w:t>
      </w:r>
      <w:proofErr w:type="spellEnd"/>
      <w:r w:rsidR="0022025A" w:rsidRPr="0028046B">
        <w:rPr>
          <w:rFonts w:asciiTheme="minorHAnsi" w:hAnsiTheme="minorHAnsi" w:cstheme="minorHAnsi"/>
          <w:i/>
          <w:iCs/>
        </w:rPr>
        <w:t xml:space="preserve"> </w:t>
      </w:r>
      <w:proofErr w:type="spellStart"/>
      <w:r w:rsidR="0022025A" w:rsidRPr="0028046B">
        <w:rPr>
          <w:rFonts w:asciiTheme="minorHAnsi" w:hAnsiTheme="minorHAnsi" w:cstheme="minorHAnsi"/>
          <w:i/>
          <w:iCs/>
        </w:rPr>
        <w:t>depunerii</w:t>
      </w:r>
      <w:proofErr w:type="spellEnd"/>
      <w:r w:rsidR="0022025A" w:rsidRPr="0028046B">
        <w:rPr>
          <w:rFonts w:asciiTheme="minorHAnsi" w:hAnsiTheme="minorHAnsi" w:cstheme="minorHAnsi"/>
          <w:i/>
          <w:iCs/>
        </w:rPr>
        <w:t xml:space="preserve"> </w:t>
      </w:r>
      <w:proofErr w:type="spellStart"/>
      <w:r w:rsidR="0022025A" w:rsidRPr="0028046B">
        <w:rPr>
          <w:rFonts w:asciiTheme="minorHAnsi" w:hAnsiTheme="minorHAnsi" w:cstheme="minorHAnsi"/>
          <w:i/>
          <w:iCs/>
        </w:rPr>
        <w:t>documentatiei</w:t>
      </w:r>
      <w:proofErr w:type="spellEnd"/>
      <w:r w:rsidR="0022025A" w:rsidRPr="0028046B">
        <w:rPr>
          <w:rFonts w:asciiTheme="minorHAnsi" w:hAnsiTheme="minorHAnsi" w:cstheme="minorHAnsi"/>
          <w:i/>
          <w:iCs/>
        </w:rPr>
        <w:t xml:space="preserve"> la </w:t>
      </w:r>
      <w:proofErr w:type="spellStart"/>
      <w:r w:rsidR="0022025A" w:rsidRPr="0028046B">
        <w:rPr>
          <w:rFonts w:asciiTheme="minorHAnsi" w:hAnsiTheme="minorHAnsi" w:cstheme="minorHAnsi"/>
          <w:i/>
          <w:iCs/>
        </w:rPr>
        <w:t>autoritatile</w:t>
      </w:r>
      <w:proofErr w:type="spellEnd"/>
      <w:r w:rsidR="0022025A" w:rsidRPr="0028046B">
        <w:rPr>
          <w:rFonts w:asciiTheme="minorHAnsi" w:hAnsiTheme="minorHAnsi" w:cstheme="minorHAnsi"/>
          <w:i/>
          <w:iCs/>
        </w:rPr>
        <w:t xml:space="preserve"> </w:t>
      </w:r>
      <w:proofErr w:type="spellStart"/>
      <w:r w:rsidR="0022025A" w:rsidRPr="0028046B">
        <w:rPr>
          <w:rFonts w:asciiTheme="minorHAnsi" w:hAnsiTheme="minorHAnsi" w:cstheme="minorHAnsi"/>
          <w:i/>
          <w:iCs/>
        </w:rPr>
        <w:t>competente</w:t>
      </w:r>
      <w:proofErr w:type="spellEnd"/>
      <w:r w:rsidR="0022025A" w:rsidRPr="0028046B">
        <w:rPr>
          <w:rFonts w:asciiTheme="minorHAnsi" w:hAnsiTheme="minorHAnsi" w:cstheme="minorHAnsi"/>
          <w:i/>
          <w:iCs/>
        </w:rPr>
        <w:t xml:space="preserve"> </w:t>
      </w:r>
      <w:proofErr w:type="spellStart"/>
      <w:r w:rsidR="0022025A" w:rsidRPr="0028046B">
        <w:rPr>
          <w:rFonts w:asciiTheme="minorHAnsi" w:hAnsiTheme="minorHAnsi" w:cstheme="minorHAnsi"/>
          <w:i/>
          <w:iCs/>
        </w:rPr>
        <w:t>pentru</w:t>
      </w:r>
      <w:proofErr w:type="spellEnd"/>
      <w:r w:rsidR="0022025A" w:rsidRPr="0028046B">
        <w:rPr>
          <w:rFonts w:asciiTheme="minorHAnsi" w:hAnsiTheme="minorHAnsi" w:cstheme="minorHAnsi"/>
          <w:i/>
          <w:iCs/>
        </w:rPr>
        <w:t xml:space="preserve"> </w:t>
      </w:r>
      <w:proofErr w:type="spellStart"/>
      <w:r w:rsidR="0022025A" w:rsidRPr="0028046B">
        <w:rPr>
          <w:rFonts w:asciiTheme="minorHAnsi" w:hAnsiTheme="minorHAnsi" w:cstheme="minorHAnsi"/>
          <w:i/>
          <w:iCs/>
        </w:rPr>
        <w:t>protecția</w:t>
      </w:r>
      <w:proofErr w:type="spellEnd"/>
      <w:r w:rsidR="0022025A" w:rsidRPr="0028046B">
        <w:rPr>
          <w:rFonts w:asciiTheme="minorHAnsi" w:hAnsiTheme="minorHAnsi" w:cstheme="minorHAnsi"/>
          <w:i/>
          <w:iCs/>
        </w:rPr>
        <w:t xml:space="preserve"> </w:t>
      </w:r>
      <w:proofErr w:type="spellStart"/>
      <w:r w:rsidR="0022025A" w:rsidRPr="0028046B">
        <w:rPr>
          <w:rFonts w:asciiTheme="minorHAnsi" w:hAnsiTheme="minorHAnsi" w:cstheme="minorHAnsi"/>
          <w:i/>
          <w:iCs/>
        </w:rPr>
        <w:t>mediului</w:t>
      </w:r>
      <w:proofErr w:type="spellEnd"/>
      <w:r w:rsidR="0022025A" w:rsidRPr="0028046B">
        <w:rPr>
          <w:rFonts w:asciiTheme="minorHAnsi" w:hAnsiTheme="minorHAnsi" w:cstheme="minorHAnsi"/>
          <w:i/>
          <w:iCs/>
        </w:rPr>
        <w:t xml:space="preserve"> </w:t>
      </w:r>
      <w:proofErr w:type="spellStart"/>
      <w:r w:rsidR="0022025A" w:rsidRPr="0028046B">
        <w:rPr>
          <w:rFonts w:asciiTheme="minorHAnsi" w:hAnsiTheme="minorHAnsi" w:cstheme="minorHAnsi"/>
          <w:i/>
          <w:iCs/>
        </w:rPr>
        <w:t>pentru</w:t>
      </w:r>
      <w:proofErr w:type="spellEnd"/>
      <w:r w:rsidR="0022025A" w:rsidRPr="0028046B">
        <w:rPr>
          <w:rFonts w:asciiTheme="minorHAnsi" w:hAnsiTheme="minorHAnsi" w:cstheme="minorHAnsi"/>
          <w:i/>
          <w:iCs/>
        </w:rPr>
        <w:t xml:space="preserve"> </w:t>
      </w:r>
      <w:proofErr w:type="spellStart"/>
      <w:r w:rsidR="0022025A" w:rsidRPr="0028046B">
        <w:rPr>
          <w:rFonts w:asciiTheme="minorHAnsi" w:hAnsiTheme="minorHAnsi" w:cstheme="minorHAnsi"/>
          <w:i/>
          <w:iCs/>
        </w:rPr>
        <w:t>parcurgerea</w:t>
      </w:r>
      <w:proofErr w:type="spellEnd"/>
      <w:r w:rsidR="0022025A" w:rsidRPr="0028046B">
        <w:rPr>
          <w:rFonts w:asciiTheme="minorHAnsi" w:hAnsiTheme="minorHAnsi" w:cstheme="minorHAnsi"/>
          <w:i/>
          <w:iCs/>
        </w:rPr>
        <w:t xml:space="preserve"> </w:t>
      </w:r>
      <w:proofErr w:type="spellStart"/>
      <w:r w:rsidR="0022025A" w:rsidRPr="0028046B">
        <w:rPr>
          <w:rFonts w:asciiTheme="minorHAnsi" w:hAnsiTheme="minorHAnsi" w:cstheme="minorHAnsi"/>
          <w:i/>
          <w:iCs/>
        </w:rPr>
        <w:t>etapelor</w:t>
      </w:r>
      <w:proofErr w:type="spellEnd"/>
      <w:r w:rsidR="0022025A" w:rsidRPr="0028046B">
        <w:rPr>
          <w:rFonts w:asciiTheme="minorHAnsi" w:hAnsiTheme="minorHAnsi" w:cstheme="minorHAnsi"/>
          <w:i/>
          <w:iCs/>
        </w:rPr>
        <w:t xml:space="preserve"> de </w:t>
      </w:r>
      <w:proofErr w:type="spellStart"/>
      <w:r w:rsidR="0022025A" w:rsidRPr="0028046B">
        <w:rPr>
          <w:rFonts w:asciiTheme="minorHAnsi" w:hAnsiTheme="minorHAnsi" w:cstheme="minorHAnsi"/>
          <w:i/>
          <w:iCs/>
        </w:rPr>
        <w:t>evaluare</w:t>
      </w:r>
      <w:proofErr w:type="spellEnd"/>
      <w:r w:rsidR="0022025A" w:rsidRPr="0028046B">
        <w:rPr>
          <w:rFonts w:asciiTheme="minorHAnsi" w:hAnsiTheme="minorHAnsi" w:cstheme="minorHAnsi"/>
          <w:i/>
          <w:iCs/>
        </w:rPr>
        <w:t xml:space="preserve"> a </w:t>
      </w:r>
      <w:proofErr w:type="spellStart"/>
      <w:r w:rsidR="0022025A" w:rsidRPr="0028046B">
        <w:rPr>
          <w:rFonts w:asciiTheme="minorHAnsi" w:hAnsiTheme="minorHAnsi" w:cstheme="minorHAnsi"/>
          <w:i/>
          <w:iCs/>
        </w:rPr>
        <w:t>impactului</w:t>
      </w:r>
      <w:proofErr w:type="spellEnd"/>
      <w:r w:rsidR="0022025A" w:rsidRPr="0028046B">
        <w:rPr>
          <w:rFonts w:asciiTheme="minorHAnsi" w:hAnsiTheme="minorHAnsi" w:cstheme="minorHAnsi"/>
          <w:i/>
          <w:iCs/>
        </w:rPr>
        <w:t xml:space="preserve"> </w:t>
      </w:r>
      <w:proofErr w:type="spellStart"/>
      <w:r w:rsidR="0022025A" w:rsidRPr="0028046B">
        <w:rPr>
          <w:rFonts w:asciiTheme="minorHAnsi" w:hAnsiTheme="minorHAnsi" w:cstheme="minorHAnsi"/>
          <w:i/>
          <w:iCs/>
        </w:rPr>
        <w:t>asupra</w:t>
      </w:r>
      <w:proofErr w:type="spellEnd"/>
      <w:r w:rsidR="0022025A" w:rsidRPr="0028046B">
        <w:rPr>
          <w:rFonts w:asciiTheme="minorHAnsi" w:hAnsiTheme="minorHAnsi" w:cstheme="minorHAnsi"/>
          <w:i/>
          <w:iCs/>
        </w:rPr>
        <w:t xml:space="preserve"> </w:t>
      </w:r>
      <w:proofErr w:type="spellStart"/>
      <w:r w:rsidR="0022025A" w:rsidRPr="0028046B">
        <w:rPr>
          <w:rFonts w:asciiTheme="minorHAnsi" w:hAnsiTheme="minorHAnsi" w:cstheme="minorHAnsi"/>
          <w:i/>
          <w:iCs/>
        </w:rPr>
        <w:t>mediului</w:t>
      </w:r>
      <w:bookmarkEnd w:id="177"/>
      <w:proofErr w:type="spellEnd"/>
      <w:r w:rsidR="0022025A" w:rsidRPr="0028046B">
        <w:rPr>
          <w:rFonts w:asciiTheme="minorHAnsi" w:hAnsiTheme="minorHAnsi" w:cstheme="minorHAnsi"/>
          <w:i/>
          <w:iCs/>
        </w:rPr>
        <w:t>/</w:t>
      </w:r>
      <w:proofErr w:type="spellStart"/>
      <w:r w:rsidR="0022025A" w:rsidRPr="0028046B">
        <w:rPr>
          <w:rFonts w:asciiTheme="minorHAnsi" w:hAnsiTheme="minorHAnsi" w:cstheme="minorHAnsi"/>
          <w:i/>
          <w:iCs/>
        </w:rPr>
        <w:t>decizia</w:t>
      </w:r>
      <w:proofErr w:type="spellEnd"/>
      <w:r w:rsidR="0022025A" w:rsidRPr="0028046B">
        <w:rPr>
          <w:rFonts w:asciiTheme="minorHAnsi" w:hAnsiTheme="minorHAnsi" w:cstheme="minorHAnsi"/>
          <w:i/>
          <w:iCs/>
        </w:rPr>
        <w:t xml:space="preserve"> </w:t>
      </w:r>
      <w:proofErr w:type="spellStart"/>
      <w:r w:rsidR="0022025A" w:rsidRPr="0028046B">
        <w:rPr>
          <w:rFonts w:asciiTheme="minorHAnsi" w:hAnsiTheme="minorHAnsi" w:cstheme="minorHAnsi"/>
          <w:i/>
          <w:iCs/>
        </w:rPr>
        <w:t>etapei</w:t>
      </w:r>
      <w:proofErr w:type="spellEnd"/>
      <w:r w:rsidR="0022025A" w:rsidRPr="0028046B">
        <w:rPr>
          <w:rFonts w:asciiTheme="minorHAnsi" w:hAnsiTheme="minorHAnsi" w:cstheme="minorHAnsi"/>
          <w:i/>
          <w:iCs/>
        </w:rPr>
        <w:t xml:space="preserve"> de </w:t>
      </w:r>
      <w:proofErr w:type="spellStart"/>
      <w:r w:rsidR="0022025A" w:rsidRPr="0028046B">
        <w:rPr>
          <w:rFonts w:asciiTheme="minorHAnsi" w:hAnsiTheme="minorHAnsi" w:cstheme="minorHAnsi"/>
          <w:i/>
          <w:iCs/>
        </w:rPr>
        <w:t>încadrarea</w:t>
      </w:r>
      <w:proofErr w:type="spellEnd"/>
      <w:r w:rsidR="0022025A" w:rsidRPr="0028046B">
        <w:rPr>
          <w:rFonts w:asciiTheme="minorHAnsi" w:hAnsiTheme="minorHAnsi" w:cstheme="minorHAnsi"/>
          <w:i/>
          <w:iCs/>
        </w:rPr>
        <w:t xml:space="preserve"> </w:t>
      </w:r>
      <w:proofErr w:type="spellStart"/>
      <w:r w:rsidR="0022025A" w:rsidRPr="0028046B">
        <w:rPr>
          <w:rFonts w:asciiTheme="minorHAnsi" w:hAnsiTheme="minorHAnsi" w:cstheme="minorHAnsi"/>
          <w:i/>
          <w:iCs/>
        </w:rPr>
        <w:t>inițială</w:t>
      </w:r>
      <w:proofErr w:type="spellEnd"/>
      <w:r w:rsidR="0022025A" w:rsidRPr="0028046B">
        <w:rPr>
          <w:rFonts w:asciiTheme="minorHAnsi" w:hAnsiTheme="minorHAnsi" w:cstheme="minorHAnsi"/>
          <w:i/>
          <w:iCs/>
        </w:rPr>
        <w:t>.</w:t>
      </w:r>
    </w:p>
    <w:p w14:paraId="427D1927" w14:textId="77777777" w:rsidR="0022025A" w:rsidRPr="006140B4" w:rsidRDefault="0022025A" w:rsidP="0022025A">
      <w:pPr>
        <w:pStyle w:val="ListParagraph"/>
        <w:ind w:left="-142"/>
        <w:jc w:val="both"/>
        <w:rPr>
          <w:rFonts w:asciiTheme="minorHAnsi" w:hAnsiTheme="minorHAnsi" w:cstheme="minorHAnsi"/>
          <w:b/>
          <w:bCs/>
        </w:rPr>
      </w:pPr>
    </w:p>
    <w:p w14:paraId="18BF13CE" w14:textId="310D357F" w:rsidR="00452243" w:rsidRPr="006140B4" w:rsidRDefault="00452243" w:rsidP="00756CA4">
      <w:pPr>
        <w:pStyle w:val="ListParagraph"/>
        <w:numPr>
          <w:ilvl w:val="3"/>
          <w:numId w:val="23"/>
        </w:numPr>
        <w:ind w:left="0" w:firstLine="0"/>
        <w:jc w:val="both"/>
        <w:rPr>
          <w:rFonts w:asciiTheme="minorHAnsi" w:hAnsiTheme="minorHAnsi" w:cstheme="minorHAnsi"/>
          <w:b/>
        </w:rPr>
      </w:pPr>
      <w:r w:rsidRPr="006140B4">
        <w:rPr>
          <w:rFonts w:asciiTheme="minorHAnsi" w:hAnsiTheme="minorHAnsi" w:cstheme="minorHAnsi"/>
          <w:b/>
        </w:rPr>
        <w:t xml:space="preserve">Alte </w:t>
      </w:r>
      <w:proofErr w:type="spellStart"/>
      <w:r w:rsidRPr="006140B4">
        <w:rPr>
          <w:rFonts w:asciiTheme="minorHAnsi" w:hAnsiTheme="minorHAnsi" w:cstheme="minorHAnsi"/>
          <w:b/>
        </w:rPr>
        <w:t>documente</w:t>
      </w:r>
      <w:proofErr w:type="spellEnd"/>
      <w:r w:rsidRPr="006140B4">
        <w:rPr>
          <w:rFonts w:asciiTheme="minorHAnsi" w:hAnsiTheme="minorHAnsi" w:cstheme="minorHAnsi"/>
          <w:b/>
        </w:rPr>
        <w:t xml:space="preserve"> solicitate </w:t>
      </w:r>
    </w:p>
    <w:p w14:paraId="7B2A6D34" w14:textId="77777777" w:rsidR="00DA38C9" w:rsidRPr="00D809B1" w:rsidRDefault="00452243" w:rsidP="00756CA4">
      <w:pPr>
        <w:pStyle w:val="ListParagraph"/>
        <w:numPr>
          <w:ilvl w:val="0"/>
          <w:numId w:val="39"/>
        </w:numPr>
        <w:jc w:val="both"/>
        <w:rPr>
          <w:rFonts w:asciiTheme="minorHAnsi" w:hAnsiTheme="minorHAnsi" w:cstheme="minorHAnsi"/>
          <w:bCs/>
          <w:lang w:eastAsia="ro-RO"/>
        </w:rPr>
      </w:pPr>
      <w:proofErr w:type="spellStart"/>
      <w:r w:rsidRPr="00D809B1">
        <w:rPr>
          <w:rFonts w:asciiTheme="minorHAnsi" w:hAnsiTheme="minorHAnsi" w:cstheme="minorHAnsi"/>
          <w:bCs/>
          <w:lang w:eastAsia="ro-RO"/>
        </w:rPr>
        <w:t>Hotarârea</w:t>
      </w:r>
      <w:proofErr w:type="spellEnd"/>
      <w:r w:rsidRPr="00D809B1">
        <w:rPr>
          <w:rFonts w:asciiTheme="minorHAnsi" w:hAnsiTheme="minorHAnsi" w:cstheme="minorHAnsi"/>
          <w:bCs/>
          <w:lang w:eastAsia="ro-RO"/>
        </w:rPr>
        <w:t xml:space="preserve"> </w:t>
      </w:r>
      <w:proofErr w:type="spellStart"/>
      <w:r w:rsidRPr="00D809B1">
        <w:rPr>
          <w:rFonts w:asciiTheme="minorHAnsi" w:hAnsiTheme="minorHAnsi" w:cstheme="minorHAnsi"/>
          <w:bCs/>
          <w:lang w:eastAsia="ro-RO"/>
        </w:rPr>
        <w:t>Consiliului</w:t>
      </w:r>
      <w:proofErr w:type="spellEnd"/>
      <w:r w:rsidRPr="00D809B1">
        <w:rPr>
          <w:rFonts w:asciiTheme="minorHAnsi" w:hAnsiTheme="minorHAnsi" w:cstheme="minorHAnsi"/>
          <w:bCs/>
          <w:lang w:eastAsia="ro-RO"/>
        </w:rPr>
        <w:t xml:space="preserve"> Local de </w:t>
      </w:r>
      <w:proofErr w:type="spellStart"/>
      <w:r w:rsidRPr="00D809B1">
        <w:rPr>
          <w:rFonts w:asciiTheme="minorHAnsi" w:hAnsiTheme="minorHAnsi" w:cstheme="minorHAnsi"/>
          <w:bCs/>
          <w:lang w:eastAsia="ro-RO"/>
        </w:rPr>
        <w:t>aprobare</w:t>
      </w:r>
      <w:proofErr w:type="spellEnd"/>
      <w:r w:rsidRPr="00D809B1">
        <w:rPr>
          <w:rFonts w:asciiTheme="minorHAnsi" w:hAnsiTheme="minorHAnsi" w:cstheme="minorHAnsi"/>
          <w:bCs/>
          <w:lang w:eastAsia="ro-RO"/>
        </w:rPr>
        <w:t xml:space="preserve"> a </w:t>
      </w:r>
      <w:proofErr w:type="spellStart"/>
      <w:r w:rsidRPr="00D809B1">
        <w:rPr>
          <w:rFonts w:asciiTheme="minorHAnsi" w:hAnsiTheme="minorHAnsi" w:cstheme="minorHAnsi"/>
          <w:bCs/>
          <w:lang w:eastAsia="ro-RO"/>
        </w:rPr>
        <w:t>Registrului</w:t>
      </w:r>
      <w:proofErr w:type="spellEnd"/>
      <w:r w:rsidRPr="00D809B1">
        <w:rPr>
          <w:rFonts w:asciiTheme="minorHAnsi" w:hAnsiTheme="minorHAnsi" w:cstheme="minorHAnsi"/>
          <w:bCs/>
          <w:lang w:eastAsia="ro-RO"/>
        </w:rPr>
        <w:t xml:space="preserve"> local al </w:t>
      </w:r>
      <w:proofErr w:type="spellStart"/>
      <w:r w:rsidRPr="00D809B1">
        <w:rPr>
          <w:rFonts w:asciiTheme="minorHAnsi" w:hAnsiTheme="minorHAnsi" w:cstheme="minorHAnsi"/>
          <w:bCs/>
          <w:lang w:eastAsia="ro-RO"/>
        </w:rPr>
        <w:t>spaţiilor</w:t>
      </w:r>
      <w:proofErr w:type="spellEnd"/>
      <w:r w:rsidRPr="00D809B1">
        <w:rPr>
          <w:rFonts w:asciiTheme="minorHAnsi" w:hAnsiTheme="minorHAnsi" w:cstheme="minorHAnsi"/>
          <w:bCs/>
          <w:lang w:eastAsia="ro-RO"/>
        </w:rPr>
        <w:t xml:space="preserve"> </w:t>
      </w:r>
      <w:proofErr w:type="spellStart"/>
      <w:r w:rsidRPr="00D809B1">
        <w:rPr>
          <w:rFonts w:asciiTheme="minorHAnsi" w:hAnsiTheme="minorHAnsi" w:cstheme="minorHAnsi"/>
          <w:bCs/>
          <w:lang w:eastAsia="ro-RO"/>
        </w:rPr>
        <w:t>verzi</w:t>
      </w:r>
      <w:proofErr w:type="spellEnd"/>
      <w:r w:rsidRPr="00D809B1">
        <w:rPr>
          <w:rFonts w:asciiTheme="minorHAnsi" w:hAnsiTheme="minorHAnsi" w:cstheme="minorHAnsi"/>
          <w:bCs/>
          <w:lang w:eastAsia="ro-RO"/>
        </w:rPr>
        <w:t>.</w:t>
      </w:r>
    </w:p>
    <w:p w14:paraId="1DEAC0A2" w14:textId="274E1FE5" w:rsidR="00452243" w:rsidRPr="00D809B1" w:rsidRDefault="00452243" w:rsidP="00D809B1">
      <w:pPr>
        <w:pStyle w:val="ListParagraph"/>
        <w:jc w:val="both"/>
        <w:rPr>
          <w:rFonts w:asciiTheme="minorHAnsi" w:hAnsiTheme="minorHAnsi" w:cstheme="minorHAnsi"/>
          <w:bCs/>
          <w:lang w:eastAsia="ro-RO"/>
        </w:rPr>
      </w:pPr>
      <w:r w:rsidRPr="00D809B1">
        <w:rPr>
          <w:rFonts w:asciiTheme="minorHAnsi" w:hAnsiTheme="minorHAnsi" w:cstheme="minorHAnsi"/>
          <w:bCs/>
        </w:rPr>
        <w:t xml:space="preserve">Se </w:t>
      </w:r>
      <w:proofErr w:type="spellStart"/>
      <w:r w:rsidRPr="00D809B1">
        <w:rPr>
          <w:rFonts w:asciiTheme="minorHAnsi" w:hAnsiTheme="minorHAnsi" w:cstheme="minorHAnsi"/>
          <w:bCs/>
        </w:rPr>
        <w:t>va</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verifica</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dacă</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terenul</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obiect</w:t>
      </w:r>
      <w:proofErr w:type="spellEnd"/>
      <w:r w:rsidRPr="00D809B1">
        <w:rPr>
          <w:rFonts w:asciiTheme="minorHAnsi" w:hAnsiTheme="minorHAnsi" w:cstheme="minorHAnsi"/>
          <w:bCs/>
        </w:rPr>
        <w:t xml:space="preserve"> al </w:t>
      </w:r>
      <w:proofErr w:type="spellStart"/>
      <w:r w:rsidRPr="00D809B1">
        <w:rPr>
          <w:rFonts w:asciiTheme="minorHAnsi" w:hAnsiTheme="minorHAnsi" w:cstheme="minorHAnsi"/>
          <w:bCs/>
        </w:rPr>
        <w:t>proiectului</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este</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inclus</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în</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Registrul</w:t>
      </w:r>
      <w:proofErr w:type="spellEnd"/>
      <w:r w:rsidRPr="00D809B1">
        <w:rPr>
          <w:rFonts w:asciiTheme="minorHAnsi" w:hAnsiTheme="minorHAnsi" w:cstheme="minorHAnsi"/>
          <w:bCs/>
        </w:rPr>
        <w:t xml:space="preserve"> local al </w:t>
      </w:r>
      <w:proofErr w:type="spellStart"/>
      <w:r w:rsidRPr="00D809B1">
        <w:rPr>
          <w:rFonts w:asciiTheme="minorHAnsi" w:hAnsiTheme="minorHAnsi" w:cstheme="minorHAnsi"/>
          <w:bCs/>
        </w:rPr>
        <w:t>spațiilor</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verzi</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constituit</w:t>
      </w:r>
      <w:proofErr w:type="spellEnd"/>
      <w:r w:rsidRPr="00D809B1">
        <w:rPr>
          <w:rFonts w:asciiTheme="minorHAnsi" w:hAnsiTheme="minorHAnsi" w:cstheme="minorHAnsi"/>
          <w:bCs/>
        </w:rPr>
        <w:t xml:space="preserve"> conform </w:t>
      </w:r>
      <w:proofErr w:type="spellStart"/>
      <w:r w:rsidRPr="00D809B1">
        <w:rPr>
          <w:rFonts w:asciiTheme="minorHAnsi" w:hAnsiTheme="minorHAnsi" w:cstheme="minorHAnsi"/>
          <w:bCs/>
        </w:rPr>
        <w:t>prevederilor</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Ordinului</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Ministrului</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Dezvoltării</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Regionale</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şi</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Turismului</w:t>
      </w:r>
      <w:proofErr w:type="spellEnd"/>
      <w:r w:rsidRPr="00D809B1">
        <w:rPr>
          <w:rFonts w:asciiTheme="minorHAnsi" w:hAnsiTheme="minorHAnsi" w:cstheme="minorHAnsi"/>
          <w:bCs/>
        </w:rPr>
        <w:t xml:space="preserve"> nr.1466/2010, </w:t>
      </w:r>
      <w:proofErr w:type="spellStart"/>
      <w:r w:rsidRPr="00D809B1">
        <w:rPr>
          <w:rFonts w:asciiTheme="minorHAnsi" w:hAnsiTheme="minorHAnsi" w:cstheme="minorHAnsi"/>
          <w:bCs/>
        </w:rPr>
        <w:t>pentru</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modificarea</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Ordinului</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ministrului</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dezvoltării</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lucrărilor</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publice</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si</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locuinţelor</w:t>
      </w:r>
      <w:proofErr w:type="spellEnd"/>
      <w:r w:rsidRPr="00D809B1">
        <w:rPr>
          <w:rFonts w:asciiTheme="minorHAnsi" w:hAnsiTheme="minorHAnsi" w:cstheme="minorHAnsi"/>
          <w:bCs/>
        </w:rPr>
        <w:t xml:space="preserve"> nr. 1.549/2008 </w:t>
      </w:r>
      <w:proofErr w:type="spellStart"/>
      <w:r w:rsidRPr="00D809B1">
        <w:rPr>
          <w:rFonts w:asciiTheme="minorHAnsi" w:hAnsiTheme="minorHAnsi" w:cstheme="minorHAnsi"/>
          <w:bCs/>
        </w:rPr>
        <w:t>privind</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aprobarea</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Normelor</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tehnice</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pentru</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elaborarea</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Registrului</w:t>
      </w:r>
      <w:proofErr w:type="spellEnd"/>
      <w:r w:rsidRPr="00D809B1">
        <w:rPr>
          <w:rFonts w:asciiTheme="minorHAnsi" w:hAnsiTheme="minorHAnsi" w:cstheme="minorHAnsi"/>
          <w:bCs/>
        </w:rPr>
        <w:t xml:space="preserve"> local al </w:t>
      </w:r>
      <w:proofErr w:type="spellStart"/>
      <w:r w:rsidRPr="00D809B1">
        <w:rPr>
          <w:rFonts w:asciiTheme="minorHAnsi" w:hAnsiTheme="minorHAnsi" w:cstheme="minorHAnsi"/>
          <w:bCs/>
        </w:rPr>
        <w:t>spaţiilor</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verzi</w:t>
      </w:r>
      <w:proofErr w:type="spellEnd"/>
      <w:r w:rsidRPr="00D809B1">
        <w:rPr>
          <w:rFonts w:asciiTheme="minorHAnsi" w:hAnsiTheme="minorHAnsi" w:cstheme="minorHAnsi"/>
          <w:bCs/>
        </w:rPr>
        <w:t xml:space="preserve">), precum </w:t>
      </w:r>
      <w:proofErr w:type="spellStart"/>
      <w:r w:rsidRPr="00D809B1">
        <w:rPr>
          <w:rFonts w:asciiTheme="minorHAnsi" w:hAnsiTheme="minorHAnsi" w:cstheme="minorHAnsi"/>
          <w:bCs/>
        </w:rPr>
        <w:t>și</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categoria</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în</w:t>
      </w:r>
      <w:proofErr w:type="spellEnd"/>
      <w:r w:rsidRPr="00D809B1">
        <w:rPr>
          <w:rFonts w:asciiTheme="minorHAnsi" w:hAnsiTheme="minorHAnsi" w:cstheme="minorHAnsi"/>
          <w:bCs/>
        </w:rPr>
        <w:t xml:space="preserve"> care </w:t>
      </w:r>
      <w:proofErr w:type="spellStart"/>
      <w:r w:rsidRPr="00D809B1">
        <w:rPr>
          <w:rFonts w:asciiTheme="minorHAnsi" w:hAnsiTheme="minorHAnsi" w:cstheme="minorHAnsi"/>
          <w:bCs/>
        </w:rPr>
        <w:t>este</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acesta</w:t>
      </w:r>
      <w:proofErr w:type="spellEnd"/>
      <w:r w:rsidRPr="00D809B1">
        <w:rPr>
          <w:rFonts w:asciiTheme="minorHAnsi" w:hAnsiTheme="minorHAnsi" w:cstheme="minorHAnsi"/>
          <w:bCs/>
        </w:rPr>
        <w:t xml:space="preserve"> </w:t>
      </w:r>
      <w:proofErr w:type="spellStart"/>
      <w:r w:rsidRPr="00D809B1">
        <w:rPr>
          <w:rFonts w:asciiTheme="minorHAnsi" w:hAnsiTheme="minorHAnsi" w:cstheme="minorHAnsi"/>
          <w:bCs/>
        </w:rPr>
        <w:t>inclus</w:t>
      </w:r>
      <w:proofErr w:type="spellEnd"/>
      <w:r w:rsidRPr="00D809B1">
        <w:rPr>
          <w:rFonts w:asciiTheme="minorHAnsi" w:hAnsiTheme="minorHAnsi" w:cstheme="minorHAnsi"/>
          <w:bCs/>
        </w:rPr>
        <w:t>.</w:t>
      </w:r>
    </w:p>
    <w:p w14:paraId="1FCCEA3B" w14:textId="00751D55" w:rsidR="00452243" w:rsidRPr="006140B4" w:rsidRDefault="00452243" w:rsidP="00756CA4">
      <w:pPr>
        <w:numPr>
          <w:ilvl w:val="0"/>
          <w:numId w:val="39"/>
        </w:numPr>
        <w:jc w:val="both"/>
        <w:rPr>
          <w:rFonts w:asciiTheme="minorHAnsi" w:hAnsiTheme="minorHAnsi" w:cstheme="minorHAnsi"/>
          <w:lang w:eastAsia="ro-RO"/>
        </w:rPr>
      </w:pPr>
      <w:proofErr w:type="spellStart"/>
      <w:r w:rsidRPr="00D809B1">
        <w:rPr>
          <w:rFonts w:asciiTheme="minorHAnsi" w:hAnsiTheme="minorHAnsi" w:cstheme="minorHAnsi"/>
          <w:bCs/>
          <w:lang w:eastAsia="ro-RO"/>
        </w:rPr>
        <w:t>Evaluare</w:t>
      </w:r>
      <w:proofErr w:type="spellEnd"/>
      <w:r w:rsidRPr="00D809B1">
        <w:rPr>
          <w:rFonts w:asciiTheme="minorHAnsi" w:hAnsiTheme="minorHAnsi" w:cstheme="minorHAnsi"/>
          <w:bCs/>
          <w:lang w:eastAsia="ro-RO"/>
        </w:rPr>
        <w:t xml:space="preserve"> expert ANEVAR (</w:t>
      </w:r>
      <w:proofErr w:type="spellStart"/>
      <w:r w:rsidRPr="00D809B1">
        <w:rPr>
          <w:rFonts w:asciiTheme="minorHAnsi" w:hAnsiTheme="minorHAnsi" w:cstheme="minorHAnsi"/>
          <w:bCs/>
          <w:lang w:eastAsia="ro-RO"/>
        </w:rPr>
        <w:t>dacă</w:t>
      </w:r>
      <w:proofErr w:type="spellEnd"/>
      <w:r w:rsidRPr="00D809B1">
        <w:rPr>
          <w:rFonts w:asciiTheme="minorHAnsi" w:hAnsiTheme="minorHAnsi" w:cstheme="minorHAnsi"/>
          <w:bCs/>
          <w:lang w:eastAsia="ro-RO"/>
        </w:rPr>
        <w:t xml:space="preserve"> </w:t>
      </w:r>
      <w:proofErr w:type="spellStart"/>
      <w:r w:rsidRPr="00D809B1">
        <w:rPr>
          <w:rFonts w:asciiTheme="minorHAnsi" w:hAnsiTheme="minorHAnsi" w:cstheme="minorHAnsi"/>
          <w:bCs/>
          <w:lang w:eastAsia="ro-RO"/>
        </w:rPr>
        <w:t>este</w:t>
      </w:r>
      <w:proofErr w:type="spellEnd"/>
      <w:r w:rsidRPr="00D809B1">
        <w:rPr>
          <w:rFonts w:asciiTheme="minorHAnsi" w:hAnsiTheme="minorHAnsi" w:cstheme="minorHAnsi"/>
          <w:bCs/>
          <w:lang w:eastAsia="ro-RO"/>
        </w:rPr>
        <w:t xml:space="preserve"> </w:t>
      </w:r>
      <w:proofErr w:type="spellStart"/>
      <w:r w:rsidRPr="00D809B1">
        <w:rPr>
          <w:rFonts w:asciiTheme="minorHAnsi" w:hAnsiTheme="minorHAnsi" w:cstheme="minorHAnsi"/>
          <w:bCs/>
          <w:lang w:eastAsia="ro-RO"/>
        </w:rPr>
        <w:t>cazul</w:t>
      </w:r>
      <w:proofErr w:type="spellEnd"/>
      <w:r w:rsidRPr="00D809B1">
        <w:rPr>
          <w:rFonts w:asciiTheme="minorHAnsi" w:hAnsiTheme="minorHAnsi" w:cstheme="minorHAnsi"/>
          <w:bCs/>
          <w:lang w:eastAsia="ro-RO"/>
        </w:rPr>
        <w:t>)</w:t>
      </w:r>
      <w:r w:rsidRPr="00D809B1">
        <w:rPr>
          <w:rFonts w:asciiTheme="minorHAnsi" w:hAnsiTheme="minorHAnsi" w:cstheme="minorHAnsi"/>
          <w:bCs/>
        </w:rPr>
        <w:t xml:space="preserve"> </w:t>
      </w:r>
      <w:r w:rsidRPr="00D809B1">
        <w:rPr>
          <w:rFonts w:asciiTheme="minorHAnsi" w:hAnsiTheme="minorHAnsi" w:cstheme="minorHAnsi"/>
          <w:bCs/>
          <w:lang w:eastAsia="ro-RO"/>
        </w:rPr>
        <w:t xml:space="preserve"> </w:t>
      </w:r>
      <w:proofErr w:type="spellStart"/>
      <w:r w:rsidRPr="00D809B1">
        <w:rPr>
          <w:rFonts w:asciiTheme="minorHAnsi" w:hAnsiTheme="minorHAnsi" w:cstheme="minorHAnsi"/>
          <w:bCs/>
          <w:lang w:eastAsia="ro-RO"/>
        </w:rPr>
        <w:t>În</w:t>
      </w:r>
      <w:proofErr w:type="spellEnd"/>
      <w:r w:rsidRPr="00D809B1">
        <w:rPr>
          <w:rFonts w:asciiTheme="minorHAnsi" w:hAnsiTheme="minorHAnsi" w:cstheme="minorHAnsi"/>
          <w:bCs/>
          <w:lang w:eastAsia="ro-RO"/>
        </w:rPr>
        <w:t xml:space="preserve"> </w:t>
      </w:r>
      <w:proofErr w:type="spellStart"/>
      <w:r w:rsidRPr="00D809B1">
        <w:rPr>
          <w:rFonts w:asciiTheme="minorHAnsi" w:hAnsiTheme="minorHAnsi" w:cstheme="minorHAnsi"/>
          <w:bCs/>
          <w:lang w:eastAsia="ro-RO"/>
        </w:rPr>
        <w:t>cazul</w:t>
      </w:r>
      <w:proofErr w:type="spellEnd"/>
      <w:r w:rsidRPr="00D809B1">
        <w:rPr>
          <w:rFonts w:asciiTheme="minorHAnsi" w:hAnsiTheme="minorHAnsi" w:cstheme="minorHAnsi"/>
          <w:bCs/>
          <w:lang w:eastAsia="ro-RO"/>
        </w:rPr>
        <w:t xml:space="preserve"> </w:t>
      </w:r>
      <w:proofErr w:type="spellStart"/>
      <w:r w:rsidRPr="00D809B1">
        <w:rPr>
          <w:rFonts w:asciiTheme="minorHAnsi" w:hAnsiTheme="minorHAnsi" w:cstheme="minorHAnsi"/>
          <w:bCs/>
          <w:lang w:eastAsia="ro-RO"/>
        </w:rPr>
        <w:t>în</w:t>
      </w:r>
      <w:proofErr w:type="spellEnd"/>
      <w:r w:rsidRPr="00D809B1">
        <w:rPr>
          <w:rFonts w:asciiTheme="minorHAnsi" w:hAnsiTheme="minorHAnsi" w:cstheme="minorHAnsi"/>
          <w:bCs/>
          <w:lang w:eastAsia="ro-RO"/>
        </w:rPr>
        <w:t xml:space="preserve"> care </w:t>
      </w:r>
      <w:proofErr w:type="spellStart"/>
      <w:r w:rsidRPr="00D809B1">
        <w:rPr>
          <w:rFonts w:asciiTheme="minorHAnsi" w:hAnsiTheme="minorHAnsi" w:cstheme="minorHAnsi"/>
          <w:bCs/>
          <w:lang w:eastAsia="ro-RO"/>
        </w:rPr>
        <w:t>prin</w:t>
      </w:r>
      <w:proofErr w:type="spellEnd"/>
      <w:r w:rsidRPr="00D809B1">
        <w:rPr>
          <w:rFonts w:asciiTheme="minorHAnsi" w:hAnsiTheme="minorHAnsi" w:cstheme="minorHAnsi"/>
          <w:bCs/>
          <w:lang w:eastAsia="ro-RO"/>
        </w:rPr>
        <w:t xml:space="preserve"> </w:t>
      </w:r>
      <w:proofErr w:type="spellStart"/>
      <w:r w:rsidRPr="00D809B1">
        <w:rPr>
          <w:rFonts w:asciiTheme="minorHAnsi" w:hAnsiTheme="minorHAnsi" w:cstheme="minorHAnsi"/>
          <w:bCs/>
          <w:lang w:eastAsia="ro-RO"/>
        </w:rPr>
        <w:t>proiect</w:t>
      </w:r>
      <w:proofErr w:type="spellEnd"/>
      <w:r w:rsidRPr="00D809B1">
        <w:rPr>
          <w:rFonts w:asciiTheme="minorHAnsi" w:hAnsiTheme="minorHAnsi" w:cstheme="minorHAnsi"/>
          <w:bCs/>
          <w:lang w:eastAsia="ro-RO"/>
        </w:rPr>
        <w:t xml:space="preserve"> se </w:t>
      </w:r>
      <w:proofErr w:type="spellStart"/>
      <w:r w:rsidRPr="00D809B1">
        <w:rPr>
          <w:rFonts w:asciiTheme="minorHAnsi" w:hAnsiTheme="minorHAnsi" w:cstheme="minorHAnsi"/>
          <w:bCs/>
          <w:lang w:eastAsia="ro-RO"/>
        </w:rPr>
        <w:t>achiziționează</w:t>
      </w:r>
      <w:proofErr w:type="spellEnd"/>
      <w:r w:rsidRPr="00D809B1">
        <w:rPr>
          <w:rFonts w:asciiTheme="minorHAnsi" w:hAnsiTheme="minorHAnsi" w:cstheme="minorHAnsi"/>
          <w:bCs/>
          <w:lang w:eastAsia="ro-RO"/>
        </w:rPr>
        <w:t xml:space="preserve"> </w:t>
      </w:r>
      <w:proofErr w:type="spellStart"/>
      <w:r w:rsidRPr="00D809B1">
        <w:rPr>
          <w:rFonts w:asciiTheme="minorHAnsi" w:hAnsiTheme="minorHAnsi" w:cstheme="minorHAnsi"/>
          <w:bCs/>
          <w:lang w:eastAsia="ro-RO"/>
        </w:rPr>
        <w:t>terenul</w:t>
      </w:r>
      <w:proofErr w:type="spellEnd"/>
      <w:r w:rsidRPr="00D809B1">
        <w:rPr>
          <w:rFonts w:asciiTheme="minorHAnsi" w:hAnsiTheme="minorHAnsi" w:cstheme="minorHAnsi"/>
          <w:bCs/>
          <w:lang w:eastAsia="ro-RO"/>
        </w:rPr>
        <w:t xml:space="preserve"> </w:t>
      </w:r>
      <w:proofErr w:type="spellStart"/>
      <w:r w:rsidRPr="00D809B1">
        <w:rPr>
          <w:rFonts w:asciiTheme="minorHAnsi" w:hAnsiTheme="minorHAnsi" w:cstheme="minorHAnsi"/>
          <w:bCs/>
          <w:lang w:eastAsia="ro-RO"/>
        </w:rPr>
        <w:t>necesar</w:t>
      </w:r>
      <w:proofErr w:type="spellEnd"/>
      <w:r w:rsidRPr="00D809B1">
        <w:rPr>
          <w:rFonts w:asciiTheme="minorHAnsi" w:hAnsiTheme="minorHAnsi" w:cstheme="minorHAnsi"/>
          <w:bCs/>
          <w:lang w:eastAsia="ro-RO"/>
        </w:rPr>
        <w:t xml:space="preserve"> </w:t>
      </w:r>
      <w:proofErr w:type="spellStart"/>
      <w:r w:rsidRPr="00D809B1">
        <w:rPr>
          <w:rFonts w:asciiTheme="minorHAnsi" w:hAnsiTheme="minorHAnsi" w:cstheme="minorHAnsi"/>
          <w:bCs/>
          <w:lang w:eastAsia="ro-RO"/>
        </w:rPr>
        <w:t>implementării</w:t>
      </w:r>
      <w:proofErr w:type="spellEnd"/>
      <w:r w:rsidRPr="00D809B1">
        <w:rPr>
          <w:rFonts w:asciiTheme="minorHAnsi" w:hAnsiTheme="minorHAnsi" w:cstheme="minorHAnsi"/>
          <w:bCs/>
          <w:lang w:eastAsia="ro-RO"/>
        </w:rPr>
        <w:t xml:space="preserve"> </w:t>
      </w:r>
      <w:proofErr w:type="spellStart"/>
      <w:r w:rsidRPr="00D809B1">
        <w:rPr>
          <w:rFonts w:asciiTheme="minorHAnsi" w:hAnsiTheme="minorHAnsi" w:cstheme="minorHAnsi"/>
          <w:bCs/>
          <w:lang w:eastAsia="ro-RO"/>
        </w:rPr>
        <w:t>proiectului</w:t>
      </w:r>
      <w:proofErr w:type="spellEnd"/>
      <w:r w:rsidRPr="00D809B1">
        <w:rPr>
          <w:rFonts w:asciiTheme="minorHAnsi" w:hAnsiTheme="minorHAnsi" w:cstheme="minorHAnsi"/>
          <w:bCs/>
          <w:lang w:eastAsia="ro-RO"/>
        </w:rPr>
        <w:t xml:space="preserve">, se </w:t>
      </w:r>
      <w:proofErr w:type="spellStart"/>
      <w:r w:rsidRPr="00D809B1">
        <w:rPr>
          <w:rFonts w:asciiTheme="minorHAnsi" w:hAnsiTheme="minorHAnsi" w:cstheme="minorHAnsi"/>
          <w:bCs/>
          <w:lang w:eastAsia="ro-RO"/>
        </w:rPr>
        <w:t>va</w:t>
      </w:r>
      <w:proofErr w:type="spellEnd"/>
      <w:r w:rsidRPr="00D809B1">
        <w:rPr>
          <w:rFonts w:asciiTheme="minorHAnsi" w:hAnsiTheme="minorHAnsi" w:cstheme="minorHAnsi"/>
          <w:bCs/>
          <w:lang w:eastAsia="ro-RO"/>
        </w:rPr>
        <w:t xml:space="preserve"> </w:t>
      </w:r>
      <w:proofErr w:type="spellStart"/>
      <w:r w:rsidRPr="00D809B1">
        <w:rPr>
          <w:rFonts w:asciiTheme="minorHAnsi" w:hAnsiTheme="minorHAnsi" w:cstheme="minorHAnsi"/>
          <w:bCs/>
          <w:lang w:eastAsia="ro-RO"/>
        </w:rPr>
        <w:t>atașa</w:t>
      </w:r>
      <w:proofErr w:type="spellEnd"/>
      <w:r w:rsidRPr="00D809B1">
        <w:rPr>
          <w:rFonts w:asciiTheme="minorHAnsi" w:hAnsiTheme="minorHAnsi" w:cstheme="minorHAnsi"/>
          <w:bCs/>
          <w:lang w:eastAsia="ro-RO"/>
        </w:rPr>
        <w:t xml:space="preserve"> </w:t>
      </w:r>
      <w:proofErr w:type="spellStart"/>
      <w:r w:rsidRPr="00D809B1">
        <w:rPr>
          <w:rFonts w:asciiTheme="minorHAnsi" w:hAnsiTheme="minorHAnsi" w:cstheme="minorHAnsi"/>
          <w:bCs/>
          <w:lang w:eastAsia="ro-RO"/>
        </w:rPr>
        <w:t>raportul</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expertului</w:t>
      </w:r>
      <w:proofErr w:type="spellEnd"/>
      <w:r w:rsidRPr="006140B4">
        <w:rPr>
          <w:rFonts w:asciiTheme="minorHAnsi" w:hAnsiTheme="minorHAnsi" w:cstheme="minorHAnsi"/>
          <w:lang w:eastAsia="ro-RO"/>
        </w:rPr>
        <w:t xml:space="preserve"> ANEVAR </w:t>
      </w:r>
      <w:proofErr w:type="spellStart"/>
      <w:r w:rsidRPr="006140B4">
        <w:rPr>
          <w:rFonts w:asciiTheme="minorHAnsi" w:hAnsiTheme="minorHAnsi" w:cstheme="minorHAnsi"/>
          <w:lang w:eastAsia="ro-RO"/>
        </w:rPr>
        <w:t>privind</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valoarea</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terenului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achiziționat</w:t>
      </w:r>
      <w:proofErr w:type="spellEnd"/>
      <w:r w:rsidRPr="006140B4">
        <w:rPr>
          <w:rFonts w:asciiTheme="minorHAnsi" w:hAnsiTheme="minorHAnsi" w:cstheme="minorHAnsi"/>
          <w:lang w:eastAsia="ro-RO"/>
        </w:rPr>
        <w:t xml:space="preserve"> (conform HG 353/2012 </w:t>
      </w:r>
      <w:proofErr w:type="spellStart"/>
      <w:r w:rsidRPr="006140B4">
        <w:rPr>
          <w:rFonts w:asciiTheme="minorHAnsi" w:hAnsiTheme="minorHAnsi" w:cstheme="minorHAnsi"/>
          <w:lang w:eastAsia="ro-RO"/>
        </w:rPr>
        <w:t>pentru</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aprobarea</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Regulamentului</w:t>
      </w:r>
      <w:proofErr w:type="spellEnd"/>
      <w:r w:rsidRPr="006140B4">
        <w:rPr>
          <w:rFonts w:asciiTheme="minorHAnsi" w:hAnsiTheme="minorHAnsi" w:cstheme="minorHAnsi"/>
          <w:lang w:eastAsia="ro-RO"/>
        </w:rPr>
        <w:t xml:space="preserve"> de </w:t>
      </w:r>
      <w:proofErr w:type="spellStart"/>
      <w:r w:rsidRPr="006140B4">
        <w:rPr>
          <w:rFonts w:asciiTheme="minorHAnsi" w:hAnsiTheme="minorHAnsi" w:cstheme="minorHAnsi"/>
          <w:lang w:eastAsia="ro-RO"/>
        </w:rPr>
        <w:t>organizare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lastRenderedPageBreak/>
        <w:t>și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funcționare</w:t>
      </w:r>
      <w:proofErr w:type="spellEnd"/>
      <w:r w:rsidRPr="006140B4">
        <w:rPr>
          <w:rFonts w:asciiTheme="minorHAnsi" w:hAnsiTheme="minorHAnsi" w:cstheme="minorHAnsi"/>
          <w:lang w:eastAsia="ro-RO"/>
        </w:rPr>
        <w:t xml:space="preserve"> a </w:t>
      </w:r>
      <w:proofErr w:type="spellStart"/>
      <w:r w:rsidRPr="006140B4">
        <w:rPr>
          <w:rFonts w:asciiTheme="minorHAnsi" w:hAnsiTheme="minorHAnsi" w:cstheme="minorHAnsi"/>
          <w:lang w:eastAsia="ro-RO"/>
        </w:rPr>
        <w:t>Uniunii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Naționale</w:t>
      </w:r>
      <w:proofErr w:type="spellEnd"/>
      <w:r w:rsidRPr="006140B4">
        <w:rPr>
          <w:rFonts w:asciiTheme="minorHAnsi" w:hAnsiTheme="minorHAnsi" w:cstheme="minorHAnsi"/>
          <w:lang w:eastAsia="ro-RO"/>
        </w:rPr>
        <w:t xml:space="preserve"> a </w:t>
      </w:r>
      <w:proofErr w:type="spellStart"/>
      <w:r w:rsidRPr="006140B4">
        <w:rPr>
          <w:rFonts w:asciiTheme="minorHAnsi" w:hAnsiTheme="minorHAnsi" w:cstheme="minorHAnsi"/>
          <w:lang w:eastAsia="ro-RO"/>
        </w:rPr>
        <w:t>Evaluatorilor</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Autorizați</w:t>
      </w:r>
      <w:proofErr w:type="spellEnd"/>
      <w:r w:rsidRPr="006140B4">
        <w:rPr>
          <w:rFonts w:asciiTheme="minorHAnsi" w:hAnsiTheme="minorHAnsi" w:cstheme="minorHAnsi"/>
          <w:lang w:eastAsia="ro-RO"/>
        </w:rPr>
        <w:t xml:space="preserve"> din </w:t>
      </w:r>
      <w:proofErr w:type="spellStart"/>
      <w:r w:rsidRPr="006140B4">
        <w:rPr>
          <w:rFonts w:asciiTheme="minorHAnsi" w:hAnsiTheme="minorHAnsi" w:cstheme="minorHAnsi"/>
          <w:lang w:eastAsia="ro-RO"/>
        </w:rPr>
        <w:t>România</w:t>
      </w:r>
      <w:proofErr w:type="spellEnd"/>
      <w:r w:rsidRPr="006140B4">
        <w:rPr>
          <w:rFonts w:asciiTheme="minorHAnsi" w:hAnsiTheme="minorHAnsi" w:cstheme="minorHAnsi"/>
          <w:lang w:eastAsia="ro-RO"/>
        </w:rPr>
        <w:t xml:space="preserve"> precum </w:t>
      </w:r>
      <w:proofErr w:type="spellStart"/>
      <w:r w:rsidRPr="006140B4">
        <w:rPr>
          <w:rFonts w:asciiTheme="minorHAnsi" w:hAnsiTheme="minorHAnsi" w:cstheme="minorHAnsi"/>
          <w:lang w:eastAsia="ro-RO"/>
        </w:rPr>
        <w:t>și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Ordonanța</w:t>
      </w:r>
      <w:proofErr w:type="spellEnd"/>
      <w:r w:rsidRPr="006140B4">
        <w:rPr>
          <w:rFonts w:asciiTheme="minorHAnsi" w:hAnsiTheme="minorHAnsi" w:cstheme="minorHAnsi"/>
          <w:lang w:eastAsia="ro-RO"/>
        </w:rPr>
        <w:t xml:space="preserve"> nr. 24/2011 </w:t>
      </w:r>
      <w:proofErr w:type="spellStart"/>
      <w:r w:rsidRPr="006140B4">
        <w:rPr>
          <w:rFonts w:asciiTheme="minorHAnsi" w:hAnsiTheme="minorHAnsi" w:cstheme="minorHAnsi"/>
          <w:lang w:eastAsia="ro-RO"/>
        </w:rPr>
        <w:t>privind</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unele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măsuri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în</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domeniul</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evaluării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bunurilor</w:t>
      </w:r>
      <w:proofErr w:type="spellEnd"/>
      <w:r w:rsidRPr="006140B4">
        <w:rPr>
          <w:rFonts w:asciiTheme="minorHAnsi" w:hAnsiTheme="minorHAnsi" w:cstheme="minorHAnsi"/>
          <w:lang w:eastAsia="ro-RO"/>
        </w:rPr>
        <w:t>)</w:t>
      </w:r>
      <w:r w:rsidR="00DA3B56" w:rsidRPr="006140B4">
        <w:rPr>
          <w:rFonts w:asciiTheme="minorHAnsi" w:hAnsiTheme="minorHAnsi" w:cstheme="minorHAnsi"/>
          <w:lang w:eastAsia="ro-RO"/>
        </w:rPr>
        <w:t>;</w:t>
      </w:r>
    </w:p>
    <w:p w14:paraId="2FEA6302" w14:textId="33C62EA7" w:rsidR="00DA3B56" w:rsidRPr="006140B4" w:rsidRDefault="00DA3B56" w:rsidP="00756CA4">
      <w:pPr>
        <w:numPr>
          <w:ilvl w:val="0"/>
          <w:numId w:val="39"/>
        </w:numPr>
        <w:jc w:val="both"/>
        <w:rPr>
          <w:rFonts w:asciiTheme="minorHAnsi" w:hAnsiTheme="minorHAnsi" w:cstheme="minorHAnsi"/>
          <w:lang w:val="fr-FR" w:eastAsia="ro-RO"/>
        </w:rPr>
      </w:pPr>
      <w:proofErr w:type="spellStart"/>
      <w:r w:rsidRPr="00D809B1">
        <w:rPr>
          <w:rFonts w:asciiTheme="minorHAnsi" w:hAnsiTheme="minorHAnsi" w:cstheme="minorHAnsi"/>
          <w:bCs/>
          <w:color w:val="000000"/>
          <w:lang w:val="fr-FR"/>
        </w:rPr>
        <w:t>Declaratia</w:t>
      </w:r>
      <w:proofErr w:type="spellEnd"/>
      <w:r w:rsidRPr="00D809B1">
        <w:rPr>
          <w:rFonts w:asciiTheme="minorHAnsi" w:hAnsiTheme="minorHAnsi" w:cstheme="minorHAnsi"/>
          <w:bCs/>
          <w:color w:val="000000"/>
          <w:lang w:val="fr-FR"/>
        </w:rPr>
        <w:t xml:space="preserve"> </w:t>
      </w:r>
      <w:proofErr w:type="spellStart"/>
      <w:r w:rsidRPr="00D809B1">
        <w:rPr>
          <w:rFonts w:asciiTheme="minorHAnsi" w:hAnsiTheme="minorHAnsi" w:cstheme="minorHAnsi"/>
          <w:bCs/>
          <w:color w:val="000000"/>
          <w:lang w:val="fr-FR"/>
        </w:rPr>
        <w:t>reprezentantului</w:t>
      </w:r>
      <w:proofErr w:type="spellEnd"/>
      <w:r w:rsidRPr="00D809B1">
        <w:rPr>
          <w:rFonts w:asciiTheme="minorHAnsi" w:hAnsiTheme="minorHAnsi" w:cstheme="minorHAnsi"/>
          <w:bCs/>
          <w:color w:val="000000"/>
          <w:lang w:val="fr-FR"/>
        </w:rPr>
        <w:t xml:space="preserve"> </w:t>
      </w:r>
      <w:proofErr w:type="spellStart"/>
      <w:r w:rsidRPr="00D809B1">
        <w:rPr>
          <w:rFonts w:asciiTheme="minorHAnsi" w:hAnsiTheme="minorHAnsi" w:cstheme="minorHAnsi"/>
          <w:bCs/>
          <w:color w:val="000000"/>
          <w:lang w:val="fr-FR"/>
        </w:rPr>
        <w:t>legal</w:t>
      </w:r>
      <w:proofErr w:type="spellEnd"/>
      <w:r w:rsidRPr="006140B4">
        <w:rPr>
          <w:rFonts w:asciiTheme="minorHAnsi" w:hAnsiTheme="minorHAnsi" w:cstheme="minorHAnsi"/>
          <w:bCs/>
          <w:color w:val="000000"/>
          <w:lang w:val="fr-FR"/>
        </w:rPr>
        <w:t xml:space="preserve"> </w:t>
      </w:r>
      <w:proofErr w:type="spellStart"/>
      <w:r w:rsidRPr="006140B4">
        <w:rPr>
          <w:rFonts w:asciiTheme="minorHAnsi" w:hAnsiTheme="minorHAnsi" w:cstheme="minorHAnsi"/>
          <w:bCs/>
          <w:color w:val="000000"/>
          <w:lang w:val="fr-FR"/>
        </w:rPr>
        <w:t>daca</w:t>
      </w:r>
      <w:proofErr w:type="spellEnd"/>
      <w:r w:rsidRPr="006140B4">
        <w:rPr>
          <w:rFonts w:asciiTheme="minorHAnsi" w:hAnsiTheme="minorHAnsi" w:cstheme="minorHAnsi"/>
          <w:bCs/>
          <w:color w:val="000000"/>
          <w:lang w:val="fr-FR"/>
        </w:rPr>
        <w:t xml:space="preserve"> au </w:t>
      </w:r>
      <w:proofErr w:type="spellStart"/>
      <w:r w:rsidRPr="006140B4">
        <w:rPr>
          <w:rFonts w:asciiTheme="minorHAnsi" w:hAnsiTheme="minorHAnsi" w:cstheme="minorHAnsi"/>
          <w:bCs/>
          <w:color w:val="000000"/>
          <w:lang w:val="fr-FR"/>
        </w:rPr>
        <w:t>fost</w:t>
      </w:r>
      <w:proofErr w:type="spellEnd"/>
      <w:r w:rsidRPr="006140B4">
        <w:rPr>
          <w:rFonts w:asciiTheme="minorHAnsi" w:hAnsiTheme="minorHAnsi" w:cstheme="minorHAnsi"/>
          <w:bCs/>
          <w:color w:val="000000"/>
          <w:lang w:val="fr-FR"/>
        </w:rPr>
        <w:t xml:space="preserve"> </w:t>
      </w:r>
      <w:proofErr w:type="spellStart"/>
      <w:r w:rsidRPr="006140B4">
        <w:rPr>
          <w:rFonts w:asciiTheme="minorHAnsi" w:hAnsiTheme="minorHAnsi" w:cstheme="minorHAnsi"/>
          <w:bCs/>
          <w:color w:val="000000"/>
          <w:lang w:val="fr-FR"/>
        </w:rPr>
        <w:t>stabilite</w:t>
      </w:r>
      <w:proofErr w:type="spellEnd"/>
      <w:r w:rsidRPr="006140B4">
        <w:rPr>
          <w:rFonts w:asciiTheme="minorHAnsi" w:hAnsiTheme="minorHAnsi" w:cstheme="minorHAnsi"/>
          <w:bCs/>
          <w:color w:val="000000"/>
          <w:lang w:val="fr-FR"/>
        </w:rPr>
        <w:t xml:space="preserve"> </w:t>
      </w:r>
      <w:proofErr w:type="spellStart"/>
      <w:r w:rsidRPr="006140B4">
        <w:rPr>
          <w:rFonts w:asciiTheme="minorHAnsi" w:hAnsiTheme="minorHAnsi" w:cstheme="minorHAnsi"/>
          <w:bCs/>
          <w:color w:val="000000"/>
          <w:lang w:val="fr-FR"/>
        </w:rPr>
        <w:t>debite</w:t>
      </w:r>
      <w:proofErr w:type="spellEnd"/>
      <w:r w:rsidRPr="006140B4">
        <w:rPr>
          <w:rFonts w:asciiTheme="minorHAnsi" w:hAnsiTheme="minorHAnsi" w:cstheme="minorHAnsi"/>
          <w:bCs/>
          <w:color w:val="000000"/>
          <w:lang w:val="fr-FR"/>
        </w:rPr>
        <w:t xml:space="preserve"> </w:t>
      </w:r>
      <w:proofErr w:type="spellStart"/>
      <w:r w:rsidRPr="006140B4">
        <w:rPr>
          <w:rFonts w:asciiTheme="minorHAnsi" w:hAnsiTheme="minorHAnsi" w:cstheme="minorHAnsi"/>
          <w:bCs/>
          <w:color w:val="000000"/>
          <w:lang w:val="fr-FR"/>
        </w:rPr>
        <w:t>sau</w:t>
      </w:r>
      <w:proofErr w:type="spellEnd"/>
      <w:r w:rsidRPr="006140B4">
        <w:rPr>
          <w:rFonts w:asciiTheme="minorHAnsi" w:hAnsiTheme="minorHAnsi" w:cstheme="minorHAnsi"/>
          <w:bCs/>
          <w:color w:val="000000"/>
          <w:lang w:val="fr-FR"/>
        </w:rPr>
        <w:t xml:space="preserve"> nu in </w:t>
      </w:r>
      <w:proofErr w:type="spellStart"/>
      <w:r w:rsidRPr="006140B4">
        <w:rPr>
          <w:rFonts w:asciiTheme="minorHAnsi" w:hAnsiTheme="minorHAnsi" w:cstheme="minorHAnsi"/>
          <w:bCs/>
          <w:color w:val="000000"/>
          <w:lang w:val="fr-FR"/>
        </w:rPr>
        <w:t>sarcina</w:t>
      </w:r>
      <w:proofErr w:type="spellEnd"/>
      <w:r w:rsidRPr="006140B4">
        <w:rPr>
          <w:rFonts w:asciiTheme="minorHAnsi" w:hAnsiTheme="minorHAnsi" w:cstheme="minorHAnsi"/>
          <w:bCs/>
          <w:color w:val="000000"/>
          <w:lang w:val="fr-FR"/>
        </w:rPr>
        <w:t xml:space="preserve"> </w:t>
      </w:r>
      <w:proofErr w:type="spellStart"/>
      <w:r w:rsidRPr="006140B4">
        <w:rPr>
          <w:rFonts w:asciiTheme="minorHAnsi" w:hAnsiTheme="minorHAnsi" w:cstheme="minorHAnsi"/>
          <w:bCs/>
          <w:color w:val="000000"/>
          <w:lang w:val="fr-FR"/>
        </w:rPr>
        <w:t>solicitantului</w:t>
      </w:r>
      <w:proofErr w:type="spellEnd"/>
      <w:r w:rsidRPr="006140B4">
        <w:rPr>
          <w:rFonts w:asciiTheme="minorHAnsi" w:hAnsiTheme="minorHAnsi" w:cstheme="minorHAnsi"/>
          <w:bCs/>
          <w:color w:val="000000"/>
          <w:lang w:val="fr-FR"/>
        </w:rPr>
        <w:t xml:space="preserve">. </w:t>
      </w:r>
      <w:proofErr w:type="spellStart"/>
      <w:r w:rsidRPr="006140B4">
        <w:rPr>
          <w:rFonts w:asciiTheme="minorHAnsi" w:hAnsiTheme="minorHAnsi" w:cstheme="minorHAnsi"/>
          <w:bCs/>
          <w:color w:val="000000"/>
          <w:lang w:val="fr-FR"/>
        </w:rPr>
        <w:t>Daca</w:t>
      </w:r>
      <w:proofErr w:type="spellEnd"/>
      <w:r w:rsidRPr="006140B4">
        <w:rPr>
          <w:rFonts w:asciiTheme="minorHAnsi" w:hAnsiTheme="minorHAnsi" w:cstheme="minorHAnsi"/>
          <w:bCs/>
          <w:color w:val="000000"/>
          <w:lang w:val="fr-FR"/>
        </w:rPr>
        <w:t xml:space="preserve"> </w:t>
      </w:r>
      <w:proofErr w:type="spellStart"/>
      <w:r w:rsidRPr="006140B4">
        <w:rPr>
          <w:rFonts w:asciiTheme="minorHAnsi" w:hAnsiTheme="minorHAnsi" w:cstheme="minorHAnsi"/>
          <w:bCs/>
          <w:color w:val="000000"/>
          <w:lang w:val="fr-FR"/>
        </w:rPr>
        <w:t>acestea</w:t>
      </w:r>
      <w:proofErr w:type="spellEnd"/>
      <w:r w:rsidRPr="006140B4">
        <w:rPr>
          <w:rFonts w:asciiTheme="minorHAnsi" w:hAnsiTheme="minorHAnsi" w:cstheme="minorHAnsi"/>
          <w:bCs/>
          <w:color w:val="000000"/>
          <w:lang w:val="fr-FR"/>
        </w:rPr>
        <w:t xml:space="preserve"> confirma </w:t>
      </w:r>
      <w:proofErr w:type="spellStart"/>
      <w:r w:rsidRPr="006140B4">
        <w:rPr>
          <w:rFonts w:asciiTheme="minorHAnsi" w:hAnsiTheme="minorHAnsi" w:cstheme="minorHAnsi"/>
          <w:bCs/>
          <w:color w:val="000000"/>
          <w:lang w:val="fr-FR"/>
        </w:rPr>
        <w:t>existenta</w:t>
      </w:r>
      <w:proofErr w:type="spellEnd"/>
      <w:r w:rsidRPr="006140B4">
        <w:rPr>
          <w:rFonts w:asciiTheme="minorHAnsi" w:hAnsiTheme="minorHAnsi" w:cstheme="minorHAnsi"/>
          <w:bCs/>
          <w:color w:val="000000"/>
          <w:lang w:val="fr-FR"/>
        </w:rPr>
        <w:t xml:space="preserve"> </w:t>
      </w:r>
      <w:proofErr w:type="spellStart"/>
      <w:r w:rsidRPr="006140B4">
        <w:rPr>
          <w:rFonts w:asciiTheme="minorHAnsi" w:hAnsiTheme="minorHAnsi" w:cstheme="minorHAnsi"/>
          <w:bCs/>
          <w:color w:val="000000"/>
          <w:lang w:val="fr-FR"/>
        </w:rPr>
        <w:t>unor</w:t>
      </w:r>
      <w:proofErr w:type="spellEnd"/>
      <w:r w:rsidRPr="006140B4">
        <w:rPr>
          <w:rFonts w:asciiTheme="minorHAnsi" w:hAnsiTheme="minorHAnsi" w:cstheme="minorHAnsi"/>
          <w:bCs/>
          <w:color w:val="000000"/>
          <w:lang w:val="fr-FR"/>
        </w:rPr>
        <w:t xml:space="preserve"> </w:t>
      </w:r>
      <w:proofErr w:type="spellStart"/>
      <w:r w:rsidRPr="006140B4">
        <w:rPr>
          <w:rFonts w:asciiTheme="minorHAnsi" w:hAnsiTheme="minorHAnsi" w:cstheme="minorHAnsi"/>
          <w:bCs/>
          <w:color w:val="000000"/>
          <w:lang w:val="fr-FR"/>
        </w:rPr>
        <w:t>debite</w:t>
      </w:r>
      <w:proofErr w:type="spellEnd"/>
      <w:r w:rsidRPr="006140B4">
        <w:rPr>
          <w:rFonts w:asciiTheme="minorHAnsi" w:hAnsiTheme="minorHAnsi" w:cstheme="minorHAnsi"/>
          <w:bCs/>
          <w:color w:val="000000"/>
          <w:lang w:val="fr-FR"/>
        </w:rPr>
        <w:t xml:space="preserve">, </w:t>
      </w:r>
      <w:r w:rsidR="00D809B1">
        <w:rPr>
          <w:rFonts w:asciiTheme="minorHAnsi" w:hAnsiTheme="minorHAnsi" w:cstheme="minorHAnsi"/>
          <w:bCs/>
          <w:color w:val="000000"/>
          <w:lang w:val="fr-FR"/>
        </w:rPr>
        <w:t xml:space="preserve">se vor </w:t>
      </w:r>
      <w:proofErr w:type="spellStart"/>
      <w:r w:rsidR="00D809B1">
        <w:rPr>
          <w:rFonts w:asciiTheme="minorHAnsi" w:hAnsiTheme="minorHAnsi" w:cstheme="minorHAnsi"/>
          <w:bCs/>
          <w:color w:val="000000"/>
          <w:lang w:val="fr-FR"/>
        </w:rPr>
        <w:t>anexa</w:t>
      </w:r>
      <w:proofErr w:type="spellEnd"/>
      <w:r w:rsidR="00D809B1">
        <w:rPr>
          <w:rFonts w:asciiTheme="minorHAnsi" w:hAnsiTheme="minorHAnsi" w:cstheme="minorHAnsi"/>
          <w:bCs/>
          <w:color w:val="000000"/>
          <w:lang w:val="fr-FR"/>
        </w:rPr>
        <w:t xml:space="preserve"> </w:t>
      </w:r>
      <w:proofErr w:type="spellStart"/>
      <w:r w:rsidRPr="006140B4">
        <w:rPr>
          <w:rFonts w:asciiTheme="minorHAnsi" w:hAnsiTheme="minorHAnsi" w:cstheme="minorHAnsi"/>
          <w:bCs/>
          <w:color w:val="000000"/>
          <w:lang w:val="fr-FR"/>
        </w:rPr>
        <w:t>detalii</w:t>
      </w:r>
      <w:proofErr w:type="spellEnd"/>
      <w:r w:rsidRPr="006140B4">
        <w:rPr>
          <w:rFonts w:asciiTheme="minorHAnsi" w:hAnsiTheme="minorHAnsi" w:cstheme="minorHAnsi"/>
          <w:bCs/>
          <w:color w:val="000000"/>
          <w:lang w:val="fr-FR"/>
        </w:rPr>
        <w:t>/</w:t>
      </w:r>
      <w:proofErr w:type="spellStart"/>
      <w:r w:rsidRPr="006140B4">
        <w:rPr>
          <w:rFonts w:asciiTheme="minorHAnsi" w:hAnsiTheme="minorHAnsi" w:cstheme="minorHAnsi"/>
          <w:bCs/>
          <w:color w:val="000000"/>
          <w:lang w:val="fr-FR"/>
        </w:rPr>
        <w:t>dovezi</w:t>
      </w:r>
      <w:proofErr w:type="spellEnd"/>
      <w:r w:rsidRPr="006140B4">
        <w:rPr>
          <w:rFonts w:asciiTheme="minorHAnsi" w:hAnsiTheme="minorHAnsi" w:cstheme="minorHAnsi"/>
          <w:bCs/>
          <w:color w:val="000000"/>
          <w:lang w:val="fr-FR"/>
        </w:rPr>
        <w:t xml:space="preserve"> </w:t>
      </w:r>
      <w:proofErr w:type="spellStart"/>
      <w:r w:rsidRPr="006140B4">
        <w:rPr>
          <w:rFonts w:asciiTheme="minorHAnsi" w:hAnsiTheme="minorHAnsi" w:cstheme="minorHAnsi"/>
          <w:bCs/>
          <w:color w:val="000000"/>
          <w:lang w:val="fr-FR"/>
        </w:rPr>
        <w:t>cu</w:t>
      </w:r>
      <w:proofErr w:type="spellEnd"/>
      <w:r w:rsidRPr="006140B4">
        <w:rPr>
          <w:rFonts w:asciiTheme="minorHAnsi" w:hAnsiTheme="minorHAnsi" w:cstheme="minorHAnsi"/>
          <w:bCs/>
          <w:color w:val="000000"/>
          <w:lang w:val="fr-FR"/>
        </w:rPr>
        <w:t xml:space="preserve"> </w:t>
      </w:r>
      <w:proofErr w:type="spellStart"/>
      <w:r w:rsidRPr="006140B4">
        <w:rPr>
          <w:rFonts w:asciiTheme="minorHAnsi" w:hAnsiTheme="minorHAnsi" w:cstheme="minorHAnsi"/>
          <w:bCs/>
          <w:color w:val="000000"/>
          <w:lang w:val="fr-FR"/>
        </w:rPr>
        <w:t>privire</w:t>
      </w:r>
      <w:proofErr w:type="spellEnd"/>
      <w:r w:rsidRPr="006140B4">
        <w:rPr>
          <w:rFonts w:asciiTheme="minorHAnsi" w:hAnsiTheme="minorHAnsi" w:cstheme="minorHAnsi"/>
          <w:bCs/>
          <w:color w:val="000000"/>
          <w:lang w:val="fr-FR"/>
        </w:rPr>
        <w:t xml:space="preserve"> la </w:t>
      </w:r>
      <w:proofErr w:type="spellStart"/>
      <w:r w:rsidRPr="006140B4">
        <w:rPr>
          <w:rFonts w:asciiTheme="minorHAnsi" w:hAnsiTheme="minorHAnsi" w:cstheme="minorHAnsi"/>
          <w:bCs/>
          <w:color w:val="000000"/>
          <w:lang w:val="fr-FR"/>
        </w:rPr>
        <w:t>modalitatea</w:t>
      </w:r>
      <w:proofErr w:type="spellEnd"/>
      <w:r w:rsidRPr="006140B4">
        <w:rPr>
          <w:rFonts w:asciiTheme="minorHAnsi" w:hAnsiTheme="minorHAnsi" w:cstheme="minorHAnsi"/>
          <w:bCs/>
          <w:color w:val="000000"/>
          <w:lang w:val="fr-FR"/>
        </w:rPr>
        <w:t xml:space="preserve"> de </w:t>
      </w:r>
      <w:proofErr w:type="spellStart"/>
      <w:r w:rsidRPr="006140B4">
        <w:rPr>
          <w:rFonts w:asciiTheme="minorHAnsi" w:hAnsiTheme="minorHAnsi" w:cstheme="minorHAnsi"/>
          <w:bCs/>
          <w:color w:val="000000"/>
          <w:lang w:val="fr-FR"/>
        </w:rPr>
        <w:t>stingere</w:t>
      </w:r>
      <w:proofErr w:type="spellEnd"/>
      <w:r w:rsidRPr="006140B4">
        <w:rPr>
          <w:rFonts w:asciiTheme="minorHAnsi" w:hAnsiTheme="minorHAnsi" w:cstheme="minorHAnsi"/>
          <w:bCs/>
          <w:color w:val="000000"/>
          <w:lang w:val="fr-FR"/>
        </w:rPr>
        <w:t>/</w:t>
      </w:r>
      <w:proofErr w:type="spellStart"/>
      <w:r w:rsidRPr="006140B4">
        <w:rPr>
          <w:rFonts w:asciiTheme="minorHAnsi" w:hAnsiTheme="minorHAnsi" w:cstheme="minorHAnsi"/>
          <w:bCs/>
          <w:color w:val="000000"/>
          <w:lang w:val="fr-FR"/>
        </w:rPr>
        <w:t>stadiul</w:t>
      </w:r>
      <w:proofErr w:type="spellEnd"/>
      <w:r w:rsidRPr="006140B4">
        <w:rPr>
          <w:rFonts w:asciiTheme="minorHAnsi" w:hAnsiTheme="minorHAnsi" w:cstheme="minorHAnsi"/>
          <w:bCs/>
          <w:color w:val="000000"/>
          <w:lang w:val="fr-FR"/>
        </w:rPr>
        <w:t xml:space="preserve"> </w:t>
      </w:r>
      <w:proofErr w:type="spellStart"/>
      <w:r w:rsidRPr="006140B4">
        <w:rPr>
          <w:rFonts w:asciiTheme="minorHAnsi" w:hAnsiTheme="minorHAnsi" w:cstheme="minorHAnsi"/>
          <w:bCs/>
          <w:color w:val="000000"/>
          <w:lang w:val="fr-FR"/>
        </w:rPr>
        <w:t>contest</w:t>
      </w:r>
      <w:r w:rsidR="00D448E3">
        <w:rPr>
          <w:rFonts w:asciiTheme="minorHAnsi" w:hAnsiTheme="minorHAnsi" w:cstheme="minorHAnsi"/>
          <w:bCs/>
          <w:color w:val="000000"/>
          <w:lang w:val="fr-FR"/>
        </w:rPr>
        <w:t>ă</w:t>
      </w:r>
      <w:r w:rsidRPr="006140B4">
        <w:rPr>
          <w:rFonts w:asciiTheme="minorHAnsi" w:hAnsiTheme="minorHAnsi" w:cstheme="minorHAnsi"/>
          <w:bCs/>
          <w:color w:val="000000"/>
          <w:lang w:val="fr-FR"/>
        </w:rPr>
        <w:t>rii</w:t>
      </w:r>
      <w:proofErr w:type="spellEnd"/>
      <w:r w:rsidRPr="006140B4">
        <w:rPr>
          <w:rFonts w:asciiTheme="minorHAnsi" w:hAnsiTheme="minorHAnsi" w:cstheme="minorHAnsi"/>
          <w:bCs/>
          <w:color w:val="000000"/>
          <w:lang w:val="fr-FR"/>
        </w:rPr>
        <w:t xml:space="preserve"> </w:t>
      </w:r>
      <w:proofErr w:type="spellStart"/>
      <w:r w:rsidRPr="006140B4">
        <w:rPr>
          <w:rFonts w:asciiTheme="minorHAnsi" w:hAnsiTheme="minorHAnsi" w:cstheme="minorHAnsi"/>
          <w:bCs/>
          <w:color w:val="000000"/>
          <w:lang w:val="fr-FR"/>
        </w:rPr>
        <w:t>acestora</w:t>
      </w:r>
      <w:proofErr w:type="spellEnd"/>
      <w:r w:rsidR="00D809B1">
        <w:rPr>
          <w:rFonts w:asciiTheme="minorHAnsi" w:hAnsiTheme="minorHAnsi" w:cstheme="minorHAnsi"/>
          <w:bCs/>
          <w:color w:val="000000"/>
          <w:lang w:val="fr-FR"/>
        </w:rPr>
        <w:t>.</w:t>
      </w:r>
    </w:p>
    <w:p w14:paraId="7565E578" w14:textId="77777777" w:rsidR="003F6177" w:rsidRPr="006140B4" w:rsidRDefault="003F6177" w:rsidP="003F6177">
      <w:pPr>
        <w:jc w:val="both"/>
        <w:rPr>
          <w:rFonts w:asciiTheme="minorHAnsi" w:hAnsiTheme="minorHAnsi" w:cstheme="minorHAnsi"/>
          <w:b/>
          <w:bCs/>
          <w:lang w:val="fr-FR"/>
        </w:rPr>
      </w:pPr>
      <w:bookmarkStart w:id="178" w:name="_Hlk92803607"/>
    </w:p>
    <w:p w14:paraId="7C218CEF" w14:textId="1C6169AC" w:rsidR="00452243" w:rsidRPr="00767234" w:rsidRDefault="00452243" w:rsidP="00756CA4">
      <w:pPr>
        <w:pStyle w:val="ListParagraph"/>
        <w:numPr>
          <w:ilvl w:val="3"/>
          <w:numId w:val="23"/>
        </w:numPr>
        <w:ind w:left="0" w:firstLine="0"/>
        <w:jc w:val="both"/>
        <w:rPr>
          <w:rFonts w:asciiTheme="minorHAnsi" w:hAnsiTheme="minorHAnsi" w:cstheme="minorHAnsi"/>
          <w:snapToGrid w:val="0"/>
          <w:lang w:val="fr-FR"/>
        </w:rPr>
      </w:pPr>
      <w:r w:rsidRPr="006140B4">
        <w:rPr>
          <w:rFonts w:asciiTheme="minorHAnsi" w:hAnsiTheme="minorHAnsi" w:cstheme="minorHAnsi"/>
          <w:b/>
          <w:bCs/>
          <w:lang w:val="fr-FR"/>
        </w:rPr>
        <w:t xml:space="preserve">Plan de </w:t>
      </w:r>
      <w:proofErr w:type="spellStart"/>
      <w:r w:rsidRPr="006140B4">
        <w:rPr>
          <w:rFonts w:asciiTheme="minorHAnsi" w:hAnsiTheme="minorHAnsi" w:cstheme="minorHAnsi"/>
          <w:b/>
          <w:bCs/>
          <w:lang w:val="fr-FR"/>
        </w:rPr>
        <w:t>monitorizare</w:t>
      </w:r>
      <w:proofErr w:type="spellEnd"/>
      <w:r w:rsidRPr="006140B4">
        <w:rPr>
          <w:rFonts w:asciiTheme="minorHAnsi" w:hAnsiTheme="minorHAnsi" w:cstheme="minorHAnsi"/>
          <w:b/>
          <w:bCs/>
          <w:lang w:val="fr-FR"/>
        </w:rPr>
        <w:t xml:space="preserve"> a </w:t>
      </w:r>
      <w:proofErr w:type="spellStart"/>
      <w:r w:rsidRPr="006140B4">
        <w:rPr>
          <w:rFonts w:asciiTheme="minorHAnsi" w:hAnsiTheme="minorHAnsi" w:cstheme="minorHAnsi"/>
          <w:b/>
          <w:bCs/>
          <w:lang w:val="fr-FR"/>
        </w:rPr>
        <w:t>proiectului</w:t>
      </w:r>
      <w:proofErr w:type="spellEnd"/>
      <w:r w:rsidRPr="006140B4">
        <w:rPr>
          <w:rFonts w:asciiTheme="minorHAnsi" w:hAnsiTheme="minorHAnsi" w:cstheme="minorHAnsi"/>
          <w:b/>
          <w:bCs/>
          <w:lang w:val="fr-FR"/>
        </w:rPr>
        <w:t xml:space="preserve"> </w:t>
      </w:r>
      <w:r w:rsidRPr="00767234">
        <w:rPr>
          <w:rFonts w:asciiTheme="minorHAnsi" w:hAnsiTheme="minorHAnsi" w:cstheme="minorHAnsi"/>
          <w:lang w:val="fr-FR"/>
        </w:rPr>
        <w:t>(</w:t>
      </w:r>
      <w:proofErr w:type="spellStart"/>
      <w:r w:rsidRPr="00767234">
        <w:rPr>
          <w:rFonts w:asciiTheme="minorHAnsi" w:hAnsiTheme="minorHAnsi" w:cstheme="minorHAnsi"/>
          <w:snapToGrid w:val="0"/>
          <w:lang w:val="fr-FR"/>
        </w:rPr>
        <w:t>Anexa</w:t>
      </w:r>
      <w:proofErr w:type="spellEnd"/>
      <w:r w:rsidRPr="00767234">
        <w:rPr>
          <w:rFonts w:asciiTheme="minorHAnsi" w:hAnsiTheme="minorHAnsi" w:cstheme="minorHAnsi"/>
          <w:snapToGrid w:val="0"/>
          <w:lang w:val="fr-FR"/>
        </w:rPr>
        <w:t xml:space="preserve"> 2)</w:t>
      </w:r>
    </w:p>
    <w:bookmarkEnd w:id="178"/>
    <w:p w14:paraId="2E289B32" w14:textId="77777777" w:rsidR="00452243" w:rsidRPr="006140B4" w:rsidRDefault="00452243" w:rsidP="003F6177">
      <w:pPr>
        <w:autoSpaceDE w:val="0"/>
        <w:autoSpaceDN w:val="0"/>
        <w:adjustRightInd w:val="0"/>
        <w:rPr>
          <w:rFonts w:asciiTheme="minorHAnsi" w:hAnsiTheme="minorHAnsi" w:cstheme="minorHAnsi"/>
          <w:b/>
          <w:bCs/>
          <w:lang w:val="fr-FR"/>
        </w:rPr>
      </w:pPr>
    </w:p>
    <w:p w14:paraId="3D40A01F" w14:textId="4B2F867F" w:rsidR="00402AA9" w:rsidRDefault="00452243" w:rsidP="00756CA4">
      <w:pPr>
        <w:pStyle w:val="ListParagraph"/>
        <w:numPr>
          <w:ilvl w:val="3"/>
          <w:numId w:val="23"/>
        </w:numPr>
        <w:autoSpaceDE w:val="0"/>
        <w:autoSpaceDN w:val="0"/>
        <w:adjustRightInd w:val="0"/>
        <w:ind w:left="0" w:firstLine="0"/>
        <w:jc w:val="both"/>
        <w:rPr>
          <w:rFonts w:asciiTheme="minorHAnsi" w:hAnsiTheme="minorHAnsi" w:cstheme="minorHAnsi"/>
          <w:lang w:val="fr-FR"/>
        </w:rPr>
      </w:pPr>
      <w:proofErr w:type="spellStart"/>
      <w:r w:rsidRPr="006140B4">
        <w:rPr>
          <w:rFonts w:asciiTheme="minorHAnsi" w:hAnsiTheme="minorHAnsi" w:cstheme="minorHAnsi"/>
          <w:b/>
          <w:bCs/>
          <w:lang w:val="fr-FR"/>
        </w:rPr>
        <w:t>Orice</w:t>
      </w:r>
      <w:proofErr w:type="spellEnd"/>
      <w:r w:rsidRPr="006140B4">
        <w:rPr>
          <w:rFonts w:asciiTheme="minorHAnsi" w:hAnsiTheme="minorHAnsi" w:cstheme="minorHAnsi"/>
          <w:b/>
          <w:bCs/>
          <w:lang w:val="fr-FR"/>
        </w:rPr>
        <w:t xml:space="preserve"> alt document </w:t>
      </w:r>
      <w:proofErr w:type="spellStart"/>
      <w:r w:rsidRPr="006140B4">
        <w:rPr>
          <w:rFonts w:asciiTheme="minorHAnsi" w:hAnsiTheme="minorHAnsi" w:cstheme="minorHAnsi"/>
          <w:b/>
          <w:bCs/>
          <w:lang w:val="fr-FR"/>
        </w:rPr>
        <w:t>din</w:t>
      </w:r>
      <w:proofErr w:type="spellEnd"/>
      <w:r w:rsidRPr="006140B4">
        <w:rPr>
          <w:rFonts w:asciiTheme="minorHAnsi" w:hAnsiTheme="minorHAnsi" w:cstheme="minorHAnsi"/>
          <w:b/>
          <w:bCs/>
          <w:lang w:val="fr-FR"/>
        </w:rPr>
        <w:t xml:space="preserve"> lista </w:t>
      </w:r>
      <w:proofErr w:type="spellStart"/>
      <w:r w:rsidRPr="006140B4">
        <w:rPr>
          <w:rFonts w:asciiTheme="minorHAnsi" w:hAnsiTheme="minorHAnsi" w:cstheme="minorHAnsi"/>
          <w:b/>
          <w:bCs/>
          <w:lang w:val="fr-FR"/>
        </w:rPr>
        <w:t>celor</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anexate</w:t>
      </w:r>
      <w:proofErr w:type="spellEnd"/>
      <w:r w:rsidRPr="006140B4">
        <w:rPr>
          <w:rFonts w:asciiTheme="minorHAnsi" w:hAnsiTheme="minorHAnsi" w:cstheme="minorHAnsi"/>
          <w:b/>
          <w:bCs/>
          <w:lang w:val="fr-FR"/>
        </w:rPr>
        <w:t xml:space="preserve"> la </w:t>
      </w:r>
      <w:proofErr w:type="spellStart"/>
      <w:r w:rsidRPr="006140B4">
        <w:rPr>
          <w:rFonts w:asciiTheme="minorHAnsi" w:hAnsiTheme="minorHAnsi" w:cstheme="minorHAnsi"/>
          <w:b/>
          <w:bCs/>
          <w:lang w:val="fr-FR"/>
        </w:rPr>
        <w:t>formularul</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cererii</w:t>
      </w:r>
      <w:proofErr w:type="spellEnd"/>
      <w:r w:rsidRPr="006140B4">
        <w:rPr>
          <w:rFonts w:asciiTheme="minorHAnsi" w:hAnsiTheme="minorHAnsi" w:cstheme="minorHAnsi"/>
          <w:b/>
          <w:bCs/>
          <w:lang w:val="fr-FR"/>
        </w:rPr>
        <w:t xml:space="preserve"> de </w:t>
      </w:r>
      <w:proofErr w:type="spellStart"/>
      <w:r w:rsidRPr="006140B4">
        <w:rPr>
          <w:rFonts w:asciiTheme="minorHAnsi" w:hAnsiTheme="minorHAnsi" w:cstheme="minorHAnsi"/>
          <w:b/>
          <w:bCs/>
          <w:lang w:val="fr-FR"/>
        </w:rPr>
        <w:t>finanțare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actualizat</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lang w:val="fr-FR"/>
        </w:rPr>
        <w:t>dacă</w:t>
      </w:r>
      <w:proofErr w:type="spellEnd"/>
      <w:r w:rsidRPr="006140B4">
        <w:rPr>
          <w:rFonts w:asciiTheme="minorHAnsi" w:hAnsiTheme="minorHAnsi" w:cstheme="minorHAnsi"/>
          <w:lang w:val="fr-FR"/>
        </w:rPr>
        <w:t xml:space="preserve"> au </w:t>
      </w:r>
      <w:proofErr w:type="spellStart"/>
      <w:r w:rsidRPr="006140B4">
        <w:rPr>
          <w:rFonts w:asciiTheme="minorHAnsi" w:hAnsiTheme="minorHAnsi" w:cstheme="minorHAnsi"/>
          <w:lang w:val="fr-FR"/>
        </w:rPr>
        <w:t>intervenit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modificări</w:t>
      </w:r>
      <w:proofErr w:type="spellEnd"/>
      <w:r w:rsidR="001D711C" w:rsidRPr="006140B4">
        <w:rPr>
          <w:rFonts w:asciiTheme="minorHAnsi" w:hAnsiTheme="minorHAnsi" w:cstheme="minorHAnsi"/>
          <w:lang w:val="fr-FR"/>
        </w:rPr>
        <w:t>.</w:t>
      </w:r>
      <w:r w:rsidRPr="006140B4">
        <w:rPr>
          <w:rFonts w:asciiTheme="minorHAnsi" w:hAnsiTheme="minorHAnsi" w:cstheme="minorHAnsi"/>
          <w:lang w:val="fr-FR"/>
        </w:rPr>
        <w:t xml:space="preserve"> </w:t>
      </w:r>
    </w:p>
    <w:p w14:paraId="79479944" w14:textId="77777777" w:rsidR="00D809B1" w:rsidRPr="00D809B1" w:rsidRDefault="00D809B1" w:rsidP="00D809B1">
      <w:pPr>
        <w:pStyle w:val="ListParagraph"/>
        <w:autoSpaceDE w:val="0"/>
        <w:autoSpaceDN w:val="0"/>
        <w:adjustRightInd w:val="0"/>
        <w:ind w:left="0"/>
        <w:jc w:val="both"/>
        <w:rPr>
          <w:rFonts w:asciiTheme="minorHAnsi" w:hAnsiTheme="minorHAnsi" w:cstheme="minorHAnsi"/>
          <w:lang w:val="fr-FR"/>
        </w:rPr>
      </w:pPr>
    </w:p>
    <w:p w14:paraId="603C1E8E" w14:textId="117EFD8F" w:rsidR="00452243" w:rsidRPr="00D809B1" w:rsidRDefault="00452243" w:rsidP="00D90F5F">
      <w:pPr>
        <w:pStyle w:val="ListParagraph"/>
        <w:ind w:left="0"/>
        <w:jc w:val="both"/>
        <w:rPr>
          <w:rFonts w:asciiTheme="minorHAnsi" w:hAnsiTheme="minorHAnsi" w:cstheme="minorHAnsi"/>
          <w:lang w:val="fr-FR"/>
        </w:rPr>
      </w:pPr>
      <w:proofErr w:type="spellStart"/>
      <w:r w:rsidRPr="00D809B1">
        <w:rPr>
          <w:rFonts w:asciiTheme="minorHAnsi" w:hAnsiTheme="minorHAnsi" w:cstheme="minorHAnsi"/>
          <w:lang w:val="fr-FR"/>
        </w:rPr>
        <w:t>Netransmiterea</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în</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etapa</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contractuală</w:t>
      </w:r>
      <w:proofErr w:type="spellEnd"/>
      <w:r w:rsidRPr="00D809B1">
        <w:rPr>
          <w:rFonts w:asciiTheme="minorHAnsi" w:hAnsiTheme="minorHAnsi" w:cstheme="minorHAnsi"/>
          <w:lang w:val="fr-FR"/>
        </w:rPr>
        <w:t xml:space="preserve">, a </w:t>
      </w:r>
      <w:proofErr w:type="spellStart"/>
      <w:r w:rsidRPr="00D809B1">
        <w:rPr>
          <w:rFonts w:asciiTheme="minorHAnsi" w:hAnsiTheme="minorHAnsi" w:cstheme="minorHAnsi"/>
          <w:lang w:val="fr-FR"/>
        </w:rPr>
        <w:t>oricărui</w:t>
      </w:r>
      <w:proofErr w:type="spellEnd"/>
      <w:r w:rsidRPr="00D809B1">
        <w:rPr>
          <w:rFonts w:asciiTheme="minorHAnsi" w:hAnsiTheme="minorHAnsi" w:cstheme="minorHAnsi"/>
          <w:lang w:val="fr-FR"/>
        </w:rPr>
        <w:t xml:space="preserve"> document </w:t>
      </w:r>
      <w:proofErr w:type="spellStart"/>
      <w:r w:rsidRPr="00D809B1">
        <w:rPr>
          <w:rFonts w:asciiTheme="minorHAnsi" w:hAnsiTheme="minorHAnsi" w:cstheme="minorHAnsi"/>
          <w:lang w:val="fr-FR"/>
        </w:rPr>
        <w:t>obligatoriu</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în</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termenul</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solicitat</w:t>
      </w:r>
      <w:proofErr w:type="spellEnd"/>
      <w:r w:rsidRPr="00D809B1">
        <w:rPr>
          <w:rFonts w:asciiTheme="minorHAnsi" w:hAnsiTheme="minorHAnsi" w:cstheme="minorHAnsi"/>
          <w:lang w:val="fr-FR"/>
        </w:rPr>
        <w:t>,</w:t>
      </w:r>
      <w:r w:rsidR="00D64D6D" w:rsidRPr="00D809B1">
        <w:rPr>
          <w:rFonts w:asciiTheme="minorHAnsi" w:hAnsiTheme="minorHAnsi" w:cstheme="minorHAnsi"/>
          <w:lang w:val="fr-FR"/>
        </w:rPr>
        <w:t xml:space="preserve"> </w:t>
      </w:r>
      <w:proofErr w:type="spellStart"/>
      <w:r w:rsidR="00D64D6D" w:rsidRPr="00D809B1">
        <w:rPr>
          <w:rFonts w:asciiTheme="minorHAnsi" w:hAnsiTheme="minorHAnsi" w:cstheme="minorHAnsi"/>
          <w:lang w:val="fr-FR"/>
        </w:rPr>
        <w:t>poate</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conduce</w:t>
      </w:r>
      <w:proofErr w:type="spellEnd"/>
      <w:r w:rsidRPr="00D809B1">
        <w:rPr>
          <w:rFonts w:asciiTheme="minorHAnsi" w:hAnsiTheme="minorHAnsi" w:cstheme="minorHAnsi"/>
          <w:lang w:val="fr-FR"/>
        </w:rPr>
        <w:t xml:space="preserve"> la </w:t>
      </w:r>
      <w:proofErr w:type="spellStart"/>
      <w:r w:rsidRPr="00D809B1">
        <w:rPr>
          <w:rFonts w:asciiTheme="minorHAnsi" w:hAnsiTheme="minorHAnsi" w:cstheme="minorHAnsi"/>
          <w:lang w:val="fr-FR"/>
        </w:rPr>
        <w:t>respingerea</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cererii</w:t>
      </w:r>
      <w:proofErr w:type="spellEnd"/>
      <w:r w:rsidRPr="00D809B1">
        <w:rPr>
          <w:rFonts w:asciiTheme="minorHAnsi" w:hAnsiTheme="minorHAnsi" w:cstheme="minorHAnsi"/>
          <w:lang w:val="fr-FR"/>
        </w:rPr>
        <w:t xml:space="preserve"> de </w:t>
      </w:r>
      <w:proofErr w:type="spellStart"/>
      <w:r w:rsidRPr="00D809B1">
        <w:rPr>
          <w:rFonts w:asciiTheme="minorHAnsi" w:hAnsiTheme="minorHAnsi" w:cstheme="minorHAnsi"/>
          <w:lang w:val="fr-FR"/>
        </w:rPr>
        <w:t>finanțare</w:t>
      </w:r>
      <w:proofErr w:type="spellEnd"/>
      <w:r w:rsidRPr="00D809B1">
        <w:rPr>
          <w:rFonts w:asciiTheme="minorHAnsi" w:hAnsiTheme="minorHAnsi" w:cstheme="minorHAnsi"/>
          <w:lang w:val="fr-FR"/>
        </w:rPr>
        <w:t>.</w:t>
      </w:r>
    </w:p>
    <w:p w14:paraId="34E773DB" w14:textId="77777777" w:rsidR="00402AA9" w:rsidRPr="00D90F5F" w:rsidRDefault="00402AA9" w:rsidP="00D90F5F">
      <w:pPr>
        <w:pStyle w:val="ListParagraph"/>
        <w:ind w:left="0"/>
        <w:jc w:val="both"/>
        <w:rPr>
          <w:rFonts w:asciiTheme="minorHAnsi" w:hAnsiTheme="minorHAnsi" w:cstheme="minorHAnsi"/>
          <w:b/>
          <w:lang w:val="fr-FR"/>
        </w:rPr>
      </w:pPr>
    </w:p>
    <w:p w14:paraId="577F303E" w14:textId="30CC81FC" w:rsidR="00181E8F" w:rsidRPr="006140B4" w:rsidRDefault="00181E8F" w:rsidP="00181E8F">
      <w:pPr>
        <w:jc w:val="both"/>
        <w:rPr>
          <w:rFonts w:asciiTheme="minorHAnsi" w:hAnsiTheme="minorHAnsi" w:cstheme="minorHAnsi"/>
          <w:lang w:val="fr-FR"/>
        </w:rPr>
      </w:pPr>
      <w:bookmarkStart w:id="179" w:name="_Hlk92808191"/>
      <w:bookmarkStart w:id="180" w:name="_Hlk100149422"/>
      <w:proofErr w:type="spellStart"/>
      <w:r w:rsidRPr="006140B4">
        <w:rPr>
          <w:rFonts w:asciiTheme="minorHAnsi" w:hAnsiTheme="minorHAnsi" w:cstheme="minorHAnsi"/>
          <w:lang w:val="fr-FR"/>
        </w:rPr>
        <w:t>Verificarea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eligibilitate</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realizează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informațiilor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prezentate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solicitant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inclusiv</w:t>
      </w:r>
      <w:proofErr w:type="spellEnd"/>
      <w:r w:rsidRPr="006140B4">
        <w:rPr>
          <w:rFonts w:asciiTheme="minorHAnsi" w:hAnsiTheme="minorHAnsi" w:cstheme="minorHAnsi"/>
          <w:lang w:val="fr-FR"/>
        </w:rPr>
        <w:t xml:space="preserve"> ca </w:t>
      </w:r>
      <w:proofErr w:type="spellStart"/>
      <w:r w:rsidRPr="006140B4">
        <w:rPr>
          <w:rFonts w:asciiTheme="minorHAnsi" w:hAnsiTheme="minorHAnsi" w:cstheme="minorHAnsi"/>
          <w:lang w:val="fr-FR"/>
        </w:rPr>
        <w:t>răspuns</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solicitarea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clarificări</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disponibile</w:t>
      </w:r>
      <w:proofErr w:type="spellEnd"/>
      <w:r w:rsidRPr="006140B4">
        <w:rPr>
          <w:rFonts w:asciiTheme="minorHAnsi" w:hAnsiTheme="minorHAnsi" w:cstheme="minorHAnsi"/>
          <w:lang w:val="fr-FR"/>
        </w:rPr>
        <w:t xml:space="preserve"> AM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bazele</w:t>
      </w:r>
      <w:proofErr w:type="spellEnd"/>
      <w:r w:rsidRPr="006140B4">
        <w:rPr>
          <w:rFonts w:asciiTheme="minorHAnsi" w:hAnsiTheme="minorHAnsi" w:cstheme="minorHAnsi"/>
          <w:lang w:val="fr-FR"/>
        </w:rPr>
        <w:t xml:space="preserve"> de date </w:t>
      </w:r>
      <w:proofErr w:type="spellStart"/>
      <w:r w:rsidRPr="006140B4">
        <w:rPr>
          <w:rFonts w:asciiTheme="minorHAnsi" w:hAnsiTheme="minorHAnsi" w:cstheme="minorHAnsi"/>
          <w:lang w:val="fr-FR"/>
        </w:rPr>
        <w:t>administrate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alte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instituții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publice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protocoalelor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încheiate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informațiilor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documentelor</w:t>
      </w:r>
      <w:proofErr w:type="spellEnd"/>
      <w:r w:rsidRPr="006140B4">
        <w:rPr>
          <w:rFonts w:asciiTheme="minorHAnsi" w:hAnsiTheme="minorHAnsi" w:cstheme="minorHAnsi"/>
          <w:lang w:val="fr-FR"/>
        </w:rPr>
        <w:t xml:space="preserve"> care au </w:t>
      </w:r>
      <w:proofErr w:type="spellStart"/>
      <w:r w:rsidRPr="006140B4">
        <w:rPr>
          <w:rFonts w:asciiTheme="minorHAnsi" w:hAnsiTheme="minorHAnsi" w:cstheme="minorHAnsi"/>
          <w:lang w:val="fr-FR"/>
        </w:rPr>
        <w:t>însoțit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disponibile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sistemul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informatic</w:t>
      </w:r>
      <w:proofErr w:type="spellEnd"/>
      <w:r w:rsidRPr="006140B4">
        <w:rPr>
          <w:rFonts w:asciiTheme="minorHAnsi" w:hAnsiTheme="minorHAnsi" w:cstheme="minorHAnsi"/>
          <w:lang w:val="fr-FR"/>
        </w:rPr>
        <w:t xml:space="preserve">  MySMIS2021. </w:t>
      </w:r>
    </w:p>
    <w:p w14:paraId="456A8D18" w14:textId="77777777" w:rsidR="00181E8F" w:rsidRPr="006140B4" w:rsidRDefault="00181E8F" w:rsidP="00181E8F">
      <w:pPr>
        <w:jc w:val="both"/>
        <w:rPr>
          <w:rFonts w:asciiTheme="minorHAnsi" w:hAnsiTheme="minorHAnsi" w:cstheme="minorHAnsi"/>
          <w:lang w:val="fr-FR"/>
        </w:rPr>
      </w:pPr>
    </w:p>
    <w:p w14:paraId="23B3B201" w14:textId="77777777" w:rsidR="00181E8F" w:rsidRPr="006140B4" w:rsidRDefault="00181E8F" w:rsidP="00181E8F">
      <w:pPr>
        <w:jc w:val="both"/>
        <w:rPr>
          <w:rFonts w:asciiTheme="minorHAnsi" w:hAnsiTheme="minorHAnsi" w:cstheme="minorHAnsi"/>
        </w:rPr>
      </w:pP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acele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situații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care:</w:t>
      </w:r>
    </w:p>
    <w:p w14:paraId="3FC09380" w14:textId="4558647E" w:rsidR="00181E8F" w:rsidRPr="006140B4" w:rsidRDefault="00181E8F">
      <w:pPr>
        <w:numPr>
          <w:ilvl w:val="0"/>
          <w:numId w:val="11"/>
        </w:numPr>
        <w:jc w:val="both"/>
        <w:rPr>
          <w:rFonts w:asciiTheme="minorHAnsi" w:hAnsiTheme="minorHAnsi" w:cstheme="minorHAnsi"/>
        </w:rPr>
      </w:pPr>
      <w:r w:rsidRPr="006140B4">
        <w:rPr>
          <w:rFonts w:asciiTheme="minorHAnsi" w:hAnsiTheme="minorHAnsi" w:cstheme="minorHAnsi"/>
        </w:rPr>
        <w:t xml:space="preserve">Nu </w:t>
      </w:r>
      <w:proofErr w:type="spellStart"/>
      <w:r w:rsidRPr="006140B4">
        <w:rPr>
          <w:rFonts w:asciiTheme="minorHAnsi" w:hAnsiTheme="minorHAnsi" w:cstheme="minorHAnsi"/>
        </w:rPr>
        <w:t>este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posibilă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obținerea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datelor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informațiilor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implementarea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măsurilor</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interoperabilitate</w:t>
      </w:r>
      <w:proofErr w:type="spellEnd"/>
      <w:r w:rsidRPr="006140B4">
        <w:rPr>
          <w:rFonts w:asciiTheme="minorHAnsi" w:hAnsiTheme="minorHAnsi" w:cstheme="minorHAnsi"/>
        </w:rPr>
        <w:t>/</w:t>
      </w:r>
      <w:proofErr w:type="spellStart"/>
      <w:r w:rsidRPr="006140B4">
        <w:rPr>
          <w:rFonts w:asciiTheme="minorHAnsi" w:hAnsiTheme="minorHAnsi" w:cstheme="minorHAnsi"/>
        </w:rPr>
        <w:t>interogare</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sistemelor</w:t>
      </w:r>
      <w:proofErr w:type="spellEnd"/>
      <w:r w:rsidRPr="006140B4">
        <w:rPr>
          <w:rFonts w:asciiTheme="minorHAnsi" w:hAnsiTheme="minorHAnsi" w:cstheme="minorHAnsi"/>
        </w:rPr>
        <w:t>/</w:t>
      </w:r>
      <w:proofErr w:type="spellStart"/>
      <w:r w:rsidRPr="006140B4">
        <w:rPr>
          <w:rFonts w:asciiTheme="minorHAnsi" w:hAnsiTheme="minorHAnsi" w:cstheme="minorHAnsi"/>
        </w:rPr>
        <w:t>bazelor</w:t>
      </w:r>
      <w:proofErr w:type="spellEnd"/>
      <w:r w:rsidRPr="006140B4">
        <w:rPr>
          <w:rFonts w:asciiTheme="minorHAnsi" w:hAnsiTheme="minorHAnsi" w:cstheme="minorHAnsi"/>
        </w:rPr>
        <w:t xml:space="preserve"> de date/</w:t>
      </w:r>
      <w:proofErr w:type="spellStart"/>
      <w:r w:rsidRPr="006140B4">
        <w:rPr>
          <w:rFonts w:asciiTheme="minorHAnsi" w:hAnsiTheme="minorHAnsi" w:cstheme="minorHAnsi"/>
        </w:rPr>
        <w:t>rapoartelor</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sistemului</w:t>
      </w:r>
      <w:proofErr w:type="spellEnd"/>
      <w:r w:rsidRPr="006140B4">
        <w:rPr>
          <w:rFonts w:asciiTheme="minorHAnsi" w:hAnsiTheme="minorHAnsi" w:cstheme="minorHAnsi"/>
        </w:rPr>
        <w:t xml:space="preserve"> MySMIS2021 cu </w:t>
      </w:r>
      <w:proofErr w:type="spellStart"/>
      <w:r w:rsidRPr="006140B4">
        <w:rPr>
          <w:rFonts w:asciiTheme="minorHAnsi" w:hAnsiTheme="minorHAnsi" w:cstheme="minorHAnsi"/>
        </w:rPr>
        <w:t>baze</w:t>
      </w:r>
      <w:proofErr w:type="spellEnd"/>
      <w:r w:rsidRPr="006140B4">
        <w:rPr>
          <w:rFonts w:asciiTheme="minorHAnsi" w:hAnsiTheme="minorHAnsi" w:cstheme="minorHAnsi"/>
        </w:rPr>
        <w:t xml:space="preserve"> de date ale </w:t>
      </w:r>
      <w:proofErr w:type="spellStart"/>
      <w:r w:rsidRPr="006140B4">
        <w:rPr>
          <w:rFonts w:asciiTheme="minorHAnsi" w:hAnsiTheme="minorHAnsi" w:cstheme="minorHAnsi"/>
        </w:rPr>
        <w:t>altor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autorități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instituții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publice</w:t>
      </w:r>
      <w:proofErr w:type="spellEnd"/>
      <w:r w:rsidRPr="006140B4">
        <w:rPr>
          <w:rFonts w:asciiTheme="minorHAnsi" w:hAnsiTheme="minorHAnsi" w:cstheme="minorHAnsi"/>
        </w:rPr>
        <w:t xml:space="preserve">, pe </w:t>
      </w:r>
      <w:proofErr w:type="spellStart"/>
      <w:r w:rsidRPr="006140B4">
        <w:rPr>
          <w:rFonts w:asciiTheme="minorHAnsi" w:hAnsiTheme="minorHAnsi" w:cstheme="minorHAnsi"/>
        </w:rPr>
        <w:t>baza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protocoalelor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încheiate</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acestea</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Ministerul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Investițiilor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Proiectelor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Europene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sau</w:t>
      </w:r>
      <w:proofErr w:type="spellEnd"/>
      <w:r w:rsidRPr="006140B4">
        <w:rPr>
          <w:rFonts w:asciiTheme="minorHAnsi" w:hAnsiTheme="minorHAnsi" w:cstheme="minorHAnsi"/>
        </w:rPr>
        <w:t xml:space="preserve"> de AM;</w:t>
      </w:r>
    </w:p>
    <w:p w14:paraId="59E765BF" w14:textId="77777777" w:rsidR="00181E8F" w:rsidRPr="006140B4" w:rsidRDefault="00181E8F">
      <w:pPr>
        <w:numPr>
          <w:ilvl w:val="0"/>
          <w:numId w:val="11"/>
        </w:numPr>
        <w:jc w:val="both"/>
        <w:rPr>
          <w:rFonts w:asciiTheme="minorHAnsi" w:hAnsiTheme="minorHAnsi" w:cstheme="minorHAnsi"/>
          <w:lang w:val="fr-FR"/>
        </w:rPr>
      </w:pPr>
      <w:proofErr w:type="spellStart"/>
      <w:r w:rsidRPr="006140B4">
        <w:rPr>
          <w:rFonts w:asciiTheme="minorHAnsi" w:hAnsiTheme="minorHAnsi" w:cstheme="minorHAnsi"/>
          <w:lang w:val="fr-FR"/>
        </w:rPr>
        <w:t>informațiile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obținute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implementarea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măsurilor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interoperabilitate</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interogare</w:t>
      </w:r>
      <w:proofErr w:type="spellEnd"/>
      <w:r w:rsidRPr="006140B4">
        <w:rPr>
          <w:rFonts w:asciiTheme="minorHAnsi" w:hAnsiTheme="minorHAnsi" w:cstheme="minorHAnsi"/>
          <w:lang w:val="fr-FR"/>
        </w:rPr>
        <w:t xml:space="preserve"> nu </w:t>
      </w:r>
      <w:proofErr w:type="spellStart"/>
      <w:r w:rsidRPr="006140B4">
        <w:rPr>
          <w:rFonts w:asciiTheme="minorHAnsi" w:hAnsiTheme="minorHAnsi" w:cstheme="minorHAnsi"/>
          <w:lang w:val="fr-FR"/>
        </w:rPr>
        <w:t>corespund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furnizate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solicitant</w:t>
      </w:r>
      <w:proofErr w:type="spellEnd"/>
      <w:r w:rsidRPr="006140B4">
        <w:rPr>
          <w:rFonts w:asciiTheme="minorHAnsi" w:hAnsiTheme="minorHAnsi" w:cstheme="minorHAnsi"/>
          <w:lang w:val="fr-FR"/>
        </w:rPr>
        <w:t>,</w:t>
      </w:r>
    </w:p>
    <w:p w14:paraId="273BA148" w14:textId="77777777" w:rsidR="00452243" w:rsidRPr="006140B4" w:rsidRDefault="00452243" w:rsidP="00452243">
      <w:pPr>
        <w:ind w:left="720"/>
        <w:jc w:val="both"/>
        <w:rPr>
          <w:rFonts w:asciiTheme="minorHAnsi" w:hAnsiTheme="minorHAnsi" w:cstheme="minorHAnsi"/>
          <w:lang w:val="fr-FR"/>
        </w:rPr>
      </w:pPr>
    </w:p>
    <w:p w14:paraId="1D373ED5" w14:textId="77777777" w:rsidR="00181E8F" w:rsidRPr="006140B4" w:rsidRDefault="00181E8F" w:rsidP="00181E8F">
      <w:pPr>
        <w:jc w:val="both"/>
        <w:rPr>
          <w:rFonts w:asciiTheme="minorHAnsi" w:hAnsiTheme="minorHAnsi" w:cstheme="minorHAnsi"/>
        </w:rPr>
      </w:pPr>
      <w:r w:rsidRPr="006140B4">
        <w:rPr>
          <w:rFonts w:asciiTheme="minorHAnsi" w:hAnsiTheme="minorHAnsi" w:cstheme="minorHAnsi"/>
        </w:rPr>
        <w:t xml:space="preserve">AM are </w:t>
      </w:r>
      <w:proofErr w:type="spellStart"/>
      <w:r w:rsidRPr="006140B4">
        <w:rPr>
          <w:rFonts w:asciiTheme="minorHAnsi" w:hAnsiTheme="minorHAnsi" w:cstheme="minorHAnsi"/>
        </w:rPr>
        <w:t>obligația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solicitării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informațiilor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documentelor</w:t>
      </w:r>
      <w:proofErr w:type="spellEnd"/>
      <w:r w:rsidRPr="006140B4">
        <w:rPr>
          <w:rFonts w:asciiTheme="minorHAnsi" w:hAnsiTheme="minorHAnsi" w:cstheme="minorHAnsi"/>
        </w:rPr>
        <w:t xml:space="preserve"> justificative de la </w:t>
      </w:r>
      <w:proofErr w:type="spellStart"/>
      <w:r w:rsidRPr="006140B4">
        <w:rPr>
          <w:rFonts w:asciiTheme="minorHAnsi" w:hAnsiTheme="minorHAnsi" w:cstheme="minorHAnsi"/>
        </w:rPr>
        <w:t>solicitant</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respectarea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termenelor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procedurale</w:t>
      </w:r>
      <w:proofErr w:type="spellEnd"/>
      <w:r w:rsidRPr="006140B4">
        <w:rPr>
          <w:rFonts w:asciiTheme="minorHAnsi" w:hAnsiTheme="minorHAnsi" w:cstheme="minorHAnsi"/>
        </w:rPr>
        <w:t xml:space="preserve">. </w:t>
      </w:r>
    </w:p>
    <w:p w14:paraId="7008CA04" w14:textId="77777777" w:rsidR="00D64D6D" w:rsidRPr="006140B4" w:rsidRDefault="00D64D6D" w:rsidP="00181E8F">
      <w:pPr>
        <w:jc w:val="both"/>
        <w:rPr>
          <w:rFonts w:asciiTheme="minorHAnsi" w:hAnsiTheme="minorHAnsi" w:cstheme="minorHAnsi"/>
        </w:rPr>
      </w:pPr>
    </w:p>
    <w:p w14:paraId="1D4E13C9" w14:textId="1FD326E5" w:rsidR="00D64D6D" w:rsidRPr="006140B4" w:rsidRDefault="00933811" w:rsidP="00CA0081">
      <w:pPr>
        <w:pStyle w:val="Heading2"/>
        <w:rPr>
          <w:rFonts w:asciiTheme="minorHAnsi" w:hAnsiTheme="minorHAnsi" w:cstheme="minorHAnsi"/>
        </w:rPr>
      </w:pPr>
      <w:bookmarkStart w:id="181" w:name="_Toc213323586"/>
      <w:proofErr w:type="spellStart"/>
      <w:r w:rsidRPr="006140B4">
        <w:rPr>
          <w:rFonts w:asciiTheme="minorHAnsi" w:hAnsiTheme="minorHAnsi" w:cstheme="minorHAnsi"/>
        </w:rPr>
        <w:t>Renunțarea</w:t>
      </w:r>
      <w:proofErr w:type="spellEnd"/>
      <w:r w:rsidRPr="006140B4">
        <w:rPr>
          <w:rFonts w:asciiTheme="minorHAnsi" w:hAnsiTheme="minorHAnsi" w:cstheme="minorHAnsi"/>
        </w:rPr>
        <w:t xml:space="preserve"> la </w:t>
      </w:r>
      <w:proofErr w:type="spellStart"/>
      <w:r w:rsidRPr="006140B4">
        <w:rPr>
          <w:rFonts w:asciiTheme="minorHAnsi" w:hAnsiTheme="minorHAnsi" w:cstheme="minorHAnsi"/>
        </w:rPr>
        <w:t>cererea</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finanțare</w:t>
      </w:r>
      <w:bookmarkEnd w:id="181"/>
      <w:proofErr w:type="spellEnd"/>
    </w:p>
    <w:p w14:paraId="1614D144" w14:textId="35C03452" w:rsidR="00933811" w:rsidRPr="006140B4" w:rsidRDefault="00933811" w:rsidP="00933811">
      <w:pPr>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situaţia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renunțării</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solicitarea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finanțării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w:t>
      </w:r>
      <w:proofErr w:type="spellEnd"/>
      <w:r w:rsidRPr="006140B4">
        <w:rPr>
          <w:rFonts w:asciiTheme="minorHAnsi" w:hAnsiTheme="minorHAnsi" w:cstheme="minorHAnsi"/>
          <w:lang w:val="fr-FR"/>
        </w:rPr>
        <w:t xml:space="preserve"> va </w:t>
      </w:r>
      <w:proofErr w:type="spellStart"/>
      <w:r w:rsidRPr="006140B4">
        <w:rPr>
          <w:rFonts w:asciiTheme="minorHAnsi" w:hAnsiTheme="minorHAnsi" w:cstheme="minorHAnsi"/>
          <w:lang w:val="fr-FR"/>
        </w:rPr>
        <w:t>trebui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transmită</w:t>
      </w:r>
      <w:proofErr w:type="spellEnd"/>
      <w:r w:rsidR="00E335C2" w:rsidRPr="006140B4">
        <w:rPr>
          <w:rFonts w:asciiTheme="minorHAnsi" w:hAnsiTheme="minorHAnsi" w:cstheme="minorHAnsi"/>
          <w:lang w:val="fr-FR"/>
        </w:rPr>
        <w:t xml:space="preserve"> o </w:t>
      </w:r>
      <w:proofErr w:type="spellStart"/>
      <w:r w:rsidR="00E335C2" w:rsidRPr="006140B4">
        <w:rPr>
          <w:rFonts w:asciiTheme="minorHAnsi" w:hAnsiTheme="minorHAnsi" w:cstheme="minorHAnsi"/>
          <w:lang w:val="fr-FR"/>
        </w:rPr>
        <w:t>cerere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AM. </w:t>
      </w:r>
      <w:proofErr w:type="spellStart"/>
      <w:r w:rsidRPr="006140B4">
        <w:rPr>
          <w:rFonts w:asciiTheme="minorHAnsi" w:hAnsiTheme="minorHAnsi" w:cstheme="minorHAnsi"/>
          <w:lang w:val="fr-FR"/>
        </w:rPr>
        <w:t>Renunțarea</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se va face </w:t>
      </w:r>
      <w:proofErr w:type="spellStart"/>
      <w:r w:rsidRPr="006140B4">
        <w:rPr>
          <w:rFonts w:asciiTheme="minorHAnsi" w:hAnsiTheme="minorHAnsi" w:cstheme="minorHAnsi"/>
          <w:lang w:val="fr-FR"/>
        </w:rPr>
        <w:t>numai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reprezentantul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persoana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împuternicită</w:t>
      </w:r>
      <w:proofErr w:type="spellEnd"/>
      <w:r w:rsidRPr="006140B4">
        <w:rPr>
          <w:rFonts w:asciiTheme="minorHAnsi" w:hAnsiTheme="minorHAnsi" w:cstheme="minorHAnsi"/>
          <w:lang w:val="fr-FR"/>
        </w:rPr>
        <w:t xml:space="preserve"> al/a </w:t>
      </w:r>
      <w:proofErr w:type="spellStart"/>
      <w:r w:rsidRPr="006140B4">
        <w:rPr>
          <w:rFonts w:asciiTheme="minorHAnsi" w:hAnsiTheme="minorHAnsi" w:cstheme="minorHAnsi"/>
          <w:lang w:val="fr-FR"/>
        </w:rPr>
        <w:t>solicitantului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mod </w:t>
      </w:r>
      <w:proofErr w:type="spellStart"/>
      <w:r w:rsidRPr="006140B4">
        <w:rPr>
          <w:rFonts w:asciiTheme="minorHAnsi" w:hAnsiTheme="minorHAnsi" w:cstheme="minorHAnsi"/>
          <w:lang w:val="fr-FR"/>
        </w:rPr>
        <w:t>expres</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mandat </w:t>
      </w:r>
      <w:proofErr w:type="spellStart"/>
      <w:r w:rsidRPr="006140B4">
        <w:rPr>
          <w:rFonts w:asciiTheme="minorHAnsi" w:hAnsiTheme="minorHAnsi" w:cstheme="minorHAnsi"/>
          <w:lang w:val="fr-FR"/>
        </w:rPr>
        <w:t>special</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împuternicire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specială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completarea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adrese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renunțare</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trebuie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conțină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puțin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următoarele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elemente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denumirea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numele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reprezentantului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persoanei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împuternicite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serie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nr B.I/ C.I, </w:t>
      </w:r>
      <w:proofErr w:type="spellStart"/>
      <w:r w:rsidRPr="006140B4">
        <w:rPr>
          <w:rFonts w:asciiTheme="minorHAnsi" w:hAnsiTheme="minorHAnsi" w:cstheme="minorHAnsi"/>
          <w:lang w:val="fr-FR"/>
        </w:rPr>
        <w:t>codul</w:t>
      </w:r>
      <w:proofErr w:type="spellEnd"/>
      <w:r w:rsidRPr="006140B4">
        <w:rPr>
          <w:rFonts w:asciiTheme="minorHAnsi" w:hAnsiTheme="minorHAnsi" w:cstheme="minorHAnsi"/>
          <w:lang w:val="fr-FR"/>
        </w:rPr>
        <w:t xml:space="preserve"> SMIS al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finanţare</w:t>
      </w:r>
      <w:proofErr w:type="spellEnd"/>
      <w:r w:rsidRPr="006140B4">
        <w:rPr>
          <w:rFonts w:asciiTheme="minorHAnsi" w:hAnsiTheme="minorHAnsi" w:cstheme="minorHAnsi"/>
          <w:lang w:val="fr-FR"/>
        </w:rPr>
        <w:t xml:space="preserve">. </w:t>
      </w:r>
    </w:p>
    <w:p w14:paraId="37ACEC74" w14:textId="77777777" w:rsidR="00933811" w:rsidRPr="006140B4" w:rsidRDefault="00933811" w:rsidP="00933811">
      <w:pPr>
        <w:jc w:val="both"/>
        <w:rPr>
          <w:rFonts w:asciiTheme="minorHAnsi" w:hAnsiTheme="minorHAnsi" w:cstheme="minorHAnsi"/>
          <w:lang w:val="fr-FR"/>
        </w:rPr>
      </w:pPr>
    </w:p>
    <w:p w14:paraId="7FF7F44E" w14:textId="77777777" w:rsidR="00933811" w:rsidRPr="006140B4" w:rsidRDefault="00933811" w:rsidP="00933811">
      <w:pPr>
        <w:jc w:val="both"/>
        <w:rPr>
          <w:rFonts w:asciiTheme="minorHAnsi" w:hAnsiTheme="minorHAnsi" w:cstheme="minorHAnsi"/>
          <w:lang w:val="fr-FR"/>
        </w:rPr>
      </w:pPr>
      <w:proofErr w:type="spellStart"/>
      <w:r w:rsidRPr="006140B4">
        <w:rPr>
          <w:rFonts w:asciiTheme="minorHAnsi" w:hAnsiTheme="minorHAnsi" w:cstheme="minorHAnsi"/>
          <w:lang w:val="fr-FR"/>
        </w:rPr>
        <w:t>Retragerea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solicitării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depuse</w:t>
      </w:r>
      <w:proofErr w:type="spellEnd"/>
      <w:r w:rsidRPr="006140B4">
        <w:rPr>
          <w:rFonts w:asciiTheme="minorHAnsi" w:hAnsiTheme="minorHAnsi" w:cstheme="minorHAnsi"/>
          <w:lang w:val="fr-FR"/>
        </w:rPr>
        <w:t xml:space="preserve"> se va </w:t>
      </w:r>
      <w:proofErr w:type="spellStart"/>
      <w:r w:rsidRPr="006140B4">
        <w:rPr>
          <w:rFonts w:asciiTheme="minorHAnsi" w:hAnsiTheme="minorHAnsi" w:cstheme="minorHAnsi"/>
          <w:lang w:val="fr-FR"/>
        </w:rPr>
        <w:t>realiza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sistemul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fost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acesteia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va fi </w:t>
      </w:r>
      <w:proofErr w:type="spellStart"/>
      <w:r w:rsidRPr="006140B4">
        <w:rPr>
          <w:rFonts w:asciiTheme="minorHAnsi" w:hAnsiTheme="minorHAnsi" w:cstheme="minorHAnsi"/>
          <w:lang w:val="fr-FR"/>
        </w:rPr>
        <w:t>exclusă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procesul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aferente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finantare</w:t>
      </w:r>
      <w:proofErr w:type="spellEnd"/>
      <w:r w:rsidRPr="006140B4">
        <w:rPr>
          <w:rFonts w:asciiTheme="minorHAnsi" w:hAnsiTheme="minorHAnsi" w:cstheme="minorHAnsi"/>
          <w:lang w:val="fr-FR"/>
        </w:rPr>
        <w:t xml:space="preserve"> vor fi </w:t>
      </w:r>
      <w:proofErr w:type="spellStart"/>
      <w:r w:rsidRPr="006140B4">
        <w:rPr>
          <w:rFonts w:asciiTheme="minorHAnsi" w:hAnsiTheme="minorHAnsi" w:cstheme="minorHAnsi"/>
          <w:lang w:val="fr-FR"/>
        </w:rPr>
        <w:t>arhivate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corespunzător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Procedura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renunțare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anterior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menţionată</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aplică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procesului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selecție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contractare</w:t>
      </w:r>
      <w:proofErr w:type="spellEnd"/>
      <w:r w:rsidRPr="006140B4">
        <w:rPr>
          <w:rFonts w:asciiTheme="minorHAnsi" w:hAnsiTheme="minorHAnsi" w:cstheme="minorHAnsi"/>
          <w:lang w:val="fr-FR"/>
        </w:rPr>
        <w:t>.</w:t>
      </w:r>
    </w:p>
    <w:p w14:paraId="66645031" w14:textId="77777777" w:rsidR="00933811" w:rsidRPr="006140B4" w:rsidRDefault="00933811" w:rsidP="00933811">
      <w:pPr>
        <w:jc w:val="both"/>
        <w:rPr>
          <w:rFonts w:asciiTheme="minorHAnsi" w:hAnsiTheme="minorHAnsi" w:cstheme="minorHAnsi"/>
          <w:lang w:val="fr-FR"/>
        </w:rPr>
      </w:pPr>
      <w:r w:rsidRPr="006140B4">
        <w:rPr>
          <w:rFonts w:asciiTheme="minorHAnsi" w:hAnsiTheme="minorHAnsi" w:cstheme="minorHAnsi"/>
          <w:lang w:val="fr-FR"/>
        </w:rPr>
        <w:lastRenderedPageBreak/>
        <w:t xml:space="preserve">Un </w:t>
      </w:r>
      <w:proofErr w:type="spellStart"/>
      <w:r w:rsidRPr="006140B4">
        <w:rPr>
          <w:rFonts w:asciiTheme="minorHAnsi" w:hAnsiTheme="minorHAnsi" w:cstheme="minorHAnsi"/>
          <w:lang w:val="fr-FR"/>
        </w:rPr>
        <w:t>proiect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retras</w:t>
      </w:r>
      <w:proofErr w:type="spellEnd"/>
      <w:r w:rsidRPr="006140B4">
        <w:rPr>
          <w:rFonts w:asciiTheme="minorHAnsi" w:hAnsiTheme="minorHAnsi" w:cstheme="minorHAnsi"/>
          <w:lang w:val="fr-FR"/>
        </w:rPr>
        <w:t xml:space="preserve"> de la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fi </w:t>
      </w:r>
      <w:proofErr w:type="spellStart"/>
      <w:r w:rsidRPr="006140B4">
        <w:rPr>
          <w:rFonts w:asciiTheme="minorHAnsi" w:hAnsiTheme="minorHAnsi" w:cstheme="minorHAnsi"/>
          <w:lang w:val="fr-FR"/>
        </w:rPr>
        <w:t>redepus</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aceluiași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w:t>
      </w:r>
      <w:proofErr w:type="spellEnd"/>
      <w:r w:rsidRPr="006140B4">
        <w:rPr>
          <w:rFonts w:asciiTheme="minorHAnsi" w:hAnsiTheme="minorHAnsi" w:cstheme="minorHAnsi"/>
          <w:lang w:val="fr-FR"/>
        </w:rPr>
        <w:t xml:space="preserve"> de proiecte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acesta</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deschis</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precizate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ghidului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va fi </w:t>
      </w:r>
      <w:proofErr w:type="spellStart"/>
      <w:r w:rsidRPr="006140B4">
        <w:rPr>
          <w:rFonts w:asciiTheme="minorHAnsi" w:hAnsiTheme="minorHAnsi" w:cstheme="minorHAnsi"/>
          <w:lang w:val="fr-FR"/>
        </w:rPr>
        <w:t>tratat</w:t>
      </w:r>
      <w:proofErr w:type="spellEnd"/>
      <w:r w:rsidRPr="006140B4">
        <w:rPr>
          <w:rFonts w:asciiTheme="minorHAnsi" w:hAnsiTheme="minorHAnsi" w:cstheme="minorHAnsi"/>
          <w:lang w:val="fr-FR"/>
        </w:rPr>
        <w:t xml:space="preserve"> ca un </w:t>
      </w:r>
      <w:proofErr w:type="spellStart"/>
      <w:r w:rsidRPr="006140B4">
        <w:rPr>
          <w:rFonts w:asciiTheme="minorHAnsi" w:hAnsiTheme="minorHAnsi" w:cstheme="minorHAnsi"/>
          <w:lang w:val="fr-FR"/>
        </w:rPr>
        <w:t>proiect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nou</w:t>
      </w:r>
      <w:proofErr w:type="spellEnd"/>
      <w:r w:rsidRPr="006140B4">
        <w:rPr>
          <w:rFonts w:asciiTheme="minorHAnsi" w:hAnsiTheme="minorHAnsi" w:cstheme="minorHAnsi"/>
          <w:lang w:val="fr-FR"/>
        </w:rPr>
        <w:t>.</w:t>
      </w:r>
    </w:p>
    <w:p w14:paraId="193B4659" w14:textId="555DD245" w:rsidR="00181E8F" w:rsidRPr="006140B4" w:rsidRDefault="00181E8F" w:rsidP="00756CA4">
      <w:pPr>
        <w:pStyle w:val="Heading1"/>
        <w:numPr>
          <w:ilvl w:val="0"/>
          <w:numId w:val="85"/>
        </w:numPr>
      </w:pPr>
      <w:bookmarkStart w:id="182" w:name="_Toc213323587"/>
      <w:bookmarkEnd w:id="179"/>
      <w:bookmarkEnd w:id="180"/>
      <w:r w:rsidRPr="006140B4">
        <w:t>P</w:t>
      </w:r>
      <w:r w:rsidR="002924EE" w:rsidRPr="006140B4">
        <w:t>rocesul de evaluare, selectie si contractare a proiectelor</w:t>
      </w:r>
      <w:bookmarkEnd w:id="182"/>
      <w:r w:rsidR="002924EE" w:rsidRPr="006140B4">
        <w:t xml:space="preserve"> </w:t>
      </w:r>
    </w:p>
    <w:p w14:paraId="4B576C72" w14:textId="1F779168" w:rsidR="00F21B29" w:rsidRPr="006140B4" w:rsidRDefault="00933811" w:rsidP="00CA0081">
      <w:pPr>
        <w:pStyle w:val="Heading2"/>
        <w:rPr>
          <w:rFonts w:asciiTheme="minorHAnsi" w:hAnsiTheme="minorHAnsi" w:cstheme="minorHAnsi"/>
          <w:lang w:val="fr-FR"/>
        </w:rPr>
      </w:pPr>
      <w:bookmarkStart w:id="183" w:name="_Toc213323588"/>
      <w:proofErr w:type="spellStart"/>
      <w:r w:rsidRPr="006140B4">
        <w:rPr>
          <w:rFonts w:asciiTheme="minorHAnsi" w:hAnsiTheme="minorHAnsi" w:cstheme="minorHAnsi"/>
          <w:lang w:val="fr-FR"/>
        </w:rPr>
        <w:t>Principalele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etape</w:t>
      </w:r>
      <w:proofErr w:type="spellEnd"/>
      <w:r w:rsidRPr="006140B4">
        <w:rPr>
          <w:rFonts w:asciiTheme="minorHAnsi" w:hAnsiTheme="minorHAnsi" w:cstheme="minorHAnsi"/>
          <w:lang w:val="fr-FR"/>
        </w:rPr>
        <w:t xml:space="preserve"> ale </w:t>
      </w:r>
      <w:proofErr w:type="spellStart"/>
      <w:r w:rsidRPr="006140B4">
        <w:rPr>
          <w:rFonts w:asciiTheme="minorHAnsi" w:hAnsiTheme="minorHAnsi" w:cstheme="minorHAnsi"/>
          <w:lang w:val="fr-FR"/>
        </w:rPr>
        <w:t>procesului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selecție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contractare</w:t>
      </w:r>
      <w:bookmarkEnd w:id="183"/>
      <w:proofErr w:type="spellEnd"/>
    </w:p>
    <w:p w14:paraId="4787FFBE" w14:textId="4FD20721" w:rsidR="0025088D" w:rsidRPr="006140B4" w:rsidRDefault="0025088D" w:rsidP="0025088D">
      <w:pPr>
        <w:jc w:val="both"/>
        <w:rPr>
          <w:rFonts w:asciiTheme="minorHAnsi" w:hAnsiTheme="minorHAnsi" w:cstheme="minorHAnsi"/>
          <w:lang w:val="fr-FR"/>
        </w:rPr>
      </w:pPr>
      <w:bookmarkStart w:id="184" w:name="_Hlk135128200"/>
      <w:proofErr w:type="spellStart"/>
      <w:r w:rsidRPr="006140B4">
        <w:rPr>
          <w:rFonts w:asciiTheme="minorHAnsi" w:hAnsiTheme="minorHAnsi" w:cstheme="minorHAnsi"/>
          <w:lang w:val="fr-FR"/>
        </w:rPr>
        <w:t>Procesul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selecție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proiectelor</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realizează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prevederile</w:t>
      </w:r>
      <w:proofErr w:type="spellEnd"/>
      <w:r w:rsidRPr="006140B4">
        <w:rPr>
          <w:rFonts w:asciiTheme="minorHAnsi" w:hAnsiTheme="minorHAnsi" w:cstheme="minorHAnsi"/>
          <w:lang w:val="fr-FR"/>
        </w:rPr>
        <w:t xml:space="preserve"> art. 69, art. 72, art. 73 </w:t>
      </w:r>
      <w:proofErr w:type="spellStart"/>
      <w:r w:rsidRPr="006140B4">
        <w:rPr>
          <w:rFonts w:asciiTheme="minorHAnsi" w:hAnsiTheme="minorHAnsi" w:cstheme="minorHAnsi"/>
          <w:lang w:val="fr-FR"/>
        </w:rPr>
        <w:t>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Regulamentului</w:t>
      </w:r>
      <w:proofErr w:type="spellEnd"/>
      <w:r w:rsidRPr="006140B4">
        <w:rPr>
          <w:rFonts w:asciiTheme="minorHAnsi" w:hAnsiTheme="minorHAnsi" w:cstheme="minorHAnsi"/>
          <w:lang w:val="fr-FR"/>
        </w:rPr>
        <w:t xml:space="preserve"> (UE) nr. </w:t>
      </w:r>
      <w:r w:rsidR="001D711C" w:rsidRPr="006140B4">
        <w:rPr>
          <w:rFonts w:asciiTheme="minorHAnsi" w:hAnsiTheme="minorHAnsi" w:cstheme="minorHAnsi"/>
          <w:lang w:val="fr-FR"/>
        </w:rPr>
        <w:t>2021/</w:t>
      </w:r>
      <w:r w:rsidRPr="006140B4">
        <w:rPr>
          <w:rFonts w:asciiTheme="minorHAnsi" w:hAnsiTheme="minorHAnsi" w:cstheme="minorHAnsi"/>
          <w:lang w:val="fr-FR"/>
        </w:rPr>
        <w:t>1060</w:t>
      </w:r>
      <w:r w:rsidR="001D711C" w:rsidRPr="006140B4">
        <w:rPr>
          <w:rFonts w:asciiTheme="minorHAnsi" w:hAnsiTheme="minorHAnsi" w:cstheme="minorHAnsi"/>
          <w:lang w:val="fr-FR"/>
        </w:rPr>
        <w:t xml:space="preserve"> </w:t>
      </w:r>
      <w:r w:rsidRPr="006140B4">
        <w:rPr>
          <w:rFonts w:asciiTheme="minorHAnsi" w:hAnsiTheme="minorHAnsi" w:cstheme="minorHAnsi"/>
          <w:lang w:val="fr-FR"/>
        </w:rPr>
        <w:t xml:space="preserve">al </w:t>
      </w:r>
      <w:proofErr w:type="spellStart"/>
      <w:r w:rsidRPr="006140B4">
        <w:rPr>
          <w:rFonts w:asciiTheme="minorHAnsi" w:hAnsiTheme="minorHAnsi" w:cstheme="minorHAnsi"/>
          <w:lang w:val="fr-FR"/>
        </w:rPr>
        <w:t>Parlamentului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European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al </w:t>
      </w:r>
      <w:proofErr w:type="spellStart"/>
      <w:r w:rsidRPr="006140B4">
        <w:rPr>
          <w:rFonts w:asciiTheme="minorHAnsi" w:hAnsiTheme="minorHAnsi" w:cstheme="minorHAnsi"/>
          <w:lang w:val="fr-FR"/>
        </w:rPr>
        <w:t>Consiliului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stabilire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dispozițiilor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comune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european</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dezvoltare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regională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Fondul</w:t>
      </w:r>
      <w:proofErr w:type="spellEnd"/>
      <w:r w:rsidRPr="006140B4">
        <w:rPr>
          <w:rFonts w:asciiTheme="minorHAnsi" w:hAnsiTheme="minorHAnsi" w:cstheme="minorHAnsi"/>
          <w:lang w:val="fr-FR"/>
        </w:rPr>
        <w:t xml:space="preserve"> social </w:t>
      </w:r>
      <w:proofErr w:type="spellStart"/>
      <w:r w:rsidRPr="006140B4">
        <w:rPr>
          <w:rFonts w:asciiTheme="minorHAnsi" w:hAnsiTheme="minorHAnsi" w:cstheme="minorHAnsi"/>
          <w:lang w:val="fr-FR"/>
        </w:rPr>
        <w:t>european</w:t>
      </w:r>
      <w:proofErr w:type="spellEnd"/>
      <w:r w:rsidRPr="006140B4">
        <w:rPr>
          <w:rFonts w:asciiTheme="minorHAnsi" w:hAnsiTheme="minorHAnsi" w:cstheme="minorHAnsi"/>
          <w:lang w:val="fr-FR"/>
        </w:rPr>
        <w:t xml:space="preserve"> Plus, </w:t>
      </w:r>
      <w:proofErr w:type="spellStart"/>
      <w:r w:rsidRPr="006140B4">
        <w:rPr>
          <w:rFonts w:asciiTheme="minorHAnsi" w:hAnsiTheme="minorHAnsi" w:cstheme="minorHAnsi"/>
          <w:lang w:val="fr-FR"/>
        </w:rPr>
        <w:t>Fondul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coeziune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tranziție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justa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european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pescuit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afaceri</w:t>
      </w:r>
      <w:proofErr w:type="spellEnd"/>
      <w:r w:rsidRPr="006140B4">
        <w:rPr>
          <w:rFonts w:asciiTheme="minorHAnsi" w:hAnsiTheme="minorHAnsi" w:cstheme="minorHAnsi"/>
          <w:lang w:val="fr-FR"/>
        </w:rPr>
        <w:t xml:space="preserve"> maritime si </w:t>
      </w:r>
      <w:proofErr w:type="spellStart"/>
      <w:r w:rsidRPr="006140B4">
        <w:rPr>
          <w:rFonts w:asciiTheme="minorHAnsi" w:hAnsiTheme="minorHAnsi" w:cstheme="minorHAnsi"/>
          <w:lang w:val="fr-FR"/>
        </w:rPr>
        <w:t>acvacultura</w:t>
      </w:r>
      <w:proofErr w:type="spellEnd"/>
      <w:r w:rsidRPr="006140B4">
        <w:rPr>
          <w:rFonts w:asciiTheme="minorHAnsi" w:hAnsiTheme="minorHAnsi" w:cstheme="minorHAnsi"/>
          <w:lang w:val="fr-FR"/>
        </w:rPr>
        <w:t xml:space="preserve"> si de </w:t>
      </w:r>
      <w:proofErr w:type="spellStart"/>
      <w:r w:rsidRPr="006140B4">
        <w:rPr>
          <w:rFonts w:asciiTheme="minorHAnsi" w:hAnsiTheme="minorHAnsi" w:cstheme="minorHAnsi"/>
          <w:lang w:val="fr-FR"/>
        </w:rPr>
        <w:t>instituire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unor</w:t>
      </w:r>
      <w:proofErr w:type="spellEnd"/>
      <w:r w:rsidRPr="006140B4">
        <w:rPr>
          <w:rFonts w:asciiTheme="minorHAnsi" w:hAnsiTheme="minorHAnsi" w:cstheme="minorHAnsi"/>
          <w:lang w:val="fr-FR"/>
        </w:rPr>
        <w:t xml:space="preserve"> norme </w:t>
      </w:r>
      <w:proofErr w:type="spellStart"/>
      <w:r w:rsidRPr="006140B4">
        <w:rPr>
          <w:rFonts w:asciiTheme="minorHAnsi" w:hAnsiTheme="minorHAnsi" w:cstheme="minorHAnsi"/>
          <w:lang w:val="fr-FR"/>
        </w:rPr>
        <w:t>financiare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aplicabile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precum</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Fondului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azil</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migrație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Fondului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securitate</w:t>
      </w:r>
      <w:proofErr w:type="spellEnd"/>
      <w:r w:rsidRPr="006140B4">
        <w:rPr>
          <w:rFonts w:asciiTheme="minorHAnsi" w:hAnsiTheme="minorHAnsi" w:cstheme="minorHAnsi"/>
          <w:lang w:val="fr-FR"/>
        </w:rPr>
        <w:t xml:space="preserve"> interna si </w:t>
      </w:r>
      <w:proofErr w:type="spellStart"/>
      <w:r w:rsidRPr="006140B4">
        <w:rPr>
          <w:rFonts w:asciiTheme="minorHAnsi" w:hAnsiTheme="minorHAnsi" w:cstheme="minorHAnsi"/>
          <w:lang w:val="fr-FR"/>
        </w:rPr>
        <w:t>Instrumentului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managementul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frontierelor</w:t>
      </w:r>
      <w:proofErr w:type="spellEnd"/>
      <w:r w:rsidRPr="006140B4">
        <w:rPr>
          <w:rFonts w:asciiTheme="minorHAnsi" w:hAnsiTheme="minorHAnsi" w:cstheme="minorHAnsi"/>
          <w:lang w:val="fr-FR"/>
        </w:rPr>
        <w:t xml:space="preserve"> si de </w:t>
      </w:r>
      <w:proofErr w:type="spellStart"/>
      <w:r w:rsidRPr="006140B4">
        <w:rPr>
          <w:rFonts w:asciiTheme="minorHAnsi" w:hAnsiTheme="minorHAnsi" w:cstheme="minorHAnsi"/>
          <w:lang w:val="fr-FR"/>
        </w:rPr>
        <w:t>vize</w:t>
      </w:r>
      <w:proofErr w:type="spellEnd"/>
      <w:r w:rsidRPr="006140B4">
        <w:rPr>
          <w:rFonts w:asciiTheme="minorHAnsi" w:hAnsiTheme="minorHAnsi" w:cstheme="minorHAnsi"/>
          <w:lang w:val="fr-FR"/>
        </w:rPr>
        <w:t xml:space="preserve"> (RDC). </w:t>
      </w:r>
    </w:p>
    <w:p w14:paraId="476AF6FC" w14:textId="47684EF6" w:rsidR="0025088D" w:rsidRPr="006140B4" w:rsidRDefault="0025088D" w:rsidP="0025088D">
      <w:pPr>
        <w:jc w:val="both"/>
        <w:rPr>
          <w:rFonts w:asciiTheme="minorHAnsi" w:hAnsiTheme="minorHAnsi" w:cstheme="minorHAnsi"/>
          <w:lang w:val="fr-FR"/>
        </w:rPr>
      </w:pPr>
      <w:proofErr w:type="spellStart"/>
      <w:r w:rsidRPr="006140B4">
        <w:rPr>
          <w:rFonts w:asciiTheme="minorHAnsi" w:hAnsiTheme="minorHAnsi" w:cstheme="minorHAnsi"/>
          <w:lang w:val="fr-FR"/>
        </w:rPr>
        <w:t>Ulterior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depunerii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vor intra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etapele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selecție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urma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cărora</w:t>
      </w:r>
      <w:proofErr w:type="spellEnd"/>
      <w:r w:rsidRPr="006140B4">
        <w:rPr>
          <w:rFonts w:asciiTheme="minorHAnsi" w:hAnsiTheme="minorHAnsi" w:cstheme="minorHAnsi"/>
          <w:lang w:val="fr-FR"/>
        </w:rPr>
        <w:t xml:space="preserve"> vor fi </w:t>
      </w:r>
      <w:proofErr w:type="spellStart"/>
      <w:r w:rsidRPr="006140B4">
        <w:rPr>
          <w:rFonts w:asciiTheme="minorHAnsi" w:hAnsiTheme="minorHAnsi" w:cstheme="minorHAnsi"/>
          <w:lang w:val="fr-FR"/>
        </w:rPr>
        <w:t>finanțate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proiectele</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întrunesc</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eligibilitate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urma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evaluării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admise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încadrează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alocarea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apelului</w:t>
      </w:r>
      <w:proofErr w:type="spellEnd"/>
      <w:r w:rsidRPr="006140B4">
        <w:rPr>
          <w:rFonts w:asciiTheme="minorHAnsi" w:hAnsiTheme="minorHAnsi" w:cstheme="minorHAnsi"/>
          <w:lang w:val="fr-FR"/>
        </w:rPr>
        <w:t xml:space="preserve"> de proiecte </w:t>
      </w:r>
      <w:proofErr w:type="spellStart"/>
      <w:r w:rsidRPr="006140B4">
        <w:rPr>
          <w:rFonts w:asciiTheme="minorHAnsi" w:hAnsiTheme="minorHAnsi" w:cstheme="minorHAnsi"/>
          <w:lang w:val="fr-FR"/>
        </w:rPr>
        <w:t>respectiv</w:t>
      </w:r>
      <w:proofErr w:type="spellEnd"/>
      <w:r w:rsidRPr="006140B4">
        <w:rPr>
          <w:rFonts w:asciiTheme="minorHAnsi" w:hAnsiTheme="minorHAnsi" w:cstheme="minorHAnsi"/>
          <w:lang w:val="fr-FR"/>
        </w:rPr>
        <w:t xml:space="preserve">. </w:t>
      </w:r>
    </w:p>
    <w:p w14:paraId="6D920F04" w14:textId="1468DFE8" w:rsidR="0025088D" w:rsidRPr="006140B4" w:rsidRDefault="0025088D" w:rsidP="0025088D">
      <w:pPr>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urma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verificării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documentațiilor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contractare</w:t>
      </w:r>
      <w:proofErr w:type="spellEnd"/>
      <w:r w:rsidRPr="006140B4">
        <w:rPr>
          <w:rFonts w:asciiTheme="minorHAnsi" w:hAnsiTheme="minorHAnsi" w:cstheme="minorHAnsi"/>
          <w:lang w:val="fr-FR"/>
        </w:rPr>
        <w:t xml:space="preserve">, AM </w:t>
      </w:r>
      <w:proofErr w:type="spellStart"/>
      <w:r w:rsidRPr="006140B4">
        <w:rPr>
          <w:rFonts w:asciiTheme="minorHAnsi" w:hAnsiTheme="minorHAnsi" w:cstheme="minorHAnsi"/>
          <w:lang w:val="fr-FR"/>
        </w:rPr>
        <w:t>își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rezervă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dreptul</w:t>
      </w:r>
      <w:proofErr w:type="spellEnd"/>
      <w:r w:rsidRPr="006140B4">
        <w:rPr>
          <w:rFonts w:asciiTheme="minorHAnsi" w:hAnsiTheme="minorHAnsi" w:cstheme="minorHAnsi"/>
          <w:lang w:val="fr-FR"/>
        </w:rPr>
        <w:t xml:space="preserve"> de a </w:t>
      </w:r>
      <w:proofErr w:type="spellStart"/>
      <w:r w:rsidRPr="006140B4">
        <w:rPr>
          <w:rFonts w:asciiTheme="minorHAnsi" w:hAnsiTheme="minorHAnsi" w:cstheme="minorHAnsi"/>
          <w:lang w:val="fr-FR"/>
        </w:rPr>
        <w:t>refuza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unor</w:t>
      </w:r>
      <w:proofErr w:type="spellEnd"/>
      <w:r w:rsidRPr="006140B4">
        <w:rPr>
          <w:rFonts w:asciiTheme="minorHAnsi" w:hAnsiTheme="minorHAnsi" w:cstheme="minorHAnsi"/>
          <w:lang w:val="fr-FR"/>
        </w:rPr>
        <w:t xml:space="preserve"> proiecte care nu </w:t>
      </w:r>
      <w:proofErr w:type="spellStart"/>
      <w:r w:rsidRPr="006140B4">
        <w:rPr>
          <w:rFonts w:asciiTheme="minorHAnsi" w:hAnsiTheme="minorHAnsi" w:cstheme="minorHAnsi"/>
          <w:lang w:val="fr-FR"/>
        </w:rPr>
        <w:t>îndeplinesc</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criteriile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selecție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inclusiv</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eligibilitate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atât</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momentul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depunerii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cât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contractuală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w:t>
      </w:r>
      <w:proofErr w:type="spellEnd"/>
      <w:r w:rsidRPr="006140B4">
        <w:rPr>
          <w:rFonts w:asciiTheme="minorHAnsi" w:hAnsiTheme="minorHAnsi" w:cstheme="minorHAnsi"/>
          <w:lang w:val="fr-FR"/>
        </w:rPr>
        <w:t xml:space="preserve"> sens, AM va </w:t>
      </w:r>
      <w:proofErr w:type="spellStart"/>
      <w:r w:rsidRPr="006140B4">
        <w:rPr>
          <w:rFonts w:asciiTheme="minorHAnsi" w:hAnsiTheme="minorHAnsi" w:cstheme="minorHAnsi"/>
          <w:lang w:val="fr-FR"/>
        </w:rPr>
        <w:t>respinge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documentațiile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contractare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oferind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posibilitatea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solicitanților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depună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contestații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prezentului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ghid</w:t>
      </w:r>
      <w:proofErr w:type="spellEnd"/>
      <w:r w:rsidRPr="006140B4">
        <w:rPr>
          <w:rFonts w:asciiTheme="minorHAnsi" w:hAnsiTheme="minorHAnsi" w:cstheme="minorHAnsi"/>
          <w:lang w:val="fr-FR"/>
        </w:rPr>
        <w:t>.</w:t>
      </w:r>
    </w:p>
    <w:p w14:paraId="1756F4C2" w14:textId="77777777" w:rsidR="0025088D" w:rsidRPr="006140B4" w:rsidRDefault="0025088D" w:rsidP="0025088D">
      <w:pPr>
        <w:jc w:val="both"/>
        <w:rPr>
          <w:rFonts w:asciiTheme="minorHAnsi" w:hAnsiTheme="minorHAnsi" w:cstheme="minorHAnsi"/>
        </w:rPr>
      </w:pPr>
      <w:proofErr w:type="spellStart"/>
      <w:r w:rsidRPr="006140B4">
        <w:rPr>
          <w:rFonts w:asciiTheme="minorHAnsi" w:hAnsiTheme="minorHAnsi" w:cstheme="minorHAnsi"/>
        </w:rPr>
        <w:t>Inducerea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eroare</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instituţiilor</w:t>
      </w:r>
      <w:proofErr w:type="spellEnd"/>
      <w:r w:rsidRPr="006140B4">
        <w:rPr>
          <w:rFonts w:asciiTheme="minorHAnsi" w:hAnsiTheme="minorHAnsi" w:cstheme="minorHAnsi"/>
        </w:rPr>
        <w:t xml:space="preserve"> care </w:t>
      </w:r>
      <w:proofErr w:type="spellStart"/>
      <w:r w:rsidRPr="006140B4">
        <w:rPr>
          <w:rFonts w:asciiTheme="minorHAnsi" w:hAnsiTheme="minorHAnsi" w:cstheme="minorHAnsi"/>
        </w:rPr>
        <w:t>gestionează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fonduri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europene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inclusiv</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furnizarea</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informaţii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eronate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w:t>
      </w:r>
      <w:proofErr w:type="spellStart"/>
      <w:r w:rsidRPr="006140B4">
        <w:rPr>
          <w:rFonts w:asciiTheme="minorHAnsi" w:hAnsiTheme="minorHAnsi" w:cstheme="minorHAnsi"/>
        </w:rPr>
        <w:t>sau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contradictorii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mod </w:t>
      </w:r>
      <w:proofErr w:type="spellStart"/>
      <w:r w:rsidRPr="006140B4">
        <w:rPr>
          <w:rFonts w:asciiTheme="minorHAnsi" w:hAnsiTheme="minorHAnsi" w:cstheme="minorHAnsi"/>
        </w:rPr>
        <w:t>intenţionat</w:t>
      </w:r>
      <w:proofErr w:type="spellEnd"/>
      <w:r w:rsidRPr="006140B4">
        <w:rPr>
          <w:rFonts w:asciiTheme="minorHAnsi" w:hAnsiTheme="minorHAnsi" w:cstheme="minorHAnsi"/>
        </w:rPr>
        <w:t xml:space="preserve">, se </w:t>
      </w:r>
      <w:proofErr w:type="spellStart"/>
      <w:r w:rsidRPr="006140B4">
        <w:rPr>
          <w:rFonts w:asciiTheme="minorHAnsi" w:hAnsiTheme="minorHAnsi" w:cstheme="minorHAnsi"/>
        </w:rPr>
        <w:t>pedepsesc</w:t>
      </w:r>
      <w:proofErr w:type="spellEnd"/>
      <w:r w:rsidRPr="006140B4">
        <w:rPr>
          <w:rFonts w:asciiTheme="minorHAnsi" w:hAnsiTheme="minorHAnsi" w:cstheme="minorHAnsi"/>
        </w:rPr>
        <w:t xml:space="preserve"> conform </w:t>
      </w:r>
      <w:proofErr w:type="spellStart"/>
      <w:r w:rsidRPr="006140B4">
        <w:rPr>
          <w:rFonts w:asciiTheme="minorHAnsi" w:hAnsiTheme="minorHAnsi" w:cstheme="minorHAnsi"/>
        </w:rPr>
        <w:t>legii</w:t>
      </w:r>
      <w:proofErr w:type="spellEnd"/>
      <w:r w:rsidRPr="006140B4">
        <w:rPr>
          <w:rFonts w:asciiTheme="minorHAnsi" w:hAnsiTheme="minorHAnsi" w:cstheme="minorHAnsi"/>
        </w:rPr>
        <w:t>.</w:t>
      </w:r>
    </w:p>
    <w:p w14:paraId="4D8D8150" w14:textId="5C7551B3" w:rsidR="0025088D" w:rsidRPr="006140B4" w:rsidRDefault="0025088D" w:rsidP="0025088D">
      <w:pPr>
        <w:jc w:val="both"/>
        <w:rPr>
          <w:rFonts w:asciiTheme="minorHAnsi" w:hAnsiTheme="minorHAnsi" w:cstheme="minorHAnsi"/>
        </w:rPr>
      </w:pPr>
      <w:proofErr w:type="spellStart"/>
      <w:r w:rsidRPr="006140B4">
        <w:rPr>
          <w:rFonts w:asciiTheme="minorHAnsi" w:hAnsiTheme="minorHAnsi" w:cstheme="minorHAnsi"/>
        </w:rPr>
        <w:t>Calculul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termenelor</w:t>
      </w:r>
      <w:proofErr w:type="spellEnd"/>
      <w:r w:rsidRPr="006140B4">
        <w:rPr>
          <w:rFonts w:asciiTheme="minorHAnsi" w:hAnsiTheme="minorHAnsi" w:cstheme="minorHAnsi"/>
        </w:rPr>
        <w:t xml:space="preserve"> se </w:t>
      </w:r>
      <w:proofErr w:type="spellStart"/>
      <w:r w:rsidRPr="006140B4">
        <w:rPr>
          <w:rFonts w:asciiTheme="minorHAnsi" w:hAnsiTheme="minorHAnsi" w:cstheme="minorHAnsi"/>
        </w:rPr>
        <w:t>realizează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conformitate</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prevederile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Ordonanței</w:t>
      </w:r>
      <w:proofErr w:type="spellEnd"/>
      <w:r w:rsidRPr="006140B4">
        <w:rPr>
          <w:rFonts w:asciiTheme="minorHAnsi" w:hAnsiTheme="minorHAnsi" w:cstheme="minorHAnsi"/>
        </w:rPr>
        <w:t xml:space="preserve"> de</w:t>
      </w:r>
      <w:r w:rsidR="001D711C" w:rsidRPr="006140B4">
        <w:rPr>
          <w:rFonts w:asciiTheme="minorHAnsi" w:hAnsiTheme="minorHAnsi" w:cstheme="minorHAnsi"/>
        </w:rPr>
        <w:t xml:space="preserve"> </w:t>
      </w:r>
      <w:proofErr w:type="spellStart"/>
      <w:r w:rsidR="001D711C" w:rsidRPr="006140B4">
        <w:rPr>
          <w:rFonts w:asciiTheme="minorHAnsi" w:hAnsiTheme="minorHAnsi" w:cstheme="minorHAnsi"/>
        </w:rPr>
        <w:t>U</w:t>
      </w:r>
      <w:r w:rsidRPr="006140B4">
        <w:rPr>
          <w:rFonts w:asciiTheme="minorHAnsi" w:hAnsiTheme="minorHAnsi" w:cstheme="minorHAnsi"/>
        </w:rPr>
        <w:t>rgență</w:t>
      </w:r>
      <w:proofErr w:type="spellEnd"/>
      <w:r w:rsidRPr="006140B4">
        <w:rPr>
          <w:rFonts w:asciiTheme="minorHAnsi" w:hAnsiTheme="minorHAnsi" w:cstheme="minorHAnsi"/>
        </w:rPr>
        <w:t xml:space="preserve"> nr</w:t>
      </w:r>
      <w:r w:rsidR="00A95BE9" w:rsidRPr="006140B4">
        <w:rPr>
          <w:rFonts w:asciiTheme="minorHAnsi" w:hAnsiTheme="minorHAnsi" w:cstheme="minorHAnsi"/>
        </w:rPr>
        <w:t xml:space="preserve">. </w:t>
      </w:r>
      <w:r w:rsidRPr="006140B4">
        <w:rPr>
          <w:rFonts w:asciiTheme="minorHAnsi" w:hAnsiTheme="minorHAnsi" w:cstheme="minorHAnsi"/>
        </w:rPr>
        <w:t xml:space="preserve">23/2023,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instituirea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unor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măsuri</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simplificare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digitalizare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gestionarea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fondurilor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europene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aferente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Politicii</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Coeziune</w:t>
      </w:r>
      <w:proofErr w:type="spellEnd"/>
      <w:r w:rsidRPr="006140B4">
        <w:rPr>
          <w:rFonts w:asciiTheme="minorHAnsi" w:hAnsiTheme="minorHAnsi" w:cstheme="minorHAnsi"/>
        </w:rPr>
        <w:t xml:space="preserve"> 2021-2027 precum </w:t>
      </w:r>
      <w:proofErr w:type="spellStart"/>
      <w:r w:rsidRPr="006140B4">
        <w:rPr>
          <w:rFonts w:asciiTheme="minorHAnsi" w:hAnsiTheme="minorHAnsi" w:cstheme="minorHAnsi"/>
        </w:rPr>
        <w:t>si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regulile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aplicabile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prevăzute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Codul</w:t>
      </w:r>
      <w:proofErr w:type="spellEnd"/>
      <w:r w:rsidRPr="006140B4">
        <w:rPr>
          <w:rFonts w:asciiTheme="minorHAnsi" w:hAnsiTheme="minorHAnsi" w:cstheme="minorHAnsi"/>
        </w:rPr>
        <w:t xml:space="preserve"> Civil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vigoare</w:t>
      </w:r>
      <w:proofErr w:type="spellEnd"/>
      <w:r w:rsidRPr="006140B4">
        <w:rPr>
          <w:rFonts w:asciiTheme="minorHAnsi" w:hAnsiTheme="minorHAnsi" w:cstheme="minorHAnsi"/>
        </w:rPr>
        <w:t xml:space="preserve"> la data </w:t>
      </w:r>
      <w:proofErr w:type="spellStart"/>
      <w:r w:rsidRPr="006140B4">
        <w:rPr>
          <w:rFonts w:asciiTheme="minorHAnsi" w:hAnsiTheme="minorHAnsi" w:cstheme="minorHAnsi"/>
        </w:rPr>
        <w:t>lansării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prezentului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ghid</w:t>
      </w:r>
      <w:proofErr w:type="spellEnd"/>
      <w:r w:rsidRPr="006140B4">
        <w:rPr>
          <w:rFonts w:asciiTheme="minorHAnsi" w:hAnsiTheme="minorHAnsi" w:cstheme="minorHAnsi"/>
        </w:rPr>
        <w:t>.</w:t>
      </w:r>
    </w:p>
    <w:p w14:paraId="249D73D6" w14:textId="77777777" w:rsidR="00813C18" w:rsidRPr="006140B4" w:rsidRDefault="00813C18" w:rsidP="0025088D">
      <w:pPr>
        <w:jc w:val="both"/>
        <w:rPr>
          <w:rFonts w:asciiTheme="minorHAnsi" w:hAnsiTheme="minorHAnsi" w:cstheme="minorHAnsi"/>
        </w:rPr>
      </w:pPr>
    </w:p>
    <w:p w14:paraId="2540B26D" w14:textId="6A793583" w:rsidR="00452243" w:rsidRPr="006140B4" w:rsidRDefault="00452243" w:rsidP="00D809B1">
      <w:pPr>
        <w:jc w:val="both"/>
        <w:rPr>
          <w:rFonts w:asciiTheme="minorHAnsi" w:hAnsiTheme="minorHAnsi" w:cstheme="minorHAnsi"/>
          <w:b/>
          <w:bCs/>
          <w:lang w:val="fr-FR"/>
        </w:rPr>
      </w:pPr>
      <w:proofErr w:type="spellStart"/>
      <w:r w:rsidRPr="006140B4">
        <w:rPr>
          <w:rFonts w:asciiTheme="minorHAnsi" w:hAnsiTheme="minorHAnsi" w:cstheme="minorHAnsi"/>
          <w:b/>
          <w:bCs/>
          <w:lang w:val="fr-FR"/>
        </w:rPr>
        <w:t>Verificare</w:t>
      </w:r>
      <w:r w:rsidR="00C87341" w:rsidRPr="006140B4">
        <w:rPr>
          <w:rFonts w:asciiTheme="minorHAnsi" w:hAnsiTheme="minorHAnsi" w:cstheme="minorHAnsi"/>
          <w:b/>
          <w:bCs/>
          <w:lang w:val="fr-FR"/>
        </w:rPr>
        <w:t>a</w:t>
      </w:r>
      <w:proofErr w:type="spellEnd"/>
      <w:r w:rsidR="00C87341" w:rsidRPr="006140B4">
        <w:rPr>
          <w:rFonts w:asciiTheme="minorHAnsi" w:hAnsiTheme="minorHAnsi" w:cstheme="minorHAnsi"/>
          <w:b/>
          <w:bCs/>
          <w:lang w:val="fr-FR"/>
        </w:rPr>
        <w:t xml:space="preserve"> </w:t>
      </w:r>
      <w:proofErr w:type="spellStart"/>
      <w:r w:rsidR="00C87341" w:rsidRPr="006140B4">
        <w:rPr>
          <w:rFonts w:asciiTheme="minorHAnsi" w:hAnsiTheme="minorHAnsi" w:cstheme="minorHAnsi"/>
          <w:b/>
          <w:bCs/>
          <w:lang w:val="fr-FR"/>
        </w:rPr>
        <w:t>conformitatii</w:t>
      </w:r>
      <w:proofErr w:type="spellEnd"/>
      <w:r w:rsidR="00C87341" w:rsidRPr="006140B4">
        <w:rPr>
          <w:rFonts w:asciiTheme="minorHAnsi" w:hAnsiTheme="minorHAnsi" w:cstheme="minorHAnsi"/>
          <w:b/>
          <w:bCs/>
          <w:lang w:val="fr-FR"/>
        </w:rPr>
        <w:t xml:space="preserve"> si </w:t>
      </w:r>
      <w:proofErr w:type="spellStart"/>
      <w:r w:rsidRPr="006140B4">
        <w:rPr>
          <w:rFonts w:asciiTheme="minorHAnsi" w:hAnsiTheme="minorHAnsi" w:cstheme="minorHAnsi"/>
          <w:b/>
          <w:bCs/>
          <w:lang w:val="fr-FR"/>
        </w:rPr>
        <w:t>admisibilitat</w:t>
      </w:r>
      <w:r w:rsidR="00C87341" w:rsidRPr="006140B4">
        <w:rPr>
          <w:rFonts w:asciiTheme="minorHAnsi" w:hAnsiTheme="minorHAnsi" w:cstheme="minorHAnsi"/>
          <w:b/>
          <w:bCs/>
          <w:lang w:val="fr-FR"/>
        </w:rPr>
        <w:t>ii</w:t>
      </w:r>
      <w:proofErr w:type="spellEnd"/>
      <w:r w:rsidRPr="006140B4">
        <w:rPr>
          <w:rFonts w:asciiTheme="minorHAnsi" w:hAnsiTheme="minorHAnsi" w:cstheme="minorHAnsi"/>
          <w:b/>
          <w:bCs/>
          <w:lang w:val="fr-FR"/>
        </w:rPr>
        <w:t xml:space="preserve"> SIDU/SDU</w:t>
      </w:r>
      <w:r w:rsidR="00D809B1">
        <w:rPr>
          <w:rFonts w:asciiTheme="minorHAnsi" w:hAnsiTheme="minorHAnsi" w:cstheme="minorHAnsi"/>
          <w:b/>
          <w:bCs/>
          <w:lang w:val="fr-FR"/>
        </w:rPr>
        <w:t>/</w:t>
      </w:r>
      <w:proofErr w:type="spellStart"/>
      <w:r w:rsidR="00D809B1">
        <w:rPr>
          <w:rFonts w:asciiTheme="minorHAnsi" w:hAnsiTheme="minorHAnsi" w:cstheme="minorHAnsi"/>
          <w:b/>
          <w:bCs/>
          <w:lang w:val="fr-FR"/>
        </w:rPr>
        <w:t>Strategiei</w:t>
      </w:r>
      <w:proofErr w:type="spellEnd"/>
      <w:r w:rsidR="00D809B1">
        <w:rPr>
          <w:rFonts w:asciiTheme="minorHAnsi" w:hAnsiTheme="minorHAnsi" w:cstheme="minorHAnsi"/>
          <w:b/>
          <w:bCs/>
          <w:lang w:val="fr-FR"/>
        </w:rPr>
        <w:t xml:space="preserve"> </w:t>
      </w:r>
      <w:proofErr w:type="spellStart"/>
      <w:r w:rsidR="00D809B1">
        <w:rPr>
          <w:rFonts w:asciiTheme="minorHAnsi" w:hAnsiTheme="minorHAnsi" w:cstheme="minorHAnsi"/>
          <w:b/>
          <w:bCs/>
          <w:lang w:val="fr-FR"/>
        </w:rPr>
        <w:t>teritoriale</w:t>
      </w:r>
      <w:proofErr w:type="spellEnd"/>
    </w:p>
    <w:bookmarkEnd w:id="184"/>
    <w:p w14:paraId="5E0D5851" w14:textId="350D1FE4" w:rsidR="001D68FF" w:rsidRPr="006140B4" w:rsidRDefault="001D68FF" w:rsidP="00D809B1">
      <w:pPr>
        <w:autoSpaceDE w:val="0"/>
        <w:autoSpaceDN w:val="0"/>
        <w:adjustRightInd w:val="0"/>
        <w:jc w:val="both"/>
        <w:rPr>
          <w:rFonts w:asciiTheme="minorHAnsi" w:eastAsia="SimSun" w:hAnsiTheme="minorHAnsi" w:cstheme="minorHAnsi"/>
          <w:bCs/>
          <w:lang w:val="fr-FR"/>
        </w:rPr>
      </w:pPr>
      <w:proofErr w:type="spellStart"/>
      <w:r w:rsidRPr="006140B4">
        <w:rPr>
          <w:rFonts w:asciiTheme="minorHAnsi" w:eastAsia="SimSun" w:hAnsiTheme="minorHAnsi" w:cstheme="minorHAnsi"/>
          <w:bCs/>
          <w:lang w:val="fr-FR"/>
        </w:rPr>
        <w:t>În</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cazul</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în</w:t>
      </w:r>
      <w:proofErr w:type="spellEnd"/>
      <w:r w:rsidRPr="006140B4">
        <w:rPr>
          <w:rFonts w:asciiTheme="minorHAnsi" w:eastAsia="SimSun" w:hAnsiTheme="minorHAnsi" w:cstheme="minorHAnsi"/>
          <w:bCs/>
          <w:lang w:val="fr-FR"/>
        </w:rPr>
        <w:t xml:space="preserve"> care, </w:t>
      </w:r>
      <w:proofErr w:type="spellStart"/>
      <w:r w:rsidRPr="006140B4">
        <w:rPr>
          <w:rFonts w:asciiTheme="minorHAnsi" w:eastAsia="SimSun" w:hAnsiTheme="minorHAnsi" w:cstheme="minorHAnsi"/>
          <w:bCs/>
          <w:lang w:val="fr-FR"/>
        </w:rPr>
        <w:t>odată</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cu</w:t>
      </w:r>
      <w:proofErr w:type="spellEnd"/>
      <w:r w:rsidRPr="006140B4">
        <w:rPr>
          <w:rFonts w:asciiTheme="minorHAnsi" w:eastAsia="SimSun" w:hAnsiTheme="minorHAnsi" w:cstheme="minorHAnsi"/>
          <w:bCs/>
          <w:lang w:val="fr-FR"/>
        </w:rPr>
        <w:t xml:space="preserve"> prima </w:t>
      </w:r>
      <w:proofErr w:type="spellStart"/>
      <w:r w:rsidRPr="006140B4">
        <w:rPr>
          <w:rFonts w:asciiTheme="minorHAnsi" w:eastAsia="SimSun" w:hAnsiTheme="minorHAnsi" w:cstheme="minorHAnsi"/>
          <w:bCs/>
          <w:lang w:val="fr-FR"/>
        </w:rPr>
        <w:t>cerere</w:t>
      </w:r>
      <w:proofErr w:type="spellEnd"/>
      <w:r w:rsidRPr="006140B4">
        <w:rPr>
          <w:rFonts w:asciiTheme="minorHAnsi" w:eastAsia="SimSun" w:hAnsiTheme="minorHAnsi" w:cstheme="minorHAnsi"/>
          <w:bCs/>
          <w:lang w:val="fr-FR"/>
        </w:rPr>
        <w:t xml:space="preserve"> de </w:t>
      </w:r>
      <w:proofErr w:type="spellStart"/>
      <w:r w:rsidRPr="006140B4">
        <w:rPr>
          <w:rFonts w:asciiTheme="minorHAnsi" w:eastAsia="SimSun" w:hAnsiTheme="minorHAnsi" w:cstheme="minorHAnsi"/>
          <w:bCs/>
          <w:lang w:val="fr-FR"/>
        </w:rPr>
        <w:t>finanţare</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depusă</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în</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cadrul</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Acțiunii</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solicitantul</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anexează</w:t>
      </w:r>
      <w:proofErr w:type="spellEnd"/>
      <w:r w:rsidRPr="006140B4">
        <w:rPr>
          <w:rFonts w:asciiTheme="minorHAnsi" w:eastAsia="SimSun" w:hAnsiTheme="minorHAnsi" w:cstheme="minorHAnsi"/>
          <w:bCs/>
          <w:lang w:val="fr-FR"/>
        </w:rPr>
        <w:t xml:space="preserve"> SIDU/SDU</w:t>
      </w:r>
      <w:r w:rsidR="00D809B1">
        <w:rPr>
          <w:rFonts w:asciiTheme="minorHAnsi" w:eastAsia="SimSun" w:hAnsiTheme="minorHAnsi" w:cstheme="minorHAnsi"/>
          <w:bCs/>
          <w:lang w:val="fr-FR"/>
        </w:rPr>
        <w:t>/</w:t>
      </w:r>
      <w:proofErr w:type="spellStart"/>
      <w:r w:rsidR="00D809B1">
        <w:rPr>
          <w:rFonts w:asciiTheme="minorHAnsi" w:eastAsia="SimSun" w:hAnsiTheme="minorHAnsi" w:cstheme="minorHAnsi"/>
          <w:bCs/>
          <w:lang w:val="fr-FR"/>
        </w:rPr>
        <w:t>Strategia</w:t>
      </w:r>
      <w:proofErr w:type="spellEnd"/>
      <w:r w:rsidR="00D809B1">
        <w:rPr>
          <w:rFonts w:asciiTheme="minorHAnsi" w:eastAsia="SimSun" w:hAnsiTheme="minorHAnsi" w:cstheme="minorHAnsi"/>
          <w:bCs/>
          <w:lang w:val="fr-FR"/>
        </w:rPr>
        <w:t xml:space="preserve"> </w:t>
      </w:r>
      <w:proofErr w:type="spellStart"/>
      <w:r w:rsidR="00D809B1">
        <w:rPr>
          <w:rFonts w:asciiTheme="minorHAnsi" w:eastAsia="SimSun" w:hAnsiTheme="minorHAnsi" w:cstheme="minorHAnsi"/>
          <w:bCs/>
          <w:lang w:val="fr-FR"/>
        </w:rPr>
        <w:t>teritoriala</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în</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paralel</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cu</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parcurgerea</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evaluării</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tehnico</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financiare</w:t>
      </w:r>
      <w:proofErr w:type="spellEnd"/>
      <w:r w:rsidRPr="006140B4">
        <w:rPr>
          <w:rFonts w:asciiTheme="minorHAnsi" w:eastAsia="SimSun" w:hAnsiTheme="minorHAnsi" w:cstheme="minorHAnsi"/>
          <w:bCs/>
          <w:lang w:val="fr-FR"/>
        </w:rPr>
        <w:t xml:space="preserve">, se va </w:t>
      </w:r>
      <w:proofErr w:type="spellStart"/>
      <w:r w:rsidRPr="006140B4">
        <w:rPr>
          <w:rFonts w:asciiTheme="minorHAnsi" w:eastAsia="SimSun" w:hAnsiTheme="minorHAnsi" w:cstheme="minorHAnsi"/>
          <w:bCs/>
          <w:lang w:val="fr-FR"/>
        </w:rPr>
        <w:t>parcurge</w:t>
      </w:r>
      <w:proofErr w:type="spellEnd"/>
      <w:r w:rsidRPr="006140B4">
        <w:rPr>
          <w:rFonts w:asciiTheme="minorHAnsi" w:eastAsia="SimSun" w:hAnsiTheme="minorHAnsi" w:cstheme="minorHAnsi"/>
          <w:bCs/>
          <w:lang w:val="fr-FR"/>
        </w:rPr>
        <w:t xml:space="preserve"> </w:t>
      </w:r>
      <w:proofErr w:type="spellStart"/>
      <w:r w:rsidRPr="006140B4">
        <w:rPr>
          <w:rFonts w:asciiTheme="minorHAnsi" w:eastAsia="SimSun" w:hAnsiTheme="minorHAnsi" w:cstheme="minorHAnsi"/>
          <w:bCs/>
          <w:lang w:val="fr-FR"/>
        </w:rPr>
        <w:t>etapa</w:t>
      </w:r>
      <w:proofErr w:type="spellEnd"/>
      <w:r w:rsidRPr="006140B4">
        <w:rPr>
          <w:rFonts w:asciiTheme="minorHAnsi" w:eastAsia="SimSun" w:hAnsiTheme="minorHAnsi" w:cstheme="minorHAnsi"/>
          <w:bCs/>
          <w:lang w:val="fr-FR"/>
        </w:rPr>
        <w:t xml:space="preserve"> de </w:t>
      </w:r>
      <w:proofErr w:type="spellStart"/>
      <w:r w:rsidRPr="006140B4">
        <w:rPr>
          <w:rFonts w:asciiTheme="minorHAnsi" w:eastAsia="SimSun" w:hAnsiTheme="minorHAnsi" w:cstheme="minorHAnsi"/>
          <w:bCs/>
          <w:lang w:val="fr-FR"/>
        </w:rPr>
        <w:t>verificare</w:t>
      </w:r>
      <w:proofErr w:type="spellEnd"/>
      <w:r w:rsidRPr="006140B4">
        <w:rPr>
          <w:rFonts w:asciiTheme="minorHAnsi" w:eastAsia="SimSun" w:hAnsiTheme="minorHAnsi" w:cstheme="minorHAnsi"/>
          <w:bCs/>
          <w:lang w:val="fr-FR"/>
        </w:rPr>
        <w:t xml:space="preserve"> a </w:t>
      </w:r>
      <w:proofErr w:type="spellStart"/>
      <w:r w:rsidRPr="006140B4">
        <w:rPr>
          <w:rFonts w:asciiTheme="minorHAnsi" w:eastAsia="SimSun" w:hAnsiTheme="minorHAnsi" w:cstheme="minorHAnsi"/>
          <w:bCs/>
          <w:lang w:val="fr-FR"/>
        </w:rPr>
        <w:t>conformității</w:t>
      </w:r>
      <w:proofErr w:type="spellEnd"/>
      <w:r w:rsidRPr="006140B4">
        <w:rPr>
          <w:rFonts w:asciiTheme="minorHAnsi" w:eastAsia="SimSun" w:hAnsiTheme="minorHAnsi" w:cstheme="minorHAnsi"/>
          <w:bCs/>
          <w:lang w:val="fr-FR"/>
        </w:rPr>
        <w:t xml:space="preserve"> administrative </w:t>
      </w:r>
      <w:proofErr w:type="spellStart"/>
      <w:r w:rsidRPr="006140B4">
        <w:rPr>
          <w:rFonts w:asciiTheme="minorHAnsi" w:eastAsia="SimSun" w:hAnsiTheme="minorHAnsi" w:cstheme="minorHAnsi"/>
          <w:bCs/>
          <w:lang w:val="fr-FR"/>
        </w:rPr>
        <w:t>și</w:t>
      </w:r>
      <w:proofErr w:type="spellEnd"/>
      <w:r w:rsidRPr="006140B4">
        <w:rPr>
          <w:rFonts w:asciiTheme="minorHAnsi" w:eastAsia="SimSun" w:hAnsiTheme="minorHAnsi" w:cstheme="minorHAnsi"/>
          <w:bCs/>
          <w:lang w:val="fr-FR"/>
        </w:rPr>
        <w:t xml:space="preserve"> a </w:t>
      </w:r>
      <w:proofErr w:type="spellStart"/>
      <w:r w:rsidRPr="006140B4">
        <w:rPr>
          <w:rFonts w:asciiTheme="minorHAnsi" w:eastAsia="SimSun" w:hAnsiTheme="minorHAnsi" w:cstheme="minorHAnsi"/>
          <w:bCs/>
          <w:lang w:val="fr-FR"/>
        </w:rPr>
        <w:t>admisibilităţii</w:t>
      </w:r>
      <w:proofErr w:type="spellEnd"/>
      <w:r w:rsidRPr="006140B4">
        <w:rPr>
          <w:rFonts w:asciiTheme="minorHAnsi" w:eastAsia="SimSun" w:hAnsiTheme="minorHAnsi" w:cstheme="minorHAnsi"/>
          <w:bCs/>
          <w:lang w:val="fr-FR"/>
        </w:rPr>
        <w:t xml:space="preserve"> </w:t>
      </w:r>
      <w:proofErr w:type="spellStart"/>
      <w:r w:rsidR="00D809B1">
        <w:rPr>
          <w:rFonts w:asciiTheme="minorHAnsi" w:eastAsia="SimSun" w:hAnsiTheme="minorHAnsi" w:cstheme="minorHAnsi"/>
          <w:bCs/>
          <w:lang w:val="fr-FR"/>
        </w:rPr>
        <w:t>strategiei</w:t>
      </w:r>
      <w:proofErr w:type="spellEnd"/>
      <w:r w:rsidRPr="006140B4">
        <w:rPr>
          <w:rFonts w:asciiTheme="minorHAnsi" w:eastAsia="SimSun" w:hAnsiTheme="minorHAnsi" w:cstheme="minorHAnsi"/>
          <w:bCs/>
          <w:lang w:val="fr-FR"/>
        </w:rPr>
        <w:t>.</w:t>
      </w:r>
    </w:p>
    <w:p w14:paraId="04BA9167" w14:textId="50B2D598" w:rsidR="001D68FF" w:rsidRPr="006140B4" w:rsidRDefault="00D809B1" w:rsidP="00D809B1">
      <w:pPr>
        <w:jc w:val="both"/>
        <w:rPr>
          <w:rFonts w:asciiTheme="minorHAnsi" w:eastAsia="Times New Roman" w:hAnsiTheme="minorHAnsi" w:cstheme="minorHAnsi"/>
          <w:lang w:val="fr-FR"/>
        </w:rPr>
      </w:pPr>
      <w:proofErr w:type="spellStart"/>
      <w:r>
        <w:rPr>
          <w:rFonts w:asciiTheme="minorHAnsi" w:eastAsia="Times New Roman" w:hAnsiTheme="minorHAnsi" w:cstheme="minorHAnsi"/>
          <w:lang w:val="fr-FR"/>
        </w:rPr>
        <w:t>Strategia</w:t>
      </w:r>
      <w:proofErr w:type="spellEnd"/>
      <w:r w:rsidR="001D68FF" w:rsidRPr="006140B4">
        <w:rPr>
          <w:rFonts w:asciiTheme="minorHAnsi" w:eastAsia="Times New Roman" w:hAnsiTheme="minorHAnsi" w:cstheme="minorHAnsi"/>
          <w:spacing w:val="-9"/>
          <w:lang w:val="fr-FR"/>
        </w:rPr>
        <w:t xml:space="preserve"> </w:t>
      </w:r>
      <w:r w:rsidR="001D68FF" w:rsidRPr="006140B4">
        <w:rPr>
          <w:rFonts w:asciiTheme="minorHAnsi" w:eastAsia="Times New Roman" w:hAnsiTheme="minorHAnsi" w:cstheme="minorHAnsi"/>
          <w:lang w:val="fr-FR"/>
        </w:rPr>
        <w:t>se</w:t>
      </w:r>
      <w:r w:rsidR="001D68FF" w:rsidRPr="006140B4">
        <w:rPr>
          <w:rFonts w:asciiTheme="minorHAnsi" w:eastAsia="Times New Roman" w:hAnsiTheme="minorHAnsi" w:cstheme="minorHAnsi"/>
          <w:spacing w:val="-9"/>
          <w:lang w:val="fr-FR"/>
        </w:rPr>
        <w:t xml:space="preserve"> </w:t>
      </w:r>
      <w:proofErr w:type="spellStart"/>
      <w:r w:rsidR="001D68FF" w:rsidRPr="006140B4">
        <w:rPr>
          <w:rFonts w:asciiTheme="minorHAnsi" w:eastAsia="Times New Roman" w:hAnsiTheme="minorHAnsi" w:cstheme="minorHAnsi"/>
          <w:lang w:val="fr-FR"/>
        </w:rPr>
        <w:t>depune</w:t>
      </w:r>
      <w:proofErr w:type="spellEnd"/>
      <w:r w:rsidR="001D68FF" w:rsidRPr="006140B4">
        <w:rPr>
          <w:rFonts w:asciiTheme="minorHAnsi" w:eastAsia="Times New Roman" w:hAnsiTheme="minorHAnsi" w:cstheme="minorHAnsi"/>
          <w:spacing w:val="-9"/>
          <w:lang w:val="fr-FR"/>
        </w:rPr>
        <w:t xml:space="preserve"> </w:t>
      </w:r>
      <w:proofErr w:type="spellStart"/>
      <w:r w:rsidR="001D68FF" w:rsidRPr="006140B4">
        <w:rPr>
          <w:rFonts w:asciiTheme="minorHAnsi" w:eastAsia="Times New Roman" w:hAnsiTheme="minorHAnsi" w:cstheme="minorHAnsi"/>
          <w:lang w:val="fr-FR"/>
        </w:rPr>
        <w:t>și</w:t>
      </w:r>
      <w:proofErr w:type="spellEnd"/>
      <w:r w:rsidR="001D68FF" w:rsidRPr="006140B4">
        <w:rPr>
          <w:rFonts w:asciiTheme="minorHAnsi" w:eastAsia="Times New Roman" w:hAnsiTheme="minorHAnsi" w:cstheme="minorHAnsi"/>
          <w:spacing w:val="-9"/>
          <w:lang w:val="fr-FR"/>
        </w:rPr>
        <w:t xml:space="preserve"> </w:t>
      </w:r>
      <w:r w:rsidR="001D68FF" w:rsidRPr="006140B4">
        <w:rPr>
          <w:rFonts w:asciiTheme="minorHAnsi" w:eastAsia="Times New Roman" w:hAnsiTheme="minorHAnsi" w:cstheme="minorHAnsi"/>
          <w:lang w:val="fr-FR"/>
        </w:rPr>
        <w:t>se</w:t>
      </w:r>
      <w:r w:rsidR="001D68FF" w:rsidRPr="006140B4">
        <w:rPr>
          <w:rFonts w:asciiTheme="minorHAnsi" w:eastAsia="Times New Roman" w:hAnsiTheme="minorHAnsi" w:cstheme="minorHAnsi"/>
          <w:spacing w:val="-9"/>
          <w:lang w:val="fr-FR"/>
        </w:rPr>
        <w:t xml:space="preserve"> </w:t>
      </w:r>
      <w:proofErr w:type="spellStart"/>
      <w:r w:rsidR="001D68FF" w:rsidRPr="006140B4">
        <w:rPr>
          <w:rFonts w:asciiTheme="minorHAnsi" w:eastAsia="Times New Roman" w:hAnsiTheme="minorHAnsi" w:cstheme="minorHAnsi"/>
          <w:lang w:val="fr-FR"/>
        </w:rPr>
        <w:t>verifică</w:t>
      </w:r>
      <w:proofErr w:type="spellEnd"/>
      <w:r w:rsidR="001D68FF" w:rsidRPr="006140B4">
        <w:rPr>
          <w:rFonts w:asciiTheme="minorHAnsi" w:eastAsia="Times New Roman" w:hAnsiTheme="minorHAnsi" w:cstheme="minorHAnsi"/>
          <w:lang w:val="fr-FR"/>
        </w:rPr>
        <w:t xml:space="preserve"> o</w:t>
      </w:r>
      <w:r w:rsidR="001D68FF" w:rsidRPr="006140B4">
        <w:rPr>
          <w:rFonts w:asciiTheme="minorHAnsi" w:eastAsia="Times New Roman" w:hAnsiTheme="minorHAnsi" w:cstheme="minorHAnsi"/>
          <w:spacing w:val="-9"/>
          <w:lang w:val="fr-FR"/>
        </w:rPr>
        <w:t xml:space="preserve"> </w:t>
      </w:r>
      <w:proofErr w:type="spellStart"/>
      <w:r w:rsidR="001D68FF" w:rsidRPr="006140B4">
        <w:rPr>
          <w:rFonts w:asciiTheme="minorHAnsi" w:eastAsia="Times New Roman" w:hAnsiTheme="minorHAnsi" w:cstheme="minorHAnsi"/>
          <w:lang w:val="fr-FR"/>
        </w:rPr>
        <w:t>singură</w:t>
      </w:r>
      <w:proofErr w:type="spellEnd"/>
      <w:r w:rsidR="001D68FF" w:rsidRPr="006140B4">
        <w:rPr>
          <w:rFonts w:asciiTheme="minorHAnsi" w:eastAsia="Times New Roman" w:hAnsiTheme="minorHAnsi" w:cstheme="minorHAnsi"/>
          <w:spacing w:val="1"/>
          <w:lang w:val="fr-FR"/>
        </w:rPr>
        <w:t xml:space="preserve"> </w:t>
      </w:r>
      <w:proofErr w:type="spellStart"/>
      <w:r w:rsidR="001D68FF" w:rsidRPr="006140B4">
        <w:rPr>
          <w:rFonts w:asciiTheme="minorHAnsi" w:eastAsia="Times New Roman" w:hAnsiTheme="minorHAnsi" w:cstheme="minorHAnsi"/>
          <w:lang w:val="fr-FR"/>
        </w:rPr>
        <w:t>dată</w:t>
      </w:r>
      <w:proofErr w:type="spellEnd"/>
      <w:r w:rsidR="001D68FF" w:rsidRPr="006140B4">
        <w:rPr>
          <w:rFonts w:asciiTheme="minorHAnsi" w:eastAsia="Times New Roman" w:hAnsiTheme="minorHAnsi" w:cstheme="minorHAnsi"/>
          <w:lang w:val="fr-FR"/>
        </w:rPr>
        <w:t xml:space="preserve"> </w:t>
      </w:r>
      <w:proofErr w:type="spellStart"/>
      <w:r w:rsidR="001D68FF" w:rsidRPr="006140B4">
        <w:rPr>
          <w:rFonts w:asciiTheme="minorHAnsi" w:eastAsia="Times New Roman" w:hAnsiTheme="minorHAnsi" w:cstheme="minorHAnsi"/>
          <w:lang w:val="fr-FR"/>
        </w:rPr>
        <w:t>pentru</w:t>
      </w:r>
      <w:proofErr w:type="spellEnd"/>
      <w:r w:rsidR="001D68FF" w:rsidRPr="006140B4">
        <w:rPr>
          <w:rFonts w:asciiTheme="minorHAnsi" w:eastAsia="Times New Roman" w:hAnsiTheme="minorHAnsi" w:cstheme="minorHAnsi"/>
          <w:spacing w:val="-9"/>
          <w:lang w:val="fr-FR"/>
        </w:rPr>
        <w:t xml:space="preserve"> </w:t>
      </w:r>
      <w:r w:rsidR="001D68FF" w:rsidRPr="006140B4">
        <w:rPr>
          <w:rFonts w:asciiTheme="minorHAnsi" w:eastAsia="Times New Roman" w:hAnsiTheme="minorHAnsi" w:cstheme="minorHAnsi"/>
          <w:lang w:val="fr-FR"/>
        </w:rPr>
        <w:t>o</w:t>
      </w:r>
      <w:r w:rsidR="001D68FF" w:rsidRPr="006140B4">
        <w:rPr>
          <w:rFonts w:asciiTheme="minorHAnsi" w:eastAsia="Times New Roman" w:hAnsiTheme="minorHAnsi" w:cstheme="minorHAnsi"/>
          <w:spacing w:val="-9"/>
          <w:lang w:val="fr-FR"/>
        </w:rPr>
        <w:t xml:space="preserve"> </w:t>
      </w:r>
      <w:proofErr w:type="spellStart"/>
      <w:r w:rsidR="001D68FF" w:rsidRPr="006140B4">
        <w:rPr>
          <w:rFonts w:asciiTheme="minorHAnsi" w:eastAsia="Times New Roman" w:hAnsiTheme="minorHAnsi" w:cstheme="minorHAnsi"/>
          <w:lang w:val="fr-FR"/>
        </w:rPr>
        <w:t>unitate</w:t>
      </w:r>
      <w:proofErr w:type="spellEnd"/>
      <w:r w:rsidR="001D68FF" w:rsidRPr="006140B4">
        <w:rPr>
          <w:rFonts w:asciiTheme="minorHAnsi" w:eastAsia="Times New Roman" w:hAnsiTheme="minorHAnsi" w:cstheme="minorHAnsi"/>
          <w:lang w:val="fr-FR"/>
        </w:rPr>
        <w:t xml:space="preserve"> </w:t>
      </w:r>
      <w:proofErr w:type="spellStart"/>
      <w:r w:rsidR="001D68FF" w:rsidRPr="006140B4">
        <w:rPr>
          <w:rFonts w:asciiTheme="minorHAnsi" w:eastAsia="Times New Roman" w:hAnsiTheme="minorHAnsi" w:cstheme="minorHAnsi"/>
          <w:lang w:val="fr-FR"/>
        </w:rPr>
        <w:t>administrativ</w:t>
      </w:r>
      <w:proofErr w:type="spellEnd"/>
      <w:r w:rsidR="001D68FF" w:rsidRPr="006140B4">
        <w:rPr>
          <w:rFonts w:asciiTheme="minorHAnsi" w:eastAsia="Times New Roman" w:hAnsiTheme="minorHAnsi" w:cstheme="minorHAnsi"/>
          <w:lang w:val="fr-FR"/>
        </w:rPr>
        <w:t xml:space="preserve"> </w:t>
      </w:r>
      <w:r w:rsidR="001D68FF" w:rsidRPr="006140B4">
        <w:rPr>
          <w:rFonts w:asciiTheme="minorHAnsi" w:eastAsia="Times New Roman" w:hAnsiTheme="minorHAnsi" w:cstheme="minorHAnsi"/>
          <w:spacing w:val="-75"/>
          <w:lang w:val="fr-FR"/>
        </w:rPr>
        <w:t xml:space="preserve">   </w:t>
      </w:r>
      <w:proofErr w:type="spellStart"/>
      <w:r w:rsidR="001D68FF" w:rsidRPr="006140B4">
        <w:rPr>
          <w:rFonts w:asciiTheme="minorHAnsi" w:eastAsia="Times New Roman" w:hAnsiTheme="minorHAnsi" w:cstheme="minorHAnsi"/>
          <w:lang w:val="fr-FR"/>
        </w:rPr>
        <w:t>teritorială</w:t>
      </w:r>
      <w:proofErr w:type="spellEnd"/>
      <w:r w:rsidR="001D68FF" w:rsidRPr="006140B4">
        <w:rPr>
          <w:rFonts w:asciiTheme="minorHAnsi" w:eastAsia="Times New Roman" w:hAnsiTheme="minorHAnsi" w:cstheme="minorHAnsi"/>
          <w:lang w:val="fr-FR"/>
        </w:rPr>
        <w:t>,</w:t>
      </w:r>
      <w:r w:rsidR="001D68FF" w:rsidRPr="006140B4">
        <w:rPr>
          <w:rFonts w:asciiTheme="minorHAnsi" w:eastAsia="Times New Roman" w:hAnsiTheme="minorHAnsi" w:cstheme="minorHAnsi"/>
          <w:spacing w:val="1"/>
          <w:lang w:val="fr-FR"/>
        </w:rPr>
        <w:t xml:space="preserve"> </w:t>
      </w:r>
      <w:proofErr w:type="spellStart"/>
      <w:r w:rsidR="001D68FF" w:rsidRPr="006140B4">
        <w:rPr>
          <w:rFonts w:asciiTheme="minorHAnsi" w:eastAsia="Times New Roman" w:hAnsiTheme="minorHAnsi" w:cstheme="minorHAnsi"/>
          <w:lang w:val="fr-FR"/>
        </w:rPr>
        <w:t>odată</w:t>
      </w:r>
      <w:proofErr w:type="spellEnd"/>
      <w:r w:rsidR="001D68FF" w:rsidRPr="006140B4">
        <w:rPr>
          <w:rFonts w:asciiTheme="minorHAnsi" w:eastAsia="Times New Roman" w:hAnsiTheme="minorHAnsi" w:cstheme="minorHAnsi"/>
          <w:spacing w:val="1"/>
          <w:lang w:val="fr-FR"/>
        </w:rPr>
        <w:t xml:space="preserve"> </w:t>
      </w:r>
      <w:proofErr w:type="spellStart"/>
      <w:r w:rsidR="001D68FF" w:rsidRPr="006140B4">
        <w:rPr>
          <w:rFonts w:asciiTheme="minorHAnsi" w:eastAsia="Times New Roman" w:hAnsiTheme="minorHAnsi" w:cstheme="minorHAnsi"/>
          <w:lang w:val="fr-FR"/>
        </w:rPr>
        <w:t>cu</w:t>
      </w:r>
      <w:proofErr w:type="spellEnd"/>
      <w:r w:rsidR="001D68FF" w:rsidRPr="006140B4">
        <w:rPr>
          <w:rFonts w:asciiTheme="minorHAnsi" w:eastAsia="Times New Roman" w:hAnsiTheme="minorHAnsi" w:cstheme="minorHAnsi"/>
          <w:spacing w:val="1"/>
          <w:lang w:val="fr-FR"/>
        </w:rPr>
        <w:t xml:space="preserve"> </w:t>
      </w:r>
      <w:proofErr w:type="spellStart"/>
      <w:r w:rsidR="001D68FF" w:rsidRPr="006140B4">
        <w:rPr>
          <w:rFonts w:asciiTheme="minorHAnsi" w:eastAsia="Times New Roman" w:hAnsiTheme="minorHAnsi" w:cstheme="minorHAnsi"/>
          <w:lang w:val="fr-FR"/>
        </w:rPr>
        <w:t>primul</w:t>
      </w:r>
      <w:proofErr w:type="spellEnd"/>
      <w:r w:rsidR="001D68FF" w:rsidRPr="006140B4">
        <w:rPr>
          <w:rFonts w:asciiTheme="minorHAnsi" w:eastAsia="Times New Roman" w:hAnsiTheme="minorHAnsi" w:cstheme="minorHAnsi"/>
          <w:spacing w:val="1"/>
          <w:lang w:val="fr-FR"/>
        </w:rPr>
        <w:t xml:space="preserve"> </w:t>
      </w:r>
      <w:proofErr w:type="spellStart"/>
      <w:r w:rsidR="001D68FF" w:rsidRPr="006140B4">
        <w:rPr>
          <w:rFonts w:asciiTheme="minorHAnsi" w:eastAsia="Times New Roman" w:hAnsiTheme="minorHAnsi" w:cstheme="minorHAnsi"/>
          <w:lang w:val="fr-FR"/>
        </w:rPr>
        <w:t>proiect</w:t>
      </w:r>
      <w:proofErr w:type="spellEnd"/>
      <w:r w:rsidR="001D68FF" w:rsidRPr="006140B4">
        <w:rPr>
          <w:rFonts w:asciiTheme="minorHAnsi" w:eastAsia="Times New Roman" w:hAnsiTheme="minorHAnsi" w:cstheme="minorHAnsi"/>
          <w:spacing w:val="1"/>
          <w:lang w:val="fr-FR"/>
        </w:rPr>
        <w:t xml:space="preserve"> </w:t>
      </w:r>
      <w:proofErr w:type="spellStart"/>
      <w:r w:rsidR="001D68FF" w:rsidRPr="006140B4">
        <w:rPr>
          <w:rFonts w:asciiTheme="minorHAnsi" w:eastAsia="Times New Roman" w:hAnsiTheme="minorHAnsi" w:cstheme="minorHAnsi"/>
          <w:lang w:val="fr-FR"/>
        </w:rPr>
        <w:t>depus</w:t>
      </w:r>
      <w:proofErr w:type="spellEnd"/>
      <w:r w:rsidR="001D68FF" w:rsidRPr="006140B4">
        <w:rPr>
          <w:rFonts w:asciiTheme="minorHAnsi" w:eastAsia="Times New Roman" w:hAnsiTheme="minorHAnsi" w:cstheme="minorHAnsi"/>
          <w:spacing w:val="1"/>
          <w:lang w:val="fr-FR"/>
        </w:rPr>
        <w:t xml:space="preserve"> </w:t>
      </w:r>
      <w:r w:rsidR="001D68FF" w:rsidRPr="006140B4">
        <w:rPr>
          <w:rFonts w:asciiTheme="minorHAnsi" w:eastAsia="Times New Roman" w:hAnsiTheme="minorHAnsi" w:cstheme="minorHAnsi"/>
          <w:lang w:val="fr-FR"/>
        </w:rPr>
        <w:t>de</w:t>
      </w:r>
      <w:r w:rsidR="001D68FF" w:rsidRPr="006140B4">
        <w:rPr>
          <w:rFonts w:asciiTheme="minorHAnsi" w:eastAsia="Times New Roman" w:hAnsiTheme="minorHAnsi" w:cstheme="minorHAnsi"/>
          <w:spacing w:val="1"/>
          <w:lang w:val="fr-FR"/>
        </w:rPr>
        <w:t xml:space="preserve"> </w:t>
      </w:r>
      <w:proofErr w:type="spellStart"/>
      <w:r w:rsidR="001D68FF" w:rsidRPr="006140B4">
        <w:rPr>
          <w:rFonts w:asciiTheme="minorHAnsi" w:eastAsia="Times New Roman" w:hAnsiTheme="minorHAnsi" w:cstheme="minorHAnsi"/>
          <w:lang w:val="fr-FR"/>
        </w:rPr>
        <w:t>către</w:t>
      </w:r>
      <w:proofErr w:type="spellEnd"/>
      <w:r w:rsidR="001D68FF" w:rsidRPr="006140B4">
        <w:rPr>
          <w:rFonts w:asciiTheme="minorHAnsi" w:eastAsia="Times New Roman" w:hAnsiTheme="minorHAnsi" w:cstheme="minorHAnsi"/>
          <w:spacing w:val="1"/>
          <w:lang w:val="fr-FR"/>
        </w:rPr>
        <w:t xml:space="preserve"> </w:t>
      </w:r>
      <w:r w:rsidR="001D68FF" w:rsidRPr="006140B4">
        <w:rPr>
          <w:rFonts w:asciiTheme="minorHAnsi" w:eastAsia="Times New Roman" w:hAnsiTheme="minorHAnsi" w:cstheme="minorHAnsi"/>
          <w:lang w:val="fr-FR"/>
        </w:rPr>
        <w:t>UAT</w:t>
      </w:r>
      <w:r w:rsidR="001D68FF" w:rsidRPr="006140B4">
        <w:rPr>
          <w:rFonts w:asciiTheme="minorHAnsi" w:eastAsia="Times New Roman" w:hAnsiTheme="minorHAnsi" w:cstheme="minorHAnsi"/>
          <w:spacing w:val="1"/>
          <w:lang w:val="fr-FR"/>
        </w:rPr>
        <w:t xml:space="preserve"> </w:t>
      </w:r>
      <w:proofErr w:type="spellStart"/>
      <w:r w:rsidR="001D68FF" w:rsidRPr="006140B4">
        <w:rPr>
          <w:rFonts w:asciiTheme="minorHAnsi" w:eastAsia="Times New Roman" w:hAnsiTheme="minorHAnsi" w:cstheme="minorHAnsi"/>
          <w:lang w:val="fr-FR"/>
        </w:rPr>
        <w:t>respectivă</w:t>
      </w:r>
      <w:proofErr w:type="spellEnd"/>
      <w:r w:rsidR="001D68FF" w:rsidRPr="006140B4">
        <w:rPr>
          <w:rFonts w:asciiTheme="minorHAnsi" w:eastAsia="Times New Roman" w:hAnsiTheme="minorHAnsi" w:cstheme="minorHAnsi"/>
          <w:lang w:val="fr-FR"/>
        </w:rPr>
        <w:t xml:space="preserve">, </w:t>
      </w:r>
      <w:proofErr w:type="spellStart"/>
      <w:r w:rsidR="001D68FF" w:rsidRPr="006140B4">
        <w:rPr>
          <w:rFonts w:asciiTheme="minorHAnsi" w:eastAsia="Times New Roman" w:hAnsiTheme="minorHAnsi" w:cstheme="minorHAnsi"/>
          <w:lang w:val="fr-FR"/>
        </w:rPr>
        <w:t>pe</w:t>
      </w:r>
      <w:proofErr w:type="spellEnd"/>
      <w:r w:rsidR="001D68FF" w:rsidRPr="006140B4">
        <w:rPr>
          <w:rFonts w:asciiTheme="minorHAnsi" w:eastAsia="Times New Roman" w:hAnsiTheme="minorHAnsi" w:cstheme="minorHAnsi"/>
          <w:lang w:val="fr-FR"/>
        </w:rPr>
        <w:t xml:space="preserve"> </w:t>
      </w:r>
      <w:proofErr w:type="spellStart"/>
      <w:r w:rsidR="001D68FF" w:rsidRPr="006140B4">
        <w:rPr>
          <w:rFonts w:asciiTheme="minorHAnsi" w:eastAsia="Times New Roman" w:hAnsiTheme="minorHAnsi" w:cstheme="minorHAnsi"/>
          <w:lang w:val="fr-FR"/>
        </w:rPr>
        <w:t>baza</w:t>
      </w:r>
      <w:proofErr w:type="spellEnd"/>
      <w:r w:rsidR="001D68FF" w:rsidRPr="006140B4">
        <w:rPr>
          <w:rFonts w:asciiTheme="minorHAnsi" w:eastAsia="Times New Roman" w:hAnsiTheme="minorHAnsi" w:cstheme="minorHAnsi"/>
          <w:lang w:val="fr-FR"/>
        </w:rPr>
        <w:t xml:space="preserve"> </w:t>
      </w:r>
      <w:proofErr w:type="spellStart"/>
      <w:r w:rsidR="001D68FF" w:rsidRPr="006140B4">
        <w:rPr>
          <w:rFonts w:asciiTheme="minorHAnsi" w:eastAsia="Times New Roman" w:hAnsiTheme="minorHAnsi" w:cstheme="minorHAnsi"/>
          <w:lang w:val="fr-FR"/>
        </w:rPr>
        <w:t>metodologiei</w:t>
      </w:r>
      <w:proofErr w:type="spellEnd"/>
      <w:r w:rsidR="001D68FF" w:rsidRPr="006140B4">
        <w:rPr>
          <w:rFonts w:asciiTheme="minorHAnsi" w:eastAsia="Times New Roman" w:hAnsiTheme="minorHAnsi" w:cstheme="minorHAnsi"/>
          <w:lang w:val="fr-FR"/>
        </w:rPr>
        <w:t xml:space="preserve"> de </w:t>
      </w:r>
      <w:proofErr w:type="spellStart"/>
      <w:r w:rsidR="001D68FF" w:rsidRPr="006140B4">
        <w:rPr>
          <w:rFonts w:asciiTheme="minorHAnsi" w:eastAsia="Times New Roman" w:hAnsiTheme="minorHAnsi" w:cstheme="minorHAnsi"/>
          <w:lang w:val="fr-FR"/>
        </w:rPr>
        <w:t>evaluare</w:t>
      </w:r>
      <w:proofErr w:type="spellEnd"/>
      <w:r w:rsidR="001D68FF" w:rsidRPr="006140B4">
        <w:rPr>
          <w:rFonts w:asciiTheme="minorHAnsi" w:eastAsia="Times New Roman" w:hAnsiTheme="minorHAnsi" w:cstheme="minorHAnsi"/>
          <w:lang w:val="fr-FR"/>
        </w:rPr>
        <w:t xml:space="preserve"> </w:t>
      </w:r>
      <w:proofErr w:type="spellStart"/>
      <w:r w:rsidR="001D68FF" w:rsidRPr="006140B4">
        <w:rPr>
          <w:rFonts w:asciiTheme="minorHAnsi" w:eastAsia="Times New Roman" w:hAnsiTheme="minorHAnsi" w:cstheme="minorHAnsi"/>
          <w:lang w:val="fr-FR"/>
        </w:rPr>
        <w:t>a</w:t>
      </w:r>
      <w:proofErr w:type="spellEnd"/>
      <w:r w:rsidR="001D68FF" w:rsidRPr="006140B4">
        <w:rPr>
          <w:rFonts w:asciiTheme="minorHAnsi" w:eastAsia="Times New Roman" w:hAnsiTheme="minorHAnsi" w:cstheme="minorHAnsi"/>
          <w:lang w:val="fr-FR"/>
        </w:rPr>
        <w:t xml:space="preserve"> ST.</w:t>
      </w:r>
    </w:p>
    <w:p w14:paraId="0468D212" w14:textId="77777777" w:rsidR="001D68FF" w:rsidRPr="006140B4" w:rsidRDefault="001D68FF" w:rsidP="00D809B1">
      <w:pPr>
        <w:autoSpaceDE w:val="0"/>
        <w:autoSpaceDN w:val="0"/>
        <w:adjustRightInd w:val="0"/>
        <w:jc w:val="both"/>
        <w:rPr>
          <w:rFonts w:asciiTheme="minorHAnsi" w:eastAsia="Times New Roman" w:hAnsiTheme="minorHAnsi" w:cstheme="minorHAnsi"/>
          <w:b/>
          <w:lang w:val="fr-FR"/>
        </w:rPr>
      </w:pPr>
    </w:p>
    <w:p w14:paraId="444FB21D" w14:textId="488C918D" w:rsidR="001D68FF" w:rsidRPr="006140B4" w:rsidRDefault="001D68FF" w:rsidP="00D809B1">
      <w:pPr>
        <w:autoSpaceDE w:val="0"/>
        <w:autoSpaceDN w:val="0"/>
        <w:adjustRightInd w:val="0"/>
        <w:jc w:val="both"/>
        <w:rPr>
          <w:rFonts w:asciiTheme="minorHAnsi" w:eastAsia="Times New Roman" w:hAnsiTheme="minorHAnsi" w:cstheme="minorHAnsi"/>
          <w:lang w:val="fr-FR"/>
        </w:rPr>
      </w:pPr>
      <w:proofErr w:type="spellStart"/>
      <w:r w:rsidRPr="00D809B1">
        <w:rPr>
          <w:rFonts w:asciiTheme="minorHAnsi" w:eastAsia="Times New Roman" w:hAnsiTheme="minorHAnsi" w:cstheme="minorHAnsi"/>
          <w:bCs/>
          <w:lang w:val="fr-FR"/>
        </w:rPr>
        <w:t>Criteriile</w:t>
      </w:r>
      <w:proofErr w:type="spellEnd"/>
      <w:r w:rsidRPr="00D809B1">
        <w:rPr>
          <w:rFonts w:asciiTheme="minorHAnsi" w:eastAsia="Times New Roman" w:hAnsiTheme="minorHAnsi" w:cstheme="minorHAnsi"/>
          <w:bCs/>
          <w:lang w:val="fr-FR"/>
        </w:rPr>
        <w:t xml:space="preserve"> de </w:t>
      </w:r>
      <w:proofErr w:type="spellStart"/>
      <w:r w:rsidRPr="00D809B1">
        <w:rPr>
          <w:rFonts w:asciiTheme="minorHAnsi" w:eastAsia="Times New Roman" w:hAnsiTheme="minorHAnsi" w:cstheme="minorHAnsi"/>
          <w:bCs/>
          <w:lang w:val="fr-FR"/>
        </w:rPr>
        <w:t>evaluare</w:t>
      </w:r>
      <w:proofErr w:type="spellEnd"/>
      <w:r w:rsidRPr="00D809B1">
        <w:rPr>
          <w:rFonts w:asciiTheme="minorHAnsi" w:eastAsia="Times New Roman" w:hAnsiTheme="minorHAnsi" w:cstheme="minorHAnsi"/>
          <w:bCs/>
          <w:lang w:val="fr-FR"/>
        </w:rPr>
        <w:t xml:space="preserve"> </w:t>
      </w:r>
      <w:proofErr w:type="spellStart"/>
      <w:r w:rsidRPr="00D809B1">
        <w:rPr>
          <w:rFonts w:asciiTheme="minorHAnsi" w:eastAsia="Times New Roman" w:hAnsiTheme="minorHAnsi" w:cstheme="minorHAnsi"/>
          <w:bCs/>
          <w:lang w:val="fr-FR"/>
        </w:rPr>
        <w:t>și</w:t>
      </w:r>
      <w:proofErr w:type="spellEnd"/>
      <w:r w:rsidRPr="00D809B1">
        <w:rPr>
          <w:rFonts w:asciiTheme="minorHAnsi" w:eastAsia="Times New Roman" w:hAnsiTheme="minorHAnsi" w:cstheme="minorHAnsi"/>
          <w:bCs/>
          <w:lang w:val="fr-FR"/>
        </w:rPr>
        <w:t xml:space="preserve"> </w:t>
      </w:r>
      <w:proofErr w:type="spellStart"/>
      <w:r w:rsidRPr="00D809B1">
        <w:rPr>
          <w:rFonts w:asciiTheme="minorHAnsi" w:eastAsia="Times New Roman" w:hAnsiTheme="minorHAnsi" w:cstheme="minorHAnsi"/>
          <w:bCs/>
          <w:lang w:val="fr-FR"/>
        </w:rPr>
        <w:t>selecție</w:t>
      </w:r>
      <w:proofErr w:type="spellEnd"/>
      <w:r w:rsidRPr="00D809B1">
        <w:rPr>
          <w:rFonts w:asciiTheme="minorHAnsi" w:eastAsia="Times New Roman" w:hAnsiTheme="minorHAnsi" w:cstheme="minorHAnsi"/>
          <w:bCs/>
          <w:lang w:val="fr-FR"/>
        </w:rPr>
        <w:t xml:space="preserve"> </w:t>
      </w:r>
      <w:proofErr w:type="spellStart"/>
      <w:r w:rsidRPr="00D809B1">
        <w:rPr>
          <w:rFonts w:asciiTheme="minorHAnsi" w:eastAsia="Times New Roman" w:hAnsiTheme="minorHAnsi" w:cstheme="minorHAnsi"/>
          <w:bCs/>
          <w:lang w:val="fr-FR"/>
        </w:rPr>
        <w:t>pentru</w:t>
      </w:r>
      <w:proofErr w:type="spellEnd"/>
      <w:r w:rsidRPr="00D809B1">
        <w:rPr>
          <w:rFonts w:asciiTheme="minorHAnsi" w:eastAsia="Times New Roman" w:hAnsiTheme="minorHAnsi" w:cstheme="minorHAnsi"/>
          <w:bCs/>
          <w:lang w:val="fr-FR"/>
        </w:rPr>
        <w:t xml:space="preserve"> SIDU</w:t>
      </w:r>
      <w:r w:rsidR="00D809B1" w:rsidRPr="00D809B1">
        <w:rPr>
          <w:rFonts w:asciiTheme="minorHAnsi" w:eastAsia="Times New Roman" w:hAnsiTheme="minorHAnsi" w:cstheme="minorHAnsi"/>
          <w:bCs/>
          <w:lang w:val="fr-FR"/>
        </w:rPr>
        <w:t>/SDU/</w:t>
      </w:r>
      <w:proofErr w:type="spellStart"/>
      <w:r w:rsidR="00D809B1" w:rsidRPr="00D809B1">
        <w:rPr>
          <w:rFonts w:asciiTheme="minorHAnsi" w:eastAsia="Times New Roman" w:hAnsiTheme="minorHAnsi" w:cstheme="minorHAnsi"/>
          <w:bCs/>
          <w:lang w:val="fr-FR"/>
        </w:rPr>
        <w:t>Strategia</w:t>
      </w:r>
      <w:proofErr w:type="spellEnd"/>
      <w:r w:rsidR="00D809B1" w:rsidRPr="00D809B1">
        <w:rPr>
          <w:rFonts w:asciiTheme="minorHAnsi" w:eastAsia="Times New Roman" w:hAnsiTheme="minorHAnsi" w:cstheme="minorHAnsi"/>
          <w:bCs/>
          <w:lang w:val="fr-FR"/>
        </w:rPr>
        <w:t xml:space="preserve"> </w:t>
      </w:r>
      <w:proofErr w:type="spellStart"/>
      <w:r w:rsidR="00D809B1" w:rsidRPr="00D809B1">
        <w:rPr>
          <w:rFonts w:asciiTheme="minorHAnsi" w:eastAsia="Times New Roman" w:hAnsiTheme="minorHAnsi" w:cstheme="minorHAnsi"/>
          <w:bCs/>
          <w:lang w:val="fr-FR"/>
        </w:rPr>
        <w:t>teritorială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sunt</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detaliate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Anexa</w:t>
      </w:r>
      <w:proofErr w:type="spellEnd"/>
      <w:r w:rsidRPr="006140B4">
        <w:rPr>
          <w:rFonts w:asciiTheme="minorHAnsi" w:eastAsia="Times New Roman" w:hAnsiTheme="minorHAnsi" w:cstheme="minorHAnsi"/>
          <w:lang w:val="fr-FR"/>
        </w:rPr>
        <w:t xml:space="preserve"> </w:t>
      </w:r>
      <w:r w:rsidR="00153F2B" w:rsidRPr="006140B4">
        <w:rPr>
          <w:rFonts w:asciiTheme="minorHAnsi" w:eastAsia="Times New Roman" w:hAnsiTheme="minorHAnsi" w:cstheme="minorHAnsi"/>
          <w:lang w:val="fr-FR"/>
        </w:rPr>
        <w:t xml:space="preserve">10 </w:t>
      </w:r>
      <w:proofErr w:type="spellStart"/>
      <w:r w:rsidRPr="006140B4">
        <w:rPr>
          <w:rFonts w:asciiTheme="minorHAnsi" w:eastAsia="Times New Roman" w:hAnsiTheme="minorHAnsi" w:cstheme="minorHAnsi"/>
          <w:lang w:val="fr-FR"/>
        </w:rPr>
        <w:t>Grila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verificare</w:t>
      </w:r>
      <w:proofErr w:type="spellEnd"/>
      <w:r w:rsidRPr="006140B4">
        <w:rPr>
          <w:rFonts w:asciiTheme="minorHAnsi" w:eastAsia="Times New Roman" w:hAnsiTheme="minorHAnsi" w:cstheme="minorHAnsi"/>
          <w:spacing w:val="-11"/>
          <w:lang w:val="fr-FR"/>
        </w:rPr>
        <w:t xml:space="preserve"> </w:t>
      </w:r>
      <w:r w:rsidRPr="006140B4">
        <w:rPr>
          <w:rFonts w:asciiTheme="minorHAnsi" w:eastAsia="Times New Roman" w:hAnsiTheme="minorHAnsi" w:cstheme="minorHAnsi"/>
          <w:lang w:val="fr-FR"/>
        </w:rPr>
        <w:t>ST</w:t>
      </w:r>
      <w:r w:rsidRPr="006140B4">
        <w:rPr>
          <w:rFonts w:asciiTheme="minorHAnsi" w:eastAsia="Times New Roman" w:hAnsiTheme="minorHAnsi" w:cstheme="minorHAnsi"/>
          <w:spacing w:val="-12"/>
          <w:lang w:val="fr-FR"/>
        </w:rPr>
        <w:t xml:space="preserve"> </w:t>
      </w:r>
      <w:r w:rsidRPr="006140B4">
        <w:rPr>
          <w:rFonts w:asciiTheme="minorHAnsi" w:eastAsia="Times New Roman" w:hAnsiTheme="minorHAnsi" w:cstheme="minorHAnsi"/>
          <w:lang w:val="fr-FR"/>
        </w:rPr>
        <w:t>la</w:t>
      </w:r>
      <w:r w:rsidRPr="006140B4">
        <w:rPr>
          <w:rFonts w:asciiTheme="minorHAnsi" w:eastAsia="Times New Roman" w:hAnsiTheme="minorHAnsi" w:cstheme="minorHAnsi"/>
          <w:spacing w:val="-11"/>
          <w:lang w:val="fr-FR"/>
        </w:rPr>
        <w:t xml:space="preserve"> </w:t>
      </w:r>
      <w:proofErr w:type="spellStart"/>
      <w:r w:rsidRPr="006140B4">
        <w:rPr>
          <w:rFonts w:asciiTheme="minorHAnsi" w:eastAsia="Times New Roman" w:hAnsiTheme="minorHAnsi" w:cstheme="minorHAnsi"/>
          <w:lang w:val="fr-FR"/>
        </w:rPr>
        <w:t>Ghidul</w:t>
      </w:r>
      <w:proofErr w:type="spellEnd"/>
      <w:r w:rsidRPr="006140B4">
        <w:rPr>
          <w:rFonts w:asciiTheme="minorHAnsi" w:eastAsia="Times New Roman" w:hAnsiTheme="minorHAnsi" w:cstheme="minorHAnsi"/>
          <w:spacing w:val="-11"/>
          <w:lang w:val="fr-FR"/>
        </w:rPr>
        <w:t xml:space="preserve"> </w:t>
      </w:r>
      <w:proofErr w:type="spellStart"/>
      <w:r w:rsidRPr="006140B4">
        <w:rPr>
          <w:rFonts w:asciiTheme="minorHAnsi" w:eastAsia="Times New Roman" w:hAnsiTheme="minorHAnsi" w:cstheme="minorHAnsi"/>
          <w:lang w:val="fr-FR"/>
        </w:rPr>
        <w:t>solicitantului</w:t>
      </w:r>
      <w:proofErr w:type="spellEnd"/>
      <w:r w:rsidRPr="006140B4">
        <w:rPr>
          <w:rFonts w:asciiTheme="minorHAnsi" w:eastAsia="Times New Roman" w:hAnsiTheme="minorHAnsi" w:cstheme="minorHAnsi"/>
          <w:spacing w:val="-11"/>
          <w:lang w:val="fr-FR"/>
        </w:rPr>
        <w:t xml:space="preserve"> </w:t>
      </w:r>
      <w:r w:rsidRPr="006140B4">
        <w:rPr>
          <w:rFonts w:asciiTheme="minorHAnsi" w:eastAsia="Times New Roman" w:hAnsiTheme="minorHAnsi" w:cstheme="minorHAnsi"/>
          <w:lang w:val="fr-FR"/>
        </w:rPr>
        <w:t>de</w:t>
      </w:r>
      <w:r w:rsidRPr="006140B4">
        <w:rPr>
          <w:rFonts w:asciiTheme="minorHAnsi" w:eastAsia="Times New Roman" w:hAnsiTheme="minorHAnsi" w:cstheme="minorHAnsi"/>
          <w:spacing w:val="-11"/>
          <w:lang w:val="fr-FR"/>
        </w:rPr>
        <w:t xml:space="preserve"> </w:t>
      </w:r>
      <w:proofErr w:type="spellStart"/>
      <w:r w:rsidRPr="006140B4">
        <w:rPr>
          <w:rFonts w:asciiTheme="minorHAnsi" w:eastAsia="Times New Roman" w:hAnsiTheme="minorHAnsi" w:cstheme="minorHAnsi"/>
          <w:lang w:val="fr-FR"/>
        </w:rPr>
        <w:t>finanțare</w:t>
      </w:r>
      <w:proofErr w:type="spellEnd"/>
      <w:r w:rsidRPr="006140B4">
        <w:rPr>
          <w:rFonts w:asciiTheme="minorHAnsi" w:eastAsia="Times New Roman" w:hAnsiTheme="minorHAnsi" w:cstheme="minorHAnsi"/>
          <w:lang w:val="fr-FR"/>
        </w:rPr>
        <w:t>.</w:t>
      </w:r>
      <w:r w:rsidRPr="006140B4">
        <w:rPr>
          <w:rFonts w:asciiTheme="minorHAnsi" w:eastAsia="Times New Roman" w:hAnsiTheme="minorHAnsi" w:cstheme="minorHAnsi"/>
          <w:spacing w:val="-11"/>
          <w:lang w:val="fr-FR"/>
        </w:rPr>
        <w:t xml:space="preserve"> </w:t>
      </w:r>
      <w:proofErr w:type="spellStart"/>
      <w:r w:rsidRPr="006140B4">
        <w:rPr>
          <w:rFonts w:asciiTheme="minorHAnsi" w:eastAsia="Times New Roman" w:hAnsiTheme="minorHAnsi" w:cstheme="minorHAnsi"/>
          <w:lang w:val="fr-FR"/>
        </w:rPr>
        <w:t>Aceasta</w:t>
      </w:r>
      <w:proofErr w:type="spellEnd"/>
      <w:r w:rsidRPr="006140B4">
        <w:rPr>
          <w:rFonts w:asciiTheme="minorHAnsi" w:eastAsia="Times New Roman" w:hAnsiTheme="minorHAnsi" w:cstheme="minorHAnsi"/>
          <w:spacing w:val="-11"/>
          <w:lang w:val="fr-FR"/>
        </w:rPr>
        <w:t xml:space="preserve"> </w:t>
      </w:r>
      <w:proofErr w:type="spellStart"/>
      <w:r w:rsidRPr="006140B4">
        <w:rPr>
          <w:rFonts w:asciiTheme="minorHAnsi" w:eastAsia="Times New Roman" w:hAnsiTheme="minorHAnsi" w:cstheme="minorHAnsi"/>
          <w:lang w:val="fr-FR"/>
        </w:rPr>
        <w:t>tratează</w:t>
      </w:r>
      <w:proofErr w:type="spellEnd"/>
      <w:r w:rsidRPr="006140B4">
        <w:rPr>
          <w:rFonts w:asciiTheme="minorHAnsi" w:eastAsia="Times New Roman" w:hAnsiTheme="minorHAnsi" w:cstheme="minorHAnsi"/>
          <w:spacing w:val="-3"/>
          <w:lang w:val="fr-FR"/>
        </w:rPr>
        <w:t xml:space="preserve"> </w:t>
      </w:r>
      <w:proofErr w:type="spellStart"/>
      <w:r w:rsidRPr="006140B4">
        <w:rPr>
          <w:rFonts w:asciiTheme="minorHAnsi" w:eastAsia="Times New Roman" w:hAnsiTheme="minorHAnsi" w:cstheme="minorHAnsi"/>
          <w:lang w:val="fr-FR"/>
        </w:rPr>
        <w:t>toate</w:t>
      </w:r>
      <w:proofErr w:type="spellEnd"/>
      <w:r w:rsidRPr="006140B4">
        <w:rPr>
          <w:rFonts w:asciiTheme="minorHAnsi" w:eastAsia="Times New Roman" w:hAnsiTheme="minorHAnsi" w:cstheme="minorHAnsi"/>
          <w:lang w:val="fr-FR"/>
        </w:rPr>
        <w:t xml:space="preserve"> </w:t>
      </w:r>
      <w:r w:rsidRPr="006140B4">
        <w:rPr>
          <w:rFonts w:asciiTheme="minorHAnsi" w:eastAsia="Times New Roman" w:hAnsiTheme="minorHAnsi" w:cstheme="minorHAnsi"/>
          <w:spacing w:val="-75"/>
          <w:lang w:val="fr-FR"/>
        </w:rPr>
        <w:t xml:space="preserve"> </w:t>
      </w:r>
      <w:proofErr w:type="spellStart"/>
      <w:r w:rsidRPr="006140B4">
        <w:rPr>
          <w:rFonts w:asciiTheme="minorHAnsi" w:eastAsia="Times New Roman" w:hAnsiTheme="minorHAnsi" w:cstheme="minorHAnsi"/>
          <w:lang w:val="fr-FR"/>
        </w:rPr>
        <w:t>criteriile</w:t>
      </w:r>
      <w:proofErr w:type="spellEnd"/>
      <w:r w:rsidRPr="006140B4">
        <w:rPr>
          <w:rFonts w:asciiTheme="minorHAnsi" w:eastAsia="Times New Roman" w:hAnsiTheme="minorHAnsi" w:cstheme="minorHAnsi"/>
          <w:spacing w:val="1"/>
          <w:lang w:val="fr-FR"/>
        </w:rPr>
        <w:t xml:space="preserve"> </w:t>
      </w:r>
      <w:r w:rsidRPr="006140B4">
        <w:rPr>
          <w:rFonts w:asciiTheme="minorHAnsi" w:eastAsia="Times New Roman" w:hAnsiTheme="minorHAnsi" w:cstheme="minorHAnsi"/>
          <w:lang w:val="fr-FR"/>
        </w:rPr>
        <w:t>de</w:t>
      </w:r>
      <w:r w:rsidRPr="006140B4">
        <w:rPr>
          <w:rFonts w:asciiTheme="minorHAnsi" w:eastAsia="Times New Roman" w:hAnsiTheme="minorHAnsi" w:cstheme="minorHAnsi"/>
          <w:spacing w:val="1"/>
          <w:lang w:val="fr-FR"/>
        </w:rPr>
        <w:t xml:space="preserve"> </w:t>
      </w:r>
      <w:proofErr w:type="spellStart"/>
      <w:r w:rsidRPr="006140B4">
        <w:rPr>
          <w:rFonts w:asciiTheme="minorHAnsi" w:eastAsia="Times New Roman" w:hAnsiTheme="minorHAnsi" w:cstheme="minorHAnsi"/>
          <w:lang w:val="fr-FR"/>
        </w:rPr>
        <w:t>finanțare</w:t>
      </w:r>
      <w:proofErr w:type="spellEnd"/>
      <w:r w:rsidRPr="006140B4">
        <w:rPr>
          <w:rFonts w:asciiTheme="minorHAnsi" w:eastAsia="Times New Roman" w:hAnsiTheme="minorHAnsi" w:cstheme="minorHAnsi"/>
          <w:spacing w:val="1"/>
          <w:lang w:val="fr-FR"/>
        </w:rPr>
        <w:t xml:space="preserve"> </w:t>
      </w:r>
      <w:proofErr w:type="spellStart"/>
      <w:r w:rsidRPr="006140B4">
        <w:rPr>
          <w:rFonts w:asciiTheme="minorHAnsi" w:eastAsia="Times New Roman" w:hAnsiTheme="minorHAnsi" w:cstheme="minorHAnsi"/>
          <w:lang w:val="fr-FR"/>
        </w:rPr>
        <w:t>menționate</w:t>
      </w:r>
      <w:proofErr w:type="spellEnd"/>
      <w:r w:rsidRPr="006140B4">
        <w:rPr>
          <w:rFonts w:asciiTheme="minorHAnsi" w:eastAsia="Times New Roman" w:hAnsiTheme="minorHAnsi" w:cstheme="minorHAnsi"/>
          <w:spacing w:val="1"/>
          <w:lang w:val="fr-FR"/>
        </w:rPr>
        <w:t xml:space="preserve"> </w:t>
      </w: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spacing w:val="1"/>
          <w:lang w:val="fr-FR"/>
        </w:rPr>
        <w:t xml:space="preserve"> </w:t>
      </w:r>
      <w:proofErr w:type="spellStart"/>
      <w:r w:rsidRPr="006140B4">
        <w:rPr>
          <w:rFonts w:asciiTheme="minorHAnsi" w:eastAsia="Times New Roman" w:hAnsiTheme="minorHAnsi" w:cstheme="minorHAnsi"/>
          <w:lang w:val="fr-FR"/>
        </w:rPr>
        <w:t>cadrul</w:t>
      </w:r>
      <w:proofErr w:type="spellEnd"/>
      <w:r w:rsidRPr="006140B4">
        <w:rPr>
          <w:rFonts w:asciiTheme="minorHAnsi" w:eastAsia="Times New Roman" w:hAnsiTheme="minorHAnsi" w:cstheme="minorHAnsi"/>
          <w:spacing w:val="1"/>
          <w:lang w:val="fr-FR"/>
        </w:rPr>
        <w:t xml:space="preserve"> </w:t>
      </w:r>
      <w:proofErr w:type="spellStart"/>
      <w:r w:rsidRPr="006140B4">
        <w:rPr>
          <w:rFonts w:asciiTheme="minorHAnsi" w:eastAsia="Times New Roman" w:hAnsiTheme="minorHAnsi" w:cstheme="minorHAnsi"/>
          <w:lang w:val="fr-FR"/>
        </w:rPr>
        <w:t>ghidului</w:t>
      </w:r>
      <w:proofErr w:type="spellEnd"/>
      <w:r w:rsidRPr="006140B4">
        <w:rPr>
          <w:rFonts w:asciiTheme="minorHAnsi" w:eastAsia="Times New Roman" w:hAnsiTheme="minorHAnsi" w:cstheme="minorHAnsi"/>
          <w:spacing w:val="1"/>
          <w:lang w:val="fr-FR"/>
        </w:rPr>
        <w:t xml:space="preserve"> </w:t>
      </w:r>
      <w:proofErr w:type="spellStart"/>
      <w:r w:rsidRPr="006140B4">
        <w:rPr>
          <w:rFonts w:asciiTheme="minorHAnsi" w:eastAsia="Times New Roman" w:hAnsiTheme="minorHAnsi" w:cstheme="minorHAnsi"/>
          <w:lang w:val="fr-FR"/>
        </w:rPr>
        <w:t>solicitantului</w:t>
      </w:r>
      <w:proofErr w:type="spellEnd"/>
      <w:r w:rsidRPr="006140B4">
        <w:rPr>
          <w:rFonts w:asciiTheme="minorHAnsi" w:eastAsia="Times New Roman" w:hAnsiTheme="minorHAnsi" w:cstheme="minorHAnsi"/>
          <w:spacing w:val="1"/>
          <w:lang w:val="fr-FR"/>
        </w:rPr>
        <w:t xml:space="preserve"> </w:t>
      </w:r>
      <w:r w:rsidRPr="006140B4">
        <w:rPr>
          <w:rFonts w:asciiTheme="minorHAnsi" w:eastAsia="Times New Roman" w:hAnsiTheme="minorHAnsi" w:cstheme="minorHAnsi"/>
          <w:lang w:val="fr-FR"/>
        </w:rPr>
        <w:t>de</w:t>
      </w:r>
      <w:r w:rsidRPr="006140B4">
        <w:rPr>
          <w:rFonts w:asciiTheme="minorHAnsi" w:eastAsia="Times New Roman" w:hAnsiTheme="minorHAnsi" w:cstheme="minorHAnsi"/>
          <w:spacing w:val="1"/>
          <w:lang w:val="fr-FR"/>
        </w:rPr>
        <w:t xml:space="preserve"> </w:t>
      </w:r>
      <w:proofErr w:type="spellStart"/>
      <w:r w:rsidRPr="006140B4">
        <w:rPr>
          <w:rFonts w:asciiTheme="minorHAnsi" w:eastAsia="Times New Roman" w:hAnsiTheme="minorHAnsi" w:cstheme="minorHAnsi"/>
          <w:lang w:val="fr-FR"/>
        </w:rPr>
        <w:t>finanțare</w:t>
      </w:r>
      <w:proofErr w:type="spellEnd"/>
      <w:r w:rsidRPr="006140B4">
        <w:rPr>
          <w:rFonts w:asciiTheme="minorHAnsi" w:eastAsia="Times New Roman" w:hAnsiTheme="minorHAnsi" w:cstheme="minorHAnsi"/>
          <w:spacing w:val="-14"/>
          <w:lang w:val="fr-FR"/>
        </w:rPr>
        <w:t xml:space="preserve"> </w:t>
      </w:r>
      <w:proofErr w:type="spellStart"/>
      <w:r w:rsidRPr="006140B4">
        <w:rPr>
          <w:rFonts w:asciiTheme="minorHAnsi" w:eastAsia="Times New Roman" w:hAnsiTheme="minorHAnsi" w:cstheme="minorHAnsi"/>
          <w:lang w:val="fr-FR"/>
        </w:rPr>
        <w:t>și</w:t>
      </w:r>
      <w:proofErr w:type="spellEnd"/>
      <w:r w:rsidRPr="006140B4">
        <w:rPr>
          <w:rFonts w:asciiTheme="minorHAnsi" w:eastAsia="Times New Roman" w:hAnsiTheme="minorHAnsi" w:cstheme="minorHAnsi"/>
          <w:spacing w:val="-13"/>
          <w:lang w:val="fr-FR"/>
        </w:rPr>
        <w:t xml:space="preserve"> </w:t>
      </w:r>
      <w:proofErr w:type="spellStart"/>
      <w:r w:rsidRPr="006140B4">
        <w:rPr>
          <w:rFonts w:asciiTheme="minorHAnsi" w:eastAsia="Times New Roman" w:hAnsiTheme="minorHAnsi" w:cstheme="minorHAnsi"/>
          <w:lang w:val="fr-FR"/>
        </w:rPr>
        <w:t>anexelor</w:t>
      </w:r>
      <w:proofErr w:type="spellEnd"/>
      <w:r w:rsidRPr="006140B4">
        <w:rPr>
          <w:rFonts w:asciiTheme="minorHAnsi" w:eastAsia="Times New Roman" w:hAnsiTheme="minorHAnsi" w:cstheme="minorHAnsi"/>
          <w:spacing w:val="-14"/>
          <w:lang w:val="fr-FR"/>
        </w:rPr>
        <w:t xml:space="preserve"> </w:t>
      </w:r>
      <w:proofErr w:type="spellStart"/>
      <w:r w:rsidRPr="006140B4">
        <w:rPr>
          <w:rFonts w:asciiTheme="minorHAnsi" w:eastAsia="Times New Roman" w:hAnsiTheme="minorHAnsi" w:cstheme="minorHAnsi"/>
          <w:lang w:val="fr-FR"/>
        </w:rPr>
        <w:t>acestuia</w:t>
      </w:r>
      <w:proofErr w:type="spellEnd"/>
      <w:r w:rsidRPr="006140B4">
        <w:rPr>
          <w:rFonts w:asciiTheme="minorHAnsi" w:eastAsia="Times New Roman" w:hAnsiTheme="minorHAnsi" w:cstheme="minorHAnsi"/>
          <w:spacing w:val="-13"/>
          <w:lang w:val="fr-FR"/>
        </w:rPr>
        <w:t xml:space="preserve"> </w:t>
      </w:r>
      <w:proofErr w:type="spellStart"/>
      <w:r w:rsidRPr="006140B4">
        <w:rPr>
          <w:rFonts w:asciiTheme="minorHAnsi" w:eastAsia="Times New Roman" w:hAnsiTheme="minorHAnsi" w:cstheme="minorHAnsi"/>
          <w:lang w:val="fr-FR"/>
        </w:rPr>
        <w:t>aferente</w:t>
      </w:r>
      <w:proofErr w:type="spellEnd"/>
      <w:r w:rsidRPr="006140B4">
        <w:rPr>
          <w:rFonts w:asciiTheme="minorHAnsi" w:eastAsia="Times New Roman" w:hAnsiTheme="minorHAnsi" w:cstheme="minorHAnsi"/>
          <w:spacing w:val="-14"/>
          <w:lang w:val="fr-FR"/>
        </w:rPr>
        <w:t xml:space="preserve"> </w:t>
      </w:r>
      <w:proofErr w:type="spellStart"/>
      <w:r w:rsidR="00D809B1">
        <w:rPr>
          <w:rFonts w:asciiTheme="minorHAnsi" w:eastAsia="Times New Roman" w:hAnsiTheme="minorHAnsi" w:cstheme="minorHAnsi"/>
          <w:lang w:val="fr-FR"/>
        </w:rPr>
        <w:t>strategiei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spacing w:val="-13"/>
          <w:lang w:val="fr-FR"/>
        </w:rPr>
        <w:t xml:space="preserve"> </w:t>
      </w:r>
      <w:proofErr w:type="spellStart"/>
      <w:r w:rsidRPr="006140B4">
        <w:rPr>
          <w:rFonts w:asciiTheme="minorHAnsi" w:eastAsia="Times New Roman" w:hAnsiTheme="minorHAnsi" w:cstheme="minorHAnsi"/>
          <w:lang w:val="fr-FR"/>
        </w:rPr>
        <w:t>cadrul</w:t>
      </w:r>
      <w:proofErr w:type="spellEnd"/>
      <w:r w:rsidRPr="006140B4">
        <w:rPr>
          <w:rFonts w:asciiTheme="minorHAnsi" w:eastAsia="Times New Roman" w:hAnsiTheme="minorHAnsi" w:cstheme="minorHAnsi"/>
          <w:spacing w:val="-14"/>
          <w:lang w:val="fr-FR"/>
        </w:rPr>
        <w:t xml:space="preserve"> </w:t>
      </w:r>
      <w:proofErr w:type="spellStart"/>
      <w:r w:rsidRPr="006140B4">
        <w:rPr>
          <w:rFonts w:asciiTheme="minorHAnsi" w:eastAsia="Times New Roman" w:hAnsiTheme="minorHAnsi" w:cstheme="minorHAnsi"/>
          <w:lang w:val="fr-FR"/>
        </w:rPr>
        <w:t>grilelor</w:t>
      </w:r>
      <w:proofErr w:type="spellEnd"/>
      <w:r w:rsidRPr="006140B4">
        <w:rPr>
          <w:rFonts w:asciiTheme="minorHAnsi" w:eastAsia="Times New Roman" w:hAnsiTheme="minorHAnsi" w:cstheme="minorHAnsi"/>
          <w:spacing w:val="-13"/>
          <w:lang w:val="fr-FR"/>
        </w:rPr>
        <w:t xml:space="preserve"> </w:t>
      </w:r>
      <w:proofErr w:type="spellStart"/>
      <w:r w:rsidRPr="006140B4">
        <w:rPr>
          <w:rFonts w:asciiTheme="minorHAnsi" w:eastAsia="Times New Roman" w:hAnsiTheme="minorHAnsi" w:cstheme="minorHAnsi"/>
          <w:lang w:val="fr-FR"/>
        </w:rPr>
        <w:t>sunt</w:t>
      </w:r>
      <w:proofErr w:type="spellEnd"/>
      <w:r w:rsidRPr="006140B4">
        <w:rPr>
          <w:rFonts w:asciiTheme="minorHAnsi" w:eastAsia="Times New Roman" w:hAnsiTheme="minorHAnsi" w:cstheme="minorHAnsi"/>
          <w:spacing w:val="-14"/>
          <w:lang w:val="fr-FR"/>
        </w:rPr>
        <w:t xml:space="preserve"> </w:t>
      </w:r>
      <w:r w:rsidRPr="006140B4">
        <w:rPr>
          <w:rFonts w:asciiTheme="minorHAnsi" w:eastAsia="Times New Roman" w:hAnsiTheme="minorHAnsi" w:cstheme="minorHAnsi"/>
          <w:lang w:val="fr-FR"/>
        </w:rPr>
        <w:t xml:space="preserve">incluse </w:t>
      </w:r>
      <w:r w:rsidRPr="006140B4">
        <w:rPr>
          <w:rFonts w:asciiTheme="minorHAnsi" w:eastAsia="Times New Roman" w:hAnsiTheme="minorHAnsi" w:cstheme="minorHAnsi"/>
          <w:spacing w:val="-75"/>
          <w:lang w:val="fr-FR"/>
        </w:rPr>
        <w:t xml:space="preserve"> </w:t>
      </w:r>
      <w:proofErr w:type="spellStart"/>
      <w:r w:rsidRPr="006140B4">
        <w:rPr>
          <w:rFonts w:asciiTheme="minorHAnsi" w:eastAsia="Times New Roman" w:hAnsiTheme="minorHAnsi" w:cstheme="minorHAnsi"/>
          <w:lang w:val="fr-FR"/>
        </w:rPr>
        <w:t>instrucțiunile</w:t>
      </w:r>
      <w:proofErr w:type="spellEnd"/>
      <w:r w:rsidRPr="006140B4">
        <w:rPr>
          <w:rFonts w:asciiTheme="minorHAnsi" w:eastAsia="Times New Roman" w:hAnsiTheme="minorHAnsi" w:cstheme="minorHAnsi"/>
          <w:spacing w:val="-21"/>
          <w:lang w:val="fr-FR"/>
        </w:rPr>
        <w:t xml:space="preserve"> </w:t>
      </w:r>
      <w:r w:rsidRPr="006140B4">
        <w:rPr>
          <w:rFonts w:asciiTheme="minorHAnsi" w:eastAsia="Times New Roman" w:hAnsiTheme="minorHAnsi" w:cstheme="minorHAnsi"/>
          <w:lang w:val="fr-FR"/>
        </w:rPr>
        <w:t>de</w:t>
      </w:r>
      <w:r w:rsidRPr="006140B4">
        <w:rPr>
          <w:rFonts w:asciiTheme="minorHAnsi" w:eastAsia="Times New Roman" w:hAnsiTheme="minorHAnsi" w:cstheme="minorHAnsi"/>
          <w:spacing w:val="-21"/>
          <w:lang w:val="fr-FR"/>
        </w:rPr>
        <w:t xml:space="preserve"> </w:t>
      </w:r>
      <w:proofErr w:type="spellStart"/>
      <w:r w:rsidRPr="006140B4">
        <w:rPr>
          <w:rFonts w:asciiTheme="minorHAnsi" w:eastAsia="Times New Roman" w:hAnsiTheme="minorHAnsi" w:cstheme="minorHAnsi"/>
          <w:lang w:val="fr-FR"/>
        </w:rPr>
        <w:t>evaluare</w:t>
      </w:r>
      <w:proofErr w:type="spellEnd"/>
      <w:r w:rsidRPr="006140B4">
        <w:rPr>
          <w:rFonts w:asciiTheme="minorHAnsi" w:eastAsia="Times New Roman" w:hAnsiTheme="minorHAnsi" w:cstheme="minorHAnsi"/>
          <w:spacing w:val="-20"/>
          <w:lang w:val="fr-FR"/>
        </w:rPr>
        <w:t xml:space="preserve"> </w:t>
      </w:r>
      <w:proofErr w:type="spellStart"/>
      <w:r w:rsidRPr="006140B4">
        <w:rPr>
          <w:rFonts w:asciiTheme="minorHAnsi" w:eastAsia="Times New Roman" w:hAnsiTheme="minorHAnsi" w:cstheme="minorHAnsi"/>
          <w:lang w:val="fr-FR"/>
        </w:rPr>
        <w:t>ale</w:t>
      </w:r>
      <w:proofErr w:type="spellEnd"/>
      <w:r w:rsidRPr="006140B4">
        <w:rPr>
          <w:rFonts w:asciiTheme="minorHAnsi" w:eastAsia="Times New Roman" w:hAnsiTheme="minorHAnsi" w:cstheme="minorHAnsi"/>
          <w:spacing w:val="-21"/>
          <w:lang w:val="fr-FR"/>
        </w:rPr>
        <w:t xml:space="preserve"> </w:t>
      </w:r>
      <w:proofErr w:type="spellStart"/>
      <w:r w:rsidRPr="006140B4">
        <w:rPr>
          <w:rFonts w:asciiTheme="minorHAnsi" w:eastAsia="Times New Roman" w:hAnsiTheme="minorHAnsi" w:cstheme="minorHAnsi"/>
          <w:lang w:val="fr-FR"/>
        </w:rPr>
        <w:t>fiecărui</w:t>
      </w:r>
      <w:proofErr w:type="spellEnd"/>
      <w:r w:rsidRPr="006140B4">
        <w:rPr>
          <w:rFonts w:asciiTheme="minorHAnsi" w:eastAsia="Times New Roman" w:hAnsiTheme="minorHAnsi" w:cstheme="minorHAnsi"/>
          <w:spacing w:val="-19"/>
          <w:lang w:val="fr-FR"/>
        </w:rPr>
        <w:t xml:space="preserve"> </w:t>
      </w:r>
      <w:proofErr w:type="spellStart"/>
      <w:r w:rsidRPr="006140B4">
        <w:rPr>
          <w:rFonts w:asciiTheme="minorHAnsi" w:eastAsia="Times New Roman" w:hAnsiTheme="minorHAnsi" w:cstheme="minorHAnsi"/>
          <w:lang w:val="fr-FR"/>
        </w:rPr>
        <w:t>criteriu</w:t>
      </w:r>
      <w:proofErr w:type="spellEnd"/>
      <w:r w:rsidRPr="006140B4">
        <w:rPr>
          <w:rFonts w:asciiTheme="minorHAnsi" w:eastAsia="Times New Roman" w:hAnsiTheme="minorHAnsi" w:cstheme="minorHAnsi"/>
          <w:lang w:val="fr-FR"/>
        </w:rPr>
        <w:t>.</w:t>
      </w:r>
    </w:p>
    <w:p w14:paraId="4070D781" w14:textId="77777777" w:rsidR="001D68FF" w:rsidRPr="006140B4" w:rsidRDefault="001D68FF" w:rsidP="001D68FF">
      <w:pPr>
        <w:widowControl w:val="0"/>
        <w:autoSpaceDE w:val="0"/>
        <w:autoSpaceDN w:val="0"/>
        <w:jc w:val="both"/>
        <w:rPr>
          <w:rFonts w:asciiTheme="minorHAnsi" w:eastAsia="Verdana" w:hAnsiTheme="minorHAnsi" w:cstheme="minorHAnsi"/>
          <w:lang w:val="fr-FR"/>
        </w:rPr>
      </w:pPr>
    </w:p>
    <w:p w14:paraId="0CE3915C" w14:textId="7A09DE54" w:rsidR="001D68FF" w:rsidRPr="006140B4" w:rsidRDefault="001D68FF" w:rsidP="001D68FF">
      <w:pPr>
        <w:widowControl w:val="0"/>
        <w:autoSpaceDE w:val="0"/>
        <w:autoSpaceDN w:val="0"/>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Respingerea</w:t>
      </w:r>
      <w:proofErr w:type="spellEnd"/>
      <w:r w:rsidRPr="006140B4">
        <w:rPr>
          <w:rFonts w:asciiTheme="minorHAnsi" w:eastAsia="Times New Roman" w:hAnsiTheme="minorHAnsi" w:cstheme="minorHAnsi"/>
          <w:lang w:val="fr-FR"/>
        </w:rPr>
        <w:t xml:space="preserve"> SIDU/SDU</w:t>
      </w:r>
      <w:r w:rsidR="00D809B1">
        <w:rPr>
          <w:rFonts w:asciiTheme="minorHAnsi" w:eastAsia="Times New Roman" w:hAnsiTheme="minorHAnsi" w:cstheme="minorHAnsi"/>
          <w:lang w:val="fr-FR"/>
        </w:rPr>
        <w:t>/</w:t>
      </w:r>
      <w:proofErr w:type="spellStart"/>
      <w:r w:rsidR="00D809B1">
        <w:rPr>
          <w:rFonts w:asciiTheme="minorHAnsi" w:eastAsia="Times New Roman" w:hAnsiTheme="minorHAnsi" w:cstheme="minorHAnsi"/>
          <w:lang w:val="fr-FR"/>
        </w:rPr>
        <w:t>Strategiei</w:t>
      </w:r>
      <w:proofErr w:type="spellEnd"/>
      <w:r w:rsidR="00D809B1">
        <w:rPr>
          <w:rFonts w:asciiTheme="minorHAnsi" w:eastAsia="Times New Roman" w:hAnsiTheme="minorHAnsi" w:cstheme="minorHAnsi"/>
          <w:lang w:val="fr-FR"/>
        </w:rPr>
        <w:t xml:space="preserve"> </w:t>
      </w:r>
      <w:proofErr w:type="spellStart"/>
      <w:r w:rsidR="00D809B1">
        <w:rPr>
          <w:rFonts w:asciiTheme="minorHAnsi" w:eastAsia="Times New Roman" w:hAnsiTheme="minorHAnsi" w:cstheme="minorHAnsi"/>
          <w:lang w:val="fr-FR"/>
        </w:rPr>
        <w:t>teritoriale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aferent</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unui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solicitant</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finanțare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conduce</w:t>
      </w:r>
      <w:proofErr w:type="spellEnd"/>
      <w:r w:rsidRPr="006140B4">
        <w:rPr>
          <w:rFonts w:asciiTheme="minorHAnsi" w:eastAsia="Times New Roman" w:hAnsiTheme="minorHAnsi" w:cstheme="minorHAnsi"/>
          <w:lang w:val="fr-FR"/>
        </w:rPr>
        <w:t xml:space="preserve"> la </w:t>
      </w:r>
      <w:proofErr w:type="spellStart"/>
      <w:r w:rsidRPr="006140B4">
        <w:rPr>
          <w:rFonts w:asciiTheme="minorHAnsi" w:eastAsia="Times New Roman" w:hAnsiTheme="minorHAnsi" w:cstheme="minorHAnsi"/>
          <w:lang w:val="fr-FR"/>
        </w:rPr>
        <w:t>respingerea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automată</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tuturor</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cererilor</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finanțare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depuse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către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respectivul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solicitant</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finanțare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sistemul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electronic</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M</w:t>
      </w:r>
      <w:r w:rsidR="00767234">
        <w:rPr>
          <w:rFonts w:asciiTheme="minorHAnsi" w:eastAsia="Times New Roman" w:hAnsiTheme="minorHAnsi" w:cstheme="minorHAnsi"/>
          <w:lang w:val="fr-FR"/>
        </w:rPr>
        <w:t>y</w:t>
      </w:r>
      <w:r w:rsidRPr="006140B4">
        <w:rPr>
          <w:rFonts w:asciiTheme="minorHAnsi" w:eastAsia="Times New Roman" w:hAnsiTheme="minorHAnsi" w:cstheme="minorHAnsi"/>
          <w:lang w:val="fr-FR"/>
        </w:rPr>
        <w:t>SMIS</w:t>
      </w:r>
      <w:proofErr w:type="spellEnd"/>
      <w:r w:rsidRPr="006140B4">
        <w:rPr>
          <w:rFonts w:asciiTheme="minorHAnsi" w:eastAsia="Times New Roman" w:hAnsiTheme="minorHAnsi" w:cstheme="minorHAnsi"/>
          <w:lang w:val="fr-FR"/>
        </w:rPr>
        <w:t xml:space="preserve">. </w:t>
      </w:r>
      <w:r w:rsidR="00D809B1">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Respingerea</w:t>
      </w:r>
      <w:proofErr w:type="spellEnd"/>
      <w:r w:rsidRPr="006140B4">
        <w:rPr>
          <w:rFonts w:asciiTheme="minorHAnsi" w:eastAsia="Times New Roman" w:hAnsiTheme="minorHAnsi" w:cstheme="minorHAnsi"/>
          <w:lang w:val="fr-FR"/>
        </w:rPr>
        <w:t xml:space="preserve"> se va face </w:t>
      </w:r>
      <w:proofErr w:type="spellStart"/>
      <w:r w:rsidRPr="006140B4">
        <w:rPr>
          <w:rFonts w:asciiTheme="minorHAnsi" w:eastAsia="Times New Roman" w:hAnsiTheme="minorHAnsi" w:cstheme="minorHAnsi"/>
          <w:lang w:val="fr-FR"/>
        </w:rPr>
        <w:t>fără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evaluarea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întregii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cereri</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finanțare</w:t>
      </w:r>
      <w:proofErr w:type="spellEnd"/>
      <w:r w:rsidRPr="006140B4">
        <w:rPr>
          <w:rFonts w:asciiTheme="minorHAnsi" w:eastAsia="Times New Roman" w:hAnsiTheme="minorHAnsi" w:cstheme="minorHAnsi"/>
          <w:lang w:val="fr-FR"/>
        </w:rPr>
        <w:t xml:space="preserve">, ci </w:t>
      </w:r>
      <w:proofErr w:type="spellStart"/>
      <w:r w:rsidRPr="006140B4">
        <w:rPr>
          <w:rFonts w:asciiTheme="minorHAnsi" w:eastAsia="Times New Roman" w:hAnsiTheme="minorHAnsi" w:cstheme="minorHAnsi"/>
          <w:lang w:val="fr-FR"/>
        </w:rPr>
        <w:t>exclusiv</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criteriilor</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legate</w:t>
      </w:r>
      <w:proofErr w:type="spellEnd"/>
      <w:r w:rsidRPr="006140B4">
        <w:rPr>
          <w:rFonts w:asciiTheme="minorHAnsi" w:eastAsia="Times New Roman" w:hAnsiTheme="minorHAnsi" w:cstheme="minorHAnsi"/>
          <w:lang w:val="fr-FR"/>
        </w:rPr>
        <w:t xml:space="preserve"> de </w:t>
      </w:r>
      <w:proofErr w:type="spellStart"/>
      <w:r w:rsidR="00D809B1">
        <w:rPr>
          <w:rFonts w:asciiTheme="minorHAnsi" w:eastAsia="Times New Roman" w:hAnsiTheme="minorHAnsi" w:cstheme="minorHAnsi"/>
          <w:lang w:val="fr-FR"/>
        </w:rPr>
        <w:t>verificarea</w:t>
      </w:r>
      <w:proofErr w:type="spellEnd"/>
      <w:r w:rsidR="00D809B1">
        <w:rPr>
          <w:rFonts w:asciiTheme="minorHAnsi" w:eastAsia="Times New Roman" w:hAnsiTheme="minorHAnsi" w:cstheme="minorHAnsi"/>
          <w:lang w:val="fr-FR"/>
        </w:rPr>
        <w:t xml:space="preserve"> </w:t>
      </w:r>
      <w:proofErr w:type="spellStart"/>
      <w:r w:rsidR="00D809B1">
        <w:rPr>
          <w:rFonts w:asciiTheme="minorHAnsi" w:eastAsia="Times New Roman" w:hAnsiTheme="minorHAnsi" w:cstheme="minorHAnsi"/>
          <w:lang w:val="fr-FR"/>
        </w:rPr>
        <w:t>admisibilității</w:t>
      </w:r>
      <w:proofErr w:type="spellEnd"/>
      <w:r w:rsidR="00D809B1">
        <w:rPr>
          <w:rFonts w:asciiTheme="minorHAnsi" w:eastAsia="Times New Roman" w:hAnsiTheme="minorHAnsi" w:cstheme="minorHAnsi"/>
          <w:lang w:val="fr-FR"/>
        </w:rPr>
        <w:t xml:space="preserve"> </w:t>
      </w:r>
      <w:proofErr w:type="spellStart"/>
      <w:r w:rsidR="00D809B1">
        <w:rPr>
          <w:rFonts w:asciiTheme="minorHAnsi" w:eastAsia="Times New Roman" w:hAnsiTheme="minorHAnsi" w:cstheme="minorHAnsi"/>
          <w:lang w:val="fr-FR"/>
        </w:rPr>
        <w:t>strategiei</w:t>
      </w:r>
      <w:proofErr w:type="spellEnd"/>
      <w:r w:rsidRPr="006140B4">
        <w:rPr>
          <w:rFonts w:asciiTheme="minorHAnsi" w:eastAsia="Times New Roman" w:hAnsiTheme="minorHAnsi" w:cstheme="minorHAnsi"/>
          <w:lang w:val="fr-FR"/>
        </w:rPr>
        <w:t>.</w:t>
      </w:r>
    </w:p>
    <w:p w14:paraId="114C2C4C" w14:textId="77777777" w:rsidR="001D68FF" w:rsidRPr="006140B4" w:rsidRDefault="001D68FF" w:rsidP="001D68FF">
      <w:pPr>
        <w:widowControl w:val="0"/>
        <w:autoSpaceDE w:val="0"/>
        <w:autoSpaceDN w:val="0"/>
        <w:jc w:val="both"/>
        <w:rPr>
          <w:rFonts w:asciiTheme="minorHAnsi" w:eastAsia="Times New Roman" w:hAnsiTheme="minorHAnsi" w:cstheme="minorHAnsi"/>
          <w:lang w:val="fr-FR"/>
        </w:rPr>
      </w:pPr>
    </w:p>
    <w:p w14:paraId="2B5983CF" w14:textId="2E479CBD" w:rsidR="004F31DC" w:rsidRPr="006140B4" w:rsidRDefault="001D68FF" w:rsidP="001D68FF">
      <w:pPr>
        <w:autoSpaceDE w:val="0"/>
        <w:autoSpaceDN w:val="0"/>
        <w:adjustRightInd w:val="0"/>
        <w:jc w:val="both"/>
        <w:rPr>
          <w:rFonts w:asciiTheme="minorHAnsi" w:eastAsia="SimSun" w:hAnsiTheme="minorHAnsi" w:cstheme="minorHAnsi"/>
          <w:bCs/>
          <w:lang w:val="fr-FR"/>
        </w:rPr>
      </w:pPr>
      <w:proofErr w:type="spellStart"/>
      <w:r w:rsidRPr="006140B4">
        <w:rPr>
          <w:rFonts w:asciiTheme="minorHAnsi" w:eastAsia="Verdana" w:hAnsiTheme="minorHAnsi" w:cstheme="minorHAnsi"/>
          <w:lang w:val="fr-FR"/>
        </w:rPr>
        <w:lastRenderedPageBreak/>
        <w:t>Solicitantul</w:t>
      </w:r>
      <w:proofErr w:type="spellEnd"/>
      <w:r w:rsidRPr="006140B4">
        <w:rPr>
          <w:rFonts w:asciiTheme="minorHAnsi" w:eastAsia="Verdana" w:hAnsiTheme="minorHAnsi" w:cstheme="minorHAnsi"/>
          <w:spacing w:val="-18"/>
          <w:lang w:val="fr-FR"/>
        </w:rPr>
        <w:t xml:space="preserve"> </w:t>
      </w:r>
      <w:r w:rsidRPr="006140B4">
        <w:rPr>
          <w:rFonts w:asciiTheme="minorHAnsi" w:eastAsia="Verdana" w:hAnsiTheme="minorHAnsi" w:cstheme="minorHAnsi"/>
          <w:lang w:val="fr-FR"/>
        </w:rPr>
        <w:t>de</w:t>
      </w:r>
      <w:r w:rsidRPr="006140B4">
        <w:rPr>
          <w:rFonts w:asciiTheme="minorHAnsi" w:eastAsia="Verdana" w:hAnsiTheme="minorHAnsi" w:cstheme="minorHAnsi"/>
          <w:spacing w:val="-19"/>
          <w:lang w:val="fr-FR"/>
        </w:rPr>
        <w:t xml:space="preserve"> </w:t>
      </w:r>
      <w:proofErr w:type="spellStart"/>
      <w:r w:rsidRPr="006140B4">
        <w:rPr>
          <w:rFonts w:asciiTheme="minorHAnsi" w:eastAsia="Verdana" w:hAnsiTheme="minorHAnsi" w:cstheme="minorHAnsi"/>
          <w:lang w:val="fr-FR"/>
        </w:rPr>
        <w:t>finanțare</w:t>
      </w:r>
      <w:proofErr w:type="spellEnd"/>
      <w:r w:rsidRPr="006140B4">
        <w:rPr>
          <w:rFonts w:asciiTheme="minorHAnsi" w:eastAsia="Verdana" w:hAnsiTheme="minorHAnsi" w:cstheme="minorHAnsi"/>
          <w:spacing w:val="-19"/>
          <w:lang w:val="fr-FR"/>
        </w:rPr>
        <w:t xml:space="preserve"> </w:t>
      </w:r>
      <w:r w:rsidRPr="006140B4">
        <w:rPr>
          <w:rFonts w:asciiTheme="minorHAnsi" w:eastAsia="Verdana" w:hAnsiTheme="minorHAnsi" w:cstheme="minorHAnsi"/>
          <w:lang w:val="fr-FR"/>
        </w:rPr>
        <w:t>are</w:t>
      </w:r>
      <w:r w:rsidRPr="006140B4">
        <w:rPr>
          <w:rFonts w:asciiTheme="minorHAnsi" w:eastAsia="Verdana" w:hAnsiTheme="minorHAnsi" w:cstheme="minorHAnsi"/>
          <w:spacing w:val="-19"/>
          <w:lang w:val="fr-FR"/>
        </w:rPr>
        <w:t xml:space="preserve"> </w:t>
      </w:r>
      <w:proofErr w:type="spellStart"/>
      <w:r w:rsidRPr="006140B4">
        <w:rPr>
          <w:rFonts w:asciiTheme="minorHAnsi" w:eastAsia="Verdana" w:hAnsiTheme="minorHAnsi" w:cstheme="minorHAnsi"/>
          <w:lang w:val="fr-FR"/>
        </w:rPr>
        <w:t>posibilitatea</w:t>
      </w:r>
      <w:proofErr w:type="spellEnd"/>
      <w:r w:rsidRPr="006140B4">
        <w:rPr>
          <w:rFonts w:asciiTheme="minorHAnsi" w:eastAsia="Verdana" w:hAnsiTheme="minorHAnsi" w:cstheme="minorHAnsi"/>
          <w:spacing w:val="-19"/>
          <w:lang w:val="fr-FR"/>
        </w:rPr>
        <w:t xml:space="preserve"> </w:t>
      </w:r>
      <w:proofErr w:type="spellStart"/>
      <w:r w:rsidRPr="006140B4">
        <w:rPr>
          <w:rFonts w:asciiTheme="minorHAnsi" w:eastAsia="Verdana" w:hAnsiTheme="minorHAnsi" w:cstheme="minorHAnsi"/>
          <w:lang w:val="fr-FR"/>
        </w:rPr>
        <w:t>redepunerii</w:t>
      </w:r>
      <w:proofErr w:type="spellEnd"/>
      <w:r w:rsidRPr="006140B4">
        <w:rPr>
          <w:rFonts w:asciiTheme="minorHAnsi" w:eastAsia="Verdana" w:hAnsiTheme="minorHAnsi" w:cstheme="minorHAnsi"/>
          <w:spacing w:val="-17"/>
          <w:lang w:val="fr-FR"/>
        </w:rPr>
        <w:t xml:space="preserve"> </w:t>
      </w:r>
      <w:proofErr w:type="spellStart"/>
      <w:r w:rsidRPr="006140B4">
        <w:rPr>
          <w:rFonts w:asciiTheme="minorHAnsi" w:eastAsia="Verdana" w:hAnsiTheme="minorHAnsi" w:cstheme="minorHAnsi"/>
          <w:lang w:val="fr-FR"/>
        </w:rPr>
        <w:t>cererilor</w:t>
      </w:r>
      <w:proofErr w:type="spellEnd"/>
      <w:r w:rsidRPr="006140B4">
        <w:rPr>
          <w:rFonts w:asciiTheme="minorHAnsi" w:eastAsia="Verdana" w:hAnsiTheme="minorHAnsi" w:cstheme="minorHAnsi"/>
          <w:spacing w:val="-18"/>
          <w:lang w:val="fr-FR"/>
        </w:rPr>
        <w:t xml:space="preserve"> </w:t>
      </w:r>
      <w:r w:rsidRPr="006140B4">
        <w:rPr>
          <w:rFonts w:asciiTheme="minorHAnsi" w:eastAsia="Verdana" w:hAnsiTheme="minorHAnsi" w:cstheme="minorHAnsi"/>
          <w:lang w:val="fr-FR"/>
        </w:rPr>
        <w:t>de</w:t>
      </w:r>
      <w:r w:rsidRPr="006140B4">
        <w:rPr>
          <w:rFonts w:asciiTheme="minorHAnsi" w:eastAsia="Verdana" w:hAnsiTheme="minorHAnsi" w:cstheme="minorHAnsi"/>
          <w:spacing w:val="-19"/>
          <w:lang w:val="fr-FR"/>
        </w:rPr>
        <w:t xml:space="preserve"> </w:t>
      </w:r>
      <w:proofErr w:type="spellStart"/>
      <w:r w:rsidRPr="006140B4">
        <w:rPr>
          <w:rFonts w:asciiTheme="minorHAnsi" w:eastAsia="Verdana" w:hAnsiTheme="minorHAnsi" w:cstheme="minorHAnsi"/>
          <w:lang w:val="fr-FR"/>
        </w:rPr>
        <w:t>finanțare</w:t>
      </w:r>
      <w:proofErr w:type="spellEnd"/>
      <w:r w:rsidRPr="006140B4">
        <w:rPr>
          <w:rFonts w:asciiTheme="minorHAnsi" w:eastAsia="Verdana" w:hAnsiTheme="minorHAnsi" w:cstheme="minorHAnsi"/>
          <w:lang w:val="fr-FR"/>
        </w:rPr>
        <w:t>,</w:t>
      </w:r>
      <w:r w:rsidRPr="006140B4">
        <w:rPr>
          <w:rFonts w:asciiTheme="minorHAnsi" w:eastAsia="Verdana" w:hAnsiTheme="minorHAnsi" w:cstheme="minorHAnsi"/>
          <w:spacing w:val="-75"/>
          <w:lang w:val="fr-FR"/>
        </w:rPr>
        <w:t xml:space="preserve"> </w:t>
      </w:r>
      <w:proofErr w:type="spellStart"/>
      <w:r w:rsidRPr="006140B4">
        <w:rPr>
          <w:rFonts w:asciiTheme="minorHAnsi" w:eastAsia="Verdana" w:hAnsiTheme="minorHAnsi" w:cstheme="minorHAnsi"/>
          <w:lang w:val="fr-FR"/>
        </w:rPr>
        <w:t>inclusiv</w:t>
      </w:r>
      <w:proofErr w:type="spellEnd"/>
      <w:r w:rsidRPr="006140B4">
        <w:rPr>
          <w:rFonts w:asciiTheme="minorHAnsi" w:eastAsia="Verdana" w:hAnsiTheme="minorHAnsi" w:cstheme="minorHAnsi"/>
          <w:lang w:val="fr-FR"/>
        </w:rPr>
        <w:t xml:space="preserve"> a SIDU/SDU</w:t>
      </w:r>
      <w:r w:rsidR="00D809B1">
        <w:rPr>
          <w:rFonts w:asciiTheme="minorHAnsi" w:eastAsia="Verdana" w:hAnsiTheme="minorHAnsi" w:cstheme="minorHAnsi"/>
          <w:lang w:val="fr-FR"/>
        </w:rPr>
        <w:t>/</w:t>
      </w:r>
      <w:proofErr w:type="spellStart"/>
      <w:r w:rsidR="00D809B1">
        <w:rPr>
          <w:rFonts w:asciiTheme="minorHAnsi" w:eastAsia="Verdana" w:hAnsiTheme="minorHAnsi" w:cstheme="minorHAnsi"/>
          <w:lang w:val="fr-FR"/>
        </w:rPr>
        <w:t>Strategiei</w:t>
      </w:r>
      <w:proofErr w:type="spellEnd"/>
      <w:r w:rsidR="00D809B1">
        <w:rPr>
          <w:rFonts w:asciiTheme="minorHAnsi" w:eastAsia="Verdana" w:hAnsiTheme="minorHAnsi" w:cstheme="minorHAnsi"/>
          <w:lang w:val="fr-FR"/>
        </w:rPr>
        <w:t xml:space="preserve"> </w:t>
      </w:r>
      <w:proofErr w:type="spellStart"/>
      <w:r w:rsidR="00D809B1">
        <w:rPr>
          <w:rFonts w:asciiTheme="minorHAnsi" w:eastAsia="Verdana" w:hAnsiTheme="minorHAnsi" w:cstheme="minorHAnsi"/>
          <w:lang w:val="fr-FR"/>
        </w:rPr>
        <w:t>teritoriale</w:t>
      </w:r>
      <w:proofErr w:type="spellEnd"/>
      <w:r w:rsidRPr="006140B4">
        <w:rPr>
          <w:rFonts w:asciiTheme="minorHAnsi" w:eastAsia="Verdana" w:hAnsiTheme="minorHAnsi" w:cstheme="minorHAnsi"/>
          <w:lang w:val="fr-FR"/>
        </w:rPr>
        <w:t xml:space="preserve"> </w:t>
      </w:r>
      <w:proofErr w:type="spellStart"/>
      <w:r w:rsidRPr="006140B4">
        <w:rPr>
          <w:rFonts w:asciiTheme="minorHAnsi" w:eastAsia="Verdana" w:hAnsiTheme="minorHAnsi" w:cstheme="minorHAnsi"/>
          <w:lang w:val="fr-FR"/>
        </w:rPr>
        <w:t>în</w:t>
      </w:r>
      <w:proofErr w:type="spellEnd"/>
      <w:r w:rsidRPr="006140B4">
        <w:rPr>
          <w:rFonts w:asciiTheme="minorHAnsi" w:eastAsia="Verdana" w:hAnsiTheme="minorHAnsi" w:cstheme="minorHAnsi"/>
          <w:lang w:val="fr-FR"/>
        </w:rPr>
        <w:t xml:space="preserve"> </w:t>
      </w:r>
      <w:proofErr w:type="spellStart"/>
      <w:r w:rsidRPr="006140B4">
        <w:rPr>
          <w:rFonts w:asciiTheme="minorHAnsi" w:eastAsia="Verdana" w:hAnsiTheme="minorHAnsi" w:cstheme="minorHAnsi"/>
          <w:lang w:val="fr-FR"/>
        </w:rPr>
        <w:t>cadrul</w:t>
      </w:r>
      <w:proofErr w:type="spellEnd"/>
      <w:r w:rsidRPr="006140B4">
        <w:rPr>
          <w:rFonts w:asciiTheme="minorHAnsi" w:eastAsia="Verdana" w:hAnsiTheme="minorHAnsi" w:cstheme="minorHAnsi"/>
          <w:lang w:val="fr-FR"/>
        </w:rPr>
        <w:t xml:space="preserve"> </w:t>
      </w:r>
      <w:proofErr w:type="spellStart"/>
      <w:r w:rsidRPr="006140B4">
        <w:rPr>
          <w:rFonts w:asciiTheme="minorHAnsi" w:eastAsia="Verdana" w:hAnsiTheme="minorHAnsi" w:cstheme="minorHAnsi"/>
          <w:lang w:val="fr-FR"/>
        </w:rPr>
        <w:t>aceluiași</w:t>
      </w:r>
      <w:proofErr w:type="spellEnd"/>
      <w:r w:rsidRPr="006140B4">
        <w:rPr>
          <w:rFonts w:asciiTheme="minorHAnsi" w:eastAsia="Verdana" w:hAnsiTheme="minorHAnsi" w:cstheme="minorHAnsi"/>
          <w:lang w:val="fr-FR"/>
        </w:rPr>
        <w:t xml:space="preserve"> </w:t>
      </w:r>
      <w:proofErr w:type="spellStart"/>
      <w:r w:rsidRPr="006140B4">
        <w:rPr>
          <w:rFonts w:asciiTheme="minorHAnsi" w:eastAsia="Verdana" w:hAnsiTheme="minorHAnsi" w:cstheme="minorHAnsi"/>
          <w:lang w:val="fr-FR"/>
        </w:rPr>
        <w:t>apel</w:t>
      </w:r>
      <w:proofErr w:type="spellEnd"/>
      <w:r w:rsidRPr="006140B4">
        <w:rPr>
          <w:rFonts w:asciiTheme="minorHAnsi" w:eastAsia="Verdana" w:hAnsiTheme="minorHAnsi" w:cstheme="minorHAnsi"/>
          <w:lang w:val="fr-FR"/>
        </w:rPr>
        <w:t xml:space="preserve"> de proiecte, </w:t>
      </w:r>
      <w:proofErr w:type="spellStart"/>
      <w:r w:rsidRPr="006140B4">
        <w:rPr>
          <w:rFonts w:asciiTheme="minorHAnsi" w:eastAsia="Verdana" w:hAnsiTheme="minorHAnsi" w:cstheme="minorHAnsi"/>
          <w:lang w:val="fr-FR"/>
        </w:rPr>
        <w:t>cu</w:t>
      </w:r>
      <w:proofErr w:type="spellEnd"/>
      <w:r w:rsidRPr="006140B4">
        <w:rPr>
          <w:rFonts w:asciiTheme="minorHAnsi" w:eastAsia="Verdana" w:hAnsiTheme="minorHAnsi" w:cstheme="minorHAnsi"/>
          <w:lang w:val="fr-FR"/>
        </w:rPr>
        <w:t xml:space="preserve"> </w:t>
      </w:r>
      <w:proofErr w:type="spellStart"/>
      <w:r w:rsidRPr="006140B4">
        <w:rPr>
          <w:rFonts w:asciiTheme="minorHAnsi" w:eastAsia="Verdana" w:hAnsiTheme="minorHAnsi" w:cstheme="minorHAnsi"/>
          <w:lang w:val="fr-FR"/>
        </w:rPr>
        <w:t>condiția</w:t>
      </w:r>
      <w:proofErr w:type="spellEnd"/>
      <w:r w:rsidRPr="006140B4">
        <w:rPr>
          <w:rFonts w:asciiTheme="minorHAnsi" w:eastAsia="Verdana" w:hAnsiTheme="minorHAnsi" w:cstheme="minorHAnsi"/>
          <w:lang w:val="fr-FR"/>
        </w:rPr>
        <w:t xml:space="preserve"> </w:t>
      </w:r>
      <w:proofErr w:type="spellStart"/>
      <w:r w:rsidRPr="006140B4">
        <w:rPr>
          <w:rFonts w:asciiTheme="minorHAnsi" w:eastAsia="Verdana" w:hAnsiTheme="minorHAnsi" w:cstheme="minorHAnsi"/>
          <w:lang w:val="fr-FR"/>
        </w:rPr>
        <w:t>respectării</w:t>
      </w:r>
      <w:proofErr w:type="spellEnd"/>
      <w:r w:rsidRPr="006140B4">
        <w:rPr>
          <w:rFonts w:asciiTheme="minorHAnsi" w:eastAsia="Verdana" w:hAnsiTheme="minorHAnsi" w:cstheme="minorHAnsi"/>
          <w:lang w:val="fr-FR"/>
        </w:rPr>
        <w:t xml:space="preserve"> </w:t>
      </w:r>
      <w:r w:rsidRPr="006140B4">
        <w:rPr>
          <w:rFonts w:asciiTheme="minorHAnsi" w:eastAsia="Verdana" w:hAnsiTheme="minorHAnsi" w:cstheme="minorHAnsi"/>
          <w:spacing w:val="-75"/>
          <w:lang w:val="fr-FR"/>
        </w:rPr>
        <w:t xml:space="preserve"> </w:t>
      </w:r>
      <w:proofErr w:type="spellStart"/>
      <w:r w:rsidRPr="006140B4">
        <w:rPr>
          <w:rFonts w:asciiTheme="minorHAnsi" w:eastAsia="Verdana" w:hAnsiTheme="minorHAnsi" w:cstheme="minorHAnsi"/>
          <w:lang w:val="fr-FR"/>
        </w:rPr>
        <w:t>termenului</w:t>
      </w:r>
      <w:proofErr w:type="spellEnd"/>
      <w:r w:rsidRPr="006140B4">
        <w:rPr>
          <w:rFonts w:asciiTheme="minorHAnsi" w:eastAsia="Verdana" w:hAnsiTheme="minorHAnsi" w:cstheme="minorHAnsi"/>
          <w:lang w:val="fr-FR"/>
        </w:rPr>
        <w:t xml:space="preserve"> </w:t>
      </w:r>
      <w:proofErr w:type="spellStart"/>
      <w:r w:rsidRPr="006140B4">
        <w:rPr>
          <w:rFonts w:asciiTheme="minorHAnsi" w:eastAsia="Verdana" w:hAnsiTheme="minorHAnsi" w:cstheme="minorHAnsi"/>
          <w:lang w:val="fr-FR"/>
        </w:rPr>
        <w:t>limită</w:t>
      </w:r>
      <w:proofErr w:type="spellEnd"/>
      <w:r w:rsidRPr="006140B4">
        <w:rPr>
          <w:rFonts w:asciiTheme="minorHAnsi" w:eastAsia="Verdana" w:hAnsiTheme="minorHAnsi" w:cstheme="minorHAnsi"/>
          <w:lang w:val="fr-FR"/>
        </w:rPr>
        <w:t xml:space="preserve"> </w:t>
      </w:r>
      <w:proofErr w:type="spellStart"/>
      <w:r w:rsidRPr="006140B4">
        <w:rPr>
          <w:rFonts w:asciiTheme="minorHAnsi" w:eastAsia="Verdana" w:hAnsiTheme="minorHAnsi" w:cstheme="minorHAnsi"/>
          <w:lang w:val="fr-FR"/>
        </w:rPr>
        <w:t>sau</w:t>
      </w:r>
      <w:proofErr w:type="spellEnd"/>
      <w:r w:rsidRPr="006140B4">
        <w:rPr>
          <w:rFonts w:asciiTheme="minorHAnsi" w:eastAsia="Verdana" w:hAnsiTheme="minorHAnsi" w:cstheme="minorHAnsi"/>
          <w:lang w:val="fr-FR"/>
        </w:rPr>
        <w:t xml:space="preserve"> a </w:t>
      </w:r>
      <w:proofErr w:type="spellStart"/>
      <w:r w:rsidRPr="006140B4">
        <w:rPr>
          <w:rFonts w:asciiTheme="minorHAnsi" w:eastAsia="Verdana" w:hAnsiTheme="minorHAnsi" w:cstheme="minorHAnsi"/>
          <w:lang w:val="fr-FR"/>
        </w:rPr>
        <w:t>condițiilor</w:t>
      </w:r>
      <w:proofErr w:type="spellEnd"/>
      <w:r w:rsidRPr="006140B4">
        <w:rPr>
          <w:rFonts w:asciiTheme="minorHAnsi" w:eastAsia="Verdana" w:hAnsiTheme="minorHAnsi" w:cstheme="minorHAnsi"/>
          <w:lang w:val="fr-FR"/>
        </w:rPr>
        <w:t xml:space="preserve"> de </w:t>
      </w:r>
      <w:proofErr w:type="spellStart"/>
      <w:r w:rsidRPr="006140B4">
        <w:rPr>
          <w:rFonts w:asciiTheme="minorHAnsi" w:eastAsia="Verdana" w:hAnsiTheme="minorHAnsi" w:cstheme="minorHAnsi"/>
          <w:lang w:val="fr-FR"/>
        </w:rPr>
        <w:t>închidere</w:t>
      </w:r>
      <w:proofErr w:type="spellEnd"/>
      <w:r w:rsidRPr="006140B4">
        <w:rPr>
          <w:rFonts w:asciiTheme="minorHAnsi" w:eastAsia="Verdana" w:hAnsiTheme="minorHAnsi" w:cstheme="minorHAnsi"/>
          <w:lang w:val="fr-FR"/>
        </w:rPr>
        <w:t xml:space="preserve"> a </w:t>
      </w:r>
      <w:proofErr w:type="spellStart"/>
      <w:r w:rsidRPr="006140B4">
        <w:rPr>
          <w:rFonts w:asciiTheme="minorHAnsi" w:eastAsia="Verdana" w:hAnsiTheme="minorHAnsi" w:cstheme="minorHAnsi"/>
          <w:lang w:val="fr-FR"/>
        </w:rPr>
        <w:t>apelului</w:t>
      </w:r>
      <w:proofErr w:type="spellEnd"/>
      <w:r w:rsidRPr="006140B4">
        <w:rPr>
          <w:rFonts w:asciiTheme="minorHAnsi" w:eastAsia="Verdana" w:hAnsiTheme="minorHAnsi" w:cstheme="minorHAnsi"/>
          <w:lang w:val="fr-FR"/>
        </w:rPr>
        <w:t xml:space="preserve">, </w:t>
      </w:r>
      <w:proofErr w:type="spellStart"/>
      <w:r w:rsidRPr="006140B4">
        <w:rPr>
          <w:rFonts w:asciiTheme="minorHAnsi" w:eastAsia="Verdana" w:hAnsiTheme="minorHAnsi" w:cstheme="minorHAnsi"/>
          <w:lang w:val="fr-FR"/>
        </w:rPr>
        <w:t>stabilite</w:t>
      </w:r>
      <w:proofErr w:type="spellEnd"/>
      <w:r w:rsidRPr="006140B4">
        <w:rPr>
          <w:rFonts w:asciiTheme="minorHAnsi" w:eastAsia="Verdana" w:hAnsiTheme="minorHAnsi" w:cstheme="minorHAnsi"/>
          <w:lang w:val="fr-FR"/>
        </w:rPr>
        <w:t xml:space="preserve"> </w:t>
      </w:r>
      <w:proofErr w:type="spellStart"/>
      <w:r w:rsidRPr="006140B4">
        <w:rPr>
          <w:rFonts w:asciiTheme="minorHAnsi" w:eastAsia="Verdana" w:hAnsiTheme="minorHAnsi" w:cstheme="minorHAnsi"/>
          <w:lang w:val="fr-FR"/>
        </w:rPr>
        <w:t>prin</w:t>
      </w:r>
      <w:proofErr w:type="spellEnd"/>
      <w:r w:rsidRPr="006140B4">
        <w:rPr>
          <w:rFonts w:asciiTheme="minorHAnsi" w:eastAsia="Verdana" w:hAnsiTheme="minorHAnsi" w:cstheme="minorHAnsi"/>
          <w:spacing w:val="1"/>
          <w:lang w:val="fr-FR"/>
        </w:rPr>
        <w:t xml:space="preserve"> </w:t>
      </w:r>
      <w:proofErr w:type="spellStart"/>
      <w:r w:rsidRPr="006140B4">
        <w:rPr>
          <w:rFonts w:asciiTheme="minorHAnsi" w:eastAsia="Verdana" w:hAnsiTheme="minorHAnsi" w:cstheme="minorHAnsi"/>
          <w:lang w:val="fr-FR"/>
        </w:rPr>
        <w:t>ghidul</w:t>
      </w:r>
      <w:proofErr w:type="spellEnd"/>
      <w:r w:rsidRPr="006140B4">
        <w:rPr>
          <w:rFonts w:asciiTheme="minorHAnsi" w:eastAsia="Verdana" w:hAnsiTheme="minorHAnsi" w:cstheme="minorHAnsi"/>
          <w:spacing w:val="-19"/>
          <w:lang w:val="fr-FR"/>
        </w:rPr>
        <w:t xml:space="preserve"> </w:t>
      </w:r>
      <w:proofErr w:type="spellStart"/>
      <w:r w:rsidRPr="006140B4">
        <w:rPr>
          <w:rFonts w:asciiTheme="minorHAnsi" w:eastAsia="Verdana" w:hAnsiTheme="minorHAnsi" w:cstheme="minorHAnsi"/>
          <w:lang w:val="fr-FR"/>
        </w:rPr>
        <w:t>solicitantului</w:t>
      </w:r>
      <w:proofErr w:type="spellEnd"/>
      <w:r w:rsidRPr="006140B4">
        <w:rPr>
          <w:rFonts w:asciiTheme="minorHAnsi" w:eastAsia="Verdana" w:hAnsiTheme="minorHAnsi" w:cstheme="minorHAnsi"/>
          <w:spacing w:val="-19"/>
          <w:lang w:val="fr-FR"/>
        </w:rPr>
        <w:t xml:space="preserve"> </w:t>
      </w:r>
      <w:r w:rsidRPr="006140B4">
        <w:rPr>
          <w:rFonts w:asciiTheme="minorHAnsi" w:eastAsia="Verdana" w:hAnsiTheme="minorHAnsi" w:cstheme="minorHAnsi"/>
          <w:lang w:val="fr-FR"/>
        </w:rPr>
        <w:t>de</w:t>
      </w:r>
      <w:r w:rsidRPr="006140B4">
        <w:rPr>
          <w:rFonts w:asciiTheme="minorHAnsi" w:eastAsia="Verdana" w:hAnsiTheme="minorHAnsi" w:cstheme="minorHAnsi"/>
          <w:spacing w:val="-20"/>
          <w:lang w:val="fr-FR"/>
        </w:rPr>
        <w:t xml:space="preserve"> </w:t>
      </w:r>
      <w:proofErr w:type="spellStart"/>
      <w:r w:rsidRPr="006140B4">
        <w:rPr>
          <w:rFonts w:asciiTheme="minorHAnsi" w:eastAsia="Verdana" w:hAnsiTheme="minorHAnsi" w:cstheme="minorHAnsi"/>
          <w:lang w:val="fr-FR"/>
        </w:rPr>
        <w:t>finanțare</w:t>
      </w:r>
      <w:proofErr w:type="spellEnd"/>
      <w:r w:rsidRPr="006140B4">
        <w:rPr>
          <w:rFonts w:asciiTheme="minorHAnsi" w:eastAsia="Verdana" w:hAnsiTheme="minorHAnsi" w:cstheme="minorHAnsi"/>
          <w:spacing w:val="-20"/>
          <w:lang w:val="fr-FR"/>
        </w:rPr>
        <w:t xml:space="preserve"> </w:t>
      </w:r>
      <w:proofErr w:type="spellStart"/>
      <w:r w:rsidRPr="006140B4">
        <w:rPr>
          <w:rFonts w:asciiTheme="minorHAnsi" w:eastAsia="Verdana" w:hAnsiTheme="minorHAnsi" w:cstheme="minorHAnsi"/>
          <w:lang w:val="fr-FR"/>
        </w:rPr>
        <w:t>aplicabil</w:t>
      </w:r>
      <w:proofErr w:type="spellEnd"/>
      <w:r w:rsidRPr="006140B4">
        <w:rPr>
          <w:rFonts w:asciiTheme="minorHAnsi" w:eastAsia="Verdana" w:hAnsiTheme="minorHAnsi" w:cstheme="minorHAnsi"/>
          <w:lang w:val="fr-FR"/>
        </w:rPr>
        <w:t>.</w:t>
      </w:r>
    </w:p>
    <w:p w14:paraId="2D6404CD" w14:textId="77777777" w:rsidR="001D68FF" w:rsidRPr="006140B4" w:rsidRDefault="001D68FF" w:rsidP="001D68FF">
      <w:pPr>
        <w:autoSpaceDE w:val="0"/>
        <w:autoSpaceDN w:val="0"/>
        <w:adjustRightInd w:val="0"/>
        <w:jc w:val="both"/>
        <w:rPr>
          <w:rFonts w:asciiTheme="minorHAnsi" w:eastAsia="SimSun" w:hAnsiTheme="minorHAnsi" w:cstheme="minorHAnsi"/>
          <w:bCs/>
          <w:lang w:val="fr-FR"/>
        </w:rPr>
      </w:pPr>
    </w:p>
    <w:p w14:paraId="2EDB4376" w14:textId="0A07EB26" w:rsidR="00F21B29" w:rsidRPr="006140B4" w:rsidRDefault="00181E8F" w:rsidP="00756CA4">
      <w:pPr>
        <w:pStyle w:val="Heading2"/>
        <w:numPr>
          <w:ilvl w:val="1"/>
          <w:numId w:val="86"/>
        </w:numPr>
        <w:rPr>
          <w:rFonts w:asciiTheme="minorHAnsi" w:hAnsiTheme="minorHAnsi" w:cstheme="minorHAnsi"/>
        </w:rPr>
      </w:pPr>
      <w:bookmarkStart w:id="185" w:name="_Toc90891337"/>
      <w:bookmarkStart w:id="186" w:name="_Toc99376175"/>
      <w:bookmarkStart w:id="187" w:name="_Toc213323589"/>
      <w:bookmarkStart w:id="188" w:name="_Hlk95145415"/>
      <w:bookmarkStart w:id="189" w:name="_Hlk92981142"/>
      <w:proofErr w:type="spellStart"/>
      <w:r w:rsidRPr="006140B4">
        <w:rPr>
          <w:rFonts w:asciiTheme="minorHAnsi" w:hAnsiTheme="minorHAnsi" w:cstheme="minorHAnsi"/>
        </w:rPr>
        <w:t>Conformitate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administrativă</w:t>
      </w:r>
      <w:proofErr w:type="spellEnd"/>
      <w:r w:rsidRPr="006140B4">
        <w:rPr>
          <w:rFonts w:asciiTheme="minorHAnsi" w:hAnsiTheme="minorHAnsi" w:cstheme="minorHAnsi"/>
        </w:rPr>
        <w:t xml:space="preserve"> </w:t>
      </w:r>
      <w:bookmarkEnd w:id="185"/>
      <w:bookmarkEnd w:id="186"/>
      <w:r w:rsidR="00933811" w:rsidRPr="006140B4">
        <w:rPr>
          <w:rFonts w:asciiTheme="minorHAnsi" w:hAnsiTheme="minorHAnsi" w:cstheme="minorHAnsi"/>
        </w:rPr>
        <w:t xml:space="preserve">– </w:t>
      </w:r>
      <w:proofErr w:type="spellStart"/>
      <w:r w:rsidR="005A3B2F" w:rsidRPr="006140B4">
        <w:rPr>
          <w:rFonts w:asciiTheme="minorHAnsi" w:hAnsiTheme="minorHAnsi" w:cstheme="minorHAnsi"/>
        </w:rPr>
        <w:t>Declaraţia</w:t>
      </w:r>
      <w:proofErr w:type="spellEnd"/>
      <w:r w:rsidR="005A3B2F" w:rsidRPr="006140B4">
        <w:rPr>
          <w:rFonts w:asciiTheme="minorHAnsi" w:hAnsiTheme="minorHAnsi" w:cstheme="minorHAnsi"/>
        </w:rPr>
        <w:t xml:space="preserve"> </w:t>
      </w:r>
      <w:proofErr w:type="spellStart"/>
      <w:r w:rsidR="005A3B2F" w:rsidRPr="006140B4">
        <w:rPr>
          <w:rFonts w:asciiTheme="minorHAnsi" w:hAnsiTheme="minorHAnsi" w:cstheme="minorHAnsi"/>
        </w:rPr>
        <w:t>Unică</w:t>
      </w:r>
      <w:proofErr w:type="spellEnd"/>
      <w:r w:rsidR="001D711C" w:rsidRPr="006140B4">
        <w:rPr>
          <w:rFonts w:asciiTheme="minorHAnsi" w:hAnsiTheme="minorHAnsi" w:cstheme="minorHAnsi"/>
        </w:rPr>
        <w:t xml:space="preserve"> a </w:t>
      </w:r>
      <w:proofErr w:type="spellStart"/>
      <w:r w:rsidR="001D711C" w:rsidRPr="006140B4">
        <w:rPr>
          <w:rFonts w:asciiTheme="minorHAnsi" w:hAnsiTheme="minorHAnsi" w:cstheme="minorHAnsi"/>
        </w:rPr>
        <w:t>solicitantului</w:t>
      </w:r>
      <w:bookmarkEnd w:id="187"/>
      <w:proofErr w:type="spellEnd"/>
    </w:p>
    <w:p w14:paraId="697C86C9" w14:textId="4C56A4A6" w:rsidR="00181E8F" w:rsidRPr="006140B4" w:rsidRDefault="00181E8F" w:rsidP="00181E8F">
      <w:pPr>
        <w:jc w:val="both"/>
        <w:rPr>
          <w:rFonts w:asciiTheme="minorHAnsi" w:hAnsiTheme="minorHAnsi" w:cstheme="minorHAnsi"/>
        </w:rPr>
      </w:pPr>
      <w:proofErr w:type="spellStart"/>
      <w:r w:rsidRPr="006140B4">
        <w:rPr>
          <w:rFonts w:asciiTheme="minorHAnsi" w:hAnsiTheme="minorHAnsi" w:cstheme="minorHAnsi"/>
        </w:rPr>
        <w:t>Respectarea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cerințelor</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ordin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administrativ</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îndeplinirea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condițiilor</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eligibilitate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așa</w:t>
      </w:r>
      <w:proofErr w:type="spellEnd"/>
      <w:r w:rsidRPr="006140B4">
        <w:rPr>
          <w:rFonts w:asciiTheme="minorHAnsi" w:hAnsiTheme="minorHAnsi" w:cstheme="minorHAnsi"/>
        </w:rPr>
        <w:t xml:space="preserve"> cum sunt </w:t>
      </w:r>
      <w:proofErr w:type="spellStart"/>
      <w:r w:rsidRPr="006140B4">
        <w:rPr>
          <w:rFonts w:asciiTheme="minorHAnsi" w:hAnsiTheme="minorHAnsi" w:cstheme="minorHAnsi"/>
        </w:rPr>
        <w:t>prevăzute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Ghidul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Solicitantului</w:t>
      </w:r>
      <w:proofErr w:type="spellEnd"/>
      <w:r w:rsidRPr="006140B4">
        <w:rPr>
          <w:rFonts w:asciiTheme="minorHAnsi" w:hAnsiTheme="minorHAnsi" w:cstheme="minorHAnsi"/>
        </w:rPr>
        <w:t xml:space="preserve">, sunt </w:t>
      </w:r>
      <w:proofErr w:type="spellStart"/>
      <w:r w:rsidRPr="006140B4">
        <w:rPr>
          <w:rFonts w:asciiTheme="minorHAnsi" w:hAnsiTheme="minorHAnsi" w:cstheme="minorHAnsi"/>
        </w:rPr>
        <w:t>asumate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declarația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unică</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solicitantului</w:t>
      </w:r>
      <w:proofErr w:type="spellEnd"/>
      <w:r w:rsidR="00F21B29" w:rsidRPr="006140B4">
        <w:rPr>
          <w:rFonts w:asciiTheme="minorHAnsi" w:hAnsiTheme="minorHAnsi" w:cstheme="minorHAnsi"/>
        </w:rPr>
        <w:t xml:space="preserve">/ </w:t>
      </w:r>
      <w:proofErr w:type="spellStart"/>
      <w:r w:rsidR="00F21B29" w:rsidRPr="006140B4">
        <w:rPr>
          <w:rFonts w:asciiTheme="minorHAnsi" w:hAnsiTheme="minorHAnsi" w:cstheme="minorHAnsi"/>
        </w:rPr>
        <w:t>membrii</w:t>
      </w:r>
      <w:proofErr w:type="spellEnd"/>
      <w:r w:rsidR="00F21B29" w:rsidRPr="006140B4">
        <w:rPr>
          <w:rFonts w:asciiTheme="minorHAnsi" w:hAnsiTheme="minorHAnsi" w:cstheme="minorHAnsi"/>
        </w:rPr>
        <w:t xml:space="preserve"> </w:t>
      </w:r>
      <w:proofErr w:type="spellStart"/>
      <w:r w:rsidR="00F21B29" w:rsidRPr="006140B4">
        <w:rPr>
          <w:rFonts w:asciiTheme="minorHAnsi" w:hAnsiTheme="minorHAnsi" w:cstheme="minorHAnsi"/>
        </w:rPr>
        <w:t>parteneriatului</w:t>
      </w:r>
      <w:proofErr w:type="spellEnd"/>
      <w:r w:rsidR="00F21B29" w:rsidRPr="006140B4">
        <w:rPr>
          <w:rFonts w:asciiTheme="minorHAnsi" w:hAnsiTheme="minorHAnsi" w:cstheme="minorHAnsi"/>
        </w:rPr>
        <w:t xml:space="preserve"> </w:t>
      </w:r>
      <w:r w:rsidRPr="006140B4">
        <w:rPr>
          <w:rFonts w:asciiTheme="minorHAnsi" w:hAnsiTheme="minorHAnsi" w:cstheme="minorHAnsi"/>
        </w:rPr>
        <w:t xml:space="preserve">care se </w:t>
      </w:r>
      <w:proofErr w:type="spellStart"/>
      <w:r w:rsidRPr="006140B4">
        <w:rPr>
          <w:rFonts w:asciiTheme="minorHAnsi" w:hAnsiTheme="minorHAnsi" w:cstheme="minorHAnsi"/>
        </w:rPr>
        <w:t>depune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odată</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cererea</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finanțare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urmând</w:t>
      </w:r>
      <w:proofErr w:type="spellEnd"/>
      <w:r w:rsidRPr="006140B4">
        <w:rPr>
          <w:rFonts w:asciiTheme="minorHAnsi" w:hAnsiTheme="minorHAnsi" w:cstheme="minorHAnsi"/>
        </w:rPr>
        <w:t xml:space="preserve"> ca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situația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care, </w:t>
      </w:r>
      <w:proofErr w:type="spellStart"/>
      <w:r w:rsidRPr="006140B4">
        <w:rPr>
          <w:rFonts w:asciiTheme="minorHAnsi" w:hAnsiTheme="minorHAnsi" w:cstheme="minorHAnsi"/>
        </w:rPr>
        <w:t>după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evaluarea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tehnică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financiară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proiectul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este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propus</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contractare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solicitantul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facă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documente</w:t>
      </w:r>
      <w:proofErr w:type="spellEnd"/>
      <w:r w:rsidRPr="006140B4">
        <w:rPr>
          <w:rFonts w:asciiTheme="minorHAnsi" w:hAnsiTheme="minorHAnsi" w:cstheme="minorHAnsi"/>
        </w:rPr>
        <w:t xml:space="preserve"> justificative </w:t>
      </w:r>
      <w:proofErr w:type="spellStart"/>
      <w:r w:rsidRPr="006140B4">
        <w:rPr>
          <w:rFonts w:asciiTheme="minorHAnsi" w:hAnsiTheme="minorHAnsi" w:cstheme="minorHAnsi"/>
        </w:rPr>
        <w:t>incarcate</w:t>
      </w:r>
      <w:proofErr w:type="spellEnd"/>
      <w:r w:rsidRPr="006140B4">
        <w:rPr>
          <w:rFonts w:asciiTheme="minorHAnsi" w:hAnsiTheme="minorHAnsi" w:cstheme="minorHAnsi"/>
        </w:rPr>
        <w:t xml:space="preserve"> in </w:t>
      </w:r>
      <w:proofErr w:type="spellStart"/>
      <w:r w:rsidRPr="006140B4">
        <w:rPr>
          <w:rFonts w:asciiTheme="minorHAnsi" w:hAnsiTheme="minorHAnsi" w:cstheme="minorHAnsi"/>
        </w:rPr>
        <w:t>sistemul</w:t>
      </w:r>
      <w:proofErr w:type="spellEnd"/>
      <w:r w:rsidRPr="006140B4">
        <w:rPr>
          <w:rFonts w:asciiTheme="minorHAnsi" w:hAnsiTheme="minorHAnsi" w:cstheme="minorHAnsi"/>
        </w:rPr>
        <w:t xml:space="preserve"> informatic </w:t>
      </w:r>
      <w:proofErr w:type="spellStart"/>
      <w:r w:rsidRPr="006140B4">
        <w:rPr>
          <w:rFonts w:asciiTheme="minorHAnsi" w:hAnsiTheme="minorHAnsi" w:cstheme="minorHAnsi"/>
        </w:rPr>
        <w:t>MySMIS</w:t>
      </w:r>
      <w:proofErr w:type="spellEnd"/>
      <w:r w:rsidRPr="006140B4">
        <w:rPr>
          <w:rFonts w:asciiTheme="minorHAnsi" w:hAnsiTheme="minorHAnsi" w:cstheme="minorHAnsi"/>
        </w:rPr>
        <w:t xml:space="preserve"> 2021, </w:t>
      </w:r>
      <w:proofErr w:type="spellStart"/>
      <w:r w:rsidRPr="006140B4">
        <w:rPr>
          <w:rFonts w:asciiTheme="minorHAnsi" w:hAnsiTheme="minorHAnsi" w:cstheme="minorHAnsi"/>
        </w:rPr>
        <w:t>dovada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îndeplinirii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condițiilor</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eligibilitate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prevăzute</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Ghidul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Solicitantului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etapa</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contractare</w:t>
      </w:r>
      <w:proofErr w:type="spellEnd"/>
      <w:r w:rsidRPr="006140B4">
        <w:rPr>
          <w:rFonts w:asciiTheme="minorHAnsi" w:hAnsiTheme="minorHAnsi" w:cstheme="minorHAnsi"/>
        </w:rPr>
        <w:t>.</w:t>
      </w:r>
    </w:p>
    <w:p w14:paraId="694BB132" w14:textId="77777777" w:rsidR="00181E8F" w:rsidRPr="006140B4" w:rsidRDefault="00181E8F" w:rsidP="00181E8F">
      <w:pPr>
        <w:jc w:val="both"/>
        <w:rPr>
          <w:rFonts w:asciiTheme="minorHAnsi" w:hAnsiTheme="minorHAnsi" w:cstheme="minorHAnsi"/>
        </w:rPr>
      </w:pPr>
    </w:p>
    <w:p w14:paraId="17D9C5C0" w14:textId="5ECF50C3" w:rsidR="00181E8F" w:rsidRPr="006140B4" w:rsidRDefault="00181E8F" w:rsidP="00181E8F">
      <w:pPr>
        <w:jc w:val="both"/>
        <w:rPr>
          <w:rFonts w:asciiTheme="minorHAnsi" w:hAnsiTheme="minorHAnsi" w:cstheme="minorHAnsi"/>
          <w:lang w:val="fr-FR"/>
        </w:rPr>
      </w:pP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conformității</w:t>
      </w:r>
      <w:proofErr w:type="spellEnd"/>
      <w:r w:rsidRPr="006140B4">
        <w:rPr>
          <w:rFonts w:asciiTheme="minorHAnsi" w:hAnsiTheme="minorHAnsi" w:cstheme="minorHAnsi"/>
          <w:lang w:val="fr-FR"/>
        </w:rPr>
        <w:t xml:space="preserve"> administrative </w:t>
      </w:r>
      <w:proofErr w:type="spellStart"/>
      <w:r w:rsidRPr="006140B4">
        <w:rPr>
          <w:rFonts w:asciiTheme="minorHAnsi" w:hAnsiTheme="minorHAnsi" w:cstheme="minorHAnsi"/>
          <w:lang w:val="fr-FR"/>
        </w:rPr>
        <w:t>este</w:t>
      </w:r>
      <w:proofErr w:type="spellEnd"/>
      <w:r w:rsidRPr="006140B4">
        <w:rPr>
          <w:rFonts w:asciiTheme="minorHAnsi" w:hAnsiTheme="minorHAnsi" w:cstheme="minorHAnsi"/>
          <w:lang w:val="fr-FR"/>
        </w:rPr>
        <w:t xml:space="preserve"> complet </w:t>
      </w:r>
      <w:proofErr w:type="spellStart"/>
      <w:r w:rsidRPr="006140B4">
        <w:rPr>
          <w:rFonts w:asciiTheme="minorHAnsi" w:hAnsiTheme="minorHAnsi" w:cstheme="minorHAnsi"/>
          <w:lang w:val="fr-FR"/>
        </w:rPr>
        <w:t>digitalizată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realizată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automat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sistemul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informatic</w:t>
      </w:r>
      <w:proofErr w:type="spellEnd"/>
      <w:r w:rsidRPr="006140B4">
        <w:rPr>
          <w:rFonts w:asciiTheme="minorHAnsi" w:hAnsiTheme="minorHAnsi" w:cstheme="minorHAnsi"/>
          <w:lang w:val="fr-FR"/>
        </w:rPr>
        <w:t xml:space="preserve"> MySMIS2021,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declarației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unice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bugetului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suport</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documentelor</w:t>
      </w:r>
      <w:proofErr w:type="spellEnd"/>
      <w:r w:rsidRPr="006140B4">
        <w:rPr>
          <w:rFonts w:asciiTheme="minorHAnsi" w:hAnsiTheme="minorHAnsi" w:cstheme="minorHAnsi"/>
          <w:lang w:val="fr-FR"/>
        </w:rPr>
        <w:t xml:space="preserve"> justificative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anexelor</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încărcate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sistemul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informatic</w:t>
      </w:r>
      <w:proofErr w:type="spellEnd"/>
      <w:r w:rsidRPr="006140B4">
        <w:rPr>
          <w:rFonts w:asciiTheme="minorHAnsi" w:hAnsiTheme="minorHAnsi" w:cstheme="minorHAnsi"/>
          <w:lang w:val="fr-FR"/>
        </w:rPr>
        <w:t xml:space="preserve"> MySMIS2021.</w:t>
      </w:r>
    </w:p>
    <w:p w14:paraId="036E253C" w14:textId="77777777" w:rsidR="00181E8F" w:rsidRPr="006140B4" w:rsidRDefault="00181E8F" w:rsidP="00181E8F">
      <w:pPr>
        <w:jc w:val="both"/>
        <w:rPr>
          <w:rFonts w:asciiTheme="minorHAnsi" w:hAnsiTheme="minorHAnsi" w:cstheme="minorHAnsi"/>
          <w:b/>
          <w:bCs/>
          <w:lang w:val="fr-FR"/>
        </w:rPr>
      </w:pPr>
    </w:p>
    <w:p w14:paraId="33970FC4" w14:textId="51DEA036" w:rsidR="00181E8F" w:rsidRPr="006140B4" w:rsidRDefault="00181E8F" w:rsidP="00181E8F">
      <w:pPr>
        <w:jc w:val="both"/>
        <w:rPr>
          <w:rFonts w:asciiTheme="minorHAnsi" w:hAnsiTheme="minorHAnsi" w:cstheme="minorHAnsi"/>
          <w:b/>
          <w:bCs/>
          <w:lang w:val="fr-FR"/>
        </w:rPr>
      </w:pPr>
      <w:proofErr w:type="spellStart"/>
      <w:r w:rsidRPr="006140B4">
        <w:rPr>
          <w:rFonts w:asciiTheme="minorHAnsi" w:hAnsiTheme="minorHAnsi" w:cstheme="minorHAnsi"/>
          <w:b/>
          <w:bCs/>
          <w:lang w:val="fr-FR"/>
        </w:rPr>
        <w:t>Corectitudinea</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documentelor</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încărcate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în</w:t>
      </w:r>
      <w:proofErr w:type="spellEnd"/>
      <w:r w:rsidRPr="006140B4">
        <w:rPr>
          <w:rFonts w:asciiTheme="minorHAnsi" w:hAnsiTheme="minorHAnsi" w:cstheme="minorHAnsi"/>
          <w:b/>
          <w:bCs/>
          <w:lang w:val="fr-FR"/>
        </w:rPr>
        <w:t xml:space="preserve"> MySMIS2021 (documente </w:t>
      </w:r>
      <w:proofErr w:type="spellStart"/>
      <w:r w:rsidRPr="006140B4">
        <w:rPr>
          <w:rFonts w:asciiTheme="minorHAnsi" w:hAnsiTheme="minorHAnsi" w:cstheme="minorHAnsi"/>
          <w:b/>
          <w:bCs/>
          <w:lang w:val="fr-FR"/>
        </w:rPr>
        <w:t>aferente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proiectului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propus</w:t>
      </w:r>
      <w:proofErr w:type="spellEnd"/>
      <w:r w:rsidRPr="006140B4">
        <w:rPr>
          <w:rFonts w:asciiTheme="minorHAnsi" w:hAnsiTheme="minorHAnsi" w:cstheme="minorHAnsi"/>
          <w:b/>
          <w:bCs/>
          <w:lang w:val="fr-FR"/>
        </w:rPr>
        <w:t xml:space="preserve">/in </w:t>
      </w:r>
      <w:proofErr w:type="spellStart"/>
      <w:r w:rsidRPr="006140B4">
        <w:rPr>
          <w:rFonts w:asciiTheme="minorHAnsi" w:hAnsiTheme="minorHAnsi" w:cstheme="minorHAnsi"/>
          <w:b/>
          <w:bCs/>
          <w:lang w:val="fr-FR"/>
        </w:rPr>
        <w:t>termen</w:t>
      </w:r>
      <w:proofErr w:type="spellEnd"/>
      <w:r w:rsidRPr="006140B4">
        <w:rPr>
          <w:rFonts w:asciiTheme="minorHAnsi" w:hAnsiTheme="minorHAnsi" w:cstheme="minorHAnsi"/>
          <w:b/>
          <w:bCs/>
          <w:lang w:val="fr-FR"/>
        </w:rPr>
        <w:t xml:space="preserve"> de </w:t>
      </w:r>
      <w:proofErr w:type="spellStart"/>
      <w:r w:rsidRPr="006140B4">
        <w:rPr>
          <w:rFonts w:asciiTheme="minorHAnsi" w:hAnsiTheme="minorHAnsi" w:cstheme="minorHAnsi"/>
          <w:b/>
          <w:bCs/>
          <w:lang w:val="fr-FR"/>
        </w:rPr>
        <w:t>valabilitate</w:t>
      </w:r>
      <w:proofErr w:type="spellEnd"/>
      <w:r w:rsidRPr="006140B4">
        <w:rPr>
          <w:rFonts w:asciiTheme="minorHAnsi" w:hAnsiTheme="minorHAnsi" w:cstheme="minorHAnsi"/>
          <w:b/>
          <w:bCs/>
          <w:lang w:val="fr-FR"/>
        </w:rPr>
        <w:t xml:space="preserve">/care respecta </w:t>
      </w:r>
      <w:proofErr w:type="spellStart"/>
      <w:r w:rsidRPr="006140B4">
        <w:rPr>
          <w:rFonts w:asciiTheme="minorHAnsi" w:hAnsiTheme="minorHAnsi" w:cstheme="minorHAnsi"/>
          <w:b/>
          <w:bCs/>
          <w:lang w:val="fr-FR"/>
        </w:rPr>
        <w:t>legislația</w:t>
      </w:r>
      <w:proofErr w:type="spellEnd"/>
      <w:r w:rsidRPr="006140B4">
        <w:rPr>
          <w:rFonts w:asciiTheme="minorHAnsi" w:hAnsiTheme="minorHAnsi" w:cstheme="minorHAnsi"/>
          <w:b/>
          <w:bCs/>
          <w:lang w:val="fr-FR"/>
        </w:rPr>
        <w:t xml:space="preserve"> in </w:t>
      </w:r>
      <w:proofErr w:type="spellStart"/>
      <w:r w:rsidRPr="006140B4">
        <w:rPr>
          <w:rFonts w:asciiTheme="minorHAnsi" w:hAnsiTheme="minorHAnsi" w:cstheme="minorHAnsi"/>
          <w:b/>
          <w:bCs/>
          <w:lang w:val="fr-FR"/>
        </w:rPr>
        <w:t>vigoare</w:t>
      </w:r>
      <w:proofErr w:type="spellEnd"/>
      <w:r w:rsidRPr="006140B4">
        <w:rPr>
          <w:rFonts w:asciiTheme="minorHAnsi" w:hAnsiTheme="minorHAnsi" w:cstheme="minorHAnsi"/>
          <w:b/>
          <w:bCs/>
          <w:lang w:val="fr-FR"/>
        </w:rPr>
        <w:t xml:space="preserve"> la </w:t>
      </w:r>
      <w:proofErr w:type="spellStart"/>
      <w:r w:rsidRPr="006140B4">
        <w:rPr>
          <w:rFonts w:asciiTheme="minorHAnsi" w:hAnsiTheme="minorHAnsi" w:cstheme="minorHAnsi"/>
          <w:b/>
          <w:bCs/>
          <w:lang w:val="fr-FR"/>
        </w:rPr>
        <w:t>momentul</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depunerii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etc</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necesare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pentru</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verificarea</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digitalizată</w:t>
      </w:r>
      <w:proofErr w:type="spellEnd"/>
      <w:r w:rsidRPr="006140B4">
        <w:rPr>
          <w:rFonts w:asciiTheme="minorHAnsi" w:hAnsiTheme="minorHAnsi" w:cstheme="minorHAnsi"/>
          <w:b/>
          <w:bCs/>
          <w:lang w:val="fr-FR"/>
        </w:rPr>
        <w:t xml:space="preserve"> a </w:t>
      </w:r>
      <w:proofErr w:type="spellStart"/>
      <w:r w:rsidRPr="006140B4">
        <w:rPr>
          <w:rFonts w:asciiTheme="minorHAnsi" w:hAnsiTheme="minorHAnsi" w:cstheme="minorHAnsi"/>
          <w:b/>
          <w:bCs/>
          <w:lang w:val="fr-FR"/>
        </w:rPr>
        <w:t>conformității</w:t>
      </w:r>
      <w:proofErr w:type="spellEnd"/>
      <w:r w:rsidRPr="006140B4">
        <w:rPr>
          <w:rFonts w:asciiTheme="minorHAnsi" w:hAnsiTheme="minorHAnsi" w:cstheme="minorHAnsi"/>
          <w:b/>
          <w:bCs/>
          <w:lang w:val="fr-FR"/>
        </w:rPr>
        <w:t xml:space="preserve"> administrative </w:t>
      </w:r>
      <w:proofErr w:type="spellStart"/>
      <w:r w:rsidRPr="006140B4">
        <w:rPr>
          <w:rFonts w:asciiTheme="minorHAnsi" w:hAnsiTheme="minorHAnsi" w:cstheme="minorHAnsi"/>
          <w:b/>
          <w:bCs/>
          <w:lang w:val="fr-FR"/>
        </w:rPr>
        <w:t>reprezintă</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raspunderea</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solicitantului</w:t>
      </w:r>
      <w:proofErr w:type="spellEnd"/>
      <w:r w:rsidRPr="006140B4">
        <w:rPr>
          <w:rFonts w:asciiTheme="minorHAnsi" w:hAnsiTheme="minorHAnsi" w:cstheme="minorHAnsi"/>
          <w:b/>
          <w:bCs/>
          <w:lang w:val="fr-FR"/>
        </w:rPr>
        <w:t xml:space="preserve"> de </w:t>
      </w:r>
      <w:proofErr w:type="spellStart"/>
      <w:r w:rsidRPr="006140B4">
        <w:rPr>
          <w:rFonts w:asciiTheme="minorHAnsi" w:hAnsiTheme="minorHAnsi" w:cstheme="minorHAnsi"/>
          <w:b/>
          <w:bCs/>
          <w:lang w:val="fr-FR"/>
        </w:rPr>
        <w:t>finanțare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Nerespectarea</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acestei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cerințe</w:t>
      </w:r>
      <w:proofErr w:type="spellEnd"/>
      <w:r w:rsidRPr="006140B4">
        <w:rPr>
          <w:rFonts w:asciiTheme="minorHAnsi" w:hAnsiTheme="minorHAnsi" w:cstheme="minorHAnsi"/>
          <w:b/>
          <w:bCs/>
          <w:lang w:val="fr-FR"/>
        </w:rPr>
        <w:t xml:space="preserve"> va </w:t>
      </w:r>
      <w:proofErr w:type="spellStart"/>
      <w:r w:rsidRPr="006140B4">
        <w:rPr>
          <w:rFonts w:asciiTheme="minorHAnsi" w:hAnsiTheme="minorHAnsi" w:cstheme="minorHAnsi"/>
          <w:b/>
          <w:bCs/>
          <w:lang w:val="fr-FR"/>
        </w:rPr>
        <w:t>conduce</w:t>
      </w:r>
      <w:proofErr w:type="spellEnd"/>
      <w:r w:rsidRPr="006140B4">
        <w:rPr>
          <w:rFonts w:asciiTheme="minorHAnsi" w:hAnsiTheme="minorHAnsi" w:cstheme="minorHAnsi"/>
          <w:b/>
          <w:bCs/>
          <w:lang w:val="fr-FR"/>
        </w:rPr>
        <w:t xml:space="preserve"> la </w:t>
      </w:r>
      <w:proofErr w:type="spellStart"/>
      <w:r w:rsidRPr="006140B4">
        <w:rPr>
          <w:rFonts w:asciiTheme="minorHAnsi" w:hAnsiTheme="minorHAnsi" w:cstheme="minorHAnsi"/>
          <w:b/>
          <w:bCs/>
          <w:lang w:val="fr-FR"/>
        </w:rPr>
        <w:t>respingerea</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proiectului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în</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urmatoarele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etape</w:t>
      </w:r>
      <w:proofErr w:type="spellEnd"/>
      <w:r w:rsidRPr="006140B4">
        <w:rPr>
          <w:rFonts w:asciiTheme="minorHAnsi" w:hAnsiTheme="minorHAnsi" w:cstheme="minorHAnsi"/>
          <w:b/>
          <w:bCs/>
          <w:lang w:val="fr-FR"/>
        </w:rPr>
        <w:t xml:space="preserve"> de </w:t>
      </w:r>
      <w:proofErr w:type="spellStart"/>
      <w:r w:rsidRPr="006140B4">
        <w:rPr>
          <w:rFonts w:asciiTheme="minorHAnsi" w:hAnsiTheme="minorHAnsi" w:cstheme="minorHAnsi"/>
          <w:b/>
          <w:bCs/>
          <w:lang w:val="fr-FR"/>
        </w:rPr>
        <w:t>selecție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și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contractare</w:t>
      </w:r>
      <w:proofErr w:type="spellEnd"/>
      <w:r w:rsidRPr="006140B4">
        <w:rPr>
          <w:rFonts w:asciiTheme="minorHAnsi" w:hAnsiTheme="minorHAnsi" w:cstheme="minorHAnsi"/>
          <w:b/>
          <w:bCs/>
          <w:lang w:val="fr-FR"/>
        </w:rPr>
        <w:t>.</w:t>
      </w:r>
    </w:p>
    <w:p w14:paraId="4544A90C" w14:textId="77777777" w:rsidR="00181E8F" w:rsidRPr="006140B4" w:rsidRDefault="00181E8F" w:rsidP="00181E8F">
      <w:pPr>
        <w:jc w:val="both"/>
        <w:rPr>
          <w:rFonts w:asciiTheme="minorHAnsi" w:hAnsiTheme="minorHAnsi" w:cstheme="minorHAnsi"/>
          <w:b/>
          <w:bCs/>
          <w:lang w:val="fr-FR"/>
        </w:rPr>
      </w:pPr>
    </w:p>
    <w:p w14:paraId="7615F8D7" w14:textId="77777777" w:rsidR="00181E8F" w:rsidRPr="006140B4" w:rsidRDefault="00181E8F" w:rsidP="00181E8F">
      <w:pPr>
        <w:jc w:val="both"/>
        <w:rPr>
          <w:rFonts w:asciiTheme="minorHAnsi" w:hAnsiTheme="minorHAnsi" w:cstheme="minorHAnsi"/>
          <w:lang w:val="fr-FR"/>
        </w:rPr>
      </w:pPr>
      <w:proofErr w:type="spellStart"/>
      <w:r w:rsidRPr="006140B4">
        <w:rPr>
          <w:rFonts w:asciiTheme="minorHAnsi" w:hAnsiTheme="minorHAnsi" w:cstheme="minorHAnsi"/>
          <w:lang w:val="fr-FR"/>
        </w:rPr>
        <w:t>Proiectele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respinse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etapei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verificare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conformității</w:t>
      </w:r>
      <w:proofErr w:type="spellEnd"/>
      <w:r w:rsidRPr="006140B4">
        <w:rPr>
          <w:rFonts w:asciiTheme="minorHAnsi" w:hAnsiTheme="minorHAnsi" w:cstheme="minorHAnsi"/>
          <w:lang w:val="fr-FR"/>
        </w:rPr>
        <w:t xml:space="preserve"> administrative pot fi </w:t>
      </w:r>
      <w:proofErr w:type="spellStart"/>
      <w:r w:rsidRPr="006140B4">
        <w:rPr>
          <w:rFonts w:asciiTheme="minorHAnsi" w:hAnsiTheme="minorHAnsi" w:cstheme="minorHAnsi"/>
          <w:lang w:val="fr-FR"/>
        </w:rPr>
        <w:t>redepuse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apelului</w:t>
      </w:r>
      <w:proofErr w:type="spellEnd"/>
      <w:r w:rsidRPr="006140B4">
        <w:rPr>
          <w:rFonts w:asciiTheme="minorHAnsi" w:hAnsiTheme="minorHAnsi" w:cstheme="minorHAnsi"/>
          <w:lang w:val="fr-FR"/>
        </w:rPr>
        <w:t xml:space="preserve"> de proiecte,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limită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depunere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cererilor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w:t>
      </w:r>
    </w:p>
    <w:p w14:paraId="43F834E2" w14:textId="77777777" w:rsidR="00181E8F" w:rsidRPr="006140B4" w:rsidRDefault="00181E8F" w:rsidP="00181E8F">
      <w:pPr>
        <w:jc w:val="both"/>
        <w:rPr>
          <w:rFonts w:asciiTheme="minorHAnsi" w:hAnsiTheme="minorHAnsi" w:cstheme="minorHAnsi"/>
          <w:lang w:val="fr-FR"/>
        </w:rPr>
      </w:pPr>
    </w:p>
    <w:p w14:paraId="29A60157" w14:textId="6882884B" w:rsidR="00933811" w:rsidRPr="006140B4" w:rsidRDefault="00933811" w:rsidP="00CA0081">
      <w:pPr>
        <w:pStyle w:val="Heading2"/>
        <w:rPr>
          <w:rFonts w:asciiTheme="minorHAnsi" w:hAnsiTheme="minorHAnsi" w:cstheme="minorHAnsi"/>
        </w:rPr>
      </w:pPr>
      <w:bookmarkStart w:id="190" w:name="_Toc213323590"/>
      <w:bookmarkStart w:id="191" w:name="_Toc90891338"/>
      <w:bookmarkStart w:id="192" w:name="_Toc99376176"/>
      <w:bookmarkEnd w:id="188"/>
      <w:bookmarkEnd w:id="189"/>
      <w:r w:rsidRPr="006140B4">
        <w:rPr>
          <w:rFonts w:asciiTheme="minorHAnsi" w:hAnsiTheme="minorHAnsi" w:cstheme="minorHAnsi"/>
        </w:rPr>
        <w:t xml:space="preserve">Etapa de </w:t>
      </w:r>
      <w:proofErr w:type="spellStart"/>
      <w:r w:rsidRPr="006140B4">
        <w:rPr>
          <w:rFonts w:asciiTheme="minorHAnsi" w:hAnsiTheme="minorHAnsi" w:cstheme="minorHAnsi"/>
        </w:rPr>
        <w:t>evaluare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preliminară</w:t>
      </w:r>
      <w:proofErr w:type="spellEnd"/>
      <w:r w:rsidRPr="006140B4">
        <w:rPr>
          <w:rFonts w:asciiTheme="minorHAnsi" w:hAnsiTheme="minorHAnsi" w:cstheme="minorHAnsi"/>
        </w:rPr>
        <w:t xml:space="preserve"> – </w:t>
      </w:r>
      <w:proofErr w:type="spellStart"/>
      <w:r w:rsidRPr="006140B4">
        <w:rPr>
          <w:rFonts w:asciiTheme="minorHAnsi" w:hAnsiTheme="minorHAnsi" w:cstheme="minorHAnsi"/>
        </w:rPr>
        <w:t>dacă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este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cazul</w:t>
      </w:r>
      <w:proofErr w:type="spellEnd"/>
      <w:r w:rsidRPr="006140B4">
        <w:rPr>
          <w:rFonts w:asciiTheme="minorHAnsi" w:hAnsiTheme="minorHAnsi" w:cstheme="minorHAnsi"/>
        </w:rPr>
        <w:t xml:space="preserve"> (specific </w:t>
      </w: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intervențiile</w:t>
      </w:r>
      <w:proofErr w:type="spellEnd"/>
      <w:r w:rsidRPr="006140B4">
        <w:rPr>
          <w:rFonts w:asciiTheme="minorHAnsi" w:hAnsiTheme="minorHAnsi" w:cstheme="minorHAnsi"/>
        </w:rPr>
        <w:t xml:space="preserve"> FSE+)</w:t>
      </w:r>
      <w:bookmarkEnd w:id="190"/>
      <w:r w:rsidR="00925B43" w:rsidRPr="006140B4">
        <w:rPr>
          <w:rFonts w:asciiTheme="minorHAnsi" w:hAnsiTheme="minorHAnsi" w:cstheme="minorHAnsi"/>
        </w:rPr>
        <w:t xml:space="preserve"> </w:t>
      </w:r>
    </w:p>
    <w:p w14:paraId="76B909A3" w14:textId="48DE5C07" w:rsidR="008F7550" w:rsidRDefault="00671651" w:rsidP="008F7550">
      <w:pPr>
        <w:rPr>
          <w:rFonts w:asciiTheme="minorHAnsi" w:hAnsiTheme="minorHAnsi" w:cstheme="minorHAnsi"/>
          <w:lang w:val="fr-FR"/>
        </w:rPr>
      </w:pPr>
      <w:proofErr w:type="spellStart"/>
      <w:r w:rsidRPr="006140B4">
        <w:rPr>
          <w:rFonts w:asciiTheme="minorHAnsi" w:hAnsiTheme="minorHAnsi" w:cstheme="minorHAnsi"/>
          <w:lang w:val="fr-FR"/>
        </w:rPr>
        <w:t>Această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secțiune</w:t>
      </w:r>
      <w:proofErr w:type="spellEnd"/>
      <w:r w:rsidRPr="006140B4">
        <w:rPr>
          <w:rFonts w:asciiTheme="minorHAnsi" w:hAnsiTheme="minorHAnsi" w:cstheme="minorHAnsi"/>
          <w:lang w:val="fr-FR"/>
        </w:rPr>
        <w:t xml:space="preserve"> nu se </w:t>
      </w:r>
      <w:proofErr w:type="spellStart"/>
      <w:r w:rsidRPr="006140B4">
        <w:rPr>
          <w:rFonts w:asciiTheme="minorHAnsi" w:hAnsiTheme="minorHAnsi" w:cstheme="minorHAnsi"/>
          <w:lang w:val="fr-FR"/>
        </w:rPr>
        <w:t>aplică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prezentului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w:t>
      </w:r>
      <w:proofErr w:type="spellEnd"/>
      <w:r w:rsidRPr="006140B4">
        <w:rPr>
          <w:rFonts w:asciiTheme="minorHAnsi" w:hAnsiTheme="minorHAnsi" w:cstheme="minorHAnsi"/>
          <w:lang w:val="fr-FR"/>
        </w:rPr>
        <w:t>.</w:t>
      </w:r>
    </w:p>
    <w:p w14:paraId="45E443E1" w14:textId="77777777" w:rsidR="004568B8" w:rsidRPr="006140B4" w:rsidRDefault="004568B8" w:rsidP="008F7550">
      <w:pPr>
        <w:rPr>
          <w:rFonts w:asciiTheme="minorHAnsi" w:hAnsiTheme="minorHAnsi" w:cstheme="minorHAnsi"/>
          <w:lang w:val="fr-FR"/>
        </w:rPr>
      </w:pPr>
    </w:p>
    <w:p w14:paraId="2411A7C8" w14:textId="750F31F3" w:rsidR="00181E8F" w:rsidRPr="006140B4" w:rsidRDefault="00181E8F" w:rsidP="00CA0081">
      <w:pPr>
        <w:pStyle w:val="Heading2"/>
        <w:rPr>
          <w:rFonts w:asciiTheme="minorHAnsi" w:hAnsiTheme="minorHAnsi" w:cstheme="minorHAnsi"/>
        </w:rPr>
      </w:pPr>
      <w:bookmarkStart w:id="193" w:name="_Toc213323591"/>
      <w:bookmarkStart w:id="194" w:name="_Hlk197505404"/>
      <w:proofErr w:type="spellStart"/>
      <w:r w:rsidRPr="006140B4">
        <w:rPr>
          <w:rFonts w:asciiTheme="minorHAnsi" w:hAnsiTheme="minorHAnsi" w:cstheme="minorHAnsi"/>
        </w:rPr>
        <w:t>Evaluarea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tehnică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financiară</w:t>
      </w:r>
      <w:bookmarkEnd w:id="191"/>
      <w:bookmarkEnd w:id="192"/>
      <w:proofErr w:type="spellEnd"/>
      <w:r w:rsidR="004E7C1E" w:rsidRPr="006140B4">
        <w:rPr>
          <w:rFonts w:asciiTheme="minorHAnsi" w:hAnsiTheme="minorHAnsi" w:cstheme="minorHAnsi"/>
        </w:rPr>
        <w:t>.</w:t>
      </w:r>
      <w:r w:rsidR="00D809B1">
        <w:rPr>
          <w:rFonts w:asciiTheme="minorHAnsi" w:hAnsiTheme="minorHAnsi" w:cstheme="minorHAnsi"/>
        </w:rPr>
        <w:t xml:space="preserve"> </w:t>
      </w:r>
      <w:proofErr w:type="spellStart"/>
      <w:r w:rsidR="00933811" w:rsidRPr="006140B4">
        <w:rPr>
          <w:rFonts w:asciiTheme="minorHAnsi" w:hAnsiTheme="minorHAnsi" w:cstheme="minorHAnsi"/>
        </w:rPr>
        <w:t>Criterii</w:t>
      </w:r>
      <w:proofErr w:type="spellEnd"/>
      <w:r w:rsidR="00933811" w:rsidRPr="006140B4">
        <w:rPr>
          <w:rFonts w:asciiTheme="minorHAnsi" w:hAnsiTheme="minorHAnsi" w:cstheme="minorHAnsi"/>
        </w:rPr>
        <w:t xml:space="preserve"> de </w:t>
      </w:r>
      <w:proofErr w:type="spellStart"/>
      <w:r w:rsidR="00933811" w:rsidRPr="006140B4">
        <w:rPr>
          <w:rFonts w:asciiTheme="minorHAnsi" w:hAnsiTheme="minorHAnsi" w:cstheme="minorHAnsi"/>
        </w:rPr>
        <w:t>evaluare</w:t>
      </w:r>
      <w:proofErr w:type="spellEnd"/>
      <w:r w:rsidR="00933811" w:rsidRPr="006140B4">
        <w:rPr>
          <w:rFonts w:asciiTheme="minorHAnsi" w:hAnsiTheme="minorHAnsi" w:cstheme="minorHAnsi"/>
        </w:rPr>
        <w:t xml:space="preserve"> </w:t>
      </w:r>
      <w:proofErr w:type="spellStart"/>
      <w:r w:rsidR="00933811" w:rsidRPr="006140B4">
        <w:rPr>
          <w:rFonts w:asciiTheme="minorHAnsi" w:hAnsiTheme="minorHAnsi" w:cstheme="minorHAnsi"/>
        </w:rPr>
        <w:t>tehnică</w:t>
      </w:r>
      <w:proofErr w:type="spellEnd"/>
      <w:r w:rsidR="00933811" w:rsidRPr="006140B4">
        <w:rPr>
          <w:rFonts w:asciiTheme="minorHAnsi" w:hAnsiTheme="minorHAnsi" w:cstheme="minorHAnsi"/>
        </w:rPr>
        <w:t xml:space="preserve"> </w:t>
      </w:r>
      <w:proofErr w:type="spellStart"/>
      <w:r w:rsidR="00933811" w:rsidRPr="006140B4">
        <w:rPr>
          <w:rFonts w:asciiTheme="minorHAnsi" w:hAnsiTheme="minorHAnsi" w:cstheme="minorHAnsi"/>
        </w:rPr>
        <w:t>și</w:t>
      </w:r>
      <w:proofErr w:type="spellEnd"/>
      <w:r w:rsidR="00933811" w:rsidRPr="006140B4">
        <w:rPr>
          <w:rFonts w:asciiTheme="minorHAnsi" w:hAnsiTheme="minorHAnsi" w:cstheme="minorHAnsi"/>
        </w:rPr>
        <w:t xml:space="preserve"> </w:t>
      </w:r>
      <w:proofErr w:type="spellStart"/>
      <w:r w:rsidR="00933811" w:rsidRPr="006140B4">
        <w:rPr>
          <w:rFonts w:asciiTheme="minorHAnsi" w:hAnsiTheme="minorHAnsi" w:cstheme="minorHAnsi"/>
        </w:rPr>
        <w:t>financiară</w:t>
      </w:r>
      <w:bookmarkEnd w:id="193"/>
      <w:proofErr w:type="spellEnd"/>
      <w:r w:rsidR="00933811" w:rsidRPr="006140B4">
        <w:rPr>
          <w:rFonts w:asciiTheme="minorHAnsi" w:hAnsiTheme="minorHAnsi" w:cstheme="minorHAnsi"/>
        </w:rPr>
        <w:t xml:space="preserve"> </w:t>
      </w:r>
    </w:p>
    <w:bookmarkEnd w:id="194"/>
    <w:p w14:paraId="72E26027" w14:textId="77777777" w:rsidR="00F91465" w:rsidRPr="006140B4" w:rsidRDefault="00F91465" w:rsidP="00D114EB">
      <w:pPr>
        <w:autoSpaceDE w:val="0"/>
        <w:autoSpaceDN w:val="0"/>
        <w:adjustRightInd w:val="0"/>
        <w:jc w:val="both"/>
        <w:rPr>
          <w:rFonts w:asciiTheme="minorHAnsi" w:hAnsiTheme="minorHAnsi" w:cstheme="minorHAnsi"/>
          <w:bCs/>
          <w:iCs/>
          <w:color w:val="000000"/>
        </w:rPr>
      </w:pPr>
    </w:p>
    <w:p w14:paraId="3D020CD8" w14:textId="1DFB857F" w:rsidR="00F91465" w:rsidRPr="003B7866" w:rsidRDefault="00F91465" w:rsidP="003B7866">
      <w:pPr>
        <w:autoSpaceDE w:val="0"/>
        <w:autoSpaceDN w:val="0"/>
        <w:adjustRightInd w:val="0"/>
        <w:jc w:val="both"/>
        <w:rPr>
          <w:rFonts w:asciiTheme="minorHAnsi" w:hAnsiTheme="minorHAnsi" w:cstheme="minorHAnsi"/>
          <w:bCs/>
          <w:iCs/>
          <w:color w:val="000000"/>
          <w:lang w:val="fr-FR"/>
        </w:rPr>
      </w:pPr>
      <w:proofErr w:type="spellStart"/>
      <w:r w:rsidRPr="006140B4">
        <w:rPr>
          <w:rFonts w:asciiTheme="minorHAnsi" w:hAnsiTheme="minorHAnsi" w:cstheme="minorHAnsi"/>
        </w:rPr>
        <w:t>Cererile</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finanțare</w:t>
      </w:r>
      <w:proofErr w:type="spellEnd"/>
      <w:r w:rsidRPr="006140B4">
        <w:rPr>
          <w:rFonts w:asciiTheme="minorHAnsi" w:hAnsiTheme="minorHAnsi" w:cstheme="minorHAnsi"/>
        </w:rPr>
        <w:t xml:space="preserve"> pot fi </w:t>
      </w:r>
      <w:proofErr w:type="spellStart"/>
      <w:r w:rsidRPr="006140B4">
        <w:rPr>
          <w:rFonts w:asciiTheme="minorHAnsi" w:hAnsiTheme="minorHAnsi" w:cstheme="minorHAnsi"/>
        </w:rPr>
        <w:t>depuse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doar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perioada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menționată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cadrul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secțiunii</w:t>
      </w:r>
      <w:proofErr w:type="spellEnd"/>
      <w:r w:rsidRPr="006140B4">
        <w:rPr>
          <w:rFonts w:asciiTheme="minorHAnsi" w:hAnsiTheme="minorHAnsi" w:cstheme="minorHAnsi"/>
        </w:rPr>
        <w:t xml:space="preserve"> 4.3</w:t>
      </w:r>
      <w:r w:rsidR="0077139F" w:rsidRPr="006140B4">
        <w:rPr>
          <w:rFonts w:asciiTheme="minorHAnsi" w:hAnsiTheme="minorHAnsi" w:cstheme="minorHAnsi"/>
        </w:rPr>
        <w:t xml:space="preserve">. </w:t>
      </w:r>
      <w:proofErr w:type="spellStart"/>
      <w:r w:rsidR="0077139F" w:rsidRPr="003B7866">
        <w:rPr>
          <w:rFonts w:asciiTheme="minorHAnsi" w:hAnsiTheme="minorHAnsi" w:cstheme="minorHAnsi"/>
          <w:lang w:val="fr-FR"/>
        </w:rPr>
        <w:t>Perioada</w:t>
      </w:r>
      <w:proofErr w:type="spellEnd"/>
      <w:r w:rsidR="0077139F" w:rsidRPr="003B7866">
        <w:rPr>
          <w:rFonts w:asciiTheme="minorHAnsi" w:hAnsiTheme="minorHAnsi" w:cstheme="minorHAnsi"/>
          <w:lang w:val="fr-FR"/>
        </w:rPr>
        <w:t xml:space="preserve"> de </w:t>
      </w:r>
      <w:proofErr w:type="spellStart"/>
      <w:r w:rsidR="0077139F" w:rsidRPr="003B7866">
        <w:rPr>
          <w:rFonts w:asciiTheme="minorHAnsi" w:hAnsiTheme="minorHAnsi" w:cstheme="minorHAnsi"/>
          <w:lang w:val="fr-FR"/>
        </w:rPr>
        <w:t>depunere</w:t>
      </w:r>
      <w:proofErr w:type="spellEnd"/>
      <w:r w:rsidR="0077139F" w:rsidRPr="003B7866">
        <w:rPr>
          <w:rFonts w:asciiTheme="minorHAnsi" w:hAnsiTheme="minorHAnsi" w:cstheme="minorHAnsi"/>
          <w:lang w:val="fr-FR"/>
        </w:rPr>
        <w:t xml:space="preserve"> a </w:t>
      </w:r>
      <w:proofErr w:type="spellStart"/>
      <w:r w:rsidR="0077139F" w:rsidRPr="003B7866">
        <w:rPr>
          <w:rFonts w:asciiTheme="minorHAnsi" w:hAnsiTheme="minorHAnsi" w:cstheme="minorHAnsi"/>
          <w:lang w:val="fr-FR"/>
        </w:rPr>
        <w:t>proiectelor</w:t>
      </w:r>
      <w:proofErr w:type="spellEnd"/>
      <w:r w:rsidR="0077139F" w:rsidRPr="003B7866">
        <w:rPr>
          <w:rFonts w:asciiTheme="minorHAnsi" w:hAnsiTheme="minorHAnsi" w:cstheme="minorHAnsi"/>
          <w:lang w:val="fr-FR"/>
        </w:rPr>
        <w:t>,</w:t>
      </w:r>
      <w:r w:rsidRPr="003B7866">
        <w:rPr>
          <w:rFonts w:asciiTheme="minorHAnsi" w:hAnsiTheme="minorHAnsi" w:cstheme="minorHAnsi"/>
          <w:lang w:val="fr-FR"/>
        </w:rPr>
        <w:t xml:space="preserve"> a </w:t>
      </w:r>
      <w:proofErr w:type="spellStart"/>
      <w:r w:rsidRPr="003B7866">
        <w:rPr>
          <w:rFonts w:asciiTheme="minorHAnsi" w:hAnsiTheme="minorHAnsi" w:cstheme="minorHAnsi"/>
          <w:lang w:val="fr-FR"/>
        </w:rPr>
        <w:t>prezentului</w:t>
      </w:r>
      <w:proofErr w:type="spellEnd"/>
      <w:r w:rsidRPr="003B7866">
        <w:rPr>
          <w:rFonts w:asciiTheme="minorHAnsi" w:hAnsiTheme="minorHAnsi" w:cstheme="minorHAnsi"/>
          <w:lang w:val="fr-FR"/>
        </w:rPr>
        <w:t xml:space="preserve"> </w:t>
      </w:r>
      <w:proofErr w:type="spellStart"/>
      <w:r w:rsidRPr="003B7866">
        <w:rPr>
          <w:rFonts w:asciiTheme="minorHAnsi" w:hAnsiTheme="minorHAnsi" w:cstheme="minorHAnsi"/>
          <w:lang w:val="fr-FR"/>
        </w:rPr>
        <w:t>ghid</w:t>
      </w:r>
      <w:proofErr w:type="spellEnd"/>
      <w:r w:rsidRPr="003B7866">
        <w:rPr>
          <w:rFonts w:asciiTheme="minorHAnsi" w:hAnsiTheme="minorHAnsi" w:cstheme="minorHAnsi"/>
          <w:lang w:val="fr-FR"/>
        </w:rPr>
        <w:t xml:space="preserve">, </w:t>
      </w:r>
      <w:proofErr w:type="spellStart"/>
      <w:r w:rsidR="003B7866" w:rsidRPr="003B7866">
        <w:rPr>
          <w:rFonts w:asciiTheme="minorHAnsi" w:hAnsiTheme="minorHAnsi" w:cstheme="minorHAnsi"/>
          <w:bCs/>
          <w:iCs/>
          <w:color w:val="000000"/>
          <w:lang w:val="fr-FR"/>
        </w:rPr>
        <w:t>iar</w:t>
      </w:r>
      <w:proofErr w:type="spellEnd"/>
      <w:r w:rsidR="003B7866" w:rsidRPr="003B7866">
        <w:rPr>
          <w:rFonts w:asciiTheme="minorHAnsi" w:hAnsiTheme="minorHAnsi" w:cstheme="minorHAnsi"/>
          <w:bCs/>
          <w:iCs/>
          <w:color w:val="000000"/>
          <w:lang w:val="fr-FR"/>
        </w:rPr>
        <w:t xml:space="preserve"> </w:t>
      </w:r>
      <w:proofErr w:type="spellStart"/>
      <w:r w:rsidR="003B7866" w:rsidRPr="003B7866">
        <w:rPr>
          <w:rFonts w:asciiTheme="minorHAnsi" w:hAnsiTheme="minorHAnsi" w:cstheme="minorHAnsi"/>
          <w:bCs/>
          <w:iCs/>
          <w:color w:val="000000"/>
          <w:lang w:val="fr-FR"/>
        </w:rPr>
        <w:t>evaluarea</w:t>
      </w:r>
      <w:proofErr w:type="spellEnd"/>
      <w:r w:rsidR="003B7866" w:rsidRPr="003B7866">
        <w:rPr>
          <w:rFonts w:asciiTheme="minorHAnsi" w:hAnsiTheme="minorHAnsi" w:cstheme="minorHAnsi"/>
          <w:bCs/>
          <w:iCs/>
          <w:color w:val="000000"/>
          <w:lang w:val="fr-FR"/>
        </w:rPr>
        <w:t xml:space="preserve"> </w:t>
      </w:r>
      <w:proofErr w:type="spellStart"/>
      <w:r w:rsidR="003B7866" w:rsidRPr="003B7866">
        <w:rPr>
          <w:rFonts w:asciiTheme="minorHAnsi" w:hAnsiTheme="minorHAnsi" w:cstheme="minorHAnsi"/>
          <w:bCs/>
          <w:iCs/>
          <w:color w:val="000000"/>
          <w:lang w:val="fr-FR"/>
        </w:rPr>
        <w:t>acestora</w:t>
      </w:r>
      <w:proofErr w:type="spellEnd"/>
      <w:r w:rsidR="003B7866" w:rsidRPr="003B7866">
        <w:rPr>
          <w:rFonts w:asciiTheme="minorHAnsi" w:hAnsiTheme="minorHAnsi" w:cstheme="minorHAnsi"/>
          <w:bCs/>
          <w:iCs/>
          <w:color w:val="000000"/>
          <w:lang w:val="fr-FR"/>
        </w:rPr>
        <w:t xml:space="preserve"> va </w:t>
      </w:r>
      <w:proofErr w:type="spellStart"/>
      <w:r w:rsidR="003B7866" w:rsidRPr="003B7866">
        <w:rPr>
          <w:rFonts w:asciiTheme="minorHAnsi" w:hAnsiTheme="minorHAnsi" w:cstheme="minorHAnsi"/>
          <w:bCs/>
          <w:iCs/>
          <w:color w:val="000000"/>
          <w:lang w:val="fr-FR"/>
        </w:rPr>
        <w:t>avea</w:t>
      </w:r>
      <w:proofErr w:type="spellEnd"/>
      <w:r w:rsidR="003B7866" w:rsidRPr="003B7866">
        <w:rPr>
          <w:rFonts w:asciiTheme="minorHAnsi" w:hAnsiTheme="minorHAnsi" w:cstheme="minorHAnsi"/>
          <w:bCs/>
          <w:iCs/>
          <w:color w:val="000000"/>
          <w:lang w:val="fr-FR"/>
        </w:rPr>
        <w:t xml:space="preserve"> la </w:t>
      </w:r>
      <w:proofErr w:type="spellStart"/>
      <w:r w:rsidR="003B7866" w:rsidRPr="003B7866">
        <w:rPr>
          <w:rFonts w:asciiTheme="minorHAnsi" w:hAnsiTheme="minorHAnsi" w:cstheme="minorHAnsi"/>
          <w:bCs/>
          <w:iCs/>
          <w:color w:val="000000"/>
          <w:lang w:val="fr-FR"/>
        </w:rPr>
        <w:t>bază</w:t>
      </w:r>
      <w:proofErr w:type="spellEnd"/>
      <w:r w:rsidR="003B7866" w:rsidRPr="003B7866">
        <w:rPr>
          <w:rFonts w:asciiTheme="minorHAnsi" w:hAnsiTheme="minorHAnsi" w:cstheme="minorHAnsi"/>
          <w:bCs/>
          <w:iCs/>
          <w:color w:val="000000"/>
          <w:lang w:val="fr-FR"/>
        </w:rPr>
        <w:t xml:space="preserve"> </w:t>
      </w:r>
      <w:proofErr w:type="spellStart"/>
      <w:r w:rsidR="003B7866" w:rsidRPr="003B7866">
        <w:rPr>
          <w:rFonts w:asciiTheme="minorHAnsi" w:hAnsiTheme="minorHAnsi" w:cstheme="minorHAnsi"/>
          <w:bCs/>
          <w:iCs/>
          <w:color w:val="000000"/>
          <w:lang w:val="fr-FR"/>
        </w:rPr>
        <w:t>principiul</w:t>
      </w:r>
      <w:proofErr w:type="spellEnd"/>
      <w:r w:rsidR="003B7866" w:rsidRPr="003B7866">
        <w:rPr>
          <w:rFonts w:asciiTheme="minorHAnsi" w:hAnsiTheme="minorHAnsi" w:cstheme="minorHAnsi"/>
          <w:bCs/>
          <w:iCs/>
          <w:color w:val="000000"/>
          <w:lang w:val="fr-FR"/>
        </w:rPr>
        <w:t xml:space="preserve"> </w:t>
      </w:r>
      <w:proofErr w:type="spellStart"/>
      <w:r w:rsidR="003B7866" w:rsidRPr="003B7866">
        <w:rPr>
          <w:rFonts w:asciiTheme="minorHAnsi" w:hAnsiTheme="minorHAnsi" w:cstheme="minorHAnsi"/>
          <w:bCs/>
          <w:iCs/>
          <w:color w:val="000000"/>
          <w:lang w:val="fr-FR"/>
        </w:rPr>
        <w:t>competitivității</w:t>
      </w:r>
      <w:proofErr w:type="spellEnd"/>
      <w:r w:rsidR="003B7866" w:rsidRPr="003B7866">
        <w:rPr>
          <w:rFonts w:asciiTheme="minorHAnsi" w:hAnsiTheme="minorHAnsi" w:cstheme="minorHAnsi"/>
          <w:bCs/>
          <w:iCs/>
          <w:color w:val="000000"/>
          <w:lang w:val="fr-FR"/>
        </w:rPr>
        <w:t xml:space="preserve">, </w:t>
      </w:r>
      <w:proofErr w:type="spellStart"/>
      <w:r w:rsidR="003B7866" w:rsidRPr="003B7866">
        <w:rPr>
          <w:rFonts w:asciiTheme="minorHAnsi" w:hAnsiTheme="minorHAnsi" w:cstheme="minorHAnsi"/>
          <w:bCs/>
          <w:iCs/>
          <w:color w:val="000000"/>
          <w:lang w:val="fr-FR"/>
        </w:rPr>
        <w:t>cu</w:t>
      </w:r>
      <w:proofErr w:type="spellEnd"/>
      <w:r w:rsidR="003B7866" w:rsidRPr="003B7866">
        <w:rPr>
          <w:rFonts w:asciiTheme="minorHAnsi" w:hAnsiTheme="minorHAnsi" w:cstheme="minorHAnsi"/>
          <w:bCs/>
          <w:iCs/>
          <w:color w:val="000000"/>
          <w:lang w:val="fr-FR"/>
        </w:rPr>
        <w:t xml:space="preserve"> </w:t>
      </w:r>
      <w:proofErr w:type="spellStart"/>
      <w:r w:rsidR="003B7866" w:rsidRPr="003B7866">
        <w:rPr>
          <w:rFonts w:asciiTheme="minorHAnsi" w:hAnsiTheme="minorHAnsi" w:cstheme="minorHAnsi"/>
          <w:bCs/>
          <w:iCs/>
          <w:color w:val="000000"/>
          <w:lang w:val="fr-FR"/>
        </w:rPr>
        <w:t>termen</w:t>
      </w:r>
      <w:proofErr w:type="spellEnd"/>
      <w:r w:rsidR="003B7866" w:rsidRPr="003B7866">
        <w:rPr>
          <w:rFonts w:asciiTheme="minorHAnsi" w:hAnsiTheme="minorHAnsi" w:cstheme="minorHAnsi"/>
          <w:bCs/>
          <w:iCs/>
          <w:color w:val="000000"/>
          <w:lang w:val="fr-FR"/>
        </w:rPr>
        <w:t xml:space="preserve"> limita de </w:t>
      </w:r>
      <w:proofErr w:type="spellStart"/>
      <w:r w:rsidR="003B7866" w:rsidRPr="003B7866">
        <w:rPr>
          <w:rFonts w:asciiTheme="minorHAnsi" w:hAnsiTheme="minorHAnsi" w:cstheme="minorHAnsi"/>
          <w:bCs/>
          <w:iCs/>
          <w:color w:val="000000"/>
          <w:lang w:val="fr-FR"/>
        </w:rPr>
        <w:t>depunere</w:t>
      </w:r>
      <w:proofErr w:type="spellEnd"/>
      <w:r w:rsidR="003B7866" w:rsidRPr="003B7866">
        <w:rPr>
          <w:rFonts w:asciiTheme="minorHAnsi" w:hAnsiTheme="minorHAnsi" w:cstheme="minorHAnsi"/>
          <w:bCs/>
          <w:iCs/>
          <w:color w:val="000000"/>
          <w:lang w:val="fr-FR"/>
        </w:rPr>
        <w:t xml:space="preserve"> a </w:t>
      </w:r>
      <w:proofErr w:type="spellStart"/>
      <w:r w:rsidR="003B7866" w:rsidRPr="003B7866">
        <w:rPr>
          <w:rFonts w:asciiTheme="minorHAnsi" w:hAnsiTheme="minorHAnsi" w:cstheme="minorHAnsi"/>
          <w:bCs/>
          <w:iCs/>
          <w:color w:val="000000"/>
          <w:lang w:val="fr-FR"/>
        </w:rPr>
        <w:t>cererilor</w:t>
      </w:r>
      <w:proofErr w:type="spellEnd"/>
      <w:r w:rsidR="003B7866" w:rsidRPr="003B7866">
        <w:rPr>
          <w:rFonts w:asciiTheme="minorHAnsi" w:hAnsiTheme="minorHAnsi" w:cstheme="minorHAnsi"/>
          <w:bCs/>
          <w:iCs/>
          <w:color w:val="000000"/>
          <w:lang w:val="fr-FR"/>
        </w:rPr>
        <w:t xml:space="preserve"> de </w:t>
      </w:r>
      <w:proofErr w:type="spellStart"/>
      <w:r w:rsidR="003B7866" w:rsidRPr="003B7866">
        <w:rPr>
          <w:rFonts w:asciiTheme="minorHAnsi" w:hAnsiTheme="minorHAnsi" w:cstheme="minorHAnsi"/>
          <w:bCs/>
          <w:iCs/>
          <w:color w:val="000000"/>
          <w:lang w:val="fr-FR"/>
        </w:rPr>
        <w:t>finantare</w:t>
      </w:r>
      <w:proofErr w:type="spellEnd"/>
      <w:r w:rsidR="003B7866">
        <w:rPr>
          <w:rFonts w:asciiTheme="minorHAnsi" w:hAnsiTheme="minorHAnsi" w:cstheme="minorHAnsi"/>
          <w:bCs/>
          <w:iCs/>
          <w:color w:val="000000"/>
          <w:lang w:val="fr-FR"/>
        </w:rPr>
        <w:t xml:space="preserve"> </w:t>
      </w:r>
      <w:proofErr w:type="spellStart"/>
      <w:r w:rsidR="00F91F41" w:rsidRPr="003B7866">
        <w:rPr>
          <w:rFonts w:asciiTheme="minorHAnsi" w:hAnsiTheme="minorHAnsi" w:cstheme="minorHAnsi"/>
          <w:lang w:val="fr-FR"/>
        </w:rPr>
        <w:t>pentru</w:t>
      </w:r>
      <w:proofErr w:type="spellEnd"/>
      <w:r w:rsidR="00F91F41" w:rsidRPr="003B7866">
        <w:rPr>
          <w:rFonts w:asciiTheme="minorHAnsi" w:hAnsiTheme="minorHAnsi" w:cstheme="minorHAnsi"/>
          <w:lang w:val="fr-FR"/>
        </w:rPr>
        <w:t xml:space="preserve"> </w:t>
      </w:r>
      <w:proofErr w:type="spellStart"/>
      <w:r w:rsidR="003B7866" w:rsidRPr="006140B4">
        <w:rPr>
          <w:rFonts w:asciiTheme="minorHAnsi" w:hAnsiTheme="minorHAnsi" w:cstheme="minorHAnsi"/>
          <w:bCs/>
          <w:iCs/>
          <w:color w:val="000000"/>
          <w:lang w:val="fr-FR"/>
        </w:rPr>
        <w:t>apelurile</w:t>
      </w:r>
      <w:proofErr w:type="spellEnd"/>
      <w:r w:rsidR="003B7866" w:rsidRPr="006140B4">
        <w:rPr>
          <w:rFonts w:asciiTheme="minorHAnsi" w:hAnsiTheme="minorHAnsi" w:cstheme="minorHAnsi"/>
          <w:bCs/>
          <w:lang w:val="fr-FR"/>
        </w:rPr>
        <w:t xml:space="preserve"> PRSE/2.4/1.2/2024</w:t>
      </w:r>
      <w:r w:rsidR="003B7866">
        <w:rPr>
          <w:rFonts w:asciiTheme="minorHAnsi" w:hAnsiTheme="minorHAnsi" w:cstheme="minorHAnsi"/>
          <w:bCs/>
          <w:lang w:val="fr-FR"/>
        </w:rPr>
        <w:t xml:space="preserve"> </w:t>
      </w:r>
      <w:r w:rsidR="003B7866" w:rsidRPr="006140B4">
        <w:rPr>
          <w:rFonts w:asciiTheme="minorHAnsi" w:hAnsiTheme="minorHAnsi" w:cstheme="minorHAnsi"/>
          <w:bCs/>
          <w:lang w:val="fr-FR"/>
        </w:rPr>
        <w:t xml:space="preserve">- </w:t>
      </w:r>
      <w:proofErr w:type="spellStart"/>
      <w:r w:rsidR="003B7866" w:rsidRPr="006140B4">
        <w:rPr>
          <w:rFonts w:asciiTheme="minorHAnsi" w:hAnsiTheme="minorHAnsi" w:cstheme="minorHAnsi"/>
          <w:bCs/>
          <w:lang w:val="fr-FR"/>
        </w:rPr>
        <w:t>Municipii</w:t>
      </w:r>
      <w:proofErr w:type="spellEnd"/>
      <w:r w:rsidRPr="003B7866">
        <w:rPr>
          <w:rFonts w:asciiTheme="minorHAnsi" w:hAnsiTheme="minorHAnsi" w:cstheme="minorHAnsi"/>
          <w:lang w:val="fr-FR"/>
        </w:rPr>
        <w:t>.</w:t>
      </w:r>
    </w:p>
    <w:p w14:paraId="3526B517" w14:textId="77777777" w:rsidR="00F91465" w:rsidRPr="006140B4" w:rsidRDefault="00F91465" w:rsidP="00D114EB">
      <w:pPr>
        <w:autoSpaceDE w:val="0"/>
        <w:autoSpaceDN w:val="0"/>
        <w:adjustRightInd w:val="0"/>
        <w:jc w:val="both"/>
        <w:rPr>
          <w:rFonts w:asciiTheme="minorHAnsi" w:hAnsiTheme="minorHAnsi" w:cstheme="minorHAnsi"/>
          <w:bCs/>
          <w:iCs/>
          <w:color w:val="000000"/>
          <w:lang w:val="fr-FR"/>
        </w:rPr>
      </w:pPr>
    </w:p>
    <w:p w14:paraId="5A058986" w14:textId="77777777" w:rsidR="0077139F" w:rsidRPr="006140B4" w:rsidRDefault="0077139F" w:rsidP="0077139F">
      <w:pPr>
        <w:pStyle w:val="Default"/>
        <w:jc w:val="both"/>
        <w:rPr>
          <w:rFonts w:asciiTheme="minorHAnsi" w:hAnsiTheme="minorHAnsi" w:cstheme="minorHAnsi"/>
          <w:sz w:val="22"/>
          <w:szCs w:val="22"/>
          <w:lang w:val="fr-FR"/>
        </w:rPr>
      </w:pPr>
      <w:proofErr w:type="spellStart"/>
      <w:r w:rsidRPr="006140B4">
        <w:rPr>
          <w:rFonts w:asciiTheme="minorHAnsi" w:hAnsiTheme="minorHAnsi" w:cstheme="minorHAnsi"/>
          <w:sz w:val="22"/>
          <w:szCs w:val="22"/>
          <w:lang w:val="fr-FR"/>
        </w:rPr>
        <w:t>Ulterior</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depunerii</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cererile</w:t>
      </w:r>
      <w:proofErr w:type="spellEnd"/>
      <w:r w:rsidRPr="006140B4">
        <w:rPr>
          <w:rFonts w:asciiTheme="minorHAnsi" w:hAnsiTheme="minorHAnsi" w:cstheme="minorHAnsi"/>
          <w:sz w:val="22"/>
          <w:szCs w:val="22"/>
          <w:lang w:val="fr-FR"/>
        </w:rPr>
        <w:t xml:space="preserve"> de </w:t>
      </w:r>
      <w:proofErr w:type="spellStart"/>
      <w:r w:rsidRPr="006140B4">
        <w:rPr>
          <w:rFonts w:asciiTheme="minorHAnsi" w:hAnsiTheme="minorHAnsi" w:cstheme="minorHAnsi"/>
          <w:sz w:val="22"/>
          <w:szCs w:val="22"/>
          <w:lang w:val="fr-FR"/>
        </w:rPr>
        <w:t>finanțare</w:t>
      </w:r>
      <w:proofErr w:type="spellEnd"/>
      <w:r w:rsidRPr="006140B4">
        <w:rPr>
          <w:rFonts w:asciiTheme="minorHAnsi" w:hAnsiTheme="minorHAnsi" w:cstheme="minorHAnsi"/>
          <w:sz w:val="22"/>
          <w:szCs w:val="22"/>
          <w:lang w:val="fr-FR"/>
        </w:rPr>
        <w:t xml:space="preserve"> vor intra </w:t>
      </w:r>
      <w:proofErr w:type="spellStart"/>
      <w:r w:rsidRPr="006140B4">
        <w:rPr>
          <w:rFonts w:asciiTheme="minorHAnsi" w:hAnsiTheme="minorHAnsi" w:cstheme="minorHAnsi"/>
          <w:sz w:val="22"/>
          <w:szCs w:val="22"/>
          <w:lang w:val="fr-FR"/>
        </w:rPr>
        <w:t>într</w:t>
      </w:r>
      <w:proofErr w:type="spellEnd"/>
      <w:r w:rsidRPr="006140B4">
        <w:rPr>
          <w:rFonts w:asciiTheme="minorHAnsi" w:hAnsiTheme="minorHAnsi" w:cstheme="minorHAnsi"/>
          <w:sz w:val="22"/>
          <w:szCs w:val="22"/>
          <w:lang w:val="fr-FR"/>
        </w:rPr>
        <w:t xml:space="preserve">-un </w:t>
      </w:r>
      <w:proofErr w:type="spellStart"/>
      <w:r w:rsidRPr="006140B4">
        <w:rPr>
          <w:rFonts w:asciiTheme="minorHAnsi" w:hAnsiTheme="minorHAnsi" w:cstheme="minorHAnsi"/>
          <w:sz w:val="22"/>
          <w:szCs w:val="22"/>
          <w:lang w:val="fr-FR"/>
        </w:rPr>
        <w:t>sistem</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competitiv</w:t>
      </w:r>
      <w:proofErr w:type="spellEnd"/>
      <w:r w:rsidRPr="006140B4">
        <w:rPr>
          <w:rFonts w:asciiTheme="minorHAnsi" w:hAnsiTheme="minorHAnsi" w:cstheme="minorHAnsi"/>
          <w:sz w:val="22"/>
          <w:szCs w:val="22"/>
          <w:lang w:val="fr-FR"/>
        </w:rPr>
        <w:t xml:space="preserve"> de </w:t>
      </w:r>
      <w:proofErr w:type="spellStart"/>
      <w:r w:rsidRPr="006140B4">
        <w:rPr>
          <w:rFonts w:asciiTheme="minorHAnsi" w:hAnsiTheme="minorHAnsi" w:cstheme="minorHAnsi"/>
          <w:sz w:val="22"/>
          <w:szCs w:val="22"/>
          <w:lang w:val="fr-FR"/>
        </w:rPr>
        <w:t>evaluare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și</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selecție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în</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urma</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căruia</w:t>
      </w:r>
      <w:proofErr w:type="spellEnd"/>
      <w:r w:rsidRPr="006140B4">
        <w:rPr>
          <w:rFonts w:asciiTheme="minorHAnsi" w:hAnsiTheme="minorHAnsi" w:cstheme="minorHAnsi"/>
          <w:sz w:val="22"/>
          <w:szCs w:val="22"/>
          <w:lang w:val="fr-FR"/>
        </w:rPr>
        <w:t xml:space="preserve">: </w:t>
      </w:r>
    </w:p>
    <w:p w14:paraId="2179C341" w14:textId="553D22CA" w:rsidR="0077139F" w:rsidRPr="00D809B1" w:rsidRDefault="0077139F" w:rsidP="00756CA4">
      <w:pPr>
        <w:pStyle w:val="Default"/>
        <w:numPr>
          <w:ilvl w:val="0"/>
          <w:numId w:val="67"/>
        </w:numPr>
        <w:jc w:val="both"/>
        <w:rPr>
          <w:rFonts w:asciiTheme="minorHAnsi" w:hAnsiTheme="minorHAnsi" w:cstheme="minorHAnsi"/>
          <w:sz w:val="22"/>
          <w:szCs w:val="22"/>
          <w:lang w:val="fr-FR"/>
        </w:rPr>
      </w:pPr>
      <w:r w:rsidRPr="006140B4">
        <w:rPr>
          <w:rFonts w:asciiTheme="minorHAnsi" w:hAnsiTheme="minorHAnsi" w:cstheme="minorHAnsi"/>
          <w:sz w:val="22"/>
          <w:szCs w:val="22"/>
          <w:lang w:val="fr-FR"/>
        </w:rPr>
        <w:t xml:space="preserve">a) se </w:t>
      </w:r>
      <w:r w:rsidRPr="00D809B1">
        <w:rPr>
          <w:rFonts w:asciiTheme="minorHAnsi" w:hAnsiTheme="minorHAnsi" w:cstheme="minorHAnsi"/>
          <w:sz w:val="22"/>
          <w:szCs w:val="22"/>
          <w:lang w:val="fr-FR"/>
        </w:rPr>
        <w:t xml:space="preserve">va </w:t>
      </w:r>
      <w:proofErr w:type="spellStart"/>
      <w:r w:rsidRPr="00D809B1">
        <w:rPr>
          <w:rFonts w:asciiTheme="minorHAnsi" w:hAnsiTheme="minorHAnsi" w:cstheme="minorHAnsi"/>
          <w:sz w:val="22"/>
          <w:szCs w:val="22"/>
          <w:lang w:val="fr-FR"/>
        </w:rPr>
        <w:t>demara</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etapa</w:t>
      </w:r>
      <w:proofErr w:type="spellEnd"/>
      <w:r w:rsidRPr="00D809B1">
        <w:rPr>
          <w:rFonts w:asciiTheme="minorHAnsi" w:hAnsiTheme="minorHAnsi" w:cstheme="minorHAnsi"/>
          <w:sz w:val="22"/>
          <w:szCs w:val="22"/>
          <w:lang w:val="fr-FR"/>
        </w:rPr>
        <w:t xml:space="preserve"> de </w:t>
      </w:r>
      <w:proofErr w:type="spellStart"/>
      <w:r w:rsidRPr="00D809B1">
        <w:rPr>
          <w:rFonts w:asciiTheme="minorHAnsi" w:hAnsiTheme="minorHAnsi" w:cstheme="minorHAnsi"/>
          <w:sz w:val="22"/>
          <w:szCs w:val="22"/>
          <w:lang w:val="fr-FR"/>
        </w:rPr>
        <w:t>contractare</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pentru</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cererile</w:t>
      </w:r>
      <w:proofErr w:type="spellEnd"/>
      <w:r w:rsidRPr="00D809B1">
        <w:rPr>
          <w:rFonts w:asciiTheme="minorHAnsi" w:hAnsiTheme="minorHAnsi" w:cstheme="minorHAnsi"/>
          <w:sz w:val="22"/>
          <w:szCs w:val="22"/>
          <w:lang w:val="fr-FR"/>
        </w:rPr>
        <w:t xml:space="preserve"> de </w:t>
      </w:r>
      <w:proofErr w:type="spellStart"/>
      <w:r w:rsidRPr="00D809B1">
        <w:rPr>
          <w:rFonts w:asciiTheme="minorHAnsi" w:hAnsiTheme="minorHAnsi" w:cstheme="minorHAnsi"/>
          <w:sz w:val="22"/>
          <w:szCs w:val="22"/>
          <w:lang w:val="fr-FR"/>
        </w:rPr>
        <w:t>finanțare</w:t>
      </w:r>
      <w:proofErr w:type="spellEnd"/>
      <w:r w:rsidRPr="00D809B1">
        <w:rPr>
          <w:rFonts w:asciiTheme="minorHAnsi" w:hAnsiTheme="minorHAnsi" w:cstheme="minorHAnsi"/>
          <w:sz w:val="22"/>
          <w:szCs w:val="22"/>
          <w:lang w:val="fr-FR"/>
        </w:rPr>
        <w:t xml:space="preserve"> care </w:t>
      </w:r>
      <w:proofErr w:type="spellStart"/>
      <w:r w:rsidRPr="00D809B1">
        <w:rPr>
          <w:rFonts w:asciiTheme="minorHAnsi" w:hAnsiTheme="minorHAnsi" w:cstheme="minorHAnsi"/>
          <w:sz w:val="22"/>
          <w:szCs w:val="22"/>
          <w:lang w:val="fr-FR"/>
        </w:rPr>
        <w:t>în</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urma</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evaluării</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tehnice</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și</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financiare</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obțin</w:t>
      </w:r>
      <w:proofErr w:type="spellEnd"/>
      <w:r w:rsidRPr="00D809B1">
        <w:rPr>
          <w:rFonts w:asciiTheme="minorHAnsi" w:hAnsiTheme="minorHAnsi" w:cstheme="minorHAnsi"/>
          <w:sz w:val="22"/>
          <w:szCs w:val="22"/>
          <w:lang w:val="fr-FR"/>
        </w:rPr>
        <w:t xml:space="preserve"> 70 de </w:t>
      </w:r>
      <w:proofErr w:type="spellStart"/>
      <w:r w:rsidRPr="00D809B1">
        <w:rPr>
          <w:rFonts w:asciiTheme="minorHAnsi" w:hAnsiTheme="minorHAnsi" w:cstheme="minorHAnsi"/>
          <w:sz w:val="22"/>
          <w:szCs w:val="22"/>
          <w:lang w:val="fr-FR"/>
        </w:rPr>
        <w:t>puncte</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și</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să</w:t>
      </w:r>
      <w:proofErr w:type="spellEnd"/>
      <w:r w:rsidRPr="00D809B1">
        <w:rPr>
          <w:rFonts w:asciiTheme="minorHAnsi" w:hAnsiTheme="minorHAnsi" w:cstheme="minorHAnsi"/>
          <w:sz w:val="22"/>
          <w:szCs w:val="22"/>
          <w:lang w:val="fr-FR"/>
        </w:rPr>
        <w:t xml:space="preserve"> nu fi </w:t>
      </w:r>
      <w:proofErr w:type="spellStart"/>
      <w:r w:rsidRPr="00D809B1">
        <w:rPr>
          <w:rFonts w:asciiTheme="minorHAnsi" w:hAnsiTheme="minorHAnsi" w:cstheme="minorHAnsi"/>
          <w:sz w:val="22"/>
          <w:szCs w:val="22"/>
          <w:lang w:val="fr-FR"/>
        </w:rPr>
        <w:t>fost</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notate</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cu</w:t>
      </w:r>
      <w:proofErr w:type="spellEnd"/>
      <w:r w:rsidRPr="00D809B1">
        <w:rPr>
          <w:rFonts w:asciiTheme="minorHAnsi" w:hAnsiTheme="minorHAnsi" w:cstheme="minorHAnsi"/>
          <w:sz w:val="22"/>
          <w:szCs w:val="22"/>
          <w:lang w:val="fr-FR"/>
        </w:rPr>
        <w:t xml:space="preserve"> 0 </w:t>
      </w:r>
      <w:proofErr w:type="spellStart"/>
      <w:r w:rsidRPr="00D809B1">
        <w:rPr>
          <w:rFonts w:asciiTheme="minorHAnsi" w:hAnsiTheme="minorHAnsi" w:cstheme="minorHAnsi"/>
          <w:sz w:val="22"/>
          <w:szCs w:val="22"/>
          <w:lang w:val="fr-FR"/>
        </w:rPr>
        <w:t>în</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etapa</w:t>
      </w:r>
      <w:proofErr w:type="spellEnd"/>
      <w:r w:rsidRPr="00D809B1">
        <w:rPr>
          <w:rFonts w:asciiTheme="minorHAnsi" w:hAnsiTheme="minorHAnsi" w:cstheme="minorHAnsi"/>
          <w:sz w:val="22"/>
          <w:szCs w:val="22"/>
          <w:lang w:val="fr-FR"/>
        </w:rPr>
        <w:t xml:space="preserve"> de </w:t>
      </w:r>
      <w:proofErr w:type="spellStart"/>
      <w:r w:rsidRPr="00D809B1">
        <w:rPr>
          <w:rFonts w:asciiTheme="minorHAnsi" w:hAnsiTheme="minorHAnsi" w:cstheme="minorHAnsi"/>
          <w:sz w:val="22"/>
          <w:szCs w:val="22"/>
          <w:lang w:val="fr-FR"/>
        </w:rPr>
        <w:t>evaluare</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tehnico-financiară</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conform</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detaliilor</w:t>
      </w:r>
      <w:proofErr w:type="spellEnd"/>
      <w:r w:rsidRPr="00D809B1">
        <w:rPr>
          <w:rFonts w:asciiTheme="minorHAnsi" w:hAnsiTheme="minorHAnsi" w:cstheme="minorHAnsi"/>
          <w:sz w:val="22"/>
          <w:szCs w:val="22"/>
          <w:lang w:val="fr-FR"/>
        </w:rPr>
        <w:t xml:space="preserve"> de </w:t>
      </w:r>
      <w:proofErr w:type="spellStart"/>
      <w:r w:rsidRPr="00D809B1">
        <w:rPr>
          <w:rFonts w:asciiTheme="minorHAnsi" w:hAnsiTheme="minorHAnsi" w:cstheme="minorHAnsi"/>
          <w:sz w:val="22"/>
          <w:szCs w:val="22"/>
          <w:lang w:val="fr-FR"/>
        </w:rPr>
        <w:t>completare</w:t>
      </w:r>
      <w:proofErr w:type="spellEnd"/>
      <w:r w:rsidRPr="00D809B1">
        <w:rPr>
          <w:rFonts w:asciiTheme="minorHAnsi" w:hAnsiTheme="minorHAnsi" w:cstheme="minorHAnsi"/>
          <w:sz w:val="22"/>
          <w:szCs w:val="22"/>
          <w:lang w:val="fr-FR"/>
        </w:rPr>
        <w:t xml:space="preserve"> a </w:t>
      </w:r>
      <w:proofErr w:type="spellStart"/>
      <w:r w:rsidRPr="00D809B1">
        <w:rPr>
          <w:rFonts w:asciiTheme="minorHAnsi" w:hAnsiTheme="minorHAnsi" w:cstheme="minorHAnsi"/>
          <w:sz w:val="22"/>
          <w:szCs w:val="22"/>
          <w:lang w:val="fr-FR"/>
        </w:rPr>
        <w:t>grilei</w:t>
      </w:r>
      <w:proofErr w:type="spellEnd"/>
      <w:r w:rsidRPr="00D809B1">
        <w:rPr>
          <w:rFonts w:asciiTheme="minorHAnsi" w:hAnsiTheme="minorHAnsi" w:cstheme="minorHAnsi"/>
          <w:i/>
          <w:iCs/>
          <w:sz w:val="22"/>
          <w:szCs w:val="22"/>
          <w:lang w:val="fr-FR"/>
        </w:rPr>
        <w:t xml:space="preserve">. </w:t>
      </w:r>
    </w:p>
    <w:p w14:paraId="57446BD4" w14:textId="77777777" w:rsidR="0077139F" w:rsidRPr="00D809B1" w:rsidRDefault="0077139F" w:rsidP="0077139F">
      <w:pPr>
        <w:pStyle w:val="Default"/>
        <w:jc w:val="both"/>
        <w:rPr>
          <w:rFonts w:asciiTheme="minorHAnsi" w:hAnsiTheme="minorHAnsi" w:cstheme="minorHAnsi"/>
          <w:sz w:val="22"/>
          <w:szCs w:val="22"/>
          <w:lang w:val="fr-FR"/>
        </w:rPr>
      </w:pPr>
    </w:p>
    <w:p w14:paraId="79066FC7" w14:textId="52B52DB8" w:rsidR="0077139F" w:rsidRPr="00D809B1" w:rsidRDefault="0077139F" w:rsidP="00756CA4">
      <w:pPr>
        <w:pStyle w:val="Default"/>
        <w:numPr>
          <w:ilvl w:val="0"/>
          <w:numId w:val="68"/>
        </w:numPr>
        <w:spacing w:after="37"/>
        <w:jc w:val="both"/>
        <w:rPr>
          <w:rFonts w:asciiTheme="minorHAnsi" w:hAnsiTheme="minorHAnsi" w:cstheme="minorHAnsi"/>
          <w:sz w:val="22"/>
          <w:szCs w:val="22"/>
          <w:lang w:val="fr-FR"/>
        </w:rPr>
      </w:pPr>
      <w:r w:rsidRPr="00D809B1">
        <w:rPr>
          <w:rFonts w:asciiTheme="minorHAnsi" w:hAnsiTheme="minorHAnsi" w:cstheme="minorHAnsi"/>
          <w:sz w:val="22"/>
          <w:szCs w:val="22"/>
          <w:lang w:val="fr-FR"/>
        </w:rPr>
        <w:t xml:space="preserve">b) </w:t>
      </w:r>
      <w:proofErr w:type="spellStart"/>
      <w:r w:rsidRPr="00D809B1">
        <w:rPr>
          <w:rFonts w:asciiTheme="minorHAnsi" w:hAnsiTheme="minorHAnsi" w:cstheme="minorHAnsi"/>
          <w:sz w:val="22"/>
          <w:szCs w:val="22"/>
          <w:lang w:val="fr-FR"/>
        </w:rPr>
        <w:t>finanțarea</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cererilor</w:t>
      </w:r>
      <w:proofErr w:type="spellEnd"/>
      <w:r w:rsidRPr="00D809B1">
        <w:rPr>
          <w:rFonts w:asciiTheme="minorHAnsi" w:hAnsiTheme="minorHAnsi" w:cstheme="minorHAnsi"/>
          <w:sz w:val="22"/>
          <w:szCs w:val="22"/>
          <w:lang w:val="fr-FR"/>
        </w:rPr>
        <w:t xml:space="preserve"> de </w:t>
      </w:r>
      <w:proofErr w:type="spellStart"/>
      <w:r w:rsidRPr="00D809B1">
        <w:rPr>
          <w:rFonts w:asciiTheme="minorHAnsi" w:hAnsiTheme="minorHAnsi" w:cstheme="minorHAnsi"/>
          <w:sz w:val="22"/>
          <w:szCs w:val="22"/>
          <w:lang w:val="fr-FR"/>
        </w:rPr>
        <w:t>finanțare</w:t>
      </w:r>
      <w:proofErr w:type="spellEnd"/>
      <w:r w:rsidRPr="00D809B1">
        <w:rPr>
          <w:rFonts w:asciiTheme="minorHAnsi" w:hAnsiTheme="minorHAnsi" w:cstheme="minorHAnsi"/>
          <w:sz w:val="22"/>
          <w:szCs w:val="22"/>
          <w:lang w:val="fr-FR"/>
        </w:rPr>
        <w:t xml:space="preserve"> se va face </w:t>
      </w:r>
      <w:proofErr w:type="spellStart"/>
      <w:r w:rsidRPr="00D809B1">
        <w:rPr>
          <w:rFonts w:asciiTheme="minorHAnsi" w:hAnsiTheme="minorHAnsi" w:cstheme="minorHAnsi"/>
          <w:sz w:val="22"/>
          <w:szCs w:val="22"/>
          <w:lang w:val="fr-FR"/>
        </w:rPr>
        <w:t>după</w:t>
      </w:r>
      <w:proofErr w:type="spellEnd"/>
      <w:r w:rsidRPr="00D809B1">
        <w:rPr>
          <w:rFonts w:asciiTheme="minorHAnsi" w:hAnsiTheme="minorHAnsi" w:cstheme="minorHAnsi"/>
          <w:sz w:val="22"/>
          <w:szCs w:val="22"/>
          <w:lang w:val="fr-FR"/>
        </w:rPr>
        <w:t xml:space="preserve"> cum </w:t>
      </w:r>
      <w:proofErr w:type="spellStart"/>
      <w:r w:rsidRPr="00D809B1">
        <w:rPr>
          <w:rFonts w:asciiTheme="minorHAnsi" w:hAnsiTheme="minorHAnsi" w:cstheme="minorHAnsi"/>
          <w:sz w:val="22"/>
          <w:szCs w:val="22"/>
          <w:lang w:val="fr-FR"/>
        </w:rPr>
        <w:t>urmează</w:t>
      </w:r>
      <w:proofErr w:type="spellEnd"/>
      <w:r w:rsidRPr="00D809B1">
        <w:rPr>
          <w:rFonts w:asciiTheme="minorHAnsi" w:hAnsiTheme="minorHAnsi" w:cstheme="minorHAnsi"/>
          <w:sz w:val="22"/>
          <w:szCs w:val="22"/>
          <w:lang w:val="fr-FR"/>
        </w:rPr>
        <w:t xml:space="preserve">: </w:t>
      </w:r>
    </w:p>
    <w:p w14:paraId="06FB0CEC" w14:textId="77777777" w:rsidR="0077139F" w:rsidRPr="00D809B1" w:rsidRDefault="0077139F" w:rsidP="00756CA4">
      <w:pPr>
        <w:pStyle w:val="Default"/>
        <w:numPr>
          <w:ilvl w:val="0"/>
          <w:numId w:val="68"/>
        </w:numPr>
        <w:spacing w:after="37"/>
        <w:jc w:val="both"/>
        <w:rPr>
          <w:rFonts w:asciiTheme="minorHAnsi" w:hAnsiTheme="minorHAnsi" w:cstheme="minorHAnsi"/>
          <w:sz w:val="22"/>
          <w:szCs w:val="22"/>
          <w:lang w:val="fr-FR"/>
        </w:rPr>
      </w:pPr>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Obțin</w:t>
      </w:r>
      <w:proofErr w:type="spellEnd"/>
      <w:r w:rsidRPr="00D809B1">
        <w:rPr>
          <w:rFonts w:asciiTheme="minorHAnsi" w:hAnsiTheme="minorHAnsi" w:cstheme="minorHAnsi"/>
          <w:sz w:val="22"/>
          <w:szCs w:val="22"/>
          <w:lang w:val="fr-FR"/>
        </w:rPr>
        <w:t xml:space="preserve"> 70 </w:t>
      </w:r>
      <w:proofErr w:type="spellStart"/>
      <w:r w:rsidRPr="00D809B1">
        <w:rPr>
          <w:rFonts w:asciiTheme="minorHAnsi" w:hAnsiTheme="minorHAnsi" w:cstheme="minorHAnsi"/>
          <w:sz w:val="22"/>
          <w:szCs w:val="22"/>
          <w:lang w:val="fr-FR"/>
        </w:rPr>
        <w:t>puncte</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în</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etapa</w:t>
      </w:r>
      <w:proofErr w:type="spellEnd"/>
      <w:r w:rsidRPr="00D809B1">
        <w:rPr>
          <w:rFonts w:asciiTheme="minorHAnsi" w:hAnsiTheme="minorHAnsi" w:cstheme="minorHAnsi"/>
          <w:sz w:val="22"/>
          <w:szCs w:val="22"/>
          <w:lang w:val="fr-FR"/>
        </w:rPr>
        <w:t xml:space="preserve"> de </w:t>
      </w:r>
      <w:proofErr w:type="spellStart"/>
      <w:r w:rsidRPr="00D809B1">
        <w:rPr>
          <w:rFonts w:asciiTheme="minorHAnsi" w:hAnsiTheme="minorHAnsi" w:cstheme="minorHAnsi"/>
          <w:sz w:val="22"/>
          <w:szCs w:val="22"/>
          <w:lang w:val="fr-FR"/>
        </w:rPr>
        <w:t>evaluare</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tehnico-financiară</w:t>
      </w:r>
      <w:proofErr w:type="spellEnd"/>
      <w:r w:rsidRPr="00D809B1">
        <w:rPr>
          <w:rFonts w:asciiTheme="minorHAnsi" w:hAnsiTheme="minorHAnsi" w:cstheme="minorHAnsi"/>
          <w:sz w:val="22"/>
          <w:szCs w:val="22"/>
          <w:lang w:val="fr-FR"/>
        </w:rPr>
        <w:t xml:space="preserve">; </w:t>
      </w:r>
    </w:p>
    <w:p w14:paraId="682B754D" w14:textId="77777777" w:rsidR="0077139F" w:rsidRPr="00D809B1" w:rsidRDefault="0077139F" w:rsidP="00756CA4">
      <w:pPr>
        <w:pStyle w:val="Default"/>
        <w:numPr>
          <w:ilvl w:val="0"/>
          <w:numId w:val="68"/>
        </w:numPr>
        <w:jc w:val="both"/>
        <w:rPr>
          <w:rFonts w:asciiTheme="minorHAnsi" w:hAnsiTheme="minorHAnsi" w:cstheme="minorHAnsi"/>
          <w:sz w:val="22"/>
          <w:szCs w:val="22"/>
          <w:lang w:val="fr-FR"/>
        </w:rPr>
      </w:pPr>
      <w:r w:rsidRPr="00D809B1">
        <w:rPr>
          <w:rFonts w:asciiTheme="minorHAnsi" w:hAnsiTheme="minorHAnsi" w:cstheme="minorHAnsi"/>
          <w:sz w:val="22"/>
          <w:szCs w:val="22"/>
          <w:lang w:val="fr-FR"/>
        </w:rPr>
        <w:t xml:space="preserve">- Se </w:t>
      </w:r>
      <w:proofErr w:type="spellStart"/>
      <w:r w:rsidRPr="00D809B1">
        <w:rPr>
          <w:rFonts w:asciiTheme="minorHAnsi" w:hAnsiTheme="minorHAnsi" w:cstheme="minorHAnsi"/>
          <w:sz w:val="22"/>
          <w:szCs w:val="22"/>
          <w:lang w:val="fr-FR"/>
        </w:rPr>
        <w:t>încadrează</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în</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alocarea</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apelului</w:t>
      </w:r>
      <w:proofErr w:type="spellEnd"/>
      <w:r w:rsidRPr="00D809B1">
        <w:rPr>
          <w:rFonts w:asciiTheme="minorHAnsi" w:hAnsiTheme="minorHAnsi" w:cstheme="minorHAnsi"/>
          <w:sz w:val="22"/>
          <w:szCs w:val="22"/>
          <w:lang w:val="fr-FR"/>
        </w:rPr>
        <w:t xml:space="preserve"> de proiecte/</w:t>
      </w:r>
      <w:proofErr w:type="spellStart"/>
      <w:r w:rsidRPr="00D809B1">
        <w:rPr>
          <w:rFonts w:asciiTheme="minorHAnsi" w:hAnsiTheme="minorHAnsi" w:cstheme="minorHAnsi"/>
          <w:sz w:val="22"/>
          <w:szCs w:val="22"/>
          <w:lang w:val="fr-FR"/>
        </w:rPr>
        <w:t>supracontractarea</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aprobată</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prin</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luarea</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în</w:t>
      </w:r>
      <w:proofErr w:type="spellEnd"/>
      <w:r w:rsidRPr="00D809B1">
        <w:rPr>
          <w:rFonts w:asciiTheme="minorHAnsi" w:hAnsiTheme="minorHAnsi" w:cstheme="minorHAnsi"/>
          <w:sz w:val="22"/>
          <w:szCs w:val="22"/>
          <w:lang w:val="fr-FR"/>
        </w:rPr>
        <w:t xml:space="preserve"> </w:t>
      </w:r>
      <w:proofErr w:type="spellStart"/>
      <w:r w:rsidRPr="00D809B1">
        <w:rPr>
          <w:rFonts w:asciiTheme="minorHAnsi" w:hAnsiTheme="minorHAnsi" w:cstheme="minorHAnsi"/>
          <w:sz w:val="22"/>
          <w:szCs w:val="22"/>
          <w:lang w:val="fr-FR"/>
        </w:rPr>
        <w:t>considerare</w:t>
      </w:r>
      <w:proofErr w:type="spellEnd"/>
      <w:r w:rsidRPr="00D809B1">
        <w:rPr>
          <w:rFonts w:asciiTheme="minorHAnsi" w:hAnsiTheme="minorHAnsi" w:cstheme="minorHAnsi"/>
          <w:sz w:val="22"/>
          <w:szCs w:val="22"/>
          <w:lang w:val="fr-FR"/>
        </w:rPr>
        <w:t xml:space="preserve"> a </w:t>
      </w:r>
      <w:proofErr w:type="spellStart"/>
      <w:r w:rsidRPr="00D809B1">
        <w:rPr>
          <w:rFonts w:asciiTheme="minorHAnsi" w:hAnsiTheme="minorHAnsi" w:cstheme="minorHAnsi"/>
          <w:sz w:val="22"/>
          <w:szCs w:val="22"/>
          <w:lang w:val="fr-FR"/>
        </w:rPr>
        <w:t>ordinii</w:t>
      </w:r>
      <w:proofErr w:type="spellEnd"/>
      <w:r w:rsidRPr="00D809B1">
        <w:rPr>
          <w:rFonts w:asciiTheme="minorHAnsi" w:hAnsiTheme="minorHAnsi" w:cstheme="minorHAnsi"/>
          <w:sz w:val="22"/>
          <w:szCs w:val="22"/>
          <w:lang w:val="fr-FR"/>
        </w:rPr>
        <w:t xml:space="preserve"> de </w:t>
      </w:r>
      <w:proofErr w:type="spellStart"/>
      <w:r w:rsidRPr="00D809B1">
        <w:rPr>
          <w:rFonts w:asciiTheme="minorHAnsi" w:hAnsiTheme="minorHAnsi" w:cstheme="minorHAnsi"/>
          <w:sz w:val="22"/>
          <w:szCs w:val="22"/>
          <w:lang w:val="fr-FR"/>
        </w:rPr>
        <w:t>depunere</w:t>
      </w:r>
      <w:proofErr w:type="spellEnd"/>
      <w:r w:rsidRPr="00D809B1">
        <w:rPr>
          <w:rFonts w:asciiTheme="minorHAnsi" w:hAnsiTheme="minorHAnsi" w:cstheme="minorHAnsi"/>
          <w:sz w:val="22"/>
          <w:szCs w:val="22"/>
          <w:lang w:val="fr-FR"/>
        </w:rPr>
        <w:t xml:space="preserve"> a </w:t>
      </w:r>
      <w:proofErr w:type="spellStart"/>
      <w:r w:rsidRPr="00D809B1">
        <w:rPr>
          <w:rFonts w:asciiTheme="minorHAnsi" w:hAnsiTheme="minorHAnsi" w:cstheme="minorHAnsi"/>
          <w:sz w:val="22"/>
          <w:szCs w:val="22"/>
          <w:lang w:val="fr-FR"/>
        </w:rPr>
        <w:t>cererilor</w:t>
      </w:r>
      <w:proofErr w:type="spellEnd"/>
      <w:r w:rsidRPr="00D809B1">
        <w:rPr>
          <w:rFonts w:asciiTheme="minorHAnsi" w:hAnsiTheme="minorHAnsi" w:cstheme="minorHAnsi"/>
          <w:sz w:val="22"/>
          <w:szCs w:val="22"/>
          <w:lang w:val="fr-FR"/>
        </w:rPr>
        <w:t xml:space="preserve"> de </w:t>
      </w:r>
      <w:proofErr w:type="spellStart"/>
      <w:r w:rsidRPr="00D809B1">
        <w:rPr>
          <w:rFonts w:asciiTheme="minorHAnsi" w:hAnsiTheme="minorHAnsi" w:cstheme="minorHAnsi"/>
          <w:sz w:val="22"/>
          <w:szCs w:val="22"/>
          <w:lang w:val="fr-FR"/>
        </w:rPr>
        <w:t>finanțare</w:t>
      </w:r>
      <w:proofErr w:type="spellEnd"/>
      <w:r w:rsidRPr="00D809B1">
        <w:rPr>
          <w:rFonts w:asciiTheme="minorHAnsi" w:hAnsiTheme="minorHAnsi" w:cstheme="minorHAnsi"/>
          <w:sz w:val="22"/>
          <w:szCs w:val="22"/>
          <w:lang w:val="fr-FR"/>
        </w:rPr>
        <w:t xml:space="preserve">. </w:t>
      </w:r>
    </w:p>
    <w:p w14:paraId="663FF452" w14:textId="77777777" w:rsidR="0077139F" w:rsidRPr="00D809B1" w:rsidRDefault="0077139F" w:rsidP="0077139F">
      <w:pPr>
        <w:pStyle w:val="Default"/>
        <w:jc w:val="both"/>
        <w:rPr>
          <w:rFonts w:asciiTheme="minorHAnsi" w:hAnsiTheme="minorHAnsi" w:cstheme="minorHAnsi"/>
          <w:sz w:val="22"/>
          <w:szCs w:val="22"/>
          <w:lang w:val="fr-FR"/>
        </w:rPr>
      </w:pPr>
    </w:p>
    <w:p w14:paraId="6ABC6F45" w14:textId="548C6177" w:rsidR="0077139F" w:rsidRPr="006140B4" w:rsidRDefault="0077139F" w:rsidP="0077139F">
      <w:pPr>
        <w:autoSpaceDE w:val="0"/>
        <w:autoSpaceDN w:val="0"/>
        <w:adjustRightInd w:val="0"/>
        <w:jc w:val="both"/>
        <w:rPr>
          <w:rFonts w:asciiTheme="minorHAnsi" w:hAnsiTheme="minorHAnsi" w:cstheme="minorHAnsi"/>
          <w:bCs/>
          <w:iCs/>
          <w:color w:val="000000"/>
          <w:lang w:val="fr-FR"/>
        </w:rPr>
      </w:pPr>
      <w:proofErr w:type="spellStart"/>
      <w:r w:rsidRPr="00D809B1">
        <w:rPr>
          <w:rFonts w:asciiTheme="minorHAnsi" w:hAnsiTheme="minorHAnsi" w:cstheme="minorHAnsi"/>
          <w:lang w:val="fr-FR"/>
        </w:rPr>
        <w:t>Toate</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cererile</w:t>
      </w:r>
      <w:proofErr w:type="spellEnd"/>
      <w:r w:rsidRPr="00D809B1">
        <w:rPr>
          <w:rFonts w:asciiTheme="minorHAnsi" w:hAnsiTheme="minorHAnsi" w:cstheme="minorHAnsi"/>
          <w:lang w:val="fr-FR"/>
        </w:rPr>
        <w:t xml:space="preserve"> de </w:t>
      </w:r>
      <w:proofErr w:type="spellStart"/>
      <w:r w:rsidRPr="00D809B1">
        <w:rPr>
          <w:rFonts w:asciiTheme="minorHAnsi" w:hAnsiTheme="minorHAnsi" w:cstheme="minorHAnsi"/>
          <w:lang w:val="fr-FR"/>
        </w:rPr>
        <w:t>finanțare</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aflate</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între</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pragul</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minim</w:t>
      </w:r>
      <w:proofErr w:type="spellEnd"/>
      <w:r w:rsidRPr="00D809B1">
        <w:rPr>
          <w:rFonts w:asciiTheme="minorHAnsi" w:hAnsiTheme="minorHAnsi" w:cstheme="minorHAnsi"/>
          <w:lang w:val="fr-FR"/>
        </w:rPr>
        <w:t xml:space="preserve"> de </w:t>
      </w:r>
      <w:proofErr w:type="spellStart"/>
      <w:r w:rsidRPr="00D809B1">
        <w:rPr>
          <w:rFonts w:asciiTheme="minorHAnsi" w:hAnsiTheme="minorHAnsi" w:cstheme="minorHAnsi"/>
          <w:lang w:val="fr-FR"/>
        </w:rPr>
        <w:t>contractare</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și</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punctajul</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minim</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obligatoriu</w:t>
      </w:r>
      <w:proofErr w:type="spellEnd"/>
      <w:r w:rsidRPr="00D809B1">
        <w:rPr>
          <w:rFonts w:asciiTheme="minorHAnsi" w:hAnsiTheme="minorHAnsi" w:cstheme="minorHAnsi"/>
          <w:lang w:val="fr-FR"/>
        </w:rPr>
        <w:t xml:space="preserve"> de 50 de </w:t>
      </w:r>
      <w:proofErr w:type="spellStart"/>
      <w:r w:rsidRPr="00D809B1">
        <w:rPr>
          <w:rFonts w:asciiTheme="minorHAnsi" w:hAnsiTheme="minorHAnsi" w:cstheme="minorHAnsi"/>
          <w:lang w:val="fr-FR"/>
        </w:rPr>
        <w:t>puncte</w:t>
      </w:r>
      <w:proofErr w:type="spellEnd"/>
      <w:r w:rsidRPr="00D809B1">
        <w:rPr>
          <w:rFonts w:asciiTheme="minorHAnsi" w:hAnsiTheme="minorHAnsi" w:cstheme="minorHAnsi"/>
          <w:lang w:val="fr-FR"/>
        </w:rPr>
        <w:t xml:space="preserve"> vor fi </w:t>
      </w:r>
      <w:proofErr w:type="spellStart"/>
      <w:r w:rsidRPr="00D809B1">
        <w:rPr>
          <w:rFonts w:asciiTheme="minorHAnsi" w:hAnsiTheme="minorHAnsi" w:cstheme="minorHAnsi"/>
          <w:lang w:val="fr-FR"/>
        </w:rPr>
        <w:t>ordonate</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în</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funcție</w:t>
      </w:r>
      <w:proofErr w:type="spellEnd"/>
      <w:r w:rsidRPr="00D809B1">
        <w:rPr>
          <w:rFonts w:asciiTheme="minorHAnsi" w:hAnsiTheme="minorHAnsi" w:cstheme="minorHAnsi"/>
          <w:lang w:val="fr-FR"/>
        </w:rPr>
        <w:t xml:space="preserve"> de </w:t>
      </w:r>
      <w:proofErr w:type="spellStart"/>
      <w:r w:rsidRPr="00D809B1">
        <w:rPr>
          <w:rFonts w:asciiTheme="minorHAnsi" w:hAnsiTheme="minorHAnsi" w:cstheme="minorHAnsi"/>
          <w:lang w:val="fr-FR"/>
        </w:rPr>
        <w:t>punctajul</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obținut</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și</w:t>
      </w:r>
      <w:proofErr w:type="spellEnd"/>
      <w:r w:rsidRPr="00D809B1">
        <w:rPr>
          <w:rFonts w:asciiTheme="minorHAnsi" w:hAnsiTheme="minorHAnsi" w:cstheme="minorHAnsi"/>
          <w:lang w:val="fr-FR"/>
        </w:rPr>
        <w:t xml:space="preserve"> vor intra </w:t>
      </w:r>
      <w:proofErr w:type="spellStart"/>
      <w:r w:rsidRPr="00D809B1">
        <w:rPr>
          <w:rFonts w:asciiTheme="minorHAnsi" w:hAnsiTheme="minorHAnsi" w:cstheme="minorHAnsi"/>
          <w:lang w:val="fr-FR"/>
        </w:rPr>
        <w:t>în</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contractare</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în</w:t>
      </w:r>
      <w:proofErr w:type="spellEnd"/>
      <w:r w:rsidRPr="00D809B1">
        <w:rPr>
          <w:rFonts w:asciiTheme="minorHAnsi" w:hAnsiTheme="minorHAnsi" w:cstheme="minorHAnsi"/>
          <w:lang w:val="fr-FR"/>
        </w:rPr>
        <w:t xml:space="preserve"> limita </w:t>
      </w:r>
      <w:proofErr w:type="spellStart"/>
      <w:r w:rsidRPr="00D809B1">
        <w:rPr>
          <w:rFonts w:asciiTheme="minorHAnsi" w:hAnsiTheme="minorHAnsi" w:cstheme="minorHAnsi"/>
          <w:lang w:val="fr-FR"/>
        </w:rPr>
        <w:t>alocării</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disponibile</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Ordinea</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finanțării</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cererilor</w:t>
      </w:r>
      <w:proofErr w:type="spellEnd"/>
      <w:r w:rsidRPr="00D809B1">
        <w:rPr>
          <w:rFonts w:asciiTheme="minorHAnsi" w:hAnsiTheme="minorHAnsi" w:cstheme="minorHAnsi"/>
          <w:lang w:val="fr-FR"/>
        </w:rPr>
        <w:t xml:space="preserve"> de </w:t>
      </w:r>
      <w:proofErr w:type="spellStart"/>
      <w:r w:rsidRPr="00D809B1">
        <w:rPr>
          <w:rFonts w:asciiTheme="minorHAnsi" w:hAnsiTheme="minorHAnsi" w:cstheme="minorHAnsi"/>
          <w:lang w:val="fr-FR"/>
        </w:rPr>
        <w:t>finanțare</w:t>
      </w:r>
      <w:proofErr w:type="spellEnd"/>
      <w:r w:rsidRPr="00D809B1">
        <w:rPr>
          <w:rFonts w:asciiTheme="minorHAnsi" w:hAnsiTheme="minorHAnsi" w:cstheme="minorHAnsi"/>
          <w:lang w:val="fr-FR"/>
        </w:rPr>
        <w:t xml:space="preserve"> este </w:t>
      </w:r>
      <w:proofErr w:type="spellStart"/>
      <w:r w:rsidRPr="00D809B1">
        <w:rPr>
          <w:rFonts w:asciiTheme="minorHAnsi" w:hAnsiTheme="minorHAnsi" w:cstheme="minorHAnsi"/>
          <w:lang w:val="fr-FR"/>
        </w:rPr>
        <w:t>ordinea</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descrescătoare</w:t>
      </w:r>
      <w:proofErr w:type="spellEnd"/>
      <w:r w:rsidRPr="00D809B1">
        <w:rPr>
          <w:rFonts w:asciiTheme="minorHAnsi" w:hAnsiTheme="minorHAnsi" w:cstheme="minorHAnsi"/>
          <w:lang w:val="fr-FR"/>
        </w:rPr>
        <w:t xml:space="preserve"> a </w:t>
      </w:r>
      <w:proofErr w:type="spellStart"/>
      <w:r w:rsidRPr="00D809B1">
        <w:rPr>
          <w:rFonts w:asciiTheme="minorHAnsi" w:hAnsiTheme="minorHAnsi" w:cstheme="minorHAnsi"/>
          <w:lang w:val="fr-FR"/>
        </w:rPr>
        <w:t>punctajelor</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obținute</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în</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urma</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evaluării</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tehnice</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și</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financiare</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și</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după</w:t>
      </w:r>
      <w:proofErr w:type="spellEnd"/>
      <w:r w:rsidRPr="00D809B1">
        <w:rPr>
          <w:rFonts w:asciiTheme="minorHAnsi" w:hAnsiTheme="minorHAnsi" w:cstheme="minorHAnsi"/>
          <w:lang w:val="fr-FR"/>
        </w:rPr>
        <w:t xml:space="preserve"> </w:t>
      </w:r>
      <w:proofErr w:type="spellStart"/>
      <w:r w:rsidRPr="00D809B1">
        <w:rPr>
          <w:rFonts w:asciiTheme="minorHAnsi" w:hAnsiTheme="minorHAnsi" w:cstheme="minorHAnsi"/>
          <w:lang w:val="fr-FR"/>
        </w:rPr>
        <w:t>soluționarea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tuturor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contestațiilor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criteriilor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conformitate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eligibilitate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concordanță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ghidului</w:t>
      </w:r>
      <w:proofErr w:type="spellEnd"/>
      <w:r w:rsidRPr="006140B4">
        <w:rPr>
          <w:rFonts w:asciiTheme="minorHAnsi" w:hAnsiTheme="minorHAnsi" w:cstheme="minorHAnsi"/>
          <w:lang w:val="fr-FR"/>
        </w:rPr>
        <w:t>. </w:t>
      </w:r>
    </w:p>
    <w:p w14:paraId="25351C8C" w14:textId="77777777" w:rsidR="008F7550" w:rsidRPr="006140B4" w:rsidRDefault="008F7550" w:rsidP="00181E8F">
      <w:pPr>
        <w:autoSpaceDE w:val="0"/>
        <w:autoSpaceDN w:val="0"/>
        <w:adjustRightInd w:val="0"/>
        <w:jc w:val="both"/>
        <w:rPr>
          <w:rFonts w:asciiTheme="minorHAnsi" w:hAnsiTheme="minorHAnsi" w:cstheme="minorHAnsi"/>
          <w:b/>
          <w:i/>
          <w:color w:val="000000"/>
          <w:lang w:val="fr-FR"/>
        </w:rPr>
      </w:pPr>
    </w:p>
    <w:p w14:paraId="48313291" w14:textId="7127F49A" w:rsidR="009B62DB" w:rsidRPr="009B62DB" w:rsidRDefault="007A05BE" w:rsidP="009B62DB">
      <w:pPr>
        <w:jc w:val="both"/>
        <w:rPr>
          <w:rFonts w:asciiTheme="minorHAnsi" w:hAnsiTheme="minorHAnsi" w:cstheme="minorHAnsi"/>
          <w:color w:val="000000"/>
          <w:lang w:val="fr-FR"/>
        </w:rPr>
      </w:pPr>
      <w:proofErr w:type="spellStart"/>
      <w:r w:rsidRPr="006140B4">
        <w:rPr>
          <w:rFonts w:asciiTheme="minorHAnsi" w:hAnsiTheme="minorHAnsi" w:cstheme="minorHAnsi"/>
          <w:lang w:val="fr-FR"/>
        </w:rPr>
        <w:t>Evaluarea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financiară</w:t>
      </w:r>
      <w:proofErr w:type="spellEnd"/>
      <w:r w:rsidRPr="006140B4">
        <w:rPr>
          <w:rFonts w:asciiTheme="minorHAnsi" w:hAnsiTheme="minorHAnsi" w:cstheme="minorHAnsi"/>
          <w:lang w:val="fr-FR"/>
        </w:rPr>
        <w:t xml:space="preserve"> se va </w:t>
      </w:r>
      <w:proofErr w:type="spellStart"/>
      <w:r w:rsidRPr="006140B4">
        <w:rPr>
          <w:rFonts w:asciiTheme="minorHAnsi" w:hAnsiTheme="minorHAnsi" w:cstheme="minorHAnsi"/>
          <w:lang w:val="fr-FR"/>
        </w:rPr>
        <w:t>realiza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grilei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fianciară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prezentată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w:t>
      </w:r>
      <w:r w:rsidR="00AE3308" w:rsidRPr="006140B4">
        <w:rPr>
          <w:rFonts w:asciiTheme="minorHAnsi" w:hAnsiTheme="minorHAnsi" w:cstheme="minorHAnsi"/>
          <w:color w:val="000000"/>
          <w:lang w:val="fr-FR"/>
        </w:rPr>
        <w:t>6</w:t>
      </w:r>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Grila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evaluare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şi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financiară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respectiv</w:t>
      </w:r>
      <w:proofErr w:type="spellEnd"/>
      <w:r w:rsidR="00455FF4">
        <w:rPr>
          <w:rFonts w:asciiTheme="minorHAnsi" w:hAnsiTheme="minorHAnsi" w:cstheme="minorHAnsi"/>
          <w:color w:val="000000"/>
          <w:lang w:val="fr-FR"/>
        </w:rPr>
        <w:t xml:space="preserve">, </w:t>
      </w:r>
      <w:proofErr w:type="spellStart"/>
      <w:r w:rsidR="00455FF4">
        <w:rPr>
          <w:rFonts w:asciiTheme="minorHAnsi" w:hAnsiTheme="minorHAnsi" w:cstheme="minorHAnsi"/>
          <w:color w:val="000000"/>
          <w:lang w:val="fr-FR"/>
        </w:rPr>
        <w:t>Anexa</w:t>
      </w:r>
      <w:proofErr w:type="spellEnd"/>
      <w:r w:rsidR="00455FF4">
        <w:rPr>
          <w:rFonts w:asciiTheme="minorHAnsi" w:hAnsiTheme="minorHAnsi" w:cstheme="minorHAnsi"/>
          <w:color w:val="000000"/>
          <w:lang w:val="fr-FR"/>
        </w:rPr>
        <w:t xml:space="preserve"> 6.a Lista de </w:t>
      </w:r>
      <w:proofErr w:type="spellStart"/>
      <w:r w:rsidR="00455FF4">
        <w:rPr>
          <w:rFonts w:asciiTheme="minorHAnsi" w:hAnsiTheme="minorHAnsi" w:cstheme="minorHAnsi"/>
          <w:color w:val="000000"/>
          <w:lang w:val="fr-FR"/>
        </w:rPr>
        <w:t>verificare</w:t>
      </w:r>
      <w:proofErr w:type="spellEnd"/>
      <w:r w:rsidR="00455FF4">
        <w:rPr>
          <w:rFonts w:asciiTheme="minorHAnsi" w:hAnsiTheme="minorHAnsi" w:cstheme="minorHAnsi"/>
          <w:color w:val="000000"/>
          <w:lang w:val="fr-FR"/>
        </w:rPr>
        <w:t xml:space="preserve"> DNSH</w:t>
      </w:r>
      <w:r w:rsidR="00AE3308" w:rsidRPr="006140B4">
        <w:rPr>
          <w:rFonts w:asciiTheme="minorHAnsi" w:hAnsiTheme="minorHAnsi" w:cstheme="minorHAnsi"/>
          <w:color w:val="000000"/>
          <w:lang w:val="fr-FR"/>
        </w:rPr>
        <w:t>,</w:t>
      </w:r>
      <w:r w:rsidRPr="006140B4">
        <w:rPr>
          <w:rFonts w:asciiTheme="minorHAnsi" w:hAnsiTheme="minorHAnsi" w:cstheme="minorHAnsi"/>
          <w:color w:val="000000"/>
          <w:lang w:val="fr-FR"/>
        </w:rPr>
        <w:t xml:space="preserve"> </w:t>
      </w:r>
      <w:proofErr w:type="spellStart"/>
      <w:r w:rsidR="00D809B1">
        <w:rPr>
          <w:rFonts w:asciiTheme="minorHAnsi" w:hAnsiTheme="minorHAnsi" w:cstheme="minorHAnsi"/>
          <w:color w:val="000000"/>
          <w:lang w:val="fr-FR"/>
        </w:rPr>
        <w:t>anexele</w:t>
      </w:r>
      <w:proofErr w:type="spellEnd"/>
      <w:r w:rsidR="00D809B1">
        <w:rPr>
          <w:rFonts w:asciiTheme="minorHAnsi" w:hAnsiTheme="minorHAnsi" w:cstheme="minorHAnsi"/>
          <w:color w:val="000000"/>
          <w:lang w:val="fr-FR"/>
        </w:rPr>
        <w:t xml:space="preserve"> 7, 8, 9 (</w:t>
      </w:r>
      <w:proofErr w:type="spellStart"/>
      <w:r w:rsidR="00D809B1">
        <w:rPr>
          <w:rFonts w:asciiTheme="minorHAnsi" w:hAnsiTheme="minorHAnsi" w:cstheme="minorHAnsi"/>
          <w:color w:val="000000"/>
          <w:lang w:val="fr-FR"/>
        </w:rPr>
        <w:t>grilele</w:t>
      </w:r>
      <w:proofErr w:type="spellEnd"/>
      <w:r w:rsidR="00D809B1">
        <w:rPr>
          <w:rFonts w:asciiTheme="minorHAnsi" w:hAnsiTheme="minorHAnsi" w:cstheme="minorHAnsi"/>
          <w:color w:val="000000"/>
          <w:lang w:val="fr-FR"/>
        </w:rPr>
        <w:t xml:space="preserve"> de </w:t>
      </w:r>
      <w:proofErr w:type="spellStart"/>
      <w:r w:rsidR="00D809B1">
        <w:rPr>
          <w:rFonts w:asciiTheme="minorHAnsi" w:hAnsiTheme="minorHAnsi" w:cstheme="minorHAnsi"/>
          <w:color w:val="000000"/>
          <w:lang w:val="fr-FR"/>
        </w:rPr>
        <w:t>verificare</w:t>
      </w:r>
      <w:proofErr w:type="spellEnd"/>
      <w:r w:rsidR="00D809B1">
        <w:rPr>
          <w:rFonts w:asciiTheme="minorHAnsi" w:hAnsiTheme="minorHAnsi" w:cstheme="minorHAnsi"/>
          <w:color w:val="000000"/>
          <w:lang w:val="fr-FR"/>
        </w:rPr>
        <w:t xml:space="preserve"> a </w:t>
      </w:r>
      <w:proofErr w:type="spellStart"/>
      <w:r w:rsidR="00D809B1">
        <w:rPr>
          <w:rFonts w:asciiTheme="minorHAnsi" w:hAnsiTheme="minorHAnsi" w:cstheme="minorHAnsi"/>
          <w:color w:val="000000"/>
          <w:lang w:val="fr-FR"/>
        </w:rPr>
        <w:t>conformității</w:t>
      </w:r>
      <w:proofErr w:type="spellEnd"/>
      <w:r w:rsidR="00D809B1">
        <w:rPr>
          <w:rFonts w:asciiTheme="minorHAnsi" w:hAnsiTheme="minorHAnsi" w:cstheme="minorHAnsi"/>
          <w:color w:val="000000"/>
          <w:lang w:val="fr-FR"/>
        </w:rPr>
        <w:t xml:space="preserve"> administrative a </w:t>
      </w:r>
      <w:proofErr w:type="spellStart"/>
      <w:r w:rsidR="00D809B1">
        <w:rPr>
          <w:rFonts w:asciiTheme="minorHAnsi" w:hAnsiTheme="minorHAnsi" w:cstheme="minorHAnsi"/>
          <w:color w:val="000000"/>
          <w:lang w:val="fr-FR"/>
        </w:rPr>
        <w:t>documentației</w:t>
      </w:r>
      <w:proofErr w:type="spellEnd"/>
      <w:r w:rsidR="00D809B1">
        <w:rPr>
          <w:rFonts w:asciiTheme="minorHAnsi" w:hAnsiTheme="minorHAnsi" w:cstheme="minorHAnsi"/>
          <w:color w:val="000000"/>
          <w:lang w:val="fr-FR"/>
        </w:rPr>
        <w:t xml:space="preserve"> </w:t>
      </w:r>
      <w:proofErr w:type="spellStart"/>
      <w:r w:rsidR="00D809B1">
        <w:rPr>
          <w:rFonts w:asciiTheme="minorHAnsi" w:hAnsiTheme="minorHAnsi" w:cstheme="minorHAnsi"/>
          <w:color w:val="000000"/>
          <w:lang w:val="fr-FR"/>
        </w:rPr>
        <w:t>tehnico-economice</w:t>
      </w:r>
      <w:proofErr w:type="spellEnd"/>
      <w:r w:rsidR="00D809B1">
        <w:rPr>
          <w:rFonts w:asciiTheme="minorHAnsi" w:hAnsiTheme="minorHAnsi" w:cstheme="minorHAnsi"/>
          <w:color w:val="000000"/>
          <w:lang w:val="fr-FR"/>
        </w:rPr>
        <w:t>)</w:t>
      </w:r>
      <w:r w:rsidRPr="006140B4">
        <w:rPr>
          <w:rFonts w:asciiTheme="minorHAnsi" w:hAnsiTheme="minorHAnsi" w:cstheme="minorHAnsi"/>
          <w:color w:val="000000"/>
          <w:lang w:val="fr-FR"/>
        </w:rPr>
        <w:t xml:space="preserve"> </w:t>
      </w:r>
      <w:proofErr w:type="spellStart"/>
      <w:r w:rsidR="00D809B1">
        <w:rPr>
          <w:rFonts w:asciiTheme="minorHAnsi" w:hAnsiTheme="minorHAnsi" w:cstheme="minorHAnsi"/>
          <w:color w:val="000000"/>
          <w:lang w:val="fr-FR"/>
        </w:rPr>
        <w:t>aferente</w:t>
      </w:r>
      <w:proofErr w:type="spellEnd"/>
      <w:r w:rsidR="00D809B1">
        <w:rPr>
          <w:rFonts w:asciiTheme="minorHAnsi" w:hAnsiTheme="minorHAnsi" w:cstheme="minorHAnsi"/>
          <w:color w:val="000000"/>
          <w:lang w:val="fr-FR"/>
        </w:rPr>
        <w:t xml:space="preserve"> </w:t>
      </w:r>
      <w:proofErr w:type="spellStart"/>
      <w:r w:rsidR="00D809B1">
        <w:rPr>
          <w:rFonts w:asciiTheme="minorHAnsi" w:hAnsiTheme="minorHAnsi" w:cstheme="minorHAnsi"/>
          <w:color w:val="000000"/>
          <w:lang w:val="fr-FR"/>
        </w:rPr>
        <w:t>ghidului</w:t>
      </w:r>
      <w:proofErr w:type="spellEnd"/>
      <w:r w:rsidR="00D809B1">
        <w:rPr>
          <w:rFonts w:asciiTheme="minorHAnsi" w:hAnsiTheme="minorHAnsi" w:cstheme="minorHAnsi"/>
          <w:color w:val="000000"/>
          <w:lang w:val="fr-FR"/>
        </w:rPr>
        <w:t xml:space="preserve">, </w:t>
      </w:r>
      <w:proofErr w:type="spellStart"/>
      <w:r w:rsidR="00D809B1">
        <w:rPr>
          <w:rFonts w:asciiTheme="minorHAnsi" w:hAnsiTheme="minorHAnsi" w:cstheme="minorHAnsi"/>
          <w:color w:val="000000"/>
          <w:lang w:val="fr-FR"/>
        </w:rPr>
        <w:t>după</w:t>
      </w:r>
      <w:proofErr w:type="spellEnd"/>
      <w:r w:rsidR="00D809B1">
        <w:rPr>
          <w:rFonts w:asciiTheme="minorHAnsi" w:hAnsiTheme="minorHAnsi" w:cstheme="minorHAnsi"/>
          <w:color w:val="000000"/>
          <w:lang w:val="fr-FR"/>
        </w:rPr>
        <w:t xml:space="preserve"> </w:t>
      </w:r>
      <w:proofErr w:type="spellStart"/>
      <w:r w:rsidR="00D809B1">
        <w:rPr>
          <w:rFonts w:asciiTheme="minorHAnsi" w:hAnsiTheme="minorHAnsi" w:cstheme="minorHAnsi"/>
          <w:color w:val="000000"/>
          <w:lang w:val="fr-FR"/>
        </w:rPr>
        <w:t>caz</w:t>
      </w:r>
      <w:proofErr w:type="spellEnd"/>
      <w:r w:rsidR="00D809B1">
        <w:rPr>
          <w:rFonts w:asciiTheme="minorHAnsi" w:hAnsiTheme="minorHAnsi" w:cstheme="minorHAnsi"/>
          <w:color w:val="000000"/>
          <w:lang w:val="fr-FR"/>
        </w:rPr>
        <w:t>.</w:t>
      </w:r>
      <w:r w:rsidR="009B62DB">
        <w:rPr>
          <w:rFonts w:asciiTheme="minorHAnsi" w:hAnsiTheme="minorHAnsi" w:cstheme="minorHAnsi"/>
          <w:color w:val="000000"/>
          <w:lang w:val="fr-FR"/>
        </w:rPr>
        <w:t xml:space="preserve"> </w:t>
      </w:r>
      <w:proofErr w:type="spellStart"/>
      <w:r w:rsidR="009B62DB" w:rsidRPr="0028046B">
        <w:rPr>
          <w:rFonts w:asciiTheme="minorHAnsi" w:hAnsiTheme="minorHAnsi" w:cstheme="minorHAnsi"/>
          <w:lang w:val="fr-FR"/>
        </w:rPr>
        <w:t>Instructiuni</w:t>
      </w:r>
      <w:r w:rsidR="009B62DB">
        <w:rPr>
          <w:rFonts w:asciiTheme="minorHAnsi" w:hAnsiTheme="minorHAnsi" w:cstheme="minorHAnsi"/>
          <w:lang w:val="fr-FR"/>
        </w:rPr>
        <w:t>le</w:t>
      </w:r>
      <w:proofErr w:type="spellEnd"/>
      <w:r w:rsidR="009B62DB" w:rsidRPr="0028046B">
        <w:rPr>
          <w:rFonts w:asciiTheme="minorHAnsi" w:hAnsiTheme="minorHAnsi" w:cstheme="minorHAnsi"/>
          <w:lang w:val="fr-FR"/>
        </w:rPr>
        <w:t xml:space="preserve"> de </w:t>
      </w:r>
      <w:proofErr w:type="spellStart"/>
      <w:proofErr w:type="gramStart"/>
      <w:r w:rsidR="009B62DB" w:rsidRPr="0028046B">
        <w:rPr>
          <w:rFonts w:asciiTheme="minorHAnsi" w:hAnsiTheme="minorHAnsi" w:cstheme="minorHAnsi"/>
          <w:lang w:val="fr-FR"/>
        </w:rPr>
        <w:t>completare</w:t>
      </w:r>
      <w:proofErr w:type="spellEnd"/>
      <w:r w:rsidR="009B62DB" w:rsidRPr="0028046B">
        <w:rPr>
          <w:rFonts w:asciiTheme="minorHAnsi" w:hAnsiTheme="minorHAnsi" w:cstheme="minorHAnsi"/>
          <w:lang w:val="fr-FR"/>
        </w:rPr>
        <w:t xml:space="preserve">  a</w:t>
      </w:r>
      <w:proofErr w:type="gramEnd"/>
      <w:r w:rsidR="009B62DB" w:rsidRPr="0028046B">
        <w:rPr>
          <w:rFonts w:asciiTheme="minorHAnsi" w:hAnsiTheme="minorHAnsi" w:cstheme="minorHAnsi"/>
          <w:lang w:val="fr-FR"/>
        </w:rPr>
        <w:t xml:space="preserve"> </w:t>
      </w:r>
      <w:proofErr w:type="spellStart"/>
      <w:r w:rsidR="009B62DB" w:rsidRPr="0028046B">
        <w:rPr>
          <w:rFonts w:asciiTheme="minorHAnsi" w:hAnsiTheme="minorHAnsi" w:cstheme="minorHAnsi"/>
          <w:lang w:val="fr-FR"/>
        </w:rPr>
        <w:t>Grilei</w:t>
      </w:r>
      <w:proofErr w:type="spellEnd"/>
      <w:r w:rsidR="009B62DB" w:rsidRPr="0028046B">
        <w:rPr>
          <w:rFonts w:asciiTheme="minorHAnsi" w:hAnsiTheme="minorHAnsi" w:cstheme="minorHAnsi"/>
          <w:lang w:val="fr-FR"/>
        </w:rPr>
        <w:t xml:space="preserve"> ETF </w:t>
      </w:r>
      <w:r w:rsidR="009B62DB">
        <w:rPr>
          <w:rFonts w:asciiTheme="minorHAnsi" w:hAnsiTheme="minorHAnsi" w:cstheme="minorHAnsi"/>
          <w:lang w:val="fr-FR"/>
        </w:rPr>
        <w:t xml:space="preserve">au </w:t>
      </w:r>
      <w:proofErr w:type="spellStart"/>
      <w:r w:rsidR="009B62DB">
        <w:rPr>
          <w:rFonts w:asciiTheme="minorHAnsi" w:hAnsiTheme="minorHAnsi" w:cstheme="minorHAnsi"/>
          <w:lang w:val="fr-FR"/>
        </w:rPr>
        <w:t>fost</w:t>
      </w:r>
      <w:proofErr w:type="spellEnd"/>
      <w:r w:rsidR="009B62DB">
        <w:rPr>
          <w:rFonts w:asciiTheme="minorHAnsi" w:hAnsiTheme="minorHAnsi" w:cstheme="minorHAnsi"/>
          <w:lang w:val="fr-FR"/>
        </w:rPr>
        <w:t xml:space="preserve"> incluse </w:t>
      </w:r>
      <w:proofErr w:type="spellStart"/>
      <w:r w:rsidR="009B62DB">
        <w:rPr>
          <w:rFonts w:asciiTheme="minorHAnsi" w:hAnsiTheme="minorHAnsi" w:cstheme="minorHAnsi"/>
          <w:lang w:val="fr-FR"/>
        </w:rPr>
        <w:t>în</w:t>
      </w:r>
      <w:proofErr w:type="spellEnd"/>
      <w:r w:rsidR="009B62DB">
        <w:rPr>
          <w:rFonts w:asciiTheme="minorHAnsi" w:hAnsiTheme="minorHAnsi" w:cstheme="minorHAnsi"/>
          <w:lang w:val="fr-FR"/>
        </w:rPr>
        <w:t xml:space="preserve"> </w:t>
      </w:r>
      <w:proofErr w:type="spellStart"/>
      <w:r w:rsidR="009B62DB">
        <w:rPr>
          <w:rFonts w:asciiTheme="minorHAnsi" w:hAnsiTheme="minorHAnsi" w:cstheme="minorHAnsi"/>
          <w:lang w:val="fr-FR"/>
        </w:rPr>
        <w:t>Anexa</w:t>
      </w:r>
      <w:proofErr w:type="spellEnd"/>
      <w:r w:rsidR="009B62DB">
        <w:rPr>
          <w:rFonts w:asciiTheme="minorHAnsi" w:hAnsiTheme="minorHAnsi" w:cstheme="minorHAnsi"/>
          <w:lang w:val="fr-FR"/>
        </w:rPr>
        <w:t xml:space="preserve"> 28 la </w:t>
      </w:r>
      <w:proofErr w:type="spellStart"/>
      <w:r w:rsidR="009B62DB">
        <w:rPr>
          <w:rFonts w:asciiTheme="minorHAnsi" w:hAnsiTheme="minorHAnsi" w:cstheme="minorHAnsi"/>
          <w:lang w:val="fr-FR"/>
        </w:rPr>
        <w:t>prezentul</w:t>
      </w:r>
      <w:proofErr w:type="spellEnd"/>
      <w:r w:rsidR="009B62DB">
        <w:rPr>
          <w:rFonts w:asciiTheme="minorHAnsi" w:hAnsiTheme="minorHAnsi" w:cstheme="minorHAnsi"/>
          <w:lang w:val="fr-FR"/>
        </w:rPr>
        <w:t xml:space="preserve"> </w:t>
      </w:r>
      <w:proofErr w:type="spellStart"/>
      <w:r w:rsidR="009B62DB">
        <w:rPr>
          <w:rFonts w:asciiTheme="minorHAnsi" w:hAnsiTheme="minorHAnsi" w:cstheme="minorHAnsi"/>
          <w:lang w:val="fr-FR"/>
        </w:rPr>
        <w:t>Ghid</w:t>
      </w:r>
      <w:proofErr w:type="spellEnd"/>
      <w:r w:rsidR="009B62DB">
        <w:rPr>
          <w:rFonts w:asciiTheme="minorHAnsi" w:hAnsiTheme="minorHAnsi" w:cstheme="minorHAnsi"/>
          <w:lang w:val="fr-FR"/>
        </w:rPr>
        <w:t>.</w:t>
      </w:r>
    </w:p>
    <w:p w14:paraId="0FD56ED1" w14:textId="77777777" w:rsidR="007A05BE" w:rsidRPr="006140B4" w:rsidRDefault="007A05BE" w:rsidP="007A05BE">
      <w:pPr>
        <w:jc w:val="both"/>
        <w:rPr>
          <w:rFonts w:asciiTheme="minorHAnsi" w:hAnsiTheme="minorHAnsi" w:cstheme="minorHAnsi"/>
          <w:color w:val="000000"/>
          <w:lang w:val="fr-FR"/>
        </w:rPr>
      </w:pPr>
    </w:p>
    <w:p w14:paraId="04A136D3" w14:textId="53F8EE29" w:rsidR="007A05BE" w:rsidRPr="006140B4" w:rsidRDefault="007A05BE" w:rsidP="007A05BE">
      <w:pPr>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Această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etapă</w:t>
      </w:r>
      <w:proofErr w:type="spellEnd"/>
      <w:r w:rsidRPr="006140B4">
        <w:rPr>
          <w:rFonts w:asciiTheme="minorHAnsi" w:hAnsiTheme="minorHAnsi" w:cstheme="minorHAnsi"/>
          <w:color w:val="000000"/>
          <w:lang w:val="fr-FR"/>
        </w:rPr>
        <w:t xml:space="preserve"> va </w:t>
      </w:r>
      <w:proofErr w:type="spellStart"/>
      <w:r w:rsidRPr="006140B4">
        <w:rPr>
          <w:rFonts w:asciiTheme="minorHAnsi" w:hAnsiTheme="minorHAnsi" w:cstheme="minorHAnsi"/>
          <w:color w:val="000000"/>
          <w:lang w:val="fr-FR"/>
        </w:rPr>
        <w:t>permite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aprecierea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gradului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care </w:t>
      </w:r>
      <w:proofErr w:type="spellStart"/>
      <w:r w:rsidRPr="006140B4">
        <w:rPr>
          <w:rFonts w:asciiTheme="minorHAnsi" w:hAnsiTheme="minorHAnsi" w:cstheme="minorHAnsi"/>
          <w:color w:val="000000"/>
          <w:lang w:val="fr-FR"/>
        </w:rPr>
        <w:t>proiectul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răspunde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obiectivelor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priorității</w:t>
      </w:r>
      <w:proofErr w:type="spellEnd"/>
      <w:r w:rsidRPr="006140B4">
        <w:rPr>
          <w:rFonts w:asciiTheme="minorHAnsi" w:hAnsiTheme="minorHAnsi" w:cstheme="minorHAnsi"/>
          <w:color w:val="000000"/>
          <w:lang w:val="fr-FR"/>
        </w:rPr>
        <w:t>/</w:t>
      </w:r>
      <w:proofErr w:type="spellStart"/>
      <w:r w:rsidRPr="006140B4">
        <w:rPr>
          <w:rFonts w:asciiTheme="minorHAnsi" w:hAnsiTheme="minorHAnsi" w:cstheme="minorHAnsi"/>
          <w:color w:val="000000"/>
          <w:lang w:val="fr-FR"/>
        </w:rPr>
        <w:t>obiectivului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specific</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acțiunii</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calitatii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maturității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proiectului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contribuției</w:t>
      </w:r>
      <w:proofErr w:type="spellEnd"/>
      <w:r w:rsidRPr="006140B4">
        <w:rPr>
          <w:rFonts w:asciiTheme="minorHAnsi" w:hAnsiTheme="minorHAnsi" w:cstheme="minorHAnsi"/>
          <w:color w:val="000000"/>
          <w:lang w:val="fr-FR"/>
        </w:rPr>
        <w:t xml:space="preserve"> la </w:t>
      </w:r>
      <w:proofErr w:type="spellStart"/>
      <w:r w:rsidRPr="006140B4">
        <w:rPr>
          <w:rFonts w:asciiTheme="minorHAnsi" w:hAnsiTheme="minorHAnsi" w:cstheme="minorHAnsi"/>
          <w:color w:val="000000"/>
          <w:lang w:val="fr-FR"/>
        </w:rPr>
        <w:t>promovarea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dezvoltării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durabile</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egalității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şanse</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gen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nediscriminarii</w:t>
      </w:r>
      <w:proofErr w:type="spellEnd"/>
      <w:r w:rsidRPr="006140B4">
        <w:rPr>
          <w:rFonts w:asciiTheme="minorHAnsi" w:hAnsiTheme="minorHAnsi" w:cstheme="minorHAnsi"/>
          <w:color w:val="000000"/>
          <w:lang w:val="fr-FR"/>
        </w:rPr>
        <w:t xml:space="preserve"> etc.</w:t>
      </w:r>
    </w:p>
    <w:p w14:paraId="37C1008A" w14:textId="77777777" w:rsidR="007A05BE" w:rsidRPr="006140B4" w:rsidRDefault="007A05BE" w:rsidP="007A05BE">
      <w:pPr>
        <w:jc w:val="both"/>
        <w:rPr>
          <w:rFonts w:asciiTheme="minorHAnsi" w:hAnsiTheme="minorHAnsi" w:cstheme="minorHAnsi"/>
          <w:color w:val="000000"/>
          <w:lang w:val="fr-FR"/>
        </w:rPr>
      </w:pPr>
    </w:p>
    <w:p w14:paraId="023E7758" w14:textId="77777777" w:rsidR="007A05BE" w:rsidRPr="006140B4" w:rsidRDefault="007A05BE" w:rsidP="007A05BE">
      <w:pPr>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Pe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parcursul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procesului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evaluare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financiară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comisia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evaluare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poate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solicita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clarificări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fără</w:t>
      </w:r>
      <w:proofErr w:type="spellEnd"/>
      <w:r w:rsidRPr="006140B4">
        <w:rPr>
          <w:rFonts w:asciiTheme="minorHAnsi" w:hAnsiTheme="minorHAnsi" w:cstheme="minorHAnsi"/>
          <w:color w:val="000000"/>
          <w:lang w:val="fr-FR"/>
        </w:rPr>
        <w:t xml:space="preserve"> a se </w:t>
      </w:r>
      <w:proofErr w:type="spellStart"/>
      <w:r w:rsidRPr="006140B4">
        <w:rPr>
          <w:rFonts w:asciiTheme="minorHAnsi" w:hAnsiTheme="minorHAnsi" w:cstheme="minorHAnsi"/>
          <w:color w:val="000000"/>
          <w:lang w:val="fr-FR"/>
        </w:rPr>
        <w:t>impune</w:t>
      </w:r>
      <w:proofErr w:type="spellEnd"/>
      <w:r w:rsidRPr="006140B4">
        <w:rPr>
          <w:rFonts w:asciiTheme="minorHAnsi" w:hAnsiTheme="minorHAnsi" w:cstheme="minorHAnsi"/>
          <w:color w:val="000000"/>
          <w:lang w:val="fr-FR"/>
        </w:rPr>
        <w:t xml:space="preserve"> limite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ceea</w:t>
      </w:r>
      <w:proofErr w:type="spellEnd"/>
      <w:r w:rsidRPr="006140B4">
        <w:rPr>
          <w:rFonts w:asciiTheme="minorHAnsi" w:hAnsiTheme="minorHAnsi" w:cstheme="minorHAnsi"/>
          <w:color w:val="000000"/>
          <w:lang w:val="fr-FR"/>
        </w:rPr>
        <w:t xml:space="preserve"> ce </w:t>
      </w:r>
      <w:proofErr w:type="spellStart"/>
      <w:r w:rsidRPr="006140B4">
        <w:rPr>
          <w:rFonts w:asciiTheme="minorHAnsi" w:hAnsiTheme="minorHAnsi" w:cstheme="minorHAnsi"/>
          <w:color w:val="000000"/>
          <w:lang w:val="fr-FR"/>
        </w:rPr>
        <w:t>privește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numărul</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clarificări</w:t>
      </w:r>
      <w:proofErr w:type="spellEnd"/>
      <w:r w:rsidRPr="006140B4">
        <w:rPr>
          <w:rFonts w:asciiTheme="minorHAnsi" w:hAnsiTheme="minorHAnsi" w:cstheme="minorHAnsi"/>
          <w:color w:val="000000"/>
          <w:lang w:val="fr-FR"/>
        </w:rPr>
        <w:t xml:space="preserve">. </w:t>
      </w:r>
    </w:p>
    <w:p w14:paraId="18255320" w14:textId="77777777" w:rsidR="007A05BE" w:rsidRPr="006140B4" w:rsidRDefault="007A05BE" w:rsidP="007A05BE">
      <w:pPr>
        <w:jc w:val="both"/>
        <w:rPr>
          <w:rFonts w:asciiTheme="minorHAnsi" w:hAnsiTheme="minorHAnsi" w:cstheme="minorHAnsi"/>
          <w:color w:val="000000"/>
          <w:lang w:val="fr-FR"/>
        </w:rPr>
      </w:pPr>
    </w:p>
    <w:p w14:paraId="6AC72C99" w14:textId="77777777" w:rsidR="005709E4" w:rsidRPr="006140B4" w:rsidRDefault="005709E4" w:rsidP="005709E4">
      <w:pPr>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Astfel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comisia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evaluare</w:t>
      </w:r>
      <w:proofErr w:type="spellEnd"/>
      <w:r w:rsidRPr="006140B4">
        <w:rPr>
          <w:rFonts w:asciiTheme="minorHAnsi" w:hAnsiTheme="minorHAnsi" w:cstheme="minorHAnsi"/>
          <w:color w:val="000000"/>
          <w:lang w:val="fr-FR"/>
        </w:rPr>
        <w:t xml:space="preserve"> va formula </w:t>
      </w:r>
      <w:proofErr w:type="spellStart"/>
      <w:r w:rsidRPr="006140B4">
        <w:rPr>
          <w:rFonts w:asciiTheme="minorHAnsi" w:hAnsiTheme="minorHAnsi" w:cstheme="minorHAnsi"/>
          <w:color w:val="000000"/>
          <w:lang w:val="fr-FR"/>
        </w:rPr>
        <w:t>câte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clarificări</w:t>
      </w:r>
      <w:proofErr w:type="spellEnd"/>
      <w:r w:rsidRPr="006140B4">
        <w:rPr>
          <w:rFonts w:asciiTheme="minorHAnsi" w:hAnsiTheme="minorHAnsi" w:cstheme="minorHAnsi"/>
          <w:color w:val="000000"/>
          <w:lang w:val="fr-FR"/>
        </w:rPr>
        <w:t xml:space="preserve"> va </w:t>
      </w:r>
      <w:proofErr w:type="spellStart"/>
      <w:r w:rsidRPr="006140B4">
        <w:rPr>
          <w:rFonts w:asciiTheme="minorHAnsi" w:hAnsiTheme="minorHAnsi" w:cstheme="minorHAnsi"/>
          <w:color w:val="000000"/>
          <w:lang w:val="fr-FR"/>
        </w:rPr>
        <w:t>considera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necesar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evaluarea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cererii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finanțare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respectarea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aplicarii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unui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tratament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egal</w:t>
      </w:r>
      <w:proofErr w:type="spellEnd"/>
      <w:r w:rsidRPr="006140B4">
        <w:rPr>
          <w:rFonts w:asciiTheme="minorHAnsi" w:hAnsiTheme="minorHAnsi" w:cstheme="minorHAnsi"/>
          <w:color w:val="000000"/>
          <w:lang w:val="fr-FR"/>
        </w:rPr>
        <w:t xml:space="preserve"> si </w:t>
      </w:r>
      <w:proofErr w:type="spellStart"/>
      <w:r w:rsidRPr="006140B4">
        <w:rPr>
          <w:rFonts w:asciiTheme="minorHAnsi" w:hAnsiTheme="minorHAnsi" w:cstheme="minorHAnsi"/>
          <w:color w:val="000000"/>
          <w:lang w:val="fr-FR"/>
        </w:rPr>
        <w:t>nediscriminatoriu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tuturor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solicitantilor</w:t>
      </w:r>
      <w:proofErr w:type="spellEnd"/>
      <w:r w:rsidRPr="006140B4">
        <w:rPr>
          <w:rFonts w:asciiTheme="minorHAnsi" w:hAnsiTheme="minorHAnsi" w:cstheme="minorHAnsi"/>
          <w:color w:val="000000"/>
          <w:lang w:val="fr-FR"/>
        </w:rPr>
        <w:t xml:space="preserve"> </w:t>
      </w:r>
    </w:p>
    <w:p w14:paraId="7606C72A" w14:textId="77777777" w:rsidR="005709E4" w:rsidRPr="006140B4" w:rsidRDefault="005709E4" w:rsidP="005709E4">
      <w:pPr>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Termenul</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răspuns</w:t>
      </w:r>
      <w:proofErr w:type="spellEnd"/>
      <w:r w:rsidRPr="006140B4">
        <w:rPr>
          <w:rFonts w:asciiTheme="minorHAnsi" w:hAnsiTheme="minorHAnsi" w:cstheme="minorHAnsi"/>
          <w:color w:val="000000"/>
          <w:lang w:val="fr-FR"/>
        </w:rPr>
        <w:t xml:space="preserve"> va fi </w:t>
      </w:r>
      <w:proofErr w:type="spellStart"/>
      <w:r w:rsidRPr="006140B4">
        <w:rPr>
          <w:rFonts w:asciiTheme="minorHAnsi" w:hAnsiTheme="minorHAnsi" w:cstheme="minorHAnsi"/>
          <w:color w:val="000000"/>
          <w:lang w:val="fr-FR"/>
        </w:rPr>
        <w:t>rezonabil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raportat</w:t>
      </w:r>
      <w:proofErr w:type="spellEnd"/>
      <w:r w:rsidRPr="006140B4">
        <w:rPr>
          <w:rFonts w:asciiTheme="minorHAnsi" w:hAnsiTheme="minorHAnsi" w:cstheme="minorHAnsi"/>
          <w:color w:val="000000"/>
          <w:lang w:val="fr-FR"/>
        </w:rPr>
        <w:t xml:space="preserve"> la </w:t>
      </w:r>
      <w:proofErr w:type="spellStart"/>
      <w:r w:rsidRPr="006140B4">
        <w:rPr>
          <w:rFonts w:asciiTheme="minorHAnsi" w:hAnsiTheme="minorHAnsi" w:cstheme="minorHAnsi"/>
          <w:color w:val="000000"/>
          <w:lang w:val="fr-FR"/>
        </w:rPr>
        <w:t>complexitatea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clarificărilor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maxim</w:t>
      </w:r>
      <w:proofErr w:type="spellEnd"/>
      <w:r w:rsidRPr="006140B4">
        <w:rPr>
          <w:rFonts w:asciiTheme="minorHAnsi" w:hAnsiTheme="minorHAnsi" w:cstheme="minorHAnsi"/>
          <w:color w:val="000000"/>
          <w:lang w:val="fr-FR"/>
        </w:rPr>
        <w:t xml:space="preserve"> 5 </w:t>
      </w:r>
      <w:proofErr w:type="spellStart"/>
      <w:r w:rsidRPr="006140B4">
        <w:rPr>
          <w:rFonts w:asciiTheme="minorHAnsi" w:hAnsiTheme="minorHAnsi" w:cstheme="minorHAnsi"/>
          <w:color w:val="000000"/>
          <w:lang w:val="fr-FR"/>
        </w:rPr>
        <w:t>lucrătoare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ziua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lucrătoare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imediat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următoare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transmiterii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solicitării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sistemul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electronic</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posibilitatea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prelungire</w:t>
      </w:r>
      <w:proofErr w:type="spellEnd"/>
      <w:r w:rsidRPr="006140B4">
        <w:rPr>
          <w:rFonts w:asciiTheme="minorHAnsi" w:hAnsiTheme="minorHAnsi" w:cstheme="minorHAnsi"/>
          <w:color w:val="000000"/>
          <w:lang w:val="fr-FR"/>
        </w:rPr>
        <w:t xml:space="preserve"> la </w:t>
      </w:r>
      <w:proofErr w:type="spellStart"/>
      <w:r w:rsidRPr="006140B4">
        <w:rPr>
          <w:rFonts w:asciiTheme="minorHAnsi" w:hAnsiTheme="minorHAnsi" w:cstheme="minorHAnsi"/>
          <w:color w:val="000000"/>
          <w:lang w:val="fr-FR"/>
        </w:rPr>
        <w:t>cererea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beneficiarului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maxim</w:t>
      </w:r>
      <w:proofErr w:type="spellEnd"/>
      <w:r w:rsidRPr="006140B4">
        <w:rPr>
          <w:rFonts w:asciiTheme="minorHAnsi" w:hAnsiTheme="minorHAnsi" w:cstheme="minorHAnsi"/>
          <w:color w:val="000000"/>
          <w:lang w:val="fr-FR"/>
        </w:rPr>
        <w:t xml:space="preserve"> 10 </w:t>
      </w:r>
      <w:proofErr w:type="spellStart"/>
      <w:r w:rsidRPr="006140B4">
        <w:rPr>
          <w:rFonts w:asciiTheme="minorHAnsi" w:hAnsiTheme="minorHAnsi" w:cstheme="minorHAnsi"/>
          <w:color w:val="000000"/>
          <w:lang w:val="fr-FR"/>
        </w:rPr>
        <w:t>zile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lucrătoare</w:t>
      </w:r>
      <w:proofErr w:type="spellEnd"/>
      <w:r w:rsidRPr="006140B4">
        <w:rPr>
          <w:rFonts w:asciiTheme="minorHAnsi" w:hAnsiTheme="minorHAnsi" w:cstheme="minorHAnsi"/>
          <w:color w:val="000000"/>
          <w:lang w:val="fr-FR"/>
        </w:rPr>
        <w:t xml:space="preserve"> peste </w:t>
      </w:r>
      <w:proofErr w:type="spellStart"/>
      <w:r w:rsidRPr="006140B4">
        <w:rPr>
          <w:rFonts w:asciiTheme="minorHAnsi" w:hAnsiTheme="minorHAnsi" w:cstheme="minorHAnsi"/>
          <w:color w:val="000000"/>
          <w:lang w:val="fr-FR"/>
        </w:rPr>
        <w:t>termenul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inițial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indicat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solicitarea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clarificări</w:t>
      </w:r>
      <w:proofErr w:type="spellEnd"/>
      <w:r w:rsidRPr="006140B4">
        <w:rPr>
          <w:rFonts w:asciiTheme="minorHAnsi" w:hAnsiTheme="minorHAnsi" w:cstheme="minorHAnsi"/>
          <w:color w:val="000000"/>
          <w:lang w:val="fr-FR"/>
        </w:rPr>
        <w:t>).</w:t>
      </w:r>
    </w:p>
    <w:p w14:paraId="6D0BAF11" w14:textId="77777777" w:rsidR="00BA4C5B" w:rsidRPr="006140B4" w:rsidRDefault="00BA4C5B" w:rsidP="005709E4">
      <w:pPr>
        <w:jc w:val="both"/>
        <w:rPr>
          <w:rFonts w:asciiTheme="minorHAnsi" w:hAnsiTheme="minorHAnsi" w:cstheme="minorHAnsi"/>
          <w:color w:val="000000"/>
          <w:lang w:val="fr-FR"/>
        </w:rPr>
      </w:pPr>
    </w:p>
    <w:p w14:paraId="7D139183" w14:textId="0C6FEF11" w:rsidR="005709E4" w:rsidRPr="006140B4" w:rsidRDefault="005709E4" w:rsidP="005709E4">
      <w:pPr>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Termenul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maxim</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evaluare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financiară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un </w:t>
      </w:r>
      <w:proofErr w:type="spellStart"/>
      <w:r w:rsidRPr="006140B4">
        <w:rPr>
          <w:rFonts w:asciiTheme="minorHAnsi" w:hAnsiTheme="minorHAnsi" w:cstheme="minorHAnsi"/>
          <w:color w:val="000000"/>
          <w:lang w:val="fr-FR"/>
        </w:rPr>
        <w:t>proiect</w:t>
      </w:r>
      <w:proofErr w:type="spellEnd"/>
      <w:r w:rsidRPr="006140B4">
        <w:rPr>
          <w:rFonts w:asciiTheme="minorHAnsi" w:hAnsiTheme="minorHAnsi" w:cstheme="minorHAnsi"/>
          <w:color w:val="000000"/>
          <w:lang w:val="fr-FR"/>
        </w:rPr>
        <w:t xml:space="preserve"> nu </w:t>
      </w:r>
      <w:proofErr w:type="spellStart"/>
      <w:r w:rsidRPr="006140B4">
        <w:rPr>
          <w:rFonts w:asciiTheme="minorHAnsi" w:hAnsiTheme="minorHAnsi" w:cstheme="minorHAnsi"/>
          <w:color w:val="000000"/>
          <w:lang w:val="fr-FR"/>
        </w:rPr>
        <w:t>poate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depăși</w:t>
      </w:r>
      <w:proofErr w:type="spellEnd"/>
      <w:r w:rsidRPr="006140B4">
        <w:rPr>
          <w:rFonts w:asciiTheme="minorHAnsi" w:hAnsiTheme="minorHAnsi" w:cstheme="minorHAnsi"/>
          <w:color w:val="000000"/>
          <w:lang w:val="fr-FR"/>
        </w:rPr>
        <w:t xml:space="preserve"> 50 de </w:t>
      </w:r>
      <w:proofErr w:type="spellStart"/>
      <w:r w:rsidRPr="006140B4">
        <w:rPr>
          <w:rFonts w:asciiTheme="minorHAnsi" w:hAnsiTheme="minorHAnsi" w:cstheme="minorHAnsi"/>
          <w:color w:val="000000"/>
          <w:lang w:val="fr-FR"/>
        </w:rPr>
        <w:t>zile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calendaristice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începând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ziua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lucrătoare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imediat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următoare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zilei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care s-a </w:t>
      </w:r>
      <w:proofErr w:type="spellStart"/>
      <w:r w:rsidRPr="006140B4">
        <w:rPr>
          <w:rFonts w:asciiTheme="minorHAnsi" w:hAnsiTheme="minorHAnsi" w:cstheme="minorHAnsi"/>
          <w:color w:val="000000"/>
          <w:lang w:val="fr-FR"/>
        </w:rPr>
        <w:t>alocat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cererea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finanțare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către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comisia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evaluare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tehnico-financiară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se </w:t>
      </w:r>
      <w:proofErr w:type="spellStart"/>
      <w:r w:rsidRPr="006140B4">
        <w:rPr>
          <w:rFonts w:asciiTheme="minorHAnsi" w:hAnsiTheme="minorHAnsi" w:cstheme="minorHAnsi"/>
          <w:color w:val="000000"/>
          <w:lang w:val="fr-FR"/>
        </w:rPr>
        <w:t>finalizează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odată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informarea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solicitantului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privire</w:t>
      </w:r>
      <w:proofErr w:type="spellEnd"/>
      <w:r w:rsidRPr="006140B4">
        <w:rPr>
          <w:rFonts w:asciiTheme="minorHAnsi" w:hAnsiTheme="minorHAnsi" w:cstheme="minorHAnsi"/>
          <w:color w:val="000000"/>
          <w:lang w:val="fr-FR"/>
        </w:rPr>
        <w:t xml:space="preserve"> la </w:t>
      </w:r>
      <w:proofErr w:type="spellStart"/>
      <w:r w:rsidRPr="006140B4">
        <w:rPr>
          <w:rFonts w:asciiTheme="minorHAnsi" w:hAnsiTheme="minorHAnsi" w:cstheme="minorHAnsi"/>
          <w:color w:val="000000"/>
          <w:lang w:val="fr-FR"/>
        </w:rPr>
        <w:t>finalizarea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procesului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evaluare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financiară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respectiv</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transmiterea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Notificării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finalizare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proces</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evaluare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financiară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aplicația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electronică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Depășirea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termenului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maxim</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evaluare</w:t>
      </w:r>
      <w:proofErr w:type="spellEnd"/>
      <w:r w:rsidRPr="006140B4">
        <w:rPr>
          <w:rFonts w:asciiTheme="minorHAnsi" w:hAnsiTheme="minorHAnsi" w:cstheme="minorHAnsi"/>
          <w:color w:val="000000"/>
          <w:lang w:val="fr-FR"/>
        </w:rPr>
        <w:t xml:space="preserve"> se </w:t>
      </w:r>
      <w:proofErr w:type="spellStart"/>
      <w:r w:rsidRPr="006140B4">
        <w:rPr>
          <w:rFonts w:asciiTheme="minorHAnsi" w:hAnsiTheme="minorHAnsi" w:cstheme="minorHAnsi"/>
          <w:color w:val="000000"/>
          <w:lang w:val="fr-FR"/>
        </w:rPr>
        <w:t>poate</w:t>
      </w:r>
      <w:proofErr w:type="spellEnd"/>
      <w:r w:rsidRPr="006140B4">
        <w:rPr>
          <w:rFonts w:asciiTheme="minorHAnsi" w:hAnsiTheme="minorHAnsi" w:cstheme="minorHAnsi"/>
          <w:color w:val="000000"/>
          <w:lang w:val="fr-FR"/>
        </w:rPr>
        <w:t xml:space="preserve"> accepta </w:t>
      </w:r>
      <w:proofErr w:type="spellStart"/>
      <w:r w:rsidRPr="006140B4">
        <w:rPr>
          <w:rFonts w:asciiTheme="minorHAnsi" w:hAnsiTheme="minorHAnsi" w:cstheme="minorHAnsi"/>
          <w:color w:val="000000"/>
          <w:lang w:val="fr-FR"/>
        </w:rPr>
        <w:t>doar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cazuri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justificate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condițiile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suprapunerilor</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cereri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finantare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etapa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evaluare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sau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alte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cazuri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speciale</w:t>
      </w:r>
      <w:proofErr w:type="spellEnd"/>
      <w:r w:rsidRPr="006140B4">
        <w:rPr>
          <w:rFonts w:asciiTheme="minorHAnsi" w:hAnsiTheme="minorHAnsi" w:cstheme="minorHAnsi"/>
          <w:color w:val="000000"/>
          <w:lang w:val="fr-FR"/>
        </w:rPr>
        <w:t>).</w:t>
      </w:r>
    </w:p>
    <w:p w14:paraId="72C24726" w14:textId="77777777" w:rsidR="005709E4" w:rsidRPr="006140B4" w:rsidRDefault="005709E4" w:rsidP="005709E4">
      <w:pPr>
        <w:jc w:val="both"/>
        <w:rPr>
          <w:rFonts w:asciiTheme="minorHAnsi" w:hAnsiTheme="minorHAnsi" w:cstheme="minorHAnsi"/>
          <w:color w:val="000000"/>
          <w:lang w:val="fr-FR"/>
        </w:rPr>
      </w:pPr>
    </w:p>
    <w:p w14:paraId="223060B0" w14:textId="77777777" w:rsidR="005709E4" w:rsidRPr="006140B4" w:rsidRDefault="005709E4" w:rsidP="005709E4">
      <w:pPr>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lipsa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unor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răspunsuri</w:t>
      </w:r>
      <w:proofErr w:type="spellEnd"/>
      <w:r w:rsidRPr="006140B4">
        <w:rPr>
          <w:rFonts w:asciiTheme="minorHAnsi" w:hAnsiTheme="minorHAnsi" w:cstheme="minorHAnsi"/>
          <w:color w:val="000000"/>
          <w:lang w:val="fr-FR"/>
        </w:rPr>
        <w:t xml:space="preserve"> la </w:t>
      </w:r>
      <w:proofErr w:type="spellStart"/>
      <w:r w:rsidRPr="006140B4">
        <w:rPr>
          <w:rFonts w:asciiTheme="minorHAnsi" w:hAnsiTheme="minorHAnsi" w:cstheme="minorHAnsi"/>
          <w:color w:val="000000"/>
          <w:lang w:val="fr-FR"/>
        </w:rPr>
        <w:t>clarificări</w:t>
      </w:r>
      <w:proofErr w:type="spellEnd"/>
      <w:r w:rsidRPr="006140B4">
        <w:rPr>
          <w:rFonts w:asciiTheme="minorHAnsi" w:hAnsiTheme="minorHAnsi" w:cstheme="minorHAnsi"/>
          <w:color w:val="000000"/>
          <w:lang w:val="fr-FR"/>
        </w:rPr>
        <w:t xml:space="preserve"> AM va </w:t>
      </w:r>
      <w:proofErr w:type="spellStart"/>
      <w:r w:rsidRPr="006140B4">
        <w:rPr>
          <w:rFonts w:asciiTheme="minorHAnsi" w:hAnsiTheme="minorHAnsi" w:cstheme="minorHAnsi"/>
          <w:color w:val="000000"/>
          <w:lang w:val="fr-FR"/>
        </w:rPr>
        <w:t>lua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decizia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selectare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sau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respingere</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proiectelor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vederea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finanțării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baza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informațiilor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existente</w:t>
      </w:r>
      <w:proofErr w:type="spellEnd"/>
      <w:r w:rsidRPr="006140B4">
        <w:rPr>
          <w:rFonts w:asciiTheme="minorHAnsi" w:hAnsiTheme="minorHAnsi" w:cstheme="minorHAnsi"/>
          <w:color w:val="000000"/>
          <w:lang w:val="fr-FR"/>
        </w:rPr>
        <w:t>.</w:t>
      </w:r>
    </w:p>
    <w:p w14:paraId="34F9F85C" w14:textId="77777777" w:rsidR="005709E4" w:rsidRPr="006140B4" w:rsidRDefault="005709E4" w:rsidP="005709E4">
      <w:pPr>
        <w:jc w:val="both"/>
        <w:rPr>
          <w:rFonts w:asciiTheme="minorHAnsi" w:hAnsiTheme="minorHAnsi" w:cstheme="minorHAnsi"/>
          <w:color w:val="000000"/>
          <w:lang w:val="fr-FR"/>
        </w:rPr>
      </w:pPr>
    </w:p>
    <w:p w14:paraId="74B9B2A4" w14:textId="2C51C876" w:rsidR="005709E4" w:rsidRPr="006140B4" w:rsidRDefault="005709E4" w:rsidP="005709E4">
      <w:pPr>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Grilele</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evaluare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financiară</w:t>
      </w:r>
      <w:proofErr w:type="spellEnd"/>
      <w:r w:rsidRPr="006140B4">
        <w:rPr>
          <w:rFonts w:asciiTheme="minorHAnsi" w:hAnsiTheme="minorHAnsi" w:cstheme="minorHAnsi"/>
          <w:color w:val="000000"/>
          <w:lang w:val="fr-FR"/>
        </w:rPr>
        <w:t xml:space="preserve"> se </w:t>
      </w:r>
      <w:proofErr w:type="spellStart"/>
      <w:r w:rsidRPr="006140B4">
        <w:rPr>
          <w:rFonts w:asciiTheme="minorHAnsi" w:hAnsiTheme="minorHAnsi" w:cstheme="minorHAnsi"/>
          <w:color w:val="000000"/>
          <w:lang w:val="fr-FR"/>
        </w:rPr>
        <w:t>completează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se </w:t>
      </w:r>
      <w:proofErr w:type="spellStart"/>
      <w:r w:rsidRPr="006140B4">
        <w:rPr>
          <w:rFonts w:asciiTheme="minorHAnsi" w:hAnsiTheme="minorHAnsi" w:cstheme="minorHAnsi"/>
          <w:color w:val="000000"/>
          <w:lang w:val="fr-FR"/>
        </w:rPr>
        <w:t>generează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sistemul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informatic</w:t>
      </w:r>
      <w:proofErr w:type="spellEnd"/>
      <w:r w:rsidRPr="006140B4">
        <w:rPr>
          <w:rFonts w:asciiTheme="minorHAnsi" w:hAnsiTheme="minorHAnsi" w:cstheme="minorHAnsi"/>
          <w:color w:val="000000"/>
          <w:lang w:val="fr-FR"/>
        </w:rPr>
        <w:t xml:space="preserve"> MySMIS2021. </w:t>
      </w:r>
      <w:proofErr w:type="spellStart"/>
      <w:r w:rsidRPr="006140B4">
        <w:rPr>
          <w:rFonts w:asciiTheme="minorHAnsi" w:hAnsiTheme="minorHAnsi" w:cstheme="minorHAnsi"/>
          <w:color w:val="000000"/>
          <w:lang w:val="fr-FR"/>
        </w:rPr>
        <w:t>Evaluatorii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independenți</w:t>
      </w:r>
      <w:proofErr w:type="spellEnd"/>
      <w:r w:rsidRPr="006140B4">
        <w:rPr>
          <w:rFonts w:asciiTheme="minorHAnsi" w:hAnsiTheme="minorHAnsi" w:cstheme="minorHAnsi"/>
          <w:color w:val="000000"/>
          <w:lang w:val="fr-FR"/>
        </w:rPr>
        <w:t xml:space="preserve"> vor </w:t>
      </w:r>
      <w:proofErr w:type="spellStart"/>
      <w:r w:rsidRPr="006140B4">
        <w:rPr>
          <w:rFonts w:asciiTheme="minorHAnsi" w:hAnsiTheme="minorHAnsi" w:cstheme="minorHAnsi"/>
          <w:color w:val="000000"/>
          <w:lang w:val="fr-FR"/>
        </w:rPr>
        <w:t>verifica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inclusiv</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criteriile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sau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subcriteriile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utilizate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evaluarea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financiară</w:t>
      </w:r>
      <w:proofErr w:type="spellEnd"/>
      <w:r w:rsidRPr="006140B4">
        <w:rPr>
          <w:rFonts w:asciiTheme="minorHAnsi" w:hAnsiTheme="minorHAnsi" w:cstheme="minorHAnsi"/>
          <w:color w:val="000000"/>
          <w:lang w:val="fr-FR"/>
        </w:rPr>
        <w:t xml:space="preserve"> complet </w:t>
      </w:r>
      <w:proofErr w:type="spellStart"/>
      <w:r w:rsidRPr="006140B4">
        <w:rPr>
          <w:rFonts w:asciiTheme="minorHAnsi" w:hAnsiTheme="minorHAnsi" w:cstheme="minorHAnsi"/>
          <w:color w:val="000000"/>
          <w:lang w:val="fr-FR"/>
        </w:rPr>
        <w:t>digitalizabile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punctajele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aferente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acestora</w:t>
      </w:r>
      <w:proofErr w:type="spellEnd"/>
      <w:r w:rsidRPr="006140B4">
        <w:rPr>
          <w:rFonts w:asciiTheme="minorHAnsi" w:hAnsiTheme="minorHAnsi" w:cstheme="minorHAnsi"/>
          <w:color w:val="000000"/>
          <w:lang w:val="fr-FR"/>
        </w:rPr>
        <w:t>.</w:t>
      </w:r>
    </w:p>
    <w:p w14:paraId="130739E3" w14:textId="77777777" w:rsidR="005709E4" w:rsidRPr="006140B4" w:rsidRDefault="005709E4" w:rsidP="005709E4">
      <w:pPr>
        <w:jc w:val="both"/>
        <w:rPr>
          <w:rFonts w:asciiTheme="minorHAnsi" w:hAnsiTheme="minorHAnsi" w:cstheme="minorHAnsi"/>
          <w:b/>
          <w:bCs/>
          <w:color w:val="000000"/>
          <w:lang w:val="fr-FR"/>
        </w:rPr>
      </w:pPr>
    </w:p>
    <w:p w14:paraId="17447A21" w14:textId="77777777" w:rsidR="005709E4" w:rsidRPr="006140B4" w:rsidRDefault="005709E4" w:rsidP="005709E4">
      <w:pPr>
        <w:jc w:val="both"/>
        <w:rPr>
          <w:rFonts w:asciiTheme="minorHAnsi" w:hAnsiTheme="minorHAnsi" w:cstheme="minorHAnsi"/>
          <w:color w:val="000000"/>
          <w:lang w:val="fr-FR"/>
        </w:rPr>
      </w:pPr>
      <w:proofErr w:type="spellStart"/>
      <w:r w:rsidRPr="006140B4">
        <w:rPr>
          <w:rFonts w:asciiTheme="minorHAnsi" w:hAnsiTheme="minorHAnsi" w:cstheme="minorHAnsi"/>
          <w:b/>
          <w:bCs/>
          <w:color w:val="000000"/>
          <w:lang w:val="fr-FR"/>
        </w:rPr>
        <w:t>Vizita</w:t>
      </w:r>
      <w:proofErr w:type="spellEnd"/>
      <w:r w:rsidRPr="006140B4">
        <w:rPr>
          <w:rFonts w:asciiTheme="minorHAnsi" w:hAnsiTheme="minorHAnsi" w:cstheme="minorHAnsi"/>
          <w:b/>
          <w:bCs/>
          <w:color w:val="000000"/>
          <w:lang w:val="fr-FR"/>
        </w:rPr>
        <w:t xml:space="preserve"> </w:t>
      </w:r>
      <w:proofErr w:type="spellStart"/>
      <w:r w:rsidRPr="006140B4">
        <w:rPr>
          <w:rFonts w:asciiTheme="minorHAnsi" w:hAnsiTheme="minorHAnsi" w:cstheme="minorHAnsi"/>
          <w:b/>
          <w:bCs/>
          <w:color w:val="000000"/>
          <w:lang w:val="fr-FR"/>
        </w:rPr>
        <w:t>pe</w:t>
      </w:r>
      <w:proofErr w:type="spellEnd"/>
      <w:r w:rsidRPr="006140B4">
        <w:rPr>
          <w:rFonts w:asciiTheme="minorHAnsi" w:hAnsiTheme="minorHAnsi" w:cstheme="minorHAnsi"/>
          <w:b/>
          <w:bCs/>
          <w:color w:val="000000"/>
          <w:lang w:val="fr-FR"/>
        </w:rPr>
        <w:t xml:space="preserve"> </w:t>
      </w:r>
      <w:proofErr w:type="spellStart"/>
      <w:r w:rsidRPr="006140B4">
        <w:rPr>
          <w:rFonts w:asciiTheme="minorHAnsi" w:hAnsiTheme="minorHAnsi" w:cstheme="minorHAnsi"/>
          <w:b/>
          <w:bCs/>
          <w:color w:val="000000"/>
          <w:lang w:val="fr-FR"/>
        </w:rPr>
        <w:t>teren</w:t>
      </w:r>
      <w:proofErr w:type="spellEnd"/>
      <w:r w:rsidRPr="006140B4">
        <w:rPr>
          <w:rFonts w:asciiTheme="minorHAnsi" w:hAnsiTheme="minorHAnsi" w:cstheme="minorHAnsi"/>
          <w:b/>
          <w:bCs/>
          <w:color w:val="000000"/>
          <w:lang w:val="fr-FR"/>
        </w:rPr>
        <w:t xml:space="preserve"> </w:t>
      </w:r>
    </w:p>
    <w:p w14:paraId="390E1476" w14:textId="77777777" w:rsidR="005709E4" w:rsidRPr="006140B4" w:rsidRDefault="005709E4" w:rsidP="005709E4">
      <w:pPr>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cadrul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etapei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evaluare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financiară</w:t>
      </w:r>
      <w:proofErr w:type="spellEnd"/>
      <w:r w:rsidRPr="006140B4">
        <w:rPr>
          <w:rFonts w:asciiTheme="minorHAnsi" w:hAnsiTheme="minorHAnsi" w:cstheme="minorHAnsi"/>
          <w:color w:val="000000"/>
          <w:lang w:val="fr-FR"/>
        </w:rPr>
        <w:t xml:space="preserve">, se va </w:t>
      </w:r>
      <w:proofErr w:type="spellStart"/>
      <w:r w:rsidRPr="006140B4">
        <w:rPr>
          <w:rFonts w:asciiTheme="minorHAnsi" w:hAnsiTheme="minorHAnsi" w:cstheme="minorHAnsi"/>
          <w:color w:val="000000"/>
          <w:lang w:val="fr-FR"/>
        </w:rPr>
        <w:t>efectua</w:t>
      </w:r>
      <w:proofErr w:type="spellEnd"/>
      <w:r w:rsidRPr="006140B4">
        <w:rPr>
          <w:rFonts w:asciiTheme="minorHAnsi" w:hAnsiTheme="minorHAnsi" w:cstheme="minorHAnsi"/>
          <w:color w:val="000000"/>
          <w:lang w:val="fr-FR"/>
        </w:rPr>
        <w:t xml:space="preserve"> o </w:t>
      </w:r>
      <w:proofErr w:type="spellStart"/>
      <w:r w:rsidRPr="006140B4">
        <w:rPr>
          <w:rFonts w:asciiTheme="minorHAnsi" w:hAnsiTheme="minorHAnsi" w:cstheme="minorHAnsi"/>
          <w:color w:val="000000"/>
          <w:lang w:val="fr-FR"/>
        </w:rPr>
        <w:t>vizită</w:t>
      </w:r>
      <w:proofErr w:type="spellEnd"/>
      <w:r w:rsidRPr="006140B4">
        <w:rPr>
          <w:rFonts w:asciiTheme="minorHAnsi" w:hAnsiTheme="minorHAnsi" w:cstheme="minorHAnsi"/>
          <w:color w:val="000000"/>
          <w:lang w:val="fr-FR"/>
        </w:rPr>
        <w:t xml:space="preserve"> la </w:t>
      </w:r>
      <w:proofErr w:type="spellStart"/>
      <w:r w:rsidRPr="006140B4">
        <w:rPr>
          <w:rFonts w:asciiTheme="minorHAnsi" w:hAnsiTheme="minorHAnsi" w:cstheme="minorHAnsi"/>
          <w:color w:val="000000"/>
          <w:lang w:val="fr-FR"/>
        </w:rPr>
        <w:t>locul</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implementare</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obiectivului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investiţiei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Vizita</w:t>
      </w:r>
      <w:proofErr w:type="spellEnd"/>
      <w:r w:rsidRPr="006140B4">
        <w:rPr>
          <w:rFonts w:asciiTheme="minorHAnsi" w:hAnsiTheme="minorHAnsi" w:cstheme="minorHAnsi"/>
          <w:color w:val="000000"/>
          <w:lang w:val="fr-FR"/>
        </w:rPr>
        <w:t xml:space="preserve"> la </w:t>
      </w:r>
      <w:proofErr w:type="spellStart"/>
      <w:r w:rsidRPr="006140B4">
        <w:rPr>
          <w:rFonts w:asciiTheme="minorHAnsi" w:hAnsiTheme="minorHAnsi" w:cstheme="minorHAnsi"/>
          <w:color w:val="000000"/>
          <w:lang w:val="fr-FR"/>
        </w:rPr>
        <w:t>faţa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locului</w:t>
      </w:r>
      <w:proofErr w:type="spellEnd"/>
      <w:r w:rsidRPr="006140B4">
        <w:rPr>
          <w:rFonts w:asciiTheme="minorHAnsi" w:hAnsiTheme="minorHAnsi" w:cstheme="minorHAnsi"/>
          <w:color w:val="000000"/>
          <w:lang w:val="fr-FR"/>
        </w:rPr>
        <w:t xml:space="preserve"> va fi </w:t>
      </w:r>
      <w:proofErr w:type="spellStart"/>
      <w:r w:rsidRPr="006140B4">
        <w:rPr>
          <w:rFonts w:asciiTheme="minorHAnsi" w:hAnsiTheme="minorHAnsi" w:cstheme="minorHAnsi"/>
          <w:color w:val="000000"/>
          <w:lang w:val="fr-FR"/>
        </w:rPr>
        <w:t>realizată</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către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comisia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evaluare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formată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lastRenderedPageBreak/>
        <w:t>experţi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independenţi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şi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reprezentantul</w:t>
      </w:r>
      <w:proofErr w:type="spellEnd"/>
      <w:r w:rsidRPr="006140B4">
        <w:rPr>
          <w:rFonts w:asciiTheme="minorHAnsi" w:hAnsiTheme="minorHAnsi" w:cstheme="minorHAnsi"/>
          <w:color w:val="000000"/>
          <w:lang w:val="fr-FR"/>
        </w:rPr>
        <w:t xml:space="preserve"> AM </w:t>
      </w:r>
      <w:proofErr w:type="spellStart"/>
      <w:r w:rsidRPr="006140B4">
        <w:rPr>
          <w:rFonts w:asciiTheme="minorHAnsi" w:hAnsiTheme="minorHAnsi" w:cstheme="minorHAnsi"/>
          <w:color w:val="000000"/>
          <w:lang w:val="fr-FR"/>
        </w:rPr>
        <w:t>şi</w:t>
      </w:r>
      <w:proofErr w:type="spellEnd"/>
      <w:r w:rsidRPr="006140B4">
        <w:rPr>
          <w:rFonts w:asciiTheme="minorHAnsi" w:hAnsiTheme="minorHAnsi" w:cstheme="minorHAnsi"/>
          <w:color w:val="000000"/>
          <w:lang w:val="fr-FR"/>
        </w:rPr>
        <w:t xml:space="preserve"> va </w:t>
      </w:r>
      <w:proofErr w:type="spellStart"/>
      <w:r w:rsidRPr="006140B4">
        <w:rPr>
          <w:rFonts w:asciiTheme="minorHAnsi" w:hAnsiTheme="minorHAnsi" w:cstheme="minorHAnsi"/>
          <w:color w:val="000000"/>
          <w:lang w:val="fr-FR"/>
        </w:rPr>
        <w:t>avea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drept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scop</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stabilirea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conformității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între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situaţia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prezentată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documentele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analizate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şi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teren</w:t>
      </w:r>
      <w:proofErr w:type="spellEnd"/>
      <w:r w:rsidRPr="006140B4">
        <w:rPr>
          <w:rFonts w:asciiTheme="minorHAnsi" w:hAnsiTheme="minorHAnsi" w:cstheme="minorHAnsi"/>
          <w:color w:val="000000"/>
          <w:lang w:val="fr-FR"/>
        </w:rPr>
        <w:t>.</w:t>
      </w:r>
    </w:p>
    <w:p w14:paraId="6C33CFDA" w14:textId="77777777" w:rsidR="005709E4" w:rsidRPr="006140B4" w:rsidRDefault="005709E4" w:rsidP="005709E4">
      <w:pPr>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acest</w:t>
      </w:r>
      <w:proofErr w:type="spellEnd"/>
      <w:r w:rsidRPr="006140B4">
        <w:rPr>
          <w:rFonts w:asciiTheme="minorHAnsi" w:hAnsiTheme="minorHAnsi" w:cstheme="minorHAnsi"/>
          <w:color w:val="000000"/>
          <w:lang w:val="fr-FR"/>
        </w:rPr>
        <w:t xml:space="preserve"> sens se va </w:t>
      </w:r>
      <w:proofErr w:type="spellStart"/>
      <w:r w:rsidRPr="006140B4">
        <w:rPr>
          <w:rFonts w:asciiTheme="minorHAnsi" w:hAnsiTheme="minorHAnsi" w:cstheme="minorHAnsi"/>
          <w:color w:val="000000"/>
          <w:lang w:val="fr-FR"/>
        </w:rPr>
        <w:t>completa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Raportul</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vizită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teren</w:t>
      </w:r>
      <w:proofErr w:type="spellEnd"/>
      <w:r w:rsidRPr="006140B4">
        <w:rPr>
          <w:rFonts w:asciiTheme="minorHAnsi" w:hAnsiTheme="minorHAnsi" w:cstheme="minorHAnsi"/>
          <w:color w:val="000000"/>
          <w:lang w:val="fr-FR"/>
        </w:rPr>
        <w:t xml:space="preserve">, care va fi </w:t>
      </w:r>
      <w:proofErr w:type="spellStart"/>
      <w:r w:rsidRPr="006140B4">
        <w:rPr>
          <w:rFonts w:asciiTheme="minorHAnsi" w:hAnsiTheme="minorHAnsi" w:cstheme="minorHAnsi"/>
          <w:color w:val="000000"/>
          <w:lang w:val="fr-FR"/>
        </w:rPr>
        <w:t>semnat</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către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membrii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Comisiei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Evaluare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reprezentanții</w:t>
      </w:r>
      <w:proofErr w:type="spellEnd"/>
      <w:r w:rsidRPr="006140B4">
        <w:rPr>
          <w:rFonts w:asciiTheme="minorHAnsi" w:hAnsiTheme="minorHAnsi" w:cstheme="minorHAnsi"/>
          <w:color w:val="000000"/>
          <w:lang w:val="fr-FR"/>
        </w:rPr>
        <w:t xml:space="preserve"> AM </w:t>
      </w:r>
      <w:proofErr w:type="spellStart"/>
      <w:r w:rsidRPr="006140B4">
        <w:rPr>
          <w:rFonts w:asciiTheme="minorHAnsi" w:hAnsiTheme="minorHAnsi" w:cstheme="minorHAnsi"/>
          <w:color w:val="000000"/>
          <w:lang w:val="fr-FR"/>
        </w:rPr>
        <w:t>prezenți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teren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cât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către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reprezentantul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legal</w:t>
      </w:r>
      <w:proofErr w:type="spellEnd"/>
      <w:r w:rsidRPr="006140B4">
        <w:rPr>
          <w:rFonts w:asciiTheme="minorHAnsi" w:hAnsiTheme="minorHAnsi" w:cstheme="minorHAnsi"/>
          <w:color w:val="000000"/>
          <w:lang w:val="fr-FR"/>
        </w:rPr>
        <w:t xml:space="preserve"> al </w:t>
      </w:r>
      <w:proofErr w:type="spellStart"/>
      <w:r w:rsidRPr="006140B4">
        <w:rPr>
          <w:rFonts w:asciiTheme="minorHAnsi" w:hAnsiTheme="minorHAnsi" w:cstheme="minorHAnsi"/>
          <w:color w:val="000000"/>
          <w:lang w:val="fr-FR"/>
        </w:rPr>
        <w:t>solicitantului</w:t>
      </w:r>
      <w:proofErr w:type="spellEnd"/>
      <w:r w:rsidRPr="006140B4">
        <w:rPr>
          <w:rFonts w:asciiTheme="minorHAnsi" w:hAnsiTheme="minorHAnsi" w:cstheme="minorHAnsi"/>
          <w:color w:val="000000"/>
          <w:lang w:val="fr-FR"/>
        </w:rPr>
        <w:t>/</w:t>
      </w:r>
      <w:proofErr w:type="spellStart"/>
      <w:r w:rsidRPr="006140B4">
        <w:rPr>
          <w:rFonts w:asciiTheme="minorHAnsi" w:hAnsiTheme="minorHAnsi" w:cstheme="minorHAnsi"/>
          <w:color w:val="000000"/>
          <w:lang w:val="fr-FR"/>
        </w:rPr>
        <w:t>persoana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împuternicită</w:t>
      </w:r>
      <w:proofErr w:type="spellEnd"/>
      <w:r w:rsidRPr="006140B4">
        <w:rPr>
          <w:rFonts w:asciiTheme="minorHAnsi" w:hAnsiTheme="minorHAnsi" w:cstheme="minorHAnsi"/>
          <w:color w:val="000000"/>
          <w:lang w:val="fr-FR"/>
        </w:rPr>
        <w:t xml:space="preserve">.   </w:t>
      </w:r>
    </w:p>
    <w:p w14:paraId="1AB9C7FF" w14:textId="77777777" w:rsidR="005709E4" w:rsidRPr="006140B4" w:rsidRDefault="005709E4" w:rsidP="005709E4">
      <w:pPr>
        <w:jc w:val="both"/>
        <w:rPr>
          <w:rFonts w:asciiTheme="minorHAnsi" w:hAnsiTheme="minorHAnsi" w:cstheme="minorHAnsi"/>
          <w:color w:val="000000"/>
          <w:lang w:val="fr-FR"/>
        </w:rPr>
      </w:pPr>
    </w:p>
    <w:p w14:paraId="643A4765" w14:textId="77777777" w:rsidR="005709E4" w:rsidRPr="006140B4" w:rsidRDefault="005709E4" w:rsidP="005709E4">
      <w:pPr>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Vizita</w:t>
      </w:r>
      <w:proofErr w:type="spellEnd"/>
      <w:r w:rsidRPr="006140B4">
        <w:rPr>
          <w:rFonts w:asciiTheme="minorHAnsi" w:hAnsiTheme="minorHAnsi" w:cstheme="minorHAnsi"/>
          <w:color w:val="000000"/>
          <w:lang w:val="fr-FR"/>
        </w:rPr>
        <w:t xml:space="preserve"> la </w:t>
      </w:r>
      <w:proofErr w:type="spellStart"/>
      <w:r w:rsidRPr="006140B4">
        <w:rPr>
          <w:rFonts w:asciiTheme="minorHAnsi" w:hAnsiTheme="minorHAnsi" w:cstheme="minorHAnsi"/>
          <w:color w:val="000000"/>
          <w:lang w:val="fr-FR"/>
        </w:rPr>
        <w:t>faţa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locului</w:t>
      </w:r>
      <w:proofErr w:type="spellEnd"/>
      <w:r w:rsidRPr="006140B4">
        <w:rPr>
          <w:rFonts w:asciiTheme="minorHAnsi" w:hAnsiTheme="minorHAnsi" w:cstheme="minorHAnsi"/>
          <w:color w:val="000000"/>
          <w:lang w:val="fr-FR"/>
        </w:rPr>
        <w:t xml:space="preserve"> va fi </w:t>
      </w:r>
      <w:proofErr w:type="spellStart"/>
      <w:r w:rsidRPr="006140B4">
        <w:rPr>
          <w:rFonts w:asciiTheme="minorHAnsi" w:hAnsiTheme="minorHAnsi" w:cstheme="minorHAnsi"/>
          <w:color w:val="000000"/>
          <w:lang w:val="fr-FR"/>
        </w:rPr>
        <w:t>stabilită</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comun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acord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solicitantul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finanţării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nerambursabile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şi</w:t>
      </w:r>
      <w:proofErr w:type="spellEnd"/>
      <w:r w:rsidRPr="006140B4">
        <w:rPr>
          <w:rFonts w:asciiTheme="minorHAnsi" w:hAnsiTheme="minorHAnsi" w:cstheme="minorHAnsi"/>
          <w:color w:val="000000"/>
          <w:lang w:val="fr-FR"/>
        </w:rPr>
        <w:t xml:space="preserve"> va dura o </w:t>
      </w:r>
      <w:proofErr w:type="spellStart"/>
      <w:r w:rsidRPr="006140B4">
        <w:rPr>
          <w:rFonts w:asciiTheme="minorHAnsi" w:hAnsiTheme="minorHAnsi" w:cstheme="minorHAnsi"/>
          <w:color w:val="000000"/>
          <w:lang w:val="fr-FR"/>
        </w:rPr>
        <w:t>zi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sau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excepție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vizita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poate</w:t>
      </w:r>
      <w:proofErr w:type="spellEnd"/>
      <w:r w:rsidRPr="006140B4">
        <w:rPr>
          <w:rFonts w:asciiTheme="minorHAnsi" w:hAnsiTheme="minorHAnsi" w:cstheme="minorHAnsi"/>
          <w:color w:val="000000"/>
          <w:lang w:val="fr-FR"/>
        </w:rPr>
        <w:t xml:space="preserve"> dura </w:t>
      </w:r>
      <w:proofErr w:type="spellStart"/>
      <w:r w:rsidRPr="006140B4">
        <w:rPr>
          <w:rFonts w:asciiTheme="minorHAnsi" w:hAnsiTheme="minorHAnsi" w:cstheme="minorHAnsi"/>
          <w:color w:val="000000"/>
          <w:lang w:val="fr-FR"/>
        </w:rPr>
        <w:t>două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sau</w:t>
      </w:r>
      <w:proofErr w:type="spellEnd"/>
      <w:r w:rsidRPr="006140B4">
        <w:rPr>
          <w:rFonts w:asciiTheme="minorHAnsi" w:hAnsiTheme="minorHAnsi" w:cstheme="minorHAnsi"/>
          <w:color w:val="000000"/>
          <w:lang w:val="fr-FR"/>
        </w:rPr>
        <w:t xml:space="preserve"> mai </w:t>
      </w:r>
      <w:proofErr w:type="spellStart"/>
      <w:r w:rsidRPr="006140B4">
        <w:rPr>
          <w:rFonts w:asciiTheme="minorHAnsi" w:hAnsiTheme="minorHAnsi" w:cstheme="minorHAnsi"/>
          <w:color w:val="000000"/>
          <w:lang w:val="fr-FR"/>
        </w:rPr>
        <w:t>multe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zile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cererile</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finanțare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unde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sunt</w:t>
      </w:r>
      <w:proofErr w:type="spellEnd"/>
      <w:r w:rsidRPr="006140B4">
        <w:rPr>
          <w:rFonts w:asciiTheme="minorHAnsi" w:hAnsiTheme="minorHAnsi" w:cstheme="minorHAnsi"/>
          <w:color w:val="000000"/>
          <w:lang w:val="fr-FR"/>
        </w:rPr>
        <w:t xml:space="preserve"> incluse mai </w:t>
      </w:r>
      <w:proofErr w:type="spellStart"/>
      <w:r w:rsidRPr="006140B4">
        <w:rPr>
          <w:rFonts w:asciiTheme="minorHAnsi" w:hAnsiTheme="minorHAnsi" w:cstheme="minorHAnsi"/>
          <w:color w:val="000000"/>
          <w:lang w:val="fr-FR"/>
        </w:rPr>
        <w:t>multe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componente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Impactul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asupra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situaţiei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constatate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teren</w:t>
      </w:r>
      <w:proofErr w:type="spellEnd"/>
      <w:r w:rsidRPr="006140B4">
        <w:rPr>
          <w:rFonts w:asciiTheme="minorHAnsi" w:hAnsiTheme="minorHAnsi" w:cstheme="minorHAnsi"/>
          <w:color w:val="000000"/>
          <w:lang w:val="fr-FR"/>
        </w:rPr>
        <w:t xml:space="preserve"> va fi </w:t>
      </w:r>
      <w:proofErr w:type="spellStart"/>
      <w:r w:rsidRPr="006140B4">
        <w:rPr>
          <w:rFonts w:asciiTheme="minorHAnsi" w:hAnsiTheme="minorHAnsi" w:cstheme="minorHAnsi"/>
          <w:color w:val="000000"/>
          <w:lang w:val="fr-FR"/>
        </w:rPr>
        <w:t>reflectat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grila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evaluare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şi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financiară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Vizita</w:t>
      </w:r>
      <w:proofErr w:type="spellEnd"/>
      <w:r w:rsidRPr="006140B4">
        <w:rPr>
          <w:rFonts w:asciiTheme="minorHAnsi" w:hAnsiTheme="minorHAnsi" w:cstheme="minorHAnsi"/>
          <w:color w:val="000000"/>
          <w:lang w:val="fr-FR"/>
        </w:rPr>
        <w:t xml:space="preserve"> la </w:t>
      </w:r>
      <w:proofErr w:type="spellStart"/>
      <w:r w:rsidRPr="006140B4">
        <w:rPr>
          <w:rFonts w:asciiTheme="minorHAnsi" w:hAnsiTheme="minorHAnsi" w:cstheme="minorHAnsi"/>
          <w:color w:val="000000"/>
          <w:lang w:val="fr-FR"/>
        </w:rPr>
        <w:t>fața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locului</w:t>
      </w:r>
      <w:proofErr w:type="spellEnd"/>
      <w:r w:rsidRPr="006140B4">
        <w:rPr>
          <w:rFonts w:asciiTheme="minorHAnsi" w:hAnsiTheme="minorHAnsi" w:cstheme="minorHAnsi"/>
          <w:color w:val="000000"/>
          <w:lang w:val="fr-FR"/>
        </w:rPr>
        <w:t xml:space="preserve"> se va </w:t>
      </w:r>
      <w:proofErr w:type="spellStart"/>
      <w:r w:rsidRPr="006140B4">
        <w:rPr>
          <w:rFonts w:asciiTheme="minorHAnsi" w:hAnsiTheme="minorHAnsi" w:cstheme="minorHAnsi"/>
          <w:color w:val="000000"/>
          <w:lang w:val="fr-FR"/>
        </w:rPr>
        <w:t>realiza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toate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proiectele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aflate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etapa</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evaluare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tehnică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financiară</w:t>
      </w:r>
      <w:proofErr w:type="spellEnd"/>
      <w:r w:rsidRPr="006140B4">
        <w:rPr>
          <w:rFonts w:asciiTheme="minorHAnsi" w:hAnsiTheme="minorHAnsi" w:cstheme="minorHAnsi"/>
          <w:color w:val="000000"/>
          <w:lang w:val="fr-FR"/>
        </w:rPr>
        <w:t>.</w:t>
      </w:r>
    </w:p>
    <w:p w14:paraId="1AA59C69" w14:textId="015F209E" w:rsidR="005709E4" w:rsidRPr="006140B4" w:rsidRDefault="0077139F" w:rsidP="005709E4">
      <w:pPr>
        <w:jc w:val="both"/>
        <w:rPr>
          <w:rFonts w:asciiTheme="minorHAnsi" w:hAnsiTheme="minorHAnsi" w:cstheme="minorHAnsi"/>
          <w:color w:val="000000"/>
          <w:lang w:val="fr-FR"/>
        </w:rPr>
      </w:pPr>
      <w:proofErr w:type="spellStart"/>
      <w:r w:rsidRPr="006140B4">
        <w:rPr>
          <w:rFonts w:asciiTheme="minorHAnsi" w:hAnsiTheme="minorHAnsi" w:cstheme="minorHAnsi"/>
          <w:lang w:val="fr-FR"/>
        </w:rPr>
        <w:t>Vizita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propusă</w:t>
      </w:r>
      <w:proofErr w:type="spellEnd"/>
      <w:r w:rsidRPr="006140B4">
        <w:rPr>
          <w:rFonts w:asciiTheme="minorHAnsi" w:hAnsiTheme="minorHAnsi" w:cstheme="minorHAnsi"/>
          <w:lang w:val="fr-FR"/>
        </w:rPr>
        <w:t xml:space="preserve"> va </w:t>
      </w:r>
      <w:proofErr w:type="spellStart"/>
      <w:r w:rsidRPr="006140B4">
        <w:rPr>
          <w:rFonts w:asciiTheme="minorHAnsi" w:hAnsiTheme="minorHAnsi" w:cstheme="minorHAnsi"/>
          <w:lang w:val="fr-FR"/>
        </w:rPr>
        <w:t>avea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loc</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5 </w:t>
      </w:r>
      <w:proofErr w:type="spellStart"/>
      <w:r w:rsidRPr="006140B4">
        <w:rPr>
          <w:rFonts w:asciiTheme="minorHAnsi" w:hAnsiTheme="minorHAnsi" w:cstheme="minorHAnsi"/>
          <w:lang w:val="fr-FR"/>
        </w:rPr>
        <w:t>zile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lucrătoare</w:t>
      </w:r>
      <w:proofErr w:type="spellEnd"/>
      <w:r w:rsidRPr="006140B4">
        <w:rPr>
          <w:rFonts w:asciiTheme="minorHAnsi" w:hAnsiTheme="minorHAnsi" w:cstheme="minorHAnsi"/>
          <w:lang w:val="fr-FR"/>
        </w:rPr>
        <w:t xml:space="preserve"> de la data </w:t>
      </w:r>
      <w:proofErr w:type="spellStart"/>
      <w:r w:rsidRPr="006140B4">
        <w:rPr>
          <w:rFonts w:asciiTheme="minorHAnsi" w:hAnsiTheme="minorHAnsi" w:cstheme="minorHAnsi"/>
          <w:lang w:val="fr-FR"/>
        </w:rPr>
        <w:t>transmiterii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notificării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aplicant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confirmare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electronică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primire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reprezentantul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w:t>
      </w:r>
      <w:proofErr w:type="spellEnd"/>
      <w:r w:rsidRPr="006140B4">
        <w:rPr>
          <w:rFonts w:asciiTheme="minorHAnsi" w:hAnsiTheme="minorHAnsi" w:cstheme="minorHAnsi"/>
          <w:lang w:val="fr-FR"/>
        </w:rPr>
        <w:t xml:space="preserve"> al </w:t>
      </w:r>
      <w:proofErr w:type="spellStart"/>
      <w:r w:rsidRPr="006140B4">
        <w:rPr>
          <w:rFonts w:asciiTheme="minorHAnsi" w:hAnsiTheme="minorHAnsi" w:cstheme="minorHAnsi"/>
          <w:lang w:val="fr-FR"/>
        </w:rPr>
        <w:t>solicitantului</w:t>
      </w:r>
      <w:proofErr w:type="spellEnd"/>
      <w:r w:rsidRPr="006140B4">
        <w:rPr>
          <w:rFonts w:asciiTheme="minorHAnsi" w:hAnsiTheme="minorHAnsi" w:cstheme="minorHAnsi"/>
          <w:lang w:val="fr-FR"/>
        </w:rPr>
        <w:t xml:space="preserve"> nu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participa la </w:t>
      </w:r>
      <w:proofErr w:type="spellStart"/>
      <w:r w:rsidRPr="006140B4">
        <w:rPr>
          <w:rFonts w:asciiTheme="minorHAnsi" w:hAnsiTheme="minorHAnsi" w:cstheme="minorHAnsi"/>
          <w:lang w:val="fr-FR"/>
        </w:rPr>
        <w:t>vizita</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faţa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locului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delega</w:t>
      </w:r>
      <w:proofErr w:type="spellEnd"/>
      <w:r w:rsidRPr="006140B4">
        <w:rPr>
          <w:rFonts w:asciiTheme="minorHAnsi" w:hAnsiTheme="minorHAnsi" w:cstheme="minorHAnsi"/>
          <w:lang w:val="fr-FR"/>
        </w:rPr>
        <w:t xml:space="preserve">/mandata o </w:t>
      </w:r>
      <w:proofErr w:type="spellStart"/>
      <w:r w:rsidRPr="006140B4">
        <w:rPr>
          <w:rFonts w:asciiTheme="minorHAnsi" w:hAnsiTheme="minorHAnsi" w:cstheme="minorHAnsi"/>
          <w:lang w:val="fr-FR"/>
        </w:rPr>
        <w:t>altă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persoană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instituţiei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a participa la </w:t>
      </w:r>
      <w:proofErr w:type="spellStart"/>
      <w:r w:rsidRPr="006140B4">
        <w:rPr>
          <w:rFonts w:asciiTheme="minorHAnsi" w:hAnsiTheme="minorHAnsi" w:cstheme="minorHAnsi"/>
          <w:lang w:val="fr-FR"/>
        </w:rPr>
        <w:t>vizita</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faţa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locului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justificate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amânarea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datei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vizitei</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faţa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locului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până</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maxim</w:t>
      </w:r>
      <w:proofErr w:type="spellEnd"/>
      <w:r w:rsidRPr="006140B4">
        <w:rPr>
          <w:rFonts w:asciiTheme="minorHAnsi" w:hAnsiTheme="minorHAnsi" w:cstheme="minorHAnsi"/>
          <w:lang w:val="fr-FR"/>
        </w:rPr>
        <w:t xml:space="preserve"> 15 </w:t>
      </w:r>
      <w:proofErr w:type="spellStart"/>
      <w:r w:rsidRPr="006140B4">
        <w:rPr>
          <w:rFonts w:asciiTheme="minorHAnsi" w:hAnsiTheme="minorHAnsi" w:cstheme="minorHAnsi"/>
          <w:lang w:val="fr-FR"/>
        </w:rPr>
        <w:t>zile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lucrătoare</w:t>
      </w:r>
      <w:proofErr w:type="spellEnd"/>
      <w:r w:rsidRPr="006140B4">
        <w:rPr>
          <w:rFonts w:asciiTheme="minorHAnsi" w:hAnsiTheme="minorHAnsi" w:cstheme="minorHAnsi"/>
          <w:lang w:val="fr-FR"/>
        </w:rPr>
        <w:t xml:space="preserve"> de la </w:t>
      </w:r>
      <w:proofErr w:type="spellStart"/>
      <w:r w:rsidRPr="006140B4">
        <w:rPr>
          <w:rFonts w:asciiTheme="minorHAnsi" w:hAnsiTheme="minorHAnsi" w:cstheme="minorHAnsi"/>
          <w:lang w:val="fr-FR"/>
        </w:rPr>
        <w:t>notificarea</w:t>
      </w:r>
      <w:proofErr w:type="spellEnd"/>
      <w:r w:rsidRPr="006140B4">
        <w:rPr>
          <w:rFonts w:asciiTheme="minorHAnsi" w:hAnsiTheme="minorHAnsi" w:cstheme="minorHAnsi"/>
          <w:lang w:val="fr-FR"/>
        </w:rPr>
        <w:t xml:space="preserve"> AM.</w:t>
      </w:r>
      <w:r w:rsidR="00234390">
        <w:rPr>
          <w:rFonts w:asciiTheme="minorHAnsi" w:hAnsiTheme="minorHAnsi" w:cstheme="minorHAnsi"/>
          <w:color w:val="000000"/>
          <w:lang w:val="fr-FR"/>
        </w:rPr>
        <w:t xml:space="preserve"> </w:t>
      </w:r>
      <w:r w:rsidR="005709E4" w:rsidRPr="006140B4">
        <w:rPr>
          <w:rFonts w:asciiTheme="minorHAnsi" w:hAnsiTheme="minorHAnsi" w:cstheme="minorHAnsi"/>
          <w:color w:val="000000"/>
          <w:lang w:val="fr-FR"/>
        </w:rPr>
        <w:t xml:space="preserve">Ca </w:t>
      </w:r>
      <w:proofErr w:type="spellStart"/>
      <w:r w:rsidR="005709E4" w:rsidRPr="006140B4">
        <w:rPr>
          <w:rFonts w:asciiTheme="minorHAnsi" w:hAnsiTheme="minorHAnsi" w:cstheme="minorHAnsi"/>
          <w:color w:val="000000"/>
          <w:lang w:val="fr-FR"/>
        </w:rPr>
        <w:t>urmare</w:t>
      </w:r>
      <w:proofErr w:type="spellEnd"/>
      <w:r w:rsidR="005709E4" w:rsidRPr="006140B4">
        <w:rPr>
          <w:rFonts w:asciiTheme="minorHAnsi" w:hAnsiTheme="minorHAnsi" w:cstheme="minorHAnsi"/>
          <w:color w:val="000000"/>
          <w:lang w:val="fr-FR"/>
        </w:rPr>
        <w:t xml:space="preserve"> a </w:t>
      </w:r>
      <w:proofErr w:type="spellStart"/>
      <w:r w:rsidR="005709E4" w:rsidRPr="006140B4">
        <w:rPr>
          <w:rFonts w:asciiTheme="minorHAnsi" w:hAnsiTheme="minorHAnsi" w:cstheme="minorHAnsi"/>
          <w:color w:val="000000"/>
          <w:lang w:val="fr-FR"/>
        </w:rPr>
        <w:t>vizitei</w:t>
      </w:r>
      <w:proofErr w:type="spellEnd"/>
      <w:r w:rsidR="005709E4" w:rsidRPr="006140B4">
        <w:rPr>
          <w:rFonts w:asciiTheme="minorHAnsi" w:hAnsiTheme="minorHAnsi" w:cstheme="minorHAnsi"/>
          <w:color w:val="000000"/>
          <w:lang w:val="fr-FR"/>
        </w:rPr>
        <w:t xml:space="preserve"> </w:t>
      </w:r>
      <w:proofErr w:type="spellStart"/>
      <w:r w:rsidR="005709E4" w:rsidRPr="006140B4">
        <w:rPr>
          <w:rFonts w:asciiTheme="minorHAnsi" w:hAnsiTheme="minorHAnsi" w:cstheme="minorHAnsi"/>
          <w:color w:val="000000"/>
          <w:lang w:val="fr-FR"/>
        </w:rPr>
        <w:t>în</w:t>
      </w:r>
      <w:proofErr w:type="spellEnd"/>
      <w:r w:rsidR="005709E4" w:rsidRPr="006140B4">
        <w:rPr>
          <w:rFonts w:asciiTheme="minorHAnsi" w:hAnsiTheme="minorHAnsi" w:cstheme="minorHAnsi"/>
          <w:color w:val="000000"/>
          <w:lang w:val="fr-FR"/>
        </w:rPr>
        <w:t xml:space="preserve"> </w:t>
      </w:r>
      <w:proofErr w:type="spellStart"/>
      <w:r w:rsidR="005709E4" w:rsidRPr="006140B4">
        <w:rPr>
          <w:rFonts w:asciiTheme="minorHAnsi" w:hAnsiTheme="minorHAnsi" w:cstheme="minorHAnsi"/>
          <w:color w:val="000000"/>
          <w:lang w:val="fr-FR"/>
        </w:rPr>
        <w:t>teren</w:t>
      </w:r>
      <w:proofErr w:type="spellEnd"/>
      <w:r w:rsidR="005709E4" w:rsidRPr="006140B4">
        <w:rPr>
          <w:rFonts w:asciiTheme="minorHAnsi" w:hAnsiTheme="minorHAnsi" w:cstheme="minorHAnsi"/>
          <w:color w:val="000000"/>
          <w:lang w:val="fr-FR"/>
        </w:rPr>
        <w:t xml:space="preserve">, </w:t>
      </w:r>
      <w:proofErr w:type="spellStart"/>
      <w:r w:rsidR="005709E4" w:rsidRPr="006140B4">
        <w:rPr>
          <w:rFonts w:asciiTheme="minorHAnsi" w:hAnsiTheme="minorHAnsi" w:cstheme="minorHAnsi"/>
          <w:color w:val="000000"/>
          <w:lang w:val="fr-FR"/>
        </w:rPr>
        <w:t>Comisia</w:t>
      </w:r>
      <w:proofErr w:type="spellEnd"/>
      <w:r w:rsidR="005709E4" w:rsidRPr="006140B4">
        <w:rPr>
          <w:rFonts w:asciiTheme="minorHAnsi" w:hAnsiTheme="minorHAnsi" w:cstheme="minorHAnsi"/>
          <w:color w:val="000000"/>
          <w:lang w:val="fr-FR"/>
        </w:rPr>
        <w:t xml:space="preserve"> de </w:t>
      </w:r>
      <w:proofErr w:type="spellStart"/>
      <w:r w:rsidR="005709E4" w:rsidRPr="006140B4">
        <w:rPr>
          <w:rFonts w:asciiTheme="minorHAnsi" w:hAnsiTheme="minorHAnsi" w:cstheme="minorHAnsi"/>
          <w:color w:val="000000"/>
          <w:lang w:val="fr-FR"/>
        </w:rPr>
        <w:t>Evaluare</w:t>
      </w:r>
      <w:proofErr w:type="spellEnd"/>
      <w:r w:rsidR="005709E4" w:rsidRPr="006140B4">
        <w:rPr>
          <w:rFonts w:asciiTheme="minorHAnsi" w:hAnsiTheme="minorHAnsi" w:cstheme="minorHAnsi"/>
          <w:color w:val="000000"/>
          <w:lang w:val="fr-FR"/>
        </w:rPr>
        <w:t xml:space="preserve"> </w:t>
      </w:r>
      <w:proofErr w:type="spellStart"/>
      <w:r w:rsidR="005709E4" w:rsidRPr="006140B4">
        <w:rPr>
          <w:rFonts w:asciiTheme="minorHAnsi" w:hAnsiTheme="minorHAnsi" w:cstheme="minorHAnsi"/>
          <w:color w:val="000000"/>
          <w:lang w:val="fr-FR"/>
        </w:rPr>
        <w:t>poate</w:t>
      </w:r>
      <w:proofErr w:type="spellEnd"/>
      <w:r w:rsidR="005709E4" w:rsidRPr="006140B4">
        <w:rPr>
          <w:rFonts w:asciiTheme="minorHAnsi" w:hAnsiTheme="minorHAnsi" w:cstheme="minorHAnsi"/>
          <w:color w:val="000000"/>
          <w:lang w:val="fr-FR"/>
        </w:rPr>
        <w:t xml:space="preserve"> </w:t>
      </w:r>
      <w:proofErr w:type="spellStart"/>
      <w:r w:rsidR="005709E4" w:rsidRPr="006140B4">
        <w:rPr>
          <w:rFonts w:asciiTheme="minorHAnsi" w:hAnsiTheme="minorHAnsi" w:cstheme="minorHAnsi"/>
          <w:color w:val="000000"/>
          <w:lang w:val="fr-FR"/>
        </w:rPr>
        <w:t>depuncta</w:t>
      </w:r>
      <w:proofErr w:type="spellEnd"/>
      <w:r w:rsidR="005709E4" w:rsidRPr="006140B4">
        <w:rPr>
          <w:rFonts w:asciiTheme="minorHAnsi" w:hAnsiTheme="minorHAnsi" w:cstheme="minorHAnsi"/>
          <w:color w:val="000000"/>
          <w:lang w:val="fr-FR"/>
        </w:rPr>
        <w:t xml:space="preserve"> </w:t>
      </w:r>
      <w:proofErr w:type="spellStart"/>
      <w:r w:rsidR="005709E4" w:rsidRPr="006140B4">
        <w:rPr>
          <w:rFonts w:asciiTheme="minorHAnsi" w:hAnsiTheme="minorHAnsi" w:cstheme="minorHAnsi"/>
          <w:color w:val="000000"/>
          <w:lang w:val="fr-FR"/>
        </w:rPr>
        <w:t>proiectul</w:t>
      </w:r>
      <w:proofErr w:type="spellEnd"/>
      <w:r w:rsidR="005709E4" w:rsidRPr="006140B4">
        <w:rPr>
          <w:rFonts w:asciiTheme="minorHAnsi" w:hAnsiTheme="minorHAnsi" w:cstheme="minorHAnsi"/>
          <w:color w:val="000000"/>
          <w:lang w:val="fr-FR"/>
        </w:rPr>
        <w:t xml:space="preserve">, </w:t>
      </w:r>
      <w:proofErr w:type="spellStart"/>
      <w:r w:rsidR="005709E4" w:rsidRPr="006140B4">
        <w:rPr>
          <w:rFonts w:asciiTheme="minorHAnsi" w:hAnsiTheme="minorHAnsi" w:cstheme="minorHAnsi"/>
          <w:color w:val="000000"/>
          <w:lang w:val="fr-FR"/>
        </w:rPr>
        <w:t>în</w:t>
      </w:r>
      <w:proofErr w:type="spellEnd"/>
      <w:r w:rsidR="005709E4" w:rsidRPr="006140B4">
        <w:rPr>
          <w:rFonts w:asciiTheme="minorHAnsi" w:hAnsiTheme="minorHAnsi" w:cstheme="minorHAnsi"/>
          <w:color w:val="000000"/>
          <w:lang w:val="fr-FR"/>
        </w:rPr>
        <w:t xml:space="preserve"> </w:t>
      </w:r>
      <w:proofErr w:type="spellStart"/>
      <w:r w:rsidR="005709E4" w:rsidRPr="006140B4">
        <w:rPr>
          <w:rFonts w:asciiTheme="minorHAnsi" w:hAnsiTheme="minorHAnsi" w:cstheme="minorHAnsi"/>
          <w:color w:val="000000"/>
          <w:lang w:val="fr-FR"/>
        </w:rPr>
        <w:t>cazul</w:t>
      </w:r>
      <w:proofErr w:type="spellEnd"/>
      <w:r w:rsidR="005709E4" w:rsidRPr="006140B4">
        <w:rPr>
          <w:rFonts w:asciiTheme="minorHAnsi" w:hAnsiTheme="minorHAnsi" w:cstheme="minorHAnsi"/>
          <w:color w:val="000000"/>
          <w:lang w:val="fr-FR"/>
        </w:rPr>
        <w:t xml:space="preserve"> </w:t>
      </w:r>
      <w:proofErr w:type="spellStart"/>
      <w:r w:rsidR="005709E4" w:rsidRPr="006140B4">
        <w:rPr>
          <w:rFonts w:asciiTheme="minorHAnsi" w:hAnsiTheme="minorHAnsi" w:cstheme="minorHAnsi"/>
          <w:color w:val="000000"/>
          <w:lang w:val="fr-FR"/>
        </w:rPr>
        <w:t>identificării</w:t>
      </w:r>
      <w:proofErr w:type="spellEnd"/>
      <w:r w:rsidR="005709E4" w:rsidRPr="006140B4">
        <w:rPr>
          <w:rFonts w:asciiTheme="minorHAnsi" w:hAnsiTheme="minorHAnsi" w:cstheme="minorHAnsi"/>
          <w:color w:val="000000"/>
          <w:lang w:val="fr-FR"/>
        </w:rPr>
        <w:t xml:space="preserve"> de </w:t>
      </w:r>
      <w:proofErr w:type="spellStart"/>
      <w:r w:rsidR="005709E4" w:rsidRPr="006140B4">
        <w:rPr>
          <w:rFonts w:asciiTheme="minorHAnsi" w:hAnsiTheme="minorHAnsi" w:cstheme="minorHAnsi"/>
          <w:color w:val="000000"/>
          <w:lang w:val="fr-FR"/>
        </w:rPr>
        <w:t>neconcordanțe</w:t>
      </w:r>
      <w:proofErr w:type="spellEnd"/>
      <w:r w:rsidR="005709E4" w:rsidRPr="006140B4">
        <w:rPr>
          <w:rFonts w:asciiTheme="minorHAnsi" w:hAnsiTheme="minorHAnsi" w:cstheme="minorHAnsi"/>
          <w:color w:val="000000"/>
          <w:lang w:val="fr-FR"/>
        </w:rPr>
        <w:t xml:space="preserve"> </w:t>
      </w:r>
      <w:proofErr w:type="spellStart"/>
      <w:r w:rsidR="005709E4" w:rsidRPr="006140B4">
        <w:rPr>
          <w:rFonts w:asciiTheme="minorHAnsi" w:hAnsiTheme="minorHAnsi" w:cstheme="minorHAnsi"/>
          <w:color w:val="000000"/>
          <w:lang w:val="fr-FR"/>
        </w:rPr>
        <w:t>între</w:t>
      </w:r>
      <w:proofErr w:type="spellEnd"/>
      <w:r w:rsidR="005709E4" w:rsidRPr="006140B4">
        <w:rPr>
          <w:rFonts w:asciiTheme="minorHAnsi" w:hAnsiTheme="minorHAnsi" w:cstheme="minorHAnsi"/>
          <w:color w:val="000000"/>
          <w:lang w:val="fr-FR"/>
        </w:rPr>
        <w:t xml:space="preserve"> </w:t>
      </w:r>
      <w:proofErr w:type="spellStart"/>
      <w:r w:rsidR="005709E4" w:rsidRPr="006140B4">
        <w:rPr>
          <w:rFonts w:asciiTheme="minorHAnsi" w:hAnsiTheme="minorHAnsi" w:cstheme="minorHAnsi"/>
          <w:color w:val="000000"/>
          <w:lang w:val="fr-FR"/>
        </w:rPr>
        <w:t>cele</w:t>
      </w:r>
      <w:proofErr w:type="spellEnd"/>
      <w:r w:rsidR="005709E4" w:rsidRPr="006140B4">
        <w:rPr>
          <w:rFonts w:asciiTheme="minorHAnsi" w:hAnsiTheme="minorHAnsi" w:cstheme="minorHAnsi"/>
          <w:color w:val="000000"/>
          <w:lang w:val="fr-FR"/>
        </w:rPr>
        <w:t xml:space="preserve"> </w:t>
      </w:r>
      <w:proofErr w:type="spellStart"/>
      <w:r w:rsidR="005709E4" w:rsidRPr="006140B4">
        <w:rPr>
          <w:rFonts w:asciiTheme="minorHAnsi" w:hAnsiTheme="minorHAnsi" w:cstheme="minorHAnsi"/>
          <w:color w:val="000000"/>
          <w:lang w:val="fr-FR"/>
        </w:rPr>
        <w:t>menționate</w:t>
      </w:r>
      <w:proofErr w:type="spellEnd"/>
      <w:r w:rsidR="005709E4" w:rsidRPr="006140B4">
        <w:rPr>
          <w:rFonts w:asciiTheme="minorHAnsi" w:hAnsiTheme="minorHAnsi" w:cstheme="minorHAnsi"/>
          <w:color w:val="000000"/>
          <w:lang w:val="fr-FR"/>
        </w:rPr>
        <w:t xml:space="preserve"> </w:t>
      </w:r>
      <w:proofErr w:type="spellStart"/>
      <w:r w:rsidR="005709E4" w:rsidRPr="006140B4">
        <w:rPr>
          <w:rFonts w:asciiTheme="minorHAnsi" w:hAnsiTheme="minorHAnsi" w:cstheme="minorHAnsi"/>
          <w:color w:val="000000"/>
          <w:lang w:val="fr-FR"/>
        </w:rPr>
        <w:t>în</w:t>
      </w:r>
      <w:proofErr w:type="spellEnd"/>
      <w:r w:rsidR="005709E4" w:rsidRPr="006140B4">
        <w:rPr>
          <w:rFonts w:asciiTheme="minorHAnsi" w:hAnsiTheme="minorHAnsi" w:cstheme="minorHAnsi"/>
          <w:color w:val="000000"/>
          <w:lang w:val="fr-FR"/>
        </w:rPr>
        <w:t xml:space="preserve"> </w:t>
      </w:r>
      <w:proofErr w:type="spellStart"/>
      <w:r w:rsidR="005709E4" w:rsidRPr="006140B4">
        <w:rPr>
          <w:rFonts w:asciiTheme="minorHAnsi" w:hAnsiTheme="minorHAnsi" w:cstheme="minorHAnsi"/>
          <w:color w:val="000000"/>
          <w:lang w:val="fr-FR"/>
        </w:rPr>
        <w:t>Cererea</w:t>
      </w:r>
      <w:proofErr w:type="spellEnd"/>
      <w:r w:rsidR="005709E4" w:rsidRPr="006140B4">
        <w:rPr>
          <w:rFonts w:asciiTheme="minorHAnsi" w:hAnsiTheme="minorHAnsi" w:cstheme="minorHAnsi"/>
          <w:color w:val="000000"/>
          <w:lang w:val="fr-FR"/>
        </w:rPr>
        <w:t xml:space="preserve"> de </w:t>
      </w:r>
      <w:proofErr w:type="spellStart"/>
      <w:r w:rsidR="005709E4" w:rsidRPr="006140B4">
        <w:rPr>
          <w:rFonts w:asciiTheme="minorHAnsi" w:hAnsiTheme="minorHAnsi" w:cstheme="minorHAnsi"/>
          <w:color w:val="000000"/>
          <w:lang w:val="fr-FR"/>
        </w:rPr>
        <w:t>Finanțare</w:t>
      </w:r>
      <w:proofErr w:type="spellEnd"/>
      <w:r w:rsidR="005709E4" w:rsidRPr="006140B4">
        <w:rPr>
          <w:rFonts w:asciiTheme="minorHAnsi" w:hAnsiTheme="minorHAnsi" w:cstheme="minorHAnsi"/>
          <w:color w:val="000000"/>
          <w:lang w:val="fr-FR"/>
        </w:rPr>
        <w:t>/</w:t>
      </w:r>
      <w:proofErr w:type="spellStart"/>
      <w:r w:rsidR="005709E4" w:rsidRPr="006140B4">
        <w:rPr>
          <w:rFonts w:asciiTheme="minorHAnsi" w:hAnsiTheme="minorHAnsi" w:cstheme="minorHAnsi"/>
          <w:color w:val="000000"/>
          <w:lang w:val="fr-FR"/>
        </w:rPr>
        <w:t>documentația</w:t>
      </w:r>
      <w:proofErr w:type="spellEnd"/>
      <w:r w:rsidR="005709E4" w:rsidRPr="006140B4">
        <w:rPr>
          <w:rFonts w:asciiTheme="minorHAnsi" w:hAnsiTheme="minorHAnsi" w:cstheme="minorHAnsi"/>
          <w:color w:val="000000"/>
          <w:lang w:val="fr-FR"/>
        </w:rPr>
        <w:t xml:space="preserve"> </w:t>
      </w:r>
      <w:proofErr w:type="spellStart"/>
      <w:r w:rsidR="005709E4" w:rsidRPr="006140B4">
        <w:rPr>
          <w:rFonts w:asciiTheme="minorHAnsi" w:hAnsiTheme="minorHAnsi" w:cstheme="minorHAnsi"/>
          <w:color w:val="000000"/>
          <w:lang w:val="fr-FR"/>
        </w:rPr>
        <w:t>tehnico-economica</w:t>
      </w:r>
      <w:proofErr w:type="spellEnd"/>
      <w:r w:rsidR="005709E4" w:rsidRPr="006140B4">
        <w:rPr>
          <w:rFonts w:asciiTheme="minorHAnsi" w:hAnsiTheme="minorHAnsi" w:cstheme="minorHAnsi"/>
          <w:color w:val="000000"/>
          <w:lang w:val="fr-FR"/>
        </w:rPr>
        <w:t xml:space="preserve"> </w:t>
      </w:r>
      <w:proofErr w:type="spellStart"/>
      <w:r w:rsidR="005709E4" w:rsidRPr="006140B4">
        <w:rPr>
          <w:rFonts w:asciiTheme="minorHAnsi" w:hAnsiTheme="minorHAnsi" w:cstheme="minorHAnsi"/>
          <w:color w:val="000000"/>
          <w:lang w:val="fr-FR"/>
        </w:rPr>
        <w:t>depusă</w:t>
      </w:r>
      <w:proofErr w:type="spellEnd"/>
      <w:r w:rsidR="005709E4" w:rsidRPr="006140B4">
        <w:rPr>
          <w:rFonts w:asciiTheme="minorHAnsi" w:hAnsiTheme="minorHAnsi" w:cstheme="minorHAnsi"/>
          <w:color w:val="000000"/>
          <w:lang w:val="fr-FR"/>
        </w:rPr>
        <w:t xml:space="preserve"> </w:t>
      </w:r>
      <w:proofErr w:type="spellStart"/>
      <w:r w:rsidR="005709E4" w:rsidRPr="006140B4">
        <w:rPr>
          <w:rFonts w:asciiTheme="minorHAnsi" w:hAnsiTheme="minorHAnsi" w:cstheme="minorHAnsi"/>
          <w:color w:val="000000"/>
          <w:lang w:val="fr-FR"/>
        </w:rPr>
        <w:t>și</w:t>
      </w:r>
      <w:proofErr w:type="spellEnd"/>
      <w:r w:rsidR="005709E4" w:rsidRPr="006140B4">
        <w:rPr>
          <w:rFonts w:asciiTheme="minorHAnsi" w:hAnsiTheme="minorHAnsi" w:cstheme="minorHAnsi"/>
          <w:color w:val="000000"/>
          <w:lang w:val="fr-FR"/>
        </w:rPr>
        <w:t xml:space="preserve"> </w:t>
      </w:r>
      <w:proofErr w:type="spellStart"/>
      <w:r w:rsidR="005709E4" w:rsidRPr="006140B4">
        <w:rPr>
          <w:rFonts w:asciiTheme="minorHAnsi" w:hAnsiTheme="minorHAnsi" w:cstheme="minorHAnsi"/>
          <w:color w:val="000000"/>
          <w:lang w:val="fr-FR"/>
        </w:rPr>
        <w:t>cele</w:t>
      </w:r>
      <w:proofErr w:type="spellEnd"/>
      <w:r w:rsidR="005709E4" w:rsidRPr="006140B4">
        <w:rPr>
          <w:rFonts w:asciiTheme="minorHAnsi" w:hAnsiTheme="minorHAnsi" w:cstheme="minorHAnsi"/>
          <w:color w:val="000000"/>
          <w:lang w:val="fr-FR"/>
        </w:rPr>
        <w:t xml:space="preserve"> </w:t>
      </w:r>
      <w:proofErr w:type="spellStart"/>
      <w:r w:rsidR="005709E4" w:rsidRPr="006140B4">
        <w:rPr>
          <w:rFonts w:asciiTheme="minorHAnsi" w:hAnsiTheme="minorHAnsi" w:cstheme="minorHAnsi"/>
          <w:color w:val="000000"/>
          <w:lang w:val="fr-FR"/>
        </w:rPr>
        <w:t>constatate</w:t>
      </w:r>
      <w:proofErr w:type="spellEnd"/>
      <w:r w:rsidR="005709E4" w:rsidRPr="006140B4">
        <w:rPr>
          <w:rFonts w:asciiTheme="minorHAnsi" w:hAnsiTheme="minorHAnsi" w:cstheme="minorHAnsi"/>
          <w:color w:val="000000"/>
          <w:lang w:val="fr-FR"/>
        </w:rPr>
        <w:t xml:space="preserve"> la </w:t>
      </w:r>
      <w:proofErr w:type="spellStart"/>
      <w:r w:rsidR="005709E4" w:rsidRPr="006140B4">
        <w:rPr>
          <w:rFonts w:asciiTheme="minorHAnsi" w:hAnsiTheme="minorHAnsi" w:cstheme="minorHAnsi"/>
          <w:color w:val="000000"/>
          <w:lang w:val="fr-FR"/>
        </w:rPr>
        <w:t>vizita</w:t>
      </w:r>
      <w:proofErr w:type="spellEnd"/>
      <w:r w:rsidR="005709E4" w:rsidRPr="006140B4">
        <w:rPr>
          <w:rFonts w:asciiTheme="minorHAnsi" w:hAnsiTheme="minorHAnsi" w:cstheme="minorHAnsi"/>
          <w:color w:val="000000"/>
          <w:lang w:val="fr-FR"/>
        </w:rPr>
        <w:t xml:space="preserve"> </w:t>
      </w:r>
      <w:proofErr w:type="spellStart"/>
      <w:r w:rsidR="005709E4" w:rsidRPr="006140B4">
        <w:rPr>
          <w:rFonts w:asciiTheme="minorHAnsi" w:hAnsiTheme="minorHAnsi" w:cstheme="minorHAnsi"/>
          <w:color w:val="000000"/>
          <w:lang w:val="fr-FR"/>
        </w:rPr>
        <w:t>pe</w:t>
      </w:r>
      <w:proofErr w:type="spellEnd"/>
      <w:r w:rsidR="005709E4" w:rsidRPr="006140B4">
        <w:rPr>
          <w:rFonts w:asciiTheme="minorHAnsi" w:hAnsiTheme="minorHAnsi" w:cstheme="minorHAnsi"/>
          <w:color w:val="000000"/>
          <w:lang w:val="fr-FR"/>
        </w:rPr>
        <w:t xml:space="preserve"> </w:t>
      </w:r>
      <w:proofErr w:type="spellStart"/>
      <w:r w:rsidR="005709E4" w:rsidRPr="006140B4">
        <w:rPr>
          <w:rFonts w:asciiTheme="minorHAnsi" w:hAnsiTheme="minorHAnsi" w:cstheme="minorHAnsi"/>
          <w:color w:val="000000"/>
          <w:lang w:val="fr-FR"/>
        </w:rPr>
        <w:t>teren</w:t>
      </w:r>
      <w:proofErr w:type="spellEnd"/>
      <w:r w:rsidR="005709E4" w:rsidRPr="006140B4">
        <w:rPr>
          <w:rFonts w:asciiTheme="minorHAnsi" w:hAnsiTheme="minorHAnsi" w:cstheme="minorHAnsi"/>
          <w:color w:val="000000"/>
          <w:lang w:val="fr-FR"/>
        </w:rPr>
        <w:t>.</w:t>
      </w:r>
      <w:r w:rsidR="00234390">
        <w:rPr>
          <w:rFonts w:asciiTheme="minorHAnsi" w:hAnsiTheme="minorHAnsi" w:cstheme="minorHAnsi"/>
          <w:color w:val="000000"/>
          <w:lang w:val="fr-FR"/>
        </w:rPr>
        <w:t xml:space="preserve"> </w:t>
      </w:r>
    </w:p>
    <w:p w14:paraId="35F3E5BA" w14:textId="77777777" w:rsidR="00B057C3" w:rsidRPr="006140B4" w:rsidRDefault="00B057C3" w:rsidP="00181E8F">
      <w:pPr>
        <w:jc w:val="both"/>
        <w:rPr>
          <w:rFonts w:asciiTheme="minorHAnsi" w:hAnsiTheme="minorHAnsi" w:cstheme="minorHAnsi"/>
          <w:lang w:val="fr-FR"/>
        </w:rPr>
      </w:pPr>
    </w:p>
    <w:p w14:paraId="117E3258" w14:textId="3CE784ED" w:rsidR="007A05BE" w:rsidRPr="00CA0081" w:rsidRDefault="008F7550" w:rsidP="00CA0081">
      <w:pPr>
        <w:rPr>
          <w:b/>
          <w:bCs/>
          <w:lang w:val="fr-FR"/>
        </w:rPr>
      </w:pPr>
      <w:bookmarkStart w:id="195" w:name="_Toc90891341"/>
      <w:proofErr w:type="spellStart"/>
      <w:r w:rsidRPr="00CA0081">
        <w:rPr>
          <w:b/>
          <w:bCs/>
          <w:lang w:val="fr-FR"/>
        </w:rPr>
        <w:t>Criteriile</w:t>
      </w:r>
      <w:proofErr w:type="spellEnd"/>
      <w:r w:rsidRPr="00CA0081">
        <w:rPr>
          <w:b/>
          <w:bCs/>
          <w:lang w:val="fr-FR"/>
        </w:rPr>
        <w:t xml:space="preserve">  </w:t>
      </w:r>
      <w:proofErr w:type="spellStart"/>
      <w:r w:rsidRPr="00CA0081">
        <w:rPr>
          <w:b/>
          <w:bCs/>
          <w:lang w:val="fr-FR"/>
        </w:rPr>
        <w:t>specifice</w:t>
      </w:r>
      <w:proofErr w:type="spellEnd"/>
      <w:r w:rsidRPr="00CA0081">
        <w:rPr>
          <w:b/>
          <w:bCs/>
          <w:lang w:val="fr-FR"/>
        </w:rPr>
        <w:t xml:space="preserve"> de </w:t>
      </w:r>
      <w:proofErr w:type="spellStart"/>
      <w:r w:rsidRPr="00CA0081">
        <w:rPr>
          <w:b/>
          <w:bCs/>
          <w:lang w:val="fr-FR"/>
        </w:rPr>
        <w:t>evaluare</w:t>
      </w:r>
      <w:proofErr w:type="spellEnd"/>
      <w:r w:rsidRPr="00CA0081">
        <w:rPr>
          <w:b/>
          <w:bCs/>
          <w:lang w:val="fr-FR"/>
        </w:rPr>
        <w:t xml:space="preserve"> </w:t>
      </w:r>
      <w:proofErr w:type="spellStart"/>
      <w:r w:rsidRPr="00CA0081">
        <w:rPr>
          <w:b/>
          <w:bCs/>
          <w:lang w:val="fr-FR"/>
        </w:rPr>
        <w:t>tehnică</w:t>
      </w:r>
      <w:proofErr w:type="spellEnd"/>
      <w:r w:rsidRPr="00CA0081">
        <w:rPr>
          <w:b/>
          <w:bCs/>
          <w:lang w:val="fr-FR"/>
        </w:rPr>
        <w:t xml:space="preserve"> </w:t>
      </w:r>
      <w:proofErr w:type="spellStart"/>
      <w:r w:rsidRPr="00CA0081">
        <w:rPr>
          <w:b/>
          <w:bCs/>
          <w:lang w:val="fr-FR"/>
        </w:rPr>
        <w:t>și</w:t>
      </w:r>
      <w:proofErr w:type="spellEnd"/>
      <w:r w:rsidRPr="00CA0081">
        <w:rPr>
          <w:b/>
          <w:bCs/>
          <w:lang w:val="fr-FR"/>
        </w:rPr>
        <w:t xml:space="preserve"> </w:t>
      </w:r>
      <w:proofErr w:type="spellStart"/>
      <w:r w:rsidRPr="00CA0081">
        <w:rPr>
          <w:b/>
          <w:bCs/>
          <w:lang w:val="fr-FR"/>
        </w:rPr>
        <w:t>financiară</w:t>
      </w:r>
      <w:proofErr w:type="spellEnd"/>
      <w:r w:rsidRPr="00CA0081">
        <w:rPr>
          <w:b/>
          <w:bCs/>
          <w:lang w:val="fr-FR"/>
        </w:rPr>
        <w:t xml:space="preserve"> </w:t>
      </w:r>
    </w:p>
    <w:p w14:paraId="0D30AB65" w14:textId="77777777" w:rsidR="00006820" w:rsidRPr="006140B4" w:rsidRDefault="00006820" w:rsidP="00006820">
      <w:pPr>
        <w:rPr>
          <w:rFonts w:asciiTheme="minorHAnsi" w:hAnsiTheme="minorHAnsi" w:cstheme="minorHAnsi"/>
          <w:lang w:val="fr-FR"/>
        </w:rPr>
      </w:pPr>
    </w:p>
    <w:p w14:paraId="40C12F3B" w14:textId="58842B89" w:rsidR="00E62B75" w:rsidRPr="006140B4" w:rsidRDefault="00E62B75" w:rsidP="00E62B75">
      <w:pPr>
        <w:jc w:val="both"/>
        <w:rPr>
          <w:rFonts w:asciiTheme="minorHAnsi" w:eastAsia="Times New Roman" w:hAnsiTheme="minorHAnsi" w:cstheme="minorHAnsi"/>
          <w:b/>
          <w:bCs/>
          <w:lang w:val="fr-FR"/>
        </w:rPr>
      </w:pPr>
      <w:proofErr w:type="spellStart"/>
      <w:r w:rsidRPr="006140B4">
        <w:rPr>
          <w:rFonts w:asciiTheme="minorHAnsi" w:eastAsia="Times New Roman" w:hAnsiTheme="minorHAnsi" w:cstheme="minorHAnsi"/>
          <w:b/>
          <w:bCs/>
          <w:lang w:val="fr-FR"/>
        </w:rPr>
        <w:t>Etapa</w:t>
      </w:r>
      <w:proofErr w:type="spellEnd"/>
      <w:r w:rsidRPr="006140B4">
        <w:rPr>
          <w:rFonts w:asciiTheme="minorHAnsi" w:eastAsia="Times New Roman" w:hAnsiTheme="minorHAnsi" w:cstheme="minorHAnsi"/>
          <w:b/>
          <w:bCs/>
          <w:lang w:val="fr-FR"/>
        </w:rPr>
        <w:t xml:space="preserve"> - </w:t>
      </w:r>
      <w:proofErr w:type="spellStart"/>
      <w:r w:rsidRPr="006140B4">
        <w:rPr>
          <w:rFonts w:asciiTheme="minorHAnsi" w:eastAsia="Times New Roman" w:hAnsiTheme="minorHAnsi" w:cstheme="minorHAnsi"/>
          <w:b/>
          <w:bCs/>
          <w:lang w:val="fr-FR"/>
        </w:rPr>
        <w:t>Verificare</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admisibilitate</w:t>
      </w:r>
      <w:proofErr w:type="spellEnd"/>
      <w:r w:rsidRPr="006140B4">
        <w:rPr>
          <w:rFonts w:asciiTheme="minorHAnsi" w:eastAsia="Times New Roman" w:hAnsiTheme="minorHAnsi" w:cstheme="minorHAnsi"/>
          <w:b/>
          <w:bCs/>
          <w:lang w:val="fr-FR"/>
        </w:rPr>
        <w:t xml:space="preserve"> SIDU/SDU</w:t>
      </w:r>
      <w:r w:rsidR="00234390">
        <w:rPr>
          <w:rFonts w:asciiTheme="minorHAnsi" w:eastAsia="Times New Roman" w:hAnsiTheme="minorHAnsi" w:cstheme="minorHAnsi"/>
          <w:b/>
          <w:bCs/>
          <w:lang w:val="fr-FR"/>
        </w:rPr>
        <w:t>/</w:t>
      </w:r>
      <w:proofErr w:type="spellStart"/>
      <w:r w:rsidR="00234390">
        <w:rPr>
          <w:rFonts w:asciiTheme="minorHAnsi" w:eastAsia="Times New Roman" w:hAnsiTheme="minorHAnsi" w:cstheme="minorHAnsi"/>
          <w:b/>
          <w:bCs/>
          <w:lang w:val="fr-FR"/>
        </w:rPr>
        <w:t>Strategie</w:t>
      </w:r>
      <w:proofErr w:type="spellEnd"/>
      <w:r w:rsidR="00234390">
        <w:rPr>
          <w:rFonts w:asciiTheme="minorHAnsi" w:eastAsia="Times New Roman" w:hAnsiTheme="minorHAnsi" w:cstheme="minorHAnsi"/>
          <w:b/>
          <w:bCs/>
          <w:lang w:val="fr-FR"/>
        </w:rPr>
        <w:t xml:space="preserve"> </w:t>
      </w:r>
      <w:proofErr w:type="spellStart"/>
      <w:r w:rsidR="00234390">
        <w:rPr>
          <w:rFonts w:asciiTheme="minorHAnsi" w:eastAsia="Times New Roman" w:hAnsiTheme="minorHAnsi" w:cstheme="minorHAnsi"/>
          <w:b/>
          <w:bCs/>
          <w:lang w:val="fr-FR"/>
        </w:rPr>
        <w:t>teritorială</w:t>
      </w:r>
      <w:proofErr w:type="spellEnd"/>
      <w:r w:rsidRPr="006140B4">
        <w:rPr>
          <w:rFonts w:asciiTheme="minorHAnsi" w:eastAsia="Times New Roman" w:hAnsiTheme="minorHAnsi" w:cstheme="minorHAnsi"/>
          <w:b/>
          <w:bCs/>
          <w:lang w:val="fr-FR"/>
        </w:rPr>
        <w:t xml:space="preserve"> – </w:t>
      </w:r>
      <w:bookmarkStart w:id="196" w:name="_Hlk129615093"/>
      <w:r w:rsidRPr="006140B4">
        <w:rPr>
          <w:rFonts w:asciiTheme="minorHAnsi" w:eastAsia="Times New Roman" w:hAnsiTheme="minorHAnsi" w:cstheme="minorHAnsi"/>
          <w:b/>
          <w:bCs/>
          <w:lang w:val="fr-FR"/>
        </w:rPr>
        <w:t>Da/Nu</w:t>
      </w:r>
      <w:bookmarkEnd w:id="196"/>
    </w:p>
    <w:p w14:paraId="4E3DCED6" w14:textId="77777777" w:rsidR="00E62B75" w:rsidRPr="006140B4" w:rsidRDefault="00E62B75" w:rsidP="00E62B75">
      <w:pPr>
        <w:jc w:val="both"/>
        <w:rPr>
          <w:rFonts w:asciiTheme="minorHAnsi" w:eastAsia="Times New Roman" w:hAnsiTheme="minorHAnsi" w:cstheme="minorHAnsi"/>
          <w:b/>
          <w:bCs/>
          <w:lang w:val="fr-FR"/>
        </w:rPr>
      </w:pPr>
      <w:proofErr w:type="spellStart"/>
      <w:r w:rsidRPr="006140B4">
        <w:rPr>
          <w:rFonts w:asciiTheme="minorHAnsi" w:eastAsia="Times New Roman" w:hAnsiTheme="minorHAnsi" w:cstheme="minorHAnsi"/>
          <w:b/>
          <w:bCs/>
          <w:lang w:val="fr-FR"/>
        </w:rPr>
        <w:t>Etapa</w:t>
      </w:r>
      <w:proofErr w:type="spellEnd"/>
      <w:r w:rsidRPr="006140B4">
        <w:rPr>
          <w:rFonts w:asciiTheme="minorHAnsi" w:eastAsia="Times New Roman" w:hAnsiTheme="minorHAnsi" w:cstheme="minorHAnsi"/>
          <w:b/>
          <w:bCs/>
          <w:lang w:val="fr-FR"/>
        </w:rPr>
        <w:t xml:space="preserve"> – </w:t>
      </w:r>
      <w:proofErr w:type="spellStart"/>
      <w:r w:rsidRPr="006140B4">
        <w:rPr>
          <w:rFonts w:asciiTheme="minorHAnsi" w:eastAsia="Times New Roman" w:hAnsiTheme="minorHAnsi" w:cstheme="minorHAnsi"/>
          <w:b/>
          <w:bCs/>
          <w:lang w:val="fr-FR"/>
        </w:rPr>
        <w:t>Verificare</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tehnico-financiara</w:t>
      </w:r>
      <w:proofErr w:type="spellEnd"/>
      <w:r w:rsidRPr="006140B4">
        <w:rPr>
          <w:rFonts w:asciiTheme="minorHAnsi" w:eastAsia="Times New Roman" w:hAnsiTheme="minorHAnsi" w:cstheme="minorHAnsi"/>
          <w:b/>
          <w:bCs/>
          <w:lang w:val="fr-FR"/>
        </w:rPr>
        <w:t xml:space="preserve"> a </w:t>
      </w:r>
      <w:proofErr w:type="spellStart"/>
      <w:r w:rsidRPr="006140B4">
        <w:rPr>
          <w:rFonts w:asciiTheme="minorHAnsi" w:eastAsia="Times New Roman" w:hAnsiTheme="minorHAnsi" w:cstheme="minorHAnsi"/>
          <w:b/>
          <w:bCs/>
          <w:lang w:val="fr-FR"/>
        </w:rPr>
        <w:t>cererii</w:t>
      </w:r>
      <w:proofErr w:type="spellEnd"/>
      <w:r w:rsidRPr="006140B4">
        <w:rPr>
          <w:rFonts w:asciiTheme="minorHAnsi" w:eastAsia="Times New Roman" w:hAnsiTheme="minorHAnsi" w:cstheme="minorHAnsi"/>
          <w:b/>
          <w:bCs/>
          <w:lang w:val="fr-FR"/>
        </w:rPr>
        <w:t xml:space="preserve"> de </w:t>
      </w:r>
      <w:proofErr w:type="spellStart"/>
      <w:r w:rsidRPr="006140B4">
        <w:rPr>
          <w:rFonts w:asciiTheme="minorHAnsi" w:eastAsia="Times New Roman" w:hAnsiTheme="minorHAnsi" w:cstheme="minorHAnsi"/>
          <w:b/>
          <w:bCs/>
          <w:lang w:val="fr-FR"/>
        </w:rPr>
        <w:t>finantare</w:t>
      </w:r>
      <w:proofErr w:type="spellEnd"/>
    </w:p>
    <w:p w14:paraId="3434D0DE" w14:textId="44895253" w:rsidR="00E62B75" w:rsidRPr="006140B4" w:rsidRDefault="00E62B75" w:rsidP="00E62B75">
      <w:pPr>
        <w:pStyle w:val="ListParagraph"/>
        <w:tabs>
          <w:tab w:val="left" w:pos="284"/>
        </w:tabs>
        <w:ind w:left="0"/>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ceea</w:t>
      </w:r>
      <w:proofErr w:type="spellEnd"/>
      <w:r w:rsidRPr="006140B4">
        <w:rPr>
          <w:rFonts w:asciiTheme="minorHAnsi" w:hAnsiTheme="minorHAnsi" w:cstheme="minorHAnsi"/>
          <w:lang w:val="fr-FR"/>
        </w:rPr>
        <w:t xml:space="preserve"> ce </w:t>
      </w:r>
      <w:proofErr w:type="spellStart"/>
      <w:r w:rsidRPr="006140B4">
        <w:rPr>
          <w:rFonts w:asciiTheme="minorHAnsi" w:hAnsiTheme="minorHAnsi" w:cstheme="minorHAnsi"/>
          <w:lang w:val="fr-FR"/>
        </w:rPr>
        <w:t>prive</w:t>
      </w:r>
      <w:r w:rsidR="0057774B" w:rsidRPr="006140B4">
        <w:rPr>
          <w:rFonts w:asciiTheme="minorHAnsi" w:hAnsiTheme="minorHAnsi" w:cstheme="minorHAnsi"/>
          <w:lang w:val="fr-FR"/>
        </w:rPr>
        <w:t>ște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criteriile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selecție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grila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tehnico-financiară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curpinde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doua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Sectiuni</w:t>
      </w:r>
      <w:proofErr w:type="spellEnd"/>
      <w:r w:rsidRPr="006140B4">
        <w:rPr>
          <w:rFonts w:asciiTheme="minorHAnsi" w:hAnsiTheme="minorHAnsi" w:cstheme="minorHAnsi"/>
          <w:lang w:val="fr-FR"/>
        </w:rPr>
        <w:t xml:space="preserve"> dupa cum </w:t>
      </w:r>
      <w:proofErr w:type="spellStart"/>
      <w:r w:rsidRPr="006140B4">
        <w:rPr>
          <w:rFonts w:asciiTheme="minorHAnsi" w:hAnsiTheme="minorHAnsi" w:cstheme="minorHAnsi"/>
          <w:lang w:val="fr-FR"/>
        </w:rPr>
        <w:t>urmează</w:t>
      </w:r>
      <w:proofErr w:type="spellEnd"/>
      <w:r w:rsidRPr="006140B4">
        <w:rPr>
          <w:rFonts w:asciiTheme="minorHAnsi" w:hAnsiTheme="minorHAnsi" w:cstheme="minorHAnsi"/>
          <w:lang w:val="fr-FR"/>
        </w:rPr>
        <w:t>:</w:t>
      </w:r>
    </w:p>
    <w:p w14:paraId="693DA86B" w14:textId="60CC1596" w:rsidR="00E62B75" w:rsidRPr="006140B4" w:rsidRDefault="00E62B75" w:rsidP="00E62B75">
      <w:pPr>
        <w:pStyle w:val="ListParagraph"/>
        <w:tabs>
          <w:tab w:val="left" w:pos="284"/>
        </w:tabs>
        <w:ind w:left="0"/>
        <w:jc w:val="both"/>
        <w:rPr>
          <w:rFonts w:asciiTheme="minorHAnsi" w:hAnsiTheme="minorHAnsi" w:cstheme="minorHAnsi"/>
          <w:lang w:val="fr-FR"/>
        </w:rPr>
      </w:pPr>
      <w:proofErr w:type="spellStart"/>
      <w:r w:rsidRPr="006140B4">
        <w:rPr>
          <w:rFonts w:asciiTheme="minorHAnsi" w:hAnsiTheme="minorHAnsi" w:cstheme="minorHAnsi"/>
          <w:lang w:val="fr-FR"/>
        </w:rPr>
        <w:t>Secțiunea</w:t>
      </w:r>
      <w:proofErr w:type="spellEnd"/>
      <w:r w:rsidRPr="006140B4">
        <w:rPr>
          <w:rFonts w:asciiTheme="minorHAnsi" w:hAnsiTheme="minorHAnsi" w:cstheme="minorHAnsi"/>
          <w:lang w:val="fr-FR"/>
        </w:rPr>
        <w:t xml:space="preserve"> I – care </w:t>
      </w:r>
      <w:proofErr w:type="spellStart"/>
      <w:r w:rsidRPr="006140B4">
        <w:rPr>
          <w:rFonts w:asciiTheme="minorHAnsi" w:hAnsiTheme="minorHAnsi" w:cstheme="minorHAnsi"/>
          <w:lang w:val="fr-FR"/>
        </w:rPr>
        <w:t>cuprinde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criterii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referitoare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contribuția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obiectivului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specific</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eficiența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costurilor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complementaritatea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investiții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propuse</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realizate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PR</w:t>
      </w:r>
      <w:r w:rsidR="00234390">
        <w:rPr>
          <w:rFonts w:asciiTheme="minorHAnsi" w:hAnsiTheme="minorHAnsi" w:cstheme="minorHAnsi"/>
          <w:lang w:val="fr-FR"/>
        </w:rPr>
        <w:t xml:space="preserve"> </w:t>
      </w:r>
      <w:r w:rsidRPr="006140B4">
        <w:rPr>
          <w:rFonts w:asciiTheme="minorHAnsi" w:hAnsiTheme="minorHAnsi" w:cstheme="minorHAnsi"/>
          <w:lang w:val="fr-FR"/>
        </w:rPr>
        <w:t>SE 2021-2027/</w:t>
      </w:r>
      <w:proofErr w:type="spellStart"/>
      <w:r w:rsidRPr="006140B4">
        <w:rPr>
          <w:rFonts w:asciiTheme="minorHAnsi" w:hAnsiTheme="minorHAnsi" w:cstheme="minorHAnsi"/>
          <w:lang w:val="fr-FR"/>
        </w:rPr>
        <w:t>alte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surse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integrarii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cooperarii</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nivel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proiect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gradul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pregătire</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maturitate</w:t>
      </w:r>
      <w:proofErr w:type="spellEnd"/>
      <w:r w:rsidRPr="006140B4">
        <w:rPr>
          <w:rFonts w:asciiTheme="minorHAnsi" w:hAnsiTheme="minorHAnsi" w:cstheme="minorHAnsi"/>
          <w:lang w:val="fr-FR"/>
        </w:rPr>
        <w:t xml:space="preserve"> al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contributia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teme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orizontale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suplimentar</w:t>
      </w:r>
      <w:proofErr w:type="spellEnd"/>
      <w:r w:rsidRPr="006140B4">
        <w:rPr>
          <w:rFonts w:asciiTheme="minorHAnsi" w:hAnsiTheme="minorHAnsi" w:cstheme="minorHAnsi"/>
          <w:lang w:val="fr-FR"/>
        </w:rPr>
        <w:t xml:space="preserve"> peste </w:t>
      </w:r>
      <w:proofErr w:type="spellStart"/>
      <w:r w:rsidRPr="006140B4">
        <w:rPr>
          <w:rFonts w:asciiTheme="minorHAnsi" w:hAnsiTheme="minorHAnsi" w:cstheme="minorHAnsi"/>
          <w:lang w:val="fr-FR"/>
        </w:rPr>
        <w:t>minimul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prevăzut</w:t>
      </w:r>
      <w:proofErr w:type="spellEnd"/>
      <w:r w:rsidRPr="006140B4">
        <w:rPr>
          <w:rFonts w:asciiTheme="minorHAnsi" w:hAnsiTheme="minorHAnsi" w:cstheme="minorHAnsi"/>
          <w:lang w:val="fr-FR"/>
        </w:rPr>
        <w:t xml:space="preserve"> de lege).</w:t>
      </w:r>
    </w:p>
    <w:p w14:paraId="7D72ED8E" w14:textId="0FC7E5A7" w:rsidR="00E62B75" w:rsidRPr="006140B4" w:rsidRDefault="00E62B75" w:rsidP="00E62B75">
      <w:pPr>
        <w:jc w:val="both"/>
        <w:rPr>
          <w:rFonts w:asciiTheme="minorHAnsi" w:hAnsiTheme="minorHAnsi" w:cstheme="minorHAnsi"/>
          <w:lang w:val="fr-FR"/>
        </w:rPr>
      </w:pPr>
      <w:proofErr w:type="spellStart"/>
      <w:r w:rsidRPr="006140B4">
        <w:rPr>
          <w:rFonts w:asciiTheme="minorHAnsi" w:hAnsiTheme="minorHAnsi" w:cstheme="minorHAnsi"/>
          <w:lang w:val="fr-FR"/>
        </w:rPr>
        <w:t>Secțiunea</w:t>
      </w:r>
      <w:proofErr w:type="spellEnd"/>
      <w:r w:rsidRPr="006140B4">
        <w:rPr>
          <w:rFonts w:asciiTheme="minorHAnsi" w:hAnsiTheme="minorHAnsi" w:cstheme="minorHAnsi"/>
          <w:lang w:val="fr-FR"/>
        </w:rPr>
        <w:t xml:space="preserve"> II - </w:t>
      </w:r>
      <w:proofErr w:type="spellStart"/>
      <w:r w:rsidRPr="006140B4">
        <w:rPr>
          <w:rFonts w:asciiTheme="minorHAnsi" w:hAnsiTheme="minorHAnsi" w:cstheme="minorHAnsi"/>
          <w:lang w:val="fr-FR"/>
        </w:rPr>
        <w:t>vizează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verificarea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criterii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obligatorii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notarea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0 a </w:t>
      </w:r>
      <w:proofErr w:type="spellStart"/>
      <w:r w:rsidRPr="006140B4">
        <w:rPr>
          <w:rFonts w:asciiTheme="minorHAnsi" w:hAnsiTheme="minorHAnsi" w:cstheme="minorHAnsi"/>
          <w:lang w:val="fr-FR"/>
        </w:rPr>
        <w:t>unui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criteriu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subcriteriu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ducând</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respingerea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Această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secțiune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cuprinde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criterii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calitatea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documentatiei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tehnico-economice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bugetul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capacitatea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operationala</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solicitantului</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sustenabilitatea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investitiei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principiilor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orizontale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pricind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promovarea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dezvoltarii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durabile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egalitatii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şanse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gen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nediscriminarii</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accesibilitatii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persoanelor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disabilitati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legale</w:t>
      </w:r>
      <w:proofErr w:type="spellEnd"/>
      <w:r w:rsidRPr="006140B4">
        <w:rPr>
          <w:rFonts w:asciiTheme="minorHAnsi" w:hAnsiTheme="minorHAnsi" w:cstheme="minorHAnsi"/>
          <w:lang w:val="fr-FR"/>
        </w:rPr>
        <w:t>).</w:t>
      </w:r>
    </w:p>
    <w:p w14:paraId="3D1054E0" w14:textId="77777777" w:rsidR="00E62B75" w:rsidRPr="006140B4" w:rsidRDefault="00E62B75" w:rsidP="00E62B75">
      <w:pPr>
        <w:pStyle w:val="ListParagraph"/>
        <w:ind w:left="0"/>
        <w:contextualSpacing w:val="0"/>
        <w:jc w:val="both"/>
        <w:rPr>
          <w:rFonts w:asciiTheme="minorHAnsi" w:hAnsiTheme="minorHAnsi" w:cstheme="minorHAnsi"/>
          <w:b/>
          <w:bCs/>
          <w:lang w:val="fr-FR"/>
        </w:rPr>
      </w:pPr>
    </w:p>
    <w:p w14:paraId="3694EB9E" w14:textId="77777777" w:rsidR="00E62B75" w:rsidRPr="006140B4" w:rsidRDefault="00E62B75" w:rsidP="00E62B75">
      <w:pPr>
        <w:jc w:val="both"/>
        <w:rPr>
          <w:rFonts w:asciiTheme="minorHAnsi" w:hAnsiTheme="minorHAnsi" w:cstheme="minorHAnsi"/>
          <w:lang w:val="fr-FR"/>
        </w:rPr>
      </w:pPr>
      <w:proofErr w:type="spellStart"/>
      <w:r w:rsidRPr="006140B4">
        <w:rPr>
          <w:rFonts w:asciiTheme="minorHAnsi" w:hAnsiTheme="minorHAnsi" w:cstheme="minorHAnsi"/>
          <w:lang w:val="fr-FR"/>
        </w:rPr>
        <w:t>Minim</w:t>
      </w:r>
      <w:proofErr w:type="spellEnd"/>
      <w:r w:rsidRPr="006140B4">
        <w:rPr>
          <w:rFonts w:asciiTheme="minorHAnsi" w:hAnsiTheme="minorHAnsi" w:cstheme="minorHAnsi"/>
          <w:lang w:val="fr-FR"/>
        </w:rPr>
        <w:t xml:space="preserve"> 50%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criteriile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subcriteriile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utilizate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evaluarea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financiară</w:t>
      </w:r>
      <w:proofErr w:type="spellEnd"/>
      <w:r w:rsidRPr="006140B4">
        <w:rPr>
          <w:rFonts w:asciiTheme="minorHAnsi" w:hAnsiTheme="minorHAnsi" w:cstheme="minorHAnsi"/>
          <w:lang w:val="fr-FR"/>
        </w:rPr>
        <w:t xml:space="preserve"> vor fi </w:t>
      </w:r>
      <w:proofErr w:type="spellStart"/>
      <w:r w:rsidRPr="006140B4">
        <w:rPr>
          <w:rFonts w:asciiTheme="minorHAnsi" w:hAnsiTheme="minorHAnsi" w:cstheme="minorHAnsi"/>
          <w:lang w:val="fr-FR"/>
        </w:rPr>
        <w:t>digitalizate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Algoritmul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acordare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punctajelor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criteriile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digitalizate</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urmatorul</w:t>
      </w:r>
      <w:proofErr w:type="spellEnd"/>
      <w:r w:rsidRPr="006140B4">
        <w:rPr>
          <w:rFonts w:asciiTheme="minorHAnsi" w:hAnsiTheme="minorHAnsi" w:cstheme="minorHAnsi"/>
          <w:lang w:val="fr-FR"/>
        </w:rPr>
        <w:t>:</w:t>
      </w:r>
    </w:p>
    <w:p w14:paraId="0A1FE8DD" w14:textId="77777777" w:rsidR="00E62B75" w:rsidRPr="006140B4" w:rsidRDefault="00E62B75" w:rsidP="00756CA4">
      <w:pPr>
        <w:numPr>
          <w:ilvl w:val="0"/>
          <w:numId w:val="36"/>
        </w:numPr>
        <w:jc w:val="both"/>
        <w:rPr>
          <w:rFonts w:asciiTheme="minorHAnsi" w:hAnsiTheme="minorHAnsi" w:cstheme="minorHAnsi"/>
        </w:rPr>
      </w:pP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Sectiunea</w:t>
      </w:r>
      <w:proofErr w:type="spellEnd"/>
      <w:r w:rsidRPr="006140B4">
        <w:rPr>
          <w:rFonts w:asciiTheme="minorHAnsi" w:hAnsiTheme="minorHAnsi" w:cstheme="minorHAnsi"/>
        </w:rPr>
        <w:t xml:space="preserve"> I a </w:t>
      </w:r>
      <w:proofErr w:type="spellStart"/>
      <w:r w:rsidRPr="006140B4">
        <w:rPr>
          <w:rFonts w:asciiTheme="minorHAnsi" w:hAnsiTheme="minorHAnsi" w:cstheme="minorHAnsi"/>
        </w:rPr>
        <w:t>grilei</w:t>
      </w:r>
      <w:proofErr w:type="spellEnd"/>
      <w:r w:rsidRPr="006140B4">
        <w:rPr>
          <w:rFonts w:asciiTheme="minorHAnsi" w:hAnsiTheme="minorHAnsi" w:cstheme="minorHAnsi"/>
        </w:rPr>
        <w:t xml:space="preserve"> – minim 90% din </w:t>
      </w:r>
      <w:proofErr w:type="spellStart"/>
      <w:r w:rsidRPr="006140B4">
        <w:rPr>
          <w:rFonts w:asciiTheme="minorHAnsi" w:hAnsiTheme="minorHAnsi" w:cstheme="minorHAnsi"/>
        </w:rPr>
        <w:t>punctajul</w:t>
      </w:r>
      <w:proofErr w:type="spellEnd"/>
      <w:r w:rsidRPr="006140B4">
        <w:rPr>
          <w:rFonts w:asciiTheme="minorHAnsi" w:hAnsiTheme="minorHAnsi" w:cstheme="minorHAnsi"/>
        </w:rPr>
        <w:t xml:space="preserve"> total</w:t>
      </w:r>
    </w:p>
    <w:p w14:paraId="05351F4F" w14:textId="77777777" w:rsidR="00E62B75" w:rsidRPr="006140B4" w:rsidRDefault="00E62B75" w:rsidP="00E62B75">
      <w:pPr>
        <w:ind w:left="720"/>
        <w:jc w:val="both"/>
        <w:rPr>
          <w:rFonts w:asciiTheme="minorHAnsi" w:hAnsiTheme="minorHAnsi" w:cstheme="minorHAnsi"/>
          <w:lang w:val="fr-FR"/>
        </w:rPr>
      </w:pPr>
      <w:r w:rsidRPr="006140B4">
        <w:rPr>
          <w:rFonts w:asciiTheme="minorHAnsi" w:hAnsiTheme="minorHAnsi" w:cstheme="minorHAnsi"/>
          <w:lang w:val="fr-FR"/>
        </w:rPr>
        <w:t xml:space="preserve">In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acesteia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punctajul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criteriul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i/>
          <w:iCs/>
          <w:lang w:val="fr-FR"/>
        </w:rPr>
        <w:t>Contribuția</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proiectului</w:t>
      </w:r>
      <w:proofErr w:type="spellEnd"/>
      <w:r w:rsidRPr="006140B4">
        <w:rPr>
          <w:rFonts w:asciiTheme="minorHAnsi" w:hAnsiTheme="minorHAnsi" w:cstheme="minorHAnsi"/>
          <w:i/>
          <w:iCs/>
          <w:lang w:val="fr-FR"/>
        </w:rPr>
        <w:t xml:space="preserve"> la </w:t>
      </w:r>
      <w:proofErr w:type="spellStart"/>
      <w:r w:rsidRPr="006140B4">
        <w:rPr>
          <w:rFonts w:asciiTheme="minorHAnsi" w:hAnsiTheme="minorHAnsi" w:cstheme="minorHAnsi"/>
          <w:i/>
          <w:iCs/>
          <w:lang w:val="fr-FR"/>
        </w:rPr>
        <w:t>realizarea</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Obiectivului</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Specific</w:t>
      </w:r>
      <w:proofErr w:type="spellEnd"/>
      <w:r w:rsidRPr="006140B4">
        <w:rPr>
          <w:rFonts w:asciiTheme="minorHAnsi" w:hAnsiTheme="minorHAnsi" w:cstheme="minorHAnsi"/>
          <w:i/>
          <w:iCs/>
          <w:lang w:val="fr-FR"/>
        </w:rPr>
        <w:t xml:space="preserve"> </w:t>
      </w:r>
      <w:r w:rsidRPr="006140B4">
        <w:rPr>
          <w:rFonts w:asciiTheme="minorHAnsi" w:hAnsiTheme="minorHAnsi" w:cstheme="minorHAnsi"/>
          <w:lang w:val="fr-FR"/>
        </w:rPr>
        <w:t xml:space="preserve">va fi de </w:t>
      </w:r>
      <w:proofErr w:type="spellStart"/>
      <w:r w:rsidRPr="006140B4">
        <w:rPr>
          <w:rFonts w:asciiTheme="minorHAnsi" w:hAnsiTheme="minorHAnsi" w:cstheme="minorHAnsi"/>
          <w:lang w:val="fr-FR"/>
        </w:rPr>
        <w:t>minim</w:t>
      </w:r>
      <w:proofErr w:type="spellEnd"/>
      <w:r w:rsidRPr="006140B4">
        <w:rPr>
          <w:rFonts w:asciiTheme="minorHAnsi" w:hAnsiTheme="minorHAnsi" w:cstheme="minorHAnsi"/>
          <w:lang w:val="fr-FR"/>
        </w:rPr>
        <w:t xml:space="preserve"> de 50 %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punctajul</w:t>
      </w:r>
      <w:proofErr w:type="spellEnd"/>
      <w:r w:rsidRPr="006140B4">
        <w:rPr>
          <w:rFonts w:asciiTheme="minorHAnsi" w:hAnsiTheme="minorHAnsi" w:cstheme="minorHAnsi"/>
          <w:lang w:val="fr-FR"/>
        </w:rPr>
        <w:t xml:space="preserve"> total al </w:t>
      </w:r>
      <w:proofErr w:type="spellStart"/>
      <w:r w:rsidRPr="006140B4">
        <w:rPr>
          <w:rFonts w:asciiTheme="minorHAnsi" w:hAnsiTheme="minorHAnsi" w:cstheme="minorHAnsi"/>
          <w:lang w:val="fr-FR"/>
        </w:rPr>
        <w:t>grilei</w:t>
      </w:r>
      <w:proofErr w:type="spellEnd"/>
      <w:r w:rsidRPr="006140B4">
        <w:rPr>
          <w:rFonts w:asciiTheme="minorHAnsi" w:hAnsiTheme="minorHAnsi" w:cstheme="minorHAnsi"/>
          <w:lang w:val="fr-FR"/>
        </w:rPr>
        <w:t>.</w:t>
      </w:r>
    </w:p>
    <w:p w14:paraId="61FED5F1" w14:textId="77777777" w:rsidR="00E62B75" w:rsidRPr="006140B4" w:rsidRDefault="00E62B75" w:rsidP="00756CA4">
      <w:pPr>
        <w:numPr>
          <w:ilvl w:val="0"/>
          <w:numId w:val="36"/>
        </w:numPr>
        <w:jc w:val="both"/>
        <w:rPr>
          <w:rFonts w:asciiTheme="minorHAnsi" w:hAnsiTheme="minorHAnsi" w:cstheme="minorHAnsi"/>
        </w:rPr>
      </w:pP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sectiunea</w:t>
      </w:r>
      <w:proofErr w:type="spellEnd"/>
      <w:r w:rsidRPr="006140B4">
        <w:rPr>
          <w:rFonts w:asciiTheme="minorHAnsi" w:hAnsiTheme="minorHAnsi" w:cstheme="minorHAnsi"/>
        </w:rPr>
        <w:t xml:space="preserve"> II a </w:t>
      </w:r>
      <w:proofErr w:type="spellStart"/>
      <w:r w:rsidRPr="006140B4">
        <w:rPr>
          <w:rFonts w:asciiTheme="minorHAnsi" w:hAnsiTheme="minorHAnsi" w:cstheme="minorHAnsi"/>
        </w:rPr>
        <w:t>grilei</w:t>
      </w:r>
      <w:proofErr w:type="spellEnd"/>
      <w:r w:rsidRPr="006140B4">
        <w:rPr>
          <w:rFonts w:asciiTheme="minorHAnsi" w:hAnsiTheme="minorHAnsi" w:cstheme="minorHAnsi"/>
        </w:rPr>
        <w:t xml:space="preserve"> – maxim 10% din </w:t>
      </w:r>
      <w:proofErr w:type="spellStart"/>
      <w:r w:rsidRPr="006140B4">
        <w:rPr>
          <w:rFonts w:asciiTheme="minorHAnsi" w:hAnsiTheme="minorHAnsi" w:cstheme="minorHAnsi"/>
        </w:rPr>
        <w:t>punctajul</w:t>
      </w:r>
      <w:proofErr w:type="spellEnd"/>
      <w:r w:rsidRPr="006140B4">
        <w:rPr>
          <w:rFonts w:asciiTheme="minorHAnsi" w:hAnsiTheme="minorHAnsi" w:cstheme="minorHAnsi"/>
        </w:rPr>
        <w:t xml:space="preserve"> total.</w:t>
      </w:r>
    </w:p>
    <w:p w14:paraId="733CBCBF" w14:textId="77777777" w:rsidR="00006820" w:rsidRPr="006140B4" w:rsidRDefault="00006820" w:rsidP="00006820">
      <w:pPr>
        <w:ind w:left="720"/>
        <w:jc w:val="both"/>
        <w:rPr>
          <w:rFonts w:asciiTheme="minorHAnsi" w:hAnsiTheme="minorHAnsi" w:cstheme="minorHAnsi"/>
        </w:rPr>
      </w:pPr>
    </w:p>
    <w:p w14:paraId="7E6855DA" w14:textId="7C21EFDB" w:rsidR="00006820" w:rsidRPr="006140B4" w:rsidRDefault="00006820" w:rsidP="00006820">
      <w:pPr>
        <w:rPr>
          <w:rFonts w:asciiTheme="minorHAnsi" w:hAnsiTheme="minorHAnsi" w:cstheme="minorHAnsi"/>
          <w:b/>
          <w:bCs/>
        </w:rPr>
      </w:pPr>
      <w:r w:rsidRPr="006140B4">
        <w:rPr>
          <w:rFonts w:asciiTheme="minorHAnsi" w:hAnsiTheme="minorHAnsi" w:cstheme="minorHAnsi"/>
          <w:b/>
          <w:bCs/>
        </w:rPr>
        <w:t xml:space="preserve">Total </w:t>
      </w:r>
      <w:proofErr w:type="spellStart"/>
      <w:r w:rsidRPr="006140B4">
        <w:rPr>
          <w:rFonts w:asciiTheme="minorHAnsi" w:hAnsiTheme="minorHAnsi" w:cstheme="minorHAnsi"/>
          <w:b/>
          <w:bCs/>
        </w:rPr>
        <w:t>punctaj</w:t>
      </w:r>
      <w:proofErr w:type="spellEnd"/>
      <w:r w:rsidRPr="006140B4">
        <w:rPr>
          <w:rFonts w:asciiTheme="minorHAnsi" w:hAnsiTheme="minorHAnsi" w:cstheme="minorHAnsi"/>
          <w:b/>
          <w:bCs/>
        </w:rPr>
        <w:t xml:space="preserve"> 100</w:t>
      </w:r>
    </w:p>
    <w:p w14:paraId="25DECB02" w14:textId="54029DFA" w:rsidR="007A05BE" w:rsidRPr="006140B4" w:rsidRDefault="007A05BE" w:rsidP="007D3A68">
      <w:pPr>
        <w:jc w:val="both"/>
        <w:rPr>
          <w:rFonts w:asciiTheme="minorHAnsi" w:hAnsiTheme="minorHAnsi" w:cstheme="minorHAnsi"/>
          <w:b/>
          <w:bCs/>
        </w:rPr>
      </w:pPr>
      <w:proofErr w:type="spellStart"/>
      <w:r w:rsidRPr="006140B4">
        <w:rPr>
          <w:rFonts w:asciiTheme="minorHAnsi" w:hAnsiTheme="minorHAnsi" w:cstheme="minorHAnsi"/>
          <w:b/>
          <w:bCs/>
        </w:rPr>
        <w:t>Secțiunea</w:t>
      </w:r>
      <w:proofErr w:type="spellEnd"/>
      <w:r w:rsidRPr="006140B4">
        <w:rPr>
          <w:rFonts w:asciiTheme="minorHAnsi" w:hAnsiTheme="minorHAnsi" w:cstheme="minorHAnsi"/>
          <w:b/>
          <w:bCs/>
        </w:rPr>
        <w:t xml:space="preserve"> I</w:t>
      </w:r>
      <w:r w:rsidR="00006820" w:rsidRPr="006140B4">
        <w:rPr>
          <w:rFonts w:asciiTheme="minorHAnsi" w:hAnsiTheme="minorHAnsi" w:cstheme="minorHAnsi"/>
          <w:b/>
          <w:bCs/>
        </w:rPr>
        <w:t xml:space="preserve">- </w:t>
      </w:r>
      <w:r w:rsidR="00006820" w:rsidRPr="006140B4">
        <w:rPr>
          <w:rFonts w:asciiTheme="minorHAnsi" w:hAnsiTheme="minorHAnsi" w:cstheme="minorHAnsi"/>
        </w:rPr>
        <w:t xml:space="preserve"> </w:t>
      </w:r>
      <w:r w:rsidR="00006820" w:rsidRPr="006140B4">
        <w:rPr>
          <w:rFonts w:asciiTheme="minorHAnsi" w:hAnsiTheme="minorHAnsi" w:cstheme="minorHAnsi"/>
          <w:b/>
          <w:bCs/>
        </w:rPr>
        <w:t xml:space="preserve">total </w:t>
      </w:r>
      <w:proofErr w:type="spellStart"/>
      <w:r w:rsidR="00006820" w:rsidRPr="006140B4">
        <w:rPr>
          <w:rFonts w:asciiTheme="minorHAnsi" w:hAnsiTheme="minorHAnsi" w:cstheme="minorHAnsi"/>
          <w:b/>
          <w:bCs/>
        </w:rPr>
        <w:t>punctaj</w:t>
      </w:r>
      <w:proofErr w:type="spellEnd"/>
      <w:r w:rsidR="00006820" w:rsidRPr="006140B4">
        <w:rPr>
          <w:rFonts w:asciiTheme="minorHAnsi" w:hAnsiTheme="minorHAnsi" w:cstheme="minorHAnsi"/>
          <w:b/>
          <w:bCs/>
        </w:rPr>
        <w:t xml:space="preserve"> maxim 91 </w:t>
      </w:r>
      <w:proofErr w:type="spellStart"/>
      <w:r w:rsidR="00006820" w:rsidRPr="006140B4">
        <w:rPr>
          <w:rFonts w:asciiTheme="minorHAnsi" w:hAnsiTheme="minorHAnsi" w:cstheme="minorHAnsi"/>
          <w:b/>
          <w:bCs/>
        </w:rPr>
        <w:t>puncte</w:t>
      </w:r>
      <w:proofErr w:type="spellEnd"/>
    </w:p>
    <w:p w14:paraId="39FABC43" w14:textId="6574EFF4" w:rsidR="00006820" w:rsidRPr="00234390" w:rsidRDefault="00006820" w:rsidP="00756CA4">
      <w:pPr>
        <w:pStyle w:val="ListParagraph"/>
        <w:numPr>
          <w:ilvl w:val="0"/>
          <w:numId w:val="25"/>
        </w:numPr>
        <w:spacing w:line="276" w:lineRule="auto"/>
        <w:jc w:val="both"/>
        <w:rPr>
          <w:rFonts w:asciiTheme="minorHAnsi" w:eastAsia="Times New Roman" w:hAnsiTheme="minorHAnsi" w:cstheme="minorHAnsi"/>
          <w:b/>
        </w:rPr>
      </w:pPr>
      <w:bookmarkStart w:id="197" w:name="_Hlk197507573"/>
      <w:proofErr w:type="spellStart"/>
      <w:r w:rsidRPr="00234390">
        <w:rPr>
          <w:rFonts w:asciiTheme="minorHAnsi" w:eastAsia="Times New Roman" w:hAnsiTheme="minorHAnsi" w:cstheme="minorHAnsi"/>
          <w:b/>
        </w:rPr>
        <w:lastRenderedPageBreak/>
        <w:t>Contribuția</w:t>
      </w:r>
      <w:proofErr w:type="spellEnd"/>
      <w:r w:rsidRPr="00234390">
        <w:rPr>
          <w:rFonts w:asciiTheme="minorHAnsi" w:eastAsia="Times New Roman" w:hAnsiTheme="minorHAnsi" w:cstheme="minorHAnsi"/>
          <w:b/>
        </w:rPr>
        <w:t xml:space="preserve"> </w:t>
      </w:r>
      <w:proofErr w:type="spellStart"/>
      <w:r w:rsidRPr="00234390">
        <w:rPr>
          <w:rFonts w:asciiTheme="minorHAnsi" w:eastAsia="Times New Roman" w:hAnsiTheme="minorHAnsi" w:cstheme="minorHAnsi"/>
          <w:b/>
        </w:rPr>
        <w:t>proiectului</w:t>
      </w:r>
      <w:proofErr w:type="spellEnd"/>
      <w:r w:rsidRPr="00234390">
        <w:rPr>
          <w:rFonts w:asciiTheme="minorHAnsi" w:eastAsia="Times New Roman" w:hAnsiTheme="minorHAnsi" w:cstheme="minorHAnsi"/>
          <w:b/>
        </w:rPr>
        <w:t xml:space="preserve"> la </w:t>
      </w:r>
      <w:proofErr w:type="spellStart"/>
      <w:r w:rsidRPr="00234390">
        <w:rPr>
          <w:rFonts w:asciiTheme="minorHAnsi" w:eastAsia="Times New Roman" w:hAnsiTheme="minorHAnsi" w:cstheme="minorHAnsi"/>
          <w:b/>
        </w:rPr>
        <w:t>realizarea</w:t>
      </w:r>
      <w:proofErr w:type="spellEnd"/>
      <w:r w:rsidRPr="00234390">
        <w:rPr>
          <w:rFonts w:asciiTheme="minorHAnsi" w:eastAsia="Times New Roman" w:hAnsiTheme="minorHAnsi" w:cstheme="minorHAnsi"/>
          <w:b/>
        </w:rPr>
        <w:t xml:space="preserve"> </w:t>
      </w:r>
      <w:proofErr w:type="spellStart"/>
      <w:r w:rsidRPr="00234390">
        <w:rPr>
          <w:rFonts w:asciiTheme="minorHAnsi" w:eastAsia="Times New Roman" w:hAnsiTheme="minorHAnsi" w:cstheme="minorHAnsi"/>
          <w:b/>
        </w:rPr>
        <w:t>Obiectivului</w:t>
      </w:r>
      <w:proofErr w:type="spellEnd"/>
      <w:r w:rsidRPr="00234390">
        <w:rPr>
          <w:rFonts w:asciiTheme="minorHAnsi" w:eastAsia="Times New Roman" w:hAnsiTheme="minorHAnsi" w:cstheme="minorHAnsi"/>
          <w:b/>
        </w:rPr>
        <w:t xml:space="preserve"> Specific 2.7 </w:t>
      </w:r>
      <w:proofErr w:type="spellStart"/>
      <w:r w:rsidRPr="00234390">
        <w:rPr>
          <w:rFonts w:asciiTheme="minorHAnsi" w:eastAsia="Times New Roman" w:hAnsiTheme="minorHAnsi" w:cstheme="minorHAnsi"/>
          <w:b/>
        </w:rPr>
        <w:t>Intensificarea</w:t>
      </w:r>
      <w:proofErr w:type="spellEnd"/>
      <w:r w:rsidRPr="00234390">
        <w:rPr>
          <w:rFonts w:asciiTheme="minorHAnsi" w:eastAsia="Times New Roman" w:hAnsiTheme="minorHAnsi" w:cstheme="minorHAnsi"/>
          <w:b/>
        </w:rPr>
        <w:t xml:space="preserve"> </w:t>
      </w:r>
      <w:proofErr w:type="spellStart"/>
      <w:r w:rsidRPr="00234390">
        <w:rPr>
          <w:rFonts w:asciiTheme="minorHAnsi" w:eastAsia="Times New Roman" w:hAnsiTheme="minorHAnsi" w:cstheme="minorHAnsi"/>
          <w:b/>
        </w:rPr>
        <w:t>acțiunilor</w:t>
      </w:r>
      <w:proofErr w:type="spellEnd"/>
      <w:r w:rsidRPr="00234390">
        <w:rPr>
          <w:rFonts w:asciiTheme="minorHAnsi" w:eastAsia="Times New Roman" w:hAnsiTheme="minorHAnsi" w:cstheme="minorHAnsi"/>
          <w:b/>
        </w:rPr>
        <w:t xml:space="preserve"> de </w:t>
      </w:r>
      <w:proofErr w:type="spellStart"/>
      <w:r w:rsidRPr="00234390">
        <w:rPr>
          <w:rFonts w:asciiTheme="minorHAnsi" w:eastAsia="Times New Roman" w:hAnsiTheme="minorHAnsi" w:cstheme="minorHAnsi"/>
          <w:b/>
        </w:rPr>
        <w:t>protecției</w:t>
      </w:r>
      <w:proofErr w:type="spellEnd"/>
      <w:r w:rsidRPr="00234390">
        <w:rPr>
          <w:rFonts w:asciiTheme="minorHAnsi" w:eastAsia="Times New Roman" w:hAnsiTheme="minorHAnsi" w:cstheme="minorHAnsi"/>
          <w:b/>
        </w:rPr>
        <w:t xml:space="preserve"> </w:t>
      </w:r>
      <w:proofErr w:type="spellStart"/>
      <w:r w:rsidRPr="00234390">
        <w:rPr>
          <w:rFonts w:asciiTheme="minorHAnsi" w:eastAsia="Times New Roman" w:hAnsiTheme="minorHAnsi" w:cstheme="minorHAnsi"/>
          <w:b/>
        </w:rPr>
        <w:t>și</w:t>
      </w:r>
      <w:proofErr w:type="spellEnd"/>
      <w:r w:rsidRPr="00234390">
        <w:rPr>
          <w:rFonts w:asciiTheme="minorHAnsi" w:eastAsia="Times New Roman" w:hAnsiTheme="minorHAnsi" w:cstheme="minorHAnsi"/>
          <w:b/>
        </w:rPr>
        <w:t xml:space="preserve"> </w:t>
      </w:r>
      <w:proofErr w:type="spellStart"/>
      <w:r w:rsidRPr="00234390">
        <w:rPr>
          <w:rFonts w:asciiTheme="minorHAnsi" w:eastAsia="Times New Roman" w:hAnsiTheme="minorHAnsi" w:cstheme="minorHAnsi"/>
          <w:b/>
        </w:rPr>
        <w:t>conservare</w:t>
      </w:r>
      <w:proofErr w:type="spellEnd"/>
      <w:r w:rsidRPr="00234390">
        <w:rPr>
          <w:rFonts w:asciiTheme="minorHAnsi" w:eastAsia="Times New Roman" w:hAnsiTheme="minorHAnsi" w:cstheme="minorHAnsi"/>
          <w:b/>
        </w:rPr>
        <w:t xml:space="preserve"> a </w:t>
      </w:r>
      <w:proofErr w:type="spellStart"/>
      <w:r w:rsidRPr="00234390">
        <w:rPr>
          <w:rFonts w:asciiTheme="minorHAnsi" w:eastAsia="Times New Roman" w:hAnsiTheme="minorHAnsi" w:cstheme="minorHAnsi"/>
          <w:b/>
        </w:rPr>
        <w:t>naturii</w:t>
      </w:r>
      <w:proofErr w:type="spellEnd"/>
      <w:r w:rsidRPr="00234390">
        <w:rPr>
          <w:rFonts w:asciiTheme="minorHAnsi" w:eastAsia="Times New Roman" w:hAnsiTheme="minorHAnsi" w:cstheme="minorHAnsi"/>
          <w:b/>
        </w:rPr>
        <w:t xml:space="preserve">, a </w:t>
      </w:r>
      <w:proofErr w:type="spellStart"/>
      <w:r w:rsidRPr="00234390">
        <w:rPr>
          <w:rFonts w:asciiTheme="minorHAnsi" w:eastAsia="Times New Roman" w:hAnsiTheme="minorHAnsi" w:cstheme="minorHAnsi"/>
          <w:b/>
        </w:rPr>
        <w:t>biodiversității</w:t>
      </w:r>
      <w:proofErr w:type="spellEnd"/>
      <w:r w:rsidRPr="00234390">
        <w:rPr>
          <w:rFonts w:asciiTheme="minorHAnsi" w:eastAsia="Times New Roman" w:hAnsiTheme="minorHAnsi" w:cstheme="minorHAnsi"/>
          <w:b/>
        </w:rPr>
        <w:t xml:space="preserve"> </w:t>
      </w:r>
      <w:proofErr w:type="spellStart"/>
      <w:r w:rsidRPr="00234390">
        <w:rPr>
          <w:rFonts w:asciiTheme="minorHAnsi" w:eastAsia="Times New Roman" w:hAnsiTheme="minorHAnsi" w:cstheme="minorHAnsi"/>
          <w:b/>
        </w:rPr>
        <w:t>și</w:t>
      </w:r>
      <w:proofErr w:type="spellEnd"/>
      <w:r w:rsidRPr="00234390">
        <w:rPr>
          <w:rFonts w:asciiTheme="minorHAnsi" w:eastAsia="Times New Roman" w:hAnsiTheme="minorHAnsi" w:cstheme="minorHAnsi"/>
          <w:b/>
        </w:rPr>
        <w:t xml:space="preserve"> a </w:t>
      </w:r>
      <w:proofErr w:type="spellStart"/>
      <w:r w:rsidRPr="00234390">
        <w:rPr>
          <w:rFonts w:asciiTheme="minorHAnsi" w:eastAsia="Times New Roman" w:hAnsiTheme="minorHAnsi" w:cstheme="minorHAnsi"/>
          <w:b/>
        </w:rPr>
        <w:t>infrastructurii</w:t>
      </w:r>
      <w:proofErr w:type="spellEnd"/>
      <w:r w:rsidRPr="00234390">
        <w:rPr>
          <w:rFonts w:asciiTheme="minorHAnsi" w:eastAsia="Times New Roman" w:hAnsiTheme="minorHAnsi" w:cstheme="minorHAnsi"/>
          <w:b/>
        </w:rPr>
        <w:t xml:space="preserve"> </w:t>
      </w:r>
      <w:proofErr w:type="spellStart"/>
      <w:r w:rsidRPr="00234390">
        <w:rPr>
          <w:rFonts w:asciiTheme="minorHAnsi" w:eastAsia="Times New Roman" w:hAnsiTheme="minorHAnsi" w:cstheme="minorHAnsi"/>
          <w:b/>
        </w:rPr>
        <w:t>verzi</w:t>
      </w:r>
      <w:proofErr w:type="spellEnd"/>
      <w:r w:rsidRPr="00234390">
        <w:rPr>
          <w:rFonts w:asciiTheme="minorHAnsi" w:eastAsia="Times New Roman" w:hAnsiTheme="minorHAnsi" w:cstheme="minorHAnsi"/>
          <w:b/>
        </w:rPr>
        <w:t xml:space="preserve">, </w:t>
      </w:r>
      <w:proofErr w:type="spellStart"/>
      <w:r w:rsidRPr="00234390">
        <w:rPr>
          <w:rFonts w:asciiTheme="minorHAnsi" w:eastAsia="Times New Roman" w:hAnsiTheme="minorHAnsi" w:cstheme="minorHAnsi"/>
          <w:b/>
        </w:rPr>
        <w:t>inclusiv</w:t>
      </w:r>
      <w:proofErr w:type="spellEnd"/>
      <w:r w:rsidRPr="00234390">
        <w:rPr>
          <w:rFonts w:asciiTheme="minorHAnsi" w:eastAsia="Times New Roman" w:hAnsiTheme="minorHAnsi" w:cstheme="minorHAnsi"/>
          <w:b/>
        </w:rPr>
        <w:t xml:space="preserve"> </w:t>
      </w:r>
      <w:proofErr w:type="spellStart"/>
      <w:r w:rsidRPr="00234390">
        <w:rPr>
          <w:rFonts w:asciiTheme="minorHAnsi" w:eastAsia="Times New Roman" w:hAnsiTheme="minorHAnsi" w:cstheme="minorHAnsi"/>
          <w:b/>
        </w:rPr>
        <w:t>în</w:t>
      </w:r>
      <w:proofErr w:type="spellEnd"/>
      <w:r w:rsidRPr="00234390">
        <w:rPr>
          <w:rFonts w:asciiTheme="minorHAnsi" w:eastAsia="Times New Roman" w:hAnsiTheme="minorHAnsi" w:cstheme="minorHAnsi"/>
          <w:b/>
        </w:rPr>
        <w:t xml:space="preserve"> </w:t>
      </w:r>
      <w:proofErr w:type="spellStart"/>
      <w:r w:rsidRPr="00234390">
        <w:rPr>
          <w:rFonts w:asciiTheme="minorHAnsi" w:eastAsia="Times New Roman" w:hAnsiTheme="minorHAnsi" w:cstheme="minorHAnsi"/>
          <w:b/>
        </w:rPr>
        <w:t>zonele</w:t>
      </w:r>
      <w:proofErr w:type="spellEnd"/>
      <w:r w:rsidRPr="00234390">
        <w:rPr>
          <w:rFonts w:asciiTheme="minorHAnsi" w:eastAsia="Times New Roman" w:hAnsiTheme="minorHAnsi" w:cstheme="minorHAnsi"/>
          <w:b/>
        </w:rPr>
        <w:t xml:space="preserve"> urbane, precum </w:t>
      </w:r>
      <w:proofErr w:type="spellStart"/>
      <w:r w:rsidRPr="00234390">
        <w:rPr>
          <w:rFonts w:asciiTheme="minorHAnsi" w:eastAsia="Times New Roman" w:hAnsiTheme="minorHAnsi" w:cstheme="minorHAnsi"/>
          <w:b/>
        </w:rPr>
        <w:t>și</w:t>
      </w:r>
      <w:proofErr w:type="spellEnd"/>
      <w:r w:rsidRPr="00234390">
        <w:rPr>
          <w:rFonts w:asciiTheme="minorHAnsi" w:eastAsia="Times New Roman" w:hAnsiTheme="minorHAnsi" w:cstheme="minorHAnsi"/>
          <w:b/>
        </w:rPr>
        <w:t xml:space="preserve"> </w:t>
      </w:r>
      <w:proofErr w:type="spellStart"/>
      <w:r w:rsidRPr="00234390">
        <w:rPr>
          <w:rFonts w:asciiTheme="minorHAnsi" w:eastAsia="Times New Roman" w:hAnsiTheme="minorHAnsi" w:cstheme="minorHAnsi"/>
          <w:b/>
        </w:rPr>
        <w:t>reducerea</w:t>
      </w:r>
      <w:proofErr w:type="spellEnd"/>
      <w:r w:rsidRPr="00234390">
        <w:rPr>
          <w:rFonts w:asciiTheme="minorHAnsi" w:eastAsia="Times New Roman" w:hAnsiTheme="minorHAnsi" w:cstheme="minorHAnsi"/>
          <w:b/>
        </w:rPr>
        <w:t xml:space="preserve"> </w:t>
      </w:r>
      <w:proofErr w:type="spellStart"/>
      <w:r w:rsidRPr="00234390">
        <w:rPr>
          <w:rFonts w:asciiTheme="minorHAnsi" w:eastAsia="Times New Roman" w:hAnsiTheme="minorHAnsi" w:cstheme="minorHAnsi"/>
          <w:b/>
        </w:rPr>
        <w:t>tuturor</w:t>
      </w:r>
      <w:proofErr w:type="spellEnd"/>
      <w:r w:rsidRPr="00234390">
        <w:rPr>
          <w:rFonts w:asciiTheme="minorHAnsi" w:eastAsia="Times New Roman" w:hAnsiTheme="minorHAnsi" w:cstheme="minorHAnsi"/>
          <w:b/>
        </w:rPr>
        <w:t xml:space="preserve"> </w:t>
      </w:r>
      <w:proofErr w:type="spellStart"/>
      <w:r w:rsidRPr="00234390">
        <w:rPr>
          <w:rFonts w:asciiTheme="minorHAnsi" w:eastAsia="Times New Roman" w:hAnsiTheme="minorHAnsi" w:cstheme="minorHAnsi"/>
          <w:b/>
        </w:rPr>
        <w:t>formelor</w:t>
      </w:r>
      <w:proofErr w:type="spellEnd"/>
      <w:r w:rsidRPr="00234390">
        <w:rPr>
          <w:rFonts w:asciiTheme="minorHAnsi" w:eastAsia="Times New Roman" w:hAnsiTheme="minorHAnsi" w:cstheme="minorHAnsi"/>
          <w:b/>
        </w:rPr>
        <w:t xml:space="preserve"> de </w:t>
      </w:r>
      <w:proofErr w:type="spellStart"/>
      <w:r w:rsidRPr="00234390">
        <w:rPr>
          <w:rFonts w:asciiTheme="minorHAnsi" w:eastAsia="Times New Roman" w:hAnsiTheme="minorHAnsi" w:cstheme="minorHAnsi"/>
          <w:b/>
        </w:rPr>
        <w:t>poluare</w:t>
      </w:r>
      <w:bookmarkEnd w:id="197"/>
      <w:proofErr w:type="spellEnd"/>
      <w:r w:rsidRPr="00234390">
        <w:rPr>
          <w:rFonts w:asciiTheme="minorHAnsi" w:eastAsia="Times New Roman" w:hAnsiTheme="minorHAnsi" w:cstheme="minorHAnsi"/>
          <w:b/>
        </w:rPr>
        <w:t xml:space="preserve"> (maxim 73 </w:t>
      </w:r>
      <w:proofErr w:type="spellStart"/>
      <w:r w:rsidRPr="00234390">
        <w:rPr>
          <w:rFonts w:asciiTheme="minorHAnsi" w:eastAsia="Times New Roman" w:hAnsiTheme="minorHAnsi" w:cstheme="minorHAnsi"/>
          <w:b/>
        </w:rPr>
        <w:t>puncte</w:t>
      </w:r>
      <w:proofErr w:type="spellEnd"/>
      <w:r w:rsidRPr="00234390">
        <w:rPr>
          <w:rFonts w:asciiTheme="minorHAnsi" w:eastAsia="Times New Roman" w:hAnsiTheme="minorHAnsi" w:cstheme="minorHAnsi"/>
          <w:b/>
        </w:rPr>
        <w:t>)</w:t>
      </w:r>
    </w:p>
    <w:p w14:paraId="1D3FB544" w14:textId="23A5060B" w:rsidR="00CD0B76" w:rsidRPr="006140B4" w:rsidRDefault="00CD0B76" w:rsidP="00756CA4">
      <w:pPr>
        <w:numPr>
          <w:ilvl w:val="1"/>
          <w:numId w:val="25"/>
        </w:numPr>
        <w:spacing w:line="276" w:lineRule="auto"/>
        <w:ind w:left="0" w:firstLine="0"/>
        <w:contextualSpacing/>
        <w:jc w:val="both"/>
        <w:rPr>
          <w:rFonts w:asciiTheme="minorHAnsi" w:eastAsia="Times New Roman" w:hAnsiTheme="minorHAnsi" w:cstheme="minorHAnsi"/>
          <w:b/>
          <w:bCs/>
          <w:i/>
          <w:iCs/>
        </w:rPr>
      </w:pPr>
      <w:proofErr w:type="spellStart"/>
      <w:r w:rsidRPr="006140B4">
        <w:rPr>
          <w:rFonts w:asciiTheme="minorHAnsi" w:hAnsiTheme="minorHAnsi" w:cstheme="minorHAnsi"/>
          <w:b/>
          <w:bCs/>
        </w:rPr>
        <w:t>Suprafața</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spațiu</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verde</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locuitor</w:t>
      </w:r>
      <w:proofErr w:type="spellEnd"/>
      <w:r w:rsidRPr="006140B4">
        <w:rPr>
          <w:rFonts w:asciiTheme="minorHAnsi" w:hAnsiTheme="minorHAnsi" w:cstheme="minorHAnsi"/>
          <w:b/>
          <w:bCs/>
        </w:rPr>
        <w:t xml:space="preserve"> a </w:t>
      </w:r>
      <w:proofErr w:type="spellStart"/>
      <w:r w:rsidRPr="006140B4">
        <w:rPr>
          <w:rFonts w:asciiTheme="minorHAnsi" w:hAnsiTheme="minorHAnsi" w:cstheme="minorHAnsi"/>
          <w:b/>
          <w:bCs/>
        </w:rPr>
        <w:t>municipiului</w:t>
      </w:r>
      <w:proofErr w:type="spellEnd"/>
      <w:r w:rsidRPr="006140B4">
        <w:rPr>
          <w:rFonts w:asciiTheme="minorHAnsi" w:hAnsiTheme="minorHAnsi" w:cstheme="minorHAnsi"/>
          <w:b/>
          <w:bCs/>
        </w:rPr>
        <w:t xml:space="preserve"> (conform </w:t>
      </w:r>
      <w:proofErr w:type="spellStart"/>
      <w:r w:rsidRPr="006140B4">
        <w:rPr>
          <w:rFonts w:asciiTheme="minorHAnsi" w:hAnsiTheme="minorHAnsi" w:cstheme="minorHAnsi"/>
          <w:b/>
          <w:bCs/>
        </w:rPr>
        <w:t>datelor</w:t>
      </w:r>
      <w:proofErr w:type="spellEnd"/>
      <w:r w:rsidRPr="006140B4">
        <w:rPr>
          <w:rFonts w:asciiTheme="minorHAnsi" w:hAnsiTheme="minorHAnsi" w:cstheme="minorHAnsi"/>
          <w:b/>
          <w:bCs/>
        </w:rPr>
        <w:t xml:space="preserve"> INS) (maxim 6 </w:t>
      </w:r>
      <w:proofErr w:type="spellStart"/>
      <w:r w:rsidRPr="006140B4">
        <w:rPr>
          <w:rFonts w:asciiTheme="minorHAnsi" w:hAnsiTheme="minorHAnsi" w:cstheme="minorHAnsi"/>
          <w:b/>
          <w:bCs/>
        </w:rPr>
        <w:t>puncte</w:t>
      </w:r>
      <w:proofErr w:type="spellEnd"/>
      <w:r w:rsidRPr="006140B4">
        <w:rPr>
          <w:rFonts w:asciiTheme="minorHAnsi" w:hAnsiTheme="minorHAnsi" w:cstheme="minorHAnsi"/>
          <w:b/>
          <w:bCs/>
        </w:rPr>
        <w:t>)</w:t>
      </w:r>
    </w:p>
    <w:p w14:paraId="3019BA4F" w14:textId="77777777" w:rsidR="00CD0B76" w:rsidRPr="006140B4" w:rsidRDefault="00CD0B76" w:rsidP="00756CA4">
      <w:pPr>
        <w:pStyle w:val="ListParagraph"/>
        <w:numPr>
          <w:ilvl w:val="0"/>
          <w:numId w:val="52"/>
        </w:numPr>
        <w:spacing w:line="259" w:lineRule="auto"/>
        <w:jc w:val="both"/>
        <w:rPr>
          <w:rFonts w:asciiTheme="minorHAnsi" w:eastAsia="Times New Roman" w:hAnsiTheme="minorHAnsi" w:cstheme="minorHAnsi"/>
          <w:iCs/>
        </w:rPr>
      </w:pPr>
      <w:proofErr w:type="spellStart"/>
      <w:r w:rsidRPr="006140B4">
        <w:rPr>
          <w:rFonts w:asciiTheme="minorHAnsi" w:eastAsia="Times New Roman" w:hAnsiTheme="minorHAnsi" w:cstheme="minorHAnsi"/>
          <w:iCs/>
        </w:rPr>
        <w:t>Suprafaţa</w:t>
      </w:r>
      <w:proofErr w:type="spellEnd"/>
      <w:r w:rsidRPr="006140B4">
        <w:rPr>
          <w:rFonts w:asciiTheme="minorHAnsi" w:eastAsia="Times New Roman" w:hAnsiTheme="minorHAnsi" w:cstheme="minorHAnsi"/>
          <w:iCs/>
        </w:rPr>
        <w:t xml:space="preserve"> </w:t>
      </w:r>
      <w:proofErr w:type="spellStart"/>
      <w:r w:rsidRPr="006140B4">
        <w:rPr>
          <w:rFonts w:asciiTheme="minorHAnsi" w:eastAsia="Times New Roman" w:hAnsiTheme="minorHAnsi" w:cstheme="minorHAnsi"/>
          <w:iCs/>
        </w:rPr>
        <w:t>spaţiu</w:t>
      </w:r>
      <w:proofErr w:type="spellEnd"/>
      <w:r w:rsidRPr="006140B4">
        <w:rPr>
          <w:rFonts w:asciiTheme="minorHAnsi" w:eastAsia="Times New Roman" w:hAnsiTheme="minorHAnsi" w:cstheme="minorHAnsi"/>
          <w:iCs/>
        </w:rPr>
        <w:t xml:space="preserve"> </w:t>
      </w:r>
      <w:proofErr w:type="spellStart"/>
      <w:r w:rsidRPr="006140B4">
        <w:rPr>
          <w:rFonts w:asciiTheme="minorHAnsi" w:eastAsia="Times New Roman" w:hAnsiTheme="minorHAnsi" w:cstheme="minorHAnsi"/>
          <w:iCs/>
        </w:rPr>
        <w:t>verde</w:t>
      </w:r>
      <w:proofErr w:type="spellEnd"/>
      <w:r w:rsidRPr="006140B4">
        <w:rPr>
          <w:rFonts w:asciiTheme="minorHAnsi" w:eastAsia="Times New Roman" w:hAnsiTheme="minorHAnsi" w:cstheme="minorHAnsi"/>
          <w:iCs/>
        </w:rPr>
        <w:t xml:space="preserve"> ≤ 10mp/ </w:t>
      </w:r>
      <w:proofErr w:type="spellStart"/>
      <w:r w:rsidRPr="006140B4">
        <w:rPr>
          <w:rFonts w:asciiTheme="minorHAnsi" w:eastAsia="Times New Roman" w:hAnsiTheme="minorHAnsi" w:cstheme="minorHAnsi"/>
          <w:iCs/>
        </w:rPr>
        <w:t>locuitor</w:t>
      </w:r>
      <w:proofErr w:type="spellEnd"/>
      <w:r w:rsidRPr="006140B4">
        <w:rPr>
          <w:rFonts w:asciiTheme="minorHAnsi" w:eastAsia="Times New Roman" w:hAnsiTheme="minorHAnsi" w:cstheme="minorHAnsi"/>
          <w:iCs/>
        </w:rPr>
        <w:t xml:space="preserve">- 6 </w:t>
      </w:r>
      <w:proofErr w:type="spellStart"/>
      <w:r w:rsidRPr="006140B4">
        <w:rPr>
          <w:rFonts w:asciiTheme="minorHAnsi" w:eastAsia="Times New Roman" w:hAnsiTheme="minorHAnsi" w:cstheme="minorHAnsi"/>
          <w:iCs/>
        </w:rPr>
        <w:t>puncte</w:t>
      </w:r>
      <w:proofErr w:type="spellEnd"/>
    </w:p>
    <w:p w14:paraId="660D42E9" w14:textId="0561AD5B" w:rsidR="00CD0B76" w:rsidRPr="004568B8" w:rsidRDefault="00CD0B76" w:rsidP="00756CA4">
      <w:pPr>
        <w:pStyle w:val="ListParagraph"/>
        <w:numPr>
          <w:ilvl w:val="0"/>
          <w:numId w:val="52"/>
        </w:numPr>
        <w:spacing w:line="259" w:lineRule="auto"/>
        <w:jc w:val="both"/>
        <w:rPr>
          <w:rFonts w:asciiTheme="minorHAnsi" w:eastAsia="Times New Roman" w:hAnsiTheme="minorHAnsi" w:cstheme="minorHAnsi"/>
          <w:iCs/>
        </w:rPr>
      </w:pPr>
      <w:r w:rsidRPr="006140B4">
        <w:rPr>
          <w:rFonts w:asciiTheme="minorHAnsi" w:eastAsia="Times New Roman" w:hAnsiTheme="minorHAnsi" w:cstheme="minorHAnsi"/>
          <w:iCs/>
        </w:rPr>
        <w:t xml:space="preserve"> </w:t>
      </w:r>
      <w:r w:rsidRPr="004568B8">
        <w:rPr>
          <w:rFonts w:asciiTheme="minorHAnsi" w:eastAsia="Times New Roman" w:hAnsiTheme="minorHAnsi" w:cstheme="minorHAnsi"/>
          <w:iCs/>
        </w:rPr>
        <w:t>10m</w:t>
      </w:r>
      <w:r w:rsidR="0077197A" w:rsidRPr="004568B8">
        <w:rPr>
          <w:rFonts w:asciiTheme="minorHAnsi" w:eastAsia="Times New Roman" w:hAnsiTheme="minorHAnsi" w:cstheme="minorHAnsi"/>
          <w:iCs/>
        </w:rPr>
        <w:t>p</w:t>
      </w:r>
      <w:r w:rsidRPr="004568B8">
        <w:rPr>
          <w:rFonts w:asciiTheme="minorHAnsi" w:eastAsia="Times New Roman" w:hAnsiTheme="minorHAnsi" w:cstheme="minorHAnsi"/>
          <w:iCs/>
        </w:rPr>
        <w:t xml:space="preserve">/ </w:t>
      </w:r>
      <w:proofErr w:type="spellStart"/>
      <w:r w:rsidRPr="004568B8">
        <w:rPr>
          <w:rFonts w:asciiTheme="minorHAnsi" w:eastAsia="Times New Roman" w:hAnsiTheme="minorHAnsi" w:cstheme="minorHAnsi"/>
          <w:iCs/>
        </w:rPr>
        <w:t>locuitor</w:t>
      </w:r>
      <w:proofErr w:type="spellEnd"/>
      <w:r w:rsidRPr="004568B8">
        <w:rPr>
          <w:rFonts w:asciiTheme="minorHAnsi" w:eastAsia="Times New Roman" w:hAnsiTheme="minorHAnsi" w:cstheme="minorHAnsi"/>
          <w:iCs/>
        </w:rPr>
        <w:t xml:space="preserve"> &lt;  </w:t>
      </w:r>
      <w:proofErr w:type="spellStart"/>
      <w:r w:rsidRPr="004568B8">
        <w:rPr>
          <w:rFonts w:asciiTheme="minorHAnsi" w:eastAsia="Times New Roman" w:hAnsiTheme="minorHAnsi" w:cstheme="minorHAnsi"/>
          <w:iCs/>
        </w:rPr>
        <w:t>Suprafaţa</w:t>
      </w:r>
      <w:proofErr w:type="spellEnd"/>
      <w:r w:rsidRPr="004568B8">
        <w:rPr>
          <w:rFonts w:asciiTheme="minorHAnsi" w:eastAsia="Times New Roman" w:hAnsiTheme="minorHAnsi" w:cstheme="minorHAnsi"/>
          <w:iCs/>
        </w:rPr>
        <w:t xml:space="preserve"> </w:t>
      </w:r>
      <w:proofErr w:type="spellStart"/>
      <w:r w:rsidRPr="004568B8">
        <w:rPr>
          <w:rFonts w:asciiTheme="minorHAnsi" w:eastAsia="Times New Roman" w:hAnsiTheme="minorHAnsi" w:cstheme="minorHAnsi"/>
          <w:iCs/>
        </w:rPr>
        <w:t>spaţiu</w:t>
      </w:r>
      <w:proofErr w:type="spellEnd"/>
      <w:r w:rsidRPr="004568B8">
        <w:rPr>
          <w:rFonts w:asciiTheme="minorHAnsi" w:eastAsia="Times New Roman" w:hAnsiTheme="minorHAnsi" w:cstheme="minorHAnsi"/>
          <w:iCs/>
        </w:rPr>
        <w:t xml:space="preserve"> </w:t>
      </w:r>
      <w:proofErr w:type="spellStart"/>
      <w:r w:rsidRPr="004568B8">
        <w:rPr>
          <w:rFonts w:asciiTheme="minorHAnsi" w:eastAsia="Times New Roman" w:hAnsiTheme="minorHAnsi" w:cstheme="minorHAnsi"/>
          <w:iCs/>
        </w:rPr>
        <w:t>verde</w:t>
      </w:r>
      <w:proofErr w:type="spellEnd"/>
      <w:r w:rsidRPr="004568B8">
        <w:rPr>
          <w:rFonts w:asciiTheme="minorHAnsi" w:eastAsia="Times New Roman" w:hAnsiTheme="minorHAnsi" w:cstheme="minorHAnsi"/>
          <w:iCs/>
        </w:rPr>
        <w:t xml:space="preserve"> ≤ 26 </w:t>
      </w:r>
      <w:proofErr w:type="spellStart"/>
      <w:r w:rsidRPr="004568B8">
        <w:rPr>
          <w:rFonts w:asciiTheme="minorHAnsi" w:eastAsia="Times New Roman" w:hAnsiTheme="minorHAnsi" w:cstheme="minorHAnsi"/>
          <w:iCs/>
        </w:rPr>
        <w:t>mp</w:t>
      </w:r>
      <w:proofErr w:type="spellEnd"/>
      <w:r w:rsidRPr="004568B8">
        <w:rPr>
          <w:rFonts w:asciiTheme="minorHAnsi" w:eastAsia="Times New Roman" w:hAnsiTheme="minorHAnsi" w:cstheme="minorHAnsi"/>
          <w:iCs/>
        </w:rPr>
        <w:t xml:space="preserve">/ </w:t>
      </w:r>
      <w:proofErr w:type="spellStart"/>
      <w:r w:rsidRPr="004568B8">
        <w:rPr>
          <w:rFonts w:asciiTheme="minorHAnsi" w:eastAsia="Times New Roman" w:hAnsiTheme="minorHAnsi" w:cstheme="minorHAnsi"/>
          <w:iCs/>
        </w:rPr>
        <w:t>locuitor</w:t>
      </w:r>
      <w:proofErr w:type="spellEnd"/>
      <w:r w:rsidRPr="004568B8">
        <w:rPr>
          <w:rFonts w:asciiTheme="minorHAnsi" w:eastAsia="Times New Roman" w:hAnsiTheme="minorHAnsi" w:cstheme="minorHAnsi"/>
          <w:iCs/>
        </w:rPr>
        <w:t xml:space="preserve">- 4 </w:t>
      </w:r>
      <w:proofErr w:type="spellStart"/>
      <w:r w:rsidRPr="004568B8">
        <w:rPr>
          <w:rFonts w:asciiTheme="minorHAnsi" w:eastAsia="Times New Roman" w:hAnsiTheme="minorHAnsi" w:cstheme="minorHAnsi"/>
          <w:iCs/>
        </w:rPr>
        <w:t>puncte</w:t>
      </w:r>
      <w:proofErr w:type="spellEnd"/>
    </w:p>
    <w:p w14:paraId="25CCD929" w14:textId="77777777" w:rsidR="00CD0B76" w:rsidRPr="006140B4" w:rsidRDefault="00CD0B76" w:rsidP="00756CA4">
      <w:pPr>
        <w:pStyle w:val="ListParagraph"/>
        <w:numPr>
          <w:ilvl w:val="0"/>
          <w:numId w:val="52"/>
        </w:numPr>
        <w:spacing w:line="259" w:lineRule="auto"/>
        <w:jc w:val="both"/>
        <w:rPr>
          <w:rFonts w:asciiTheme="minorHAnsi" w:eastAsia="Times New Roman" w:hAnsiTheme="minorHAnsi" w:cstheme="minorHAnsi"/>
          <w:iCs/>
        </w:rPr>
      </w:pPr>
      <w:proofErr w:type="spellStart"/>
      <w:r w:rsidRPr="004568B8">
        <w:rPr>
          <w:rFonts w:asciiTheme="minorHAnsi" w:eastAsia="Times New Roman" w:hAnsiTheme="minorHAnsi" w:cstheme="minorHAnsi"/>
          <w:iCs/>
        </w:rPr>
        <w:t>Suprafaţa</w:t>
      </w:r>
      <w:proofErr w:type="spellEnd"/>
      <w:r w:rsidRPr="004568B8">
        <w:rPr>
          <w:rFonts w:asciiTheme="minorHAnsi" w:eastAsia="Times New Roman" w:hAnsiTheme="minorHAnsi" w:cstheme="minorHAnsi"/>
          <w:iCs/>
        </w:rPr>
        <w:t xml:space="preserve"> </w:t>
      </w:r>
      <w:proofErr w:type="spellStart"/>
      <w:r w:rsidRPr="004568B8">
        <w:rPr>
          <w:rFonts w:asciiTheme="minorHAnsi" w:eastAsia="Times New Roman" w:hAnsiTheme="minorHAnsi" w:cstheme="minorHAnsi"/>
          <w:iCs/>
        </w:rPr>
        <w:t>spaţiu</w:t>
      </w:r>
      <w:proofErr w:type="spellEnd"/>
      <w:r w:rsidRPr="006140B4">
        <w:rPr>
          <w:rFonts w:asciiTheme="minorHAnsi" w:eastAsia="Times New Roman" w:hAnsiTheme="minorHAnsi" w:cstheme="minorHAnsi"/>
          <w:iCs/>
        </w:rPr>
        <w:t xml:space="preserve"> </w:t>
      </w:r>
      <w:proofErr w:type="spellStart"/>
      <w:r w:rsidRPr="006140B4">
        <w:rPr>
          <w:rFonts w:asciiTheme="minorHAnsi" w:eastAsia="Times New Roman" w:hAnsiTheme="minorHAnsi" w:cstheme="minorHAnsi"/>
          <w:iCs/>
        </w:rPr>
        <w:t>verde</w:t>
      </w:r>
      <w:proofErr w:type="spellEnd"/>
      <w:r w:rsidRPr="006140B4">
        <w:rPr>
          <w:rFonts w:asciiTheme="minorHAnsi" w:eastAsia="Times New Roman" w:hAnsiTheme="minorHAnsi" w:cstheme="minorHAnsi"/>
          <w:iCs/>
        </w:rPr>
        <w:t xml:space="preserve"> &gt; 26 </w:t>
      </w:r>
      <w:proofErr w:type="spellStart"/>
      <w:r w:rsidRPr="006140B4">
        <w:rPr>
          <w:rFonts w:asciiTheme="minorHAnsi" w:eastAsia="Times New Roman" w:hAnsiTheme="minorHAnsi" w:cstheme="minorHAnsi"/>
          <w:iCs/>
        </w:rPr>
        <w:t>mp</w:t>
      </w:r>
      <w:proofErr w:type="spellEnd"/>
      <w:r w:rsidRPr="006140B4">
        <w:rPr>
          <w:rFonts w:asciiTheme="minorHAnsi" w:eastAsia="Times New Roman" w:hAnsiTheme="minorHAnsi" w:cstheme="minorHAnsi"/>
          <w:iCs/>
        </w:rPr>
        <w:t xml:space="preserve">/ </w:t>
      </w:r>
      <w:proofErr w:type="spellStart"/>
      <w:r w:rsidRPr="006140B4">
        <w:rPr>
          <w:rFonts w:asciiTheme="minorHAnsi" w:eastAsia="Times New Roman" w:hAnsiTheme="minorHAnsi" w:cstheme="minorHAnsi"/>
          <w:iCs/>
        </w:rPr>
        <w:t>locuitor</w:t>
      </w:r>
      <w:proofErr w:type="spellEnd"/>
      <w:r w:rsidRPr="006140B4">
        <w:rPr>
          <w:rFonts w:asciiTheme="minorHAnsi" w:eastAsia="Times New Roman" w:hAnsiTheme="minorHAnsi" w:cstheme="minorHAnsi"/>
          <w:iCs/>
        </w:rPr>
        <w:t xml:space="preserve">- 0 </w:t>
      </w:r>
      <w:proofErr w:type="spellStart"/>
      <w:r w:rsidRPr="006140B4">
        <w:rPr>
          <w:rFonts w:asciiTheme="minorHAnsi" w:eastAsia="Times New Roman" w:hAnsiTheme="minorHAnsi" w:cstheme="minorHAnsi"/>
          <w:iCs/>
        </w:rPr>
        <w:t>puncte</w:t>
      </w:r>
      <w:proofErr w:type="spellEnd"/>
    </w:p>
    <w:p w14:paraId="3EB3BEAE" w14:textId="6CF1B8E1" w:rsidR="00CD0B76" w:rsidRPr="006140B4" w:rsidRDefault="00CD0B76" w:rsidP="007D3A68">
      <w:pPr>
        <w:jc w:val="both"/>
        <w:rPr>
          <w:rFonts w:asciiTheme="minorHAnsi" w:eastAsia="Times New Roman" w:hAnsiTheme="minorHAnsi" w:cstheme="minorHAnsi"/>
          <w:i/>
          <w:iCs/>
        </w:rPr>
      </w:pPr>
      <w:r w:rsidRPr="006140B4">
        <w:rPr>
          <w:rFonts w:asciiTheme="minorHAnsi" w:eastAsia="Times New Roman" w:hAnsiTheme="minorHAnsi" w:cstheme="minorHAnsi"/>
          <w:i/>
          <w:iCs/>
        </w:rPr>
        <w:t>*</w:t>
      </w:r>
      <w:proofErr w:type="spellStart"/>
      <w:r w:rsidRPr="006140B4">
        <w:rPr>
          <w:rFonts w:asciiTheme="minorHAnsi" w:eastAsia="Times New Roman" w:hAnsiTheme="minorHAnsi" w:cstheme="minorHAnsi"/>
          <w:i/>
          <w:iCs/>
        </w:rPr>
        <w:t>În</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cazul</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cererilor</w:t>
      </w:r>
      <w:proofErr w:type="spellEnd"/>
      <w:r w:rsidRPr="006140B4">
        <w:rPr>
          <w:rFonts w:asciiTheme="minorHAnsi" w:eastAsia="Times New Roman" w:hAnsiTheme="minorHAnsi" w:cstheme="minorHAnsi"/>
          <w:i/>
          <w:iCs/>
        </w:rPr>
        <w:t xml:space="preserve"> de </w:t>
      </w:r>
      <w:proofErr w:type="spellStart"/>
      <w:r w:rsidRPr="006140B4">
        <w:rPr>
          <w:rFonts w:asciiTheme="minorHAnsi" w:eastAsia="Times New Roman" w:hAnsiTheme="minorHAnsi" w:cstheme="minorHAnsi"/>
          <w:i/>
          <w:iCs/>
        </w:rPr>
        <w:t>finanțare</w:t>
      </w:r>
      <w:proofErr w:type="spellEnd"/>
      <w:r w:rsidRPr="006140B4">
        <w:rPr>
          <w:rFonts w:asciiTheme="minorHAnsi" w:eastAsia="Times New Roman" w:hAnsiTheme="minorHAnsi" w:cstheme="minorHAnsi"/>
          <w:i/>
          <w:iCs/>
        </w:rPr>
        <w:t xml:space="preserve"> care </w:t>
      </w:r>
      <w:proofErr w:type="spellStart"/>
      <w:r w:rsidRPr="006140B4">
        <w:rPr>
          <w:rFonts w:asciiTheme="minorHAnsi" w:eastAsia="Times New Roman" w:hAnsiTheme="minorHAnsi" w:cstheme="minorHAnsi"/>
          <w:i/>
          <w:iCs/>
        </w:rPr>
        <w:t>vizează</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intervenţii</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atât</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în</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municipiile</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cât</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şi</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în</w:t>
      </w:r>
      <w:proofErr w:type="spellEnd"/>
      <w:r w:rsidRPr="006140B4">
        <w:rPr>
          <w:rFonts w:asciiTheme="minorHAnsi" w:eastAsia="Times New Roman" w:hAnsiTheme="minorHAnsi" w:cstheme="minorHAnsi"/>
          <w:i/>
          <w:iCs/>
        </w:rPr>
        <w:t xml:space="preserve"> UAT din ZUF </w:t>
      </w:r>
      <w:proofErr w:type="spellStart"/>
      <w:r w:rsidRPr="006140B4">
        <w:rPr>
          <w:rFonts w:asciiTheme="minorHAnsi" w:eastAsia="Times New Roman" w:hAnsiTheme="minorHAnsi" w:cstheme="minorHAnsi"/>
          <w:i/>
          <w:iCs/>
        </w:rPr>
        <w:t>aferente</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acestora</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criteriul</w:t>
      </w:r>
      <w:proofErr w:type="spellEnd"/>
      <w:r w:rsidRPr="006140B4">
        <w:rPr>
          <w:rFonts w:asciiTheme="minorHAnsi" w:eastAsia="Times New Roman" w:hAnsiTheme="minorHAnsi" w:cstheme="minorHAnsi"/>
          <w:i/>
          <w:iCs/>
        </w:rPr>
        <w:t xml:space="preserve"> se </w:t>
      </w:r>
      <w:proofErr w:type="spellStart"/>
      <w:r w:rsidRPr="006140B4">
        <w:rPr>
          <w:rFonts w:asciiTheme="minorHAnsi" w:eastAsia="Times New Roman" w:hAnsiTheme="minorHAnsi" w:cstheme="minorHAnsi"/>
          <w:i/>
          <w:iCs/>
        </w:rPr>
        <w:t>va</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raporta</w:t>
      </w:r>
      <w:proofErr w:type="spellEnd"/>
      <w:r w:rsidRPr="006140B4">
        <w:rPr>
          <w:rFonts w:asciiTheme="minorHAnsi" w:eastAsia="Times New Roman" w:hAnsiTheme="minorHAnsi" w:cstheme="minorHAnsi"/>
          <w:i/>
          <w:iCs/>
        </w:rPr>
        <w:t xml:space="preserve"> la UAT </w:t>
      </w:r>
      <w:proofErr w:type="spellStart"/>
      <w:r w:rsidRPr="006140B4">
        <w:rPr>
          <w:rFonts w:asciiTheme="minorHAnsi" w:eastAsia="Times New Roman" w:hAnsiTheme="minorHAnsi" w:cstheme="minorHAnsi"/>
          <w:i/>
          <w:iCs/>
        </w:rPr>
        <w:t>Municipiu</w:t>
      </w:r>
      <w:proofErr w:type="spellEnd"/>
      <w:r w:rsidRPr="006140B4">
        <w:rPr>
          <w:rFonts w:asciiTheme="minorHAnsi" w:eastAsia="Times New Roman" w:hAnsiTheme="minorHAnsi" w:cstheme="minorHAnsi"/>
          <w:i/>
          <w:iCs/>
        </w:rPr>
        <w:t>.</w:t>
      </w:r>
    </w:p>
    <w:p w14:paraId="63BF4FAE" w14:textId="10A6E950" w:rsidR="005709E4" w:rsidRPr="006140B4" w:rsidRDefault="00CD0B76" w:rsidP="007D3A68">
      <w:pPr>
        <w:jc w:val="both"/>
        <w:rPr>
          <w:rFonts w:asciiTheme="minorHAnsi" w:eastAsia="Times New Roman" w:hAnsiTheme="minorHAnsi" w:cstheme="minorHAnsi"/>
          <w:i/>
          <w:iCs/>
        </w:rPr>
      </w:pPr>
      <w:proofErr w:type="spellStart"/>
      <w:r w:rsidRPr="006140B4">
        <w:rPr>
          <w:rFonts w:asciiTheme="minorHAnsi" w:eastAsia="Times New Roman" w:hAnsiTheme="minorHAnsi" w:cstheme="minorHAnsi"/>
          <w:i/>
          <w:iCs/>
        </w:rPr>
        <w:t>Punctarea</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subcriteriului</w:t>
      </w:r>
      <w:proofErr w:type="spellEnd"/>
      <w:r w:rsidRPr="006140B4">
        <w:rPr>
          <w:rFonts w:asciiTheme="minorHAnsi" w:eastAsia="Times New Roman" w:hAnsiTheme="minorHAnsi" w:cstheme="minorHAnsi"/>
          <w:i/>
          <w:iCs/>
        </w:rPr>
        <w:t xml:space="preserve"> se face </w:t>
      </w:r>
      <w:proofErr w:type="spellStart"/>
      <w:r w:rsidRPr="006140B4">
        <w:rPr>
          <w:rFonts w:asciiTheme="minorHAnsi" w:eastAsia="Times New Roman" w:hAnsiTheme="minorHAnsi" w:cstheme="minorHAnsi"/>
          <w:i/>
          <w:iCs/>
        </w:rPr>
        <w:t>prin</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selectarea</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unei</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singure</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optiuni</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și</w:t>
      </w:r>
      <w:proofErr w:type="spellEnd"/>
      <w:r w:rsidRPr="006140B4">
        <w:rPr>
          <w:rFonts w:asciiTheme="minorHAnsi" w:eastAsia="Times New Roman" w:hAnsiTheme="minorHAnsi" w:cstheme="minorHAnsi"/>
          <w:i/>
          <w:iCs/>
        </w:rPr>
        <w:t xml:space="preserve"> a </w:t>
      </w:r>
      <w:proofErr w:type="spellStart"/>
      <w:r w:rsidRPr="006140B4">
        <w:rPr>
          <w:rFonts w:asciiTheme="minorHAnsi" w:eastAsia="Times New Roman" w:hAnsiTheme="minorHAnsi" w:cstheme="minorHAnsi"/>
          <w:i/>
          <w:iCs/>
        </w:rPr>
        <w:t>punctajului</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aferent</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acesteia</w:t>
      </w:r>
      <w:proofErr w:type="spellEnd"/>
      <w:r w:rsidR="005709E4" w:rsidRPr="006140B4">
        <w:rPr>
          <w:rFonts w:asciiTheme="minorHAnsi" w:eastAsia="Times New Roman" w:hAnsiTheme="minorHAnsi" w:cstheme="minorHAnsi"/>
          <w:i/>
          <w:iCs/>
        </w:rPr>
        <w:t>.</w:t>
      </w:r>
    </w:p>
    <w:p w14:paraId="65AC35A0" w14:textId="77777777" w:rsidR="007A05BE" w:rsidRPr="006140B4" w:rsidRDefault="007A05BE" w:rsidP="007D3A68">
      <w:pPr>
        <w:jc w:val="both"/>
        <w:rPr>
          <w:rFonts w:asciiTheme="minorHAnsi" w:eastAsia="Times New Roman" w:hAnsiTheme="minorHAnsi" w:cstheme="minorHAnsi"/>
          <w:i/>
          <w:iCs/>
        </w:rPr>
      </w:pPr>
    </w:p>
    <w:p w14:paraId="6C85FF67" w14:textId="77777777" w:rsidR="00CD0B76" w:rsidRPr="006140B4" w:rsidRDefault="00CD0B76" w:rsidP="00756CA4">
      <w:pPr>
        <w:numPr>
          <w:ilvl w:val="1"/>
          <w:numId w:val="25"/>
        </w:numPr>
        <w:spacing w:line="276" w:lineRule="auto"/>
        <w:ind w:left="0" w:firstLine="0"/>
        <w:contextualSpacing/>
        <w:jc w:val="both"/>
        <w:rPr>
          <w:rFonts w:asciiTheme="minorHAnsi" w:eastAsia="Times New Roman" w:hAnsiTheme="minorHAnsi" w:cstheme="minorHAnsi"/>
          <w:b/>
          <w:iCs/>
          <w:lang w:val="fr-FR"/>
        </w:rPr>
      </w:pPr>
      <w:bookmarkStart w:id="198" w:name="_Hlk197505422"/>
      <w:proofErr w:type="spellStart"/>
      <w:r w:rsidRPr="006140B4">
        <w:rPr>
          <w:rFonts w:asciiTheme="minorHAnsi" w:eastAsia="Times New Roman" w:hAnsiTheme="minorHAnsi" w:cstheme="minorHAnsi"/>
          <w:b/>
          <w:iCs/>
          <w:lang w:val="fr-FR"/>
        </w:rPr>
        <w:t>Suprafața</w:t>
      </w:r>
      <w:proofErr w:type="spellEnd"/>
      <w:r w:rsidRPr="006140B4">
        <w:rPr>
          <w:rFonts w:asciiTheme="minorHAnsi" w:eastAsia="Times New Roman" w:hAnsiTheme="minorHAnsi" w:cstheme="minorHAnsi"/>
          <w:b/>
          <w:iCs/>
          <w:lang w:val="fr-FR"/>
        </w:rPr>
        <w:t xml:space="preserve"> </w:t>
      </w:r>
      <w:proofErr w:type="spellStart"/>
      <w:r w:rsidRPr="006140B4">
        <w:rPr>
          <w:rFonts w:asciiTheme="minorHAnsi" w:eastAsia="Times New Roman" w:hAnsiTheme="minorHAnsi" w:cstheme="minorHAnsi"/>
          <w:b/>
          <w:iCs/>
          <w:lang w:val="fr-FR"/>
        </w:rPr>
        <w:t>terenului</w:t>
      </w:r>
      <w:proofErr w:type="spellEnd"/>
      <w:r w:rsidRPr="006140B4">
        <w:rPr>
          <w:rFonts w:asciiTheme="minorHAnsi" w:eastAsia="Times New Roman" w:hAnsiTheme="minorHAnsi" w:cstheme="minorHAnsi"/>
          <w:b/>
          <w:iCs/>
          <w:lang w:val="fr-FR"/>
        </w:rPr>
        <w:t xml:space="preserve"> </w:t>
      </w:r>
      <w:proofErr w:type="spellStart"/>
      <w:r w:rsidRPr="006140B4">
        <w:rPr>
          <w:rFonts w:asciiTheme="minorHAnsi" w:eastAsia="Times New Roman" w:hAnsiTheme="minorHAnsi" w:cstheme="minorHAnsi"/>
          <w:b/>
          <w:iCs/>
          <w:lang w:val="fr-FR"/>
        </w:rPr>
        <w:t>obiect</w:t>
      </w:r>
      <w:proofErr w:type="spellEnd"/>
      <w:r w:rsidRPr="006140B4">
        <w:rPr>
          <w:rFonts w:asciiTheme="minorHAnsi" w:eastAsia="Times New Roman" w:hAnsiTheme="minorHAnsi" w:cstheme="minorHAnsi"/>
          <w:b/>
          <w:iCs/>
          <w:lang w:val="fr-FR"/>
        </w:rPr>
        <w:t xml:space="preserve"> al </w:t>
      </w:r>
      <w:proofErr w:type="spellStart"/>
      <w:r w:rsidRPr="006140B4">
        <w:rPr>
          <w:rFonts w:asciiTheme="minorHAnsi" w:eastAsia="Times New Roman" w:hAnsiTheme="minorHAnsi" w:cstheme="minorHAnsi"/>
          <w:b/>
          <w:iCs/>
          <w:lang w:val="fr-FR"/>
        </w:rPr>
        <w:t>investiției</w:t>
      </w:r>
      <w:proofErr w:type="spellEnd"/>
      <w:r w:rsidRPr="006140B4">
        <w:rPr>
          <w:rFonts w:asciiTheme="minorHAnsi" w:eastAsia="Times New Roman" w:hAnsiTheme="minorHAnsi" w:cstheme="minorHAnsi"/>
          <w:b/>
          <w:iCs/>
          <w:lang w:val="fr-FR"/>
        </w:rPr>
        <w:t xml:space="preserve"> (</w:t>
      </w:r>
      <w:proofErr w:type="spellStart"/>
      <w:r w:rsidRPr="006140B4">
        <w:rPr>
          <w:rFonts w:asciiTheme="minorHAnsi" w:eastAsia="Times New Roman" w:hAnsiTheme="minorHAnsi" w:cstheme="minorHAnsi"/>
          <w:b/>
          <w:iCs/>
          <w:lang w:val="fr-FR"/>
        </w:rPr>
        <w:t>maxim</w:t>
      </w:r>
      <w:proofErr w:type="spellEnd"/>
      <w:r w:rsidRPr="006140B4">
        <w:rPr>
          <w:rFonts w:asciiTheme="minorHAnsi" w:eastAsia="Times New Roman" w:hAnsiTheme="minorHAnsi" w:cstheme="minorHAnsi"/>
          <w:b/>
          <w:iCs/>
          <w:lang w:val="fr-FR"/>
        </w:rPr>
        <w:t xml:space="preserve"> </w:t>
      </w:r>
      <w:r w:rsidRPr="006140B4">
        <w:rPr>
          <w:rFonts w:asciiTheme="minorHAnsi" w:hAnsiTheme="minorHAnsi" w:cstheme="minorHAnsi"/>
          <w:b/>
          <w:bCs/>
          <w:lang w:val="fr-FR"/>
        </w:rPr>
        <w:t xml:space="preserve">8 </w:t>
      </w:r>
      <w:proofErr w:type="spellStart"/>
      <w:r w:rsidRPr="006140B4">
        <w:rPr>
          <w:rFonts w:asciiTheme="minorHAnsi" w:hAnsiTheme="minorHAnsi" w:cstheme="minorHAnsi"/>
          <w:b/>
          <w:bCs/>
          <w:lang w:val="fr-FR"/>
        </w:rPr>
        <w:t>puncte</w:t>
      </w:r>
      <w:proofErr w:type="spellEnd"/>
      <w:r w:rsidRPr="006140B4">
        <w:rPr>
          <w:rFonts w:asciiTheme="minorHAnsi" w:hAnsiTheme="minorHAnsi" w:cstheme="minorHAnsi"/>
          <w:b/>
          <w:bCs/>
          <w:lang w:val="fr-FR"/>
        </w:rPr>
        <w:t>)</w:t>
      </w:r>
    </w:p>
    <w:bookmarkEnd w:id="198"/>
    <w:p w14:paraId="6BA3F6E5" w14:textId="77777777" w:rsidR="00CD0B76" w:rsidRPr="006140B4" w:rsidRDefault="00CD0B76" w:rsidP="00756CA4">
      <w:pPr>
        <w:pStyle w:val="ListParagraph"/>
        <w:numPr>
          <w:ilvl w:val="0"/>
          <w:numId w:val="53"/>
        </w:numPr>
        <w:spacing w:line="259" w:lineRule="auto"/>
        <w:jc w:val="both"/>
        <w:rPr>
          <w:rFonts w:asciiTheme="minorHAnsi" w:eastAsia="Times New Roman" w:hAnsiTheme="minorHAnsi" w:cstheme="minorHAnsi"/>
          <w:iCs/>
          <w:lang w:val="fr-FR"/>
        </w:rPr>
      </w:pPr>
      <w:proofErr w:type="spellStart"/>
      <w:r w:rsidRPr="006140B4">
        <w:rPr>
          <w:rFonts w:asciiTheme="minorHAnsi" w:eastAsia="Times New Roman" w:hAnsiTheme="minorHAnsi" w:cstheme="minorHAnsi"/>
          <w:iCs/>
          <w:lang w:val="fr-FR"/>
        </w:rPr>
        <w:t>Suprafața</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terenului</w:t>
      </w:r>
      <w:proofErr w:type="spellEnd"/>
      <w:r w:rsidRPr="006140B4">
        <w:rPr>
          <w:rFonts w:asciiTheme="minorHAnsi" w:eastAsia="Times New Roman" w:hAnsiTheme="minorHAnsi" w:cstheme="minorHAnsi"/>
          <w:iCs/>
          <w:lang w:val="fr-FR"/>
        </w:rPr>
        <w:t xml:space="preserve"> mai mare de 10.000 </w:t>
      </w:r>
      <w:proofErr w:type="spellStart"/>
      <w:r w:rsidRPr="006140B4">
        <w:rPr>
          <w:rFonts w:asciiTheme="minorHAnsi" w:eastAsia="Times New Roman" w:hAnsiTheme="minorHAnsi" w:cstheme="minorHAnsi"/>
          <w:iCs/>
          <w:lang w:val="fr-FR"/>
        </w:rPr>
        <w:t>mp</w:t>
      </w:r>
      <w:proofErr w:type="spellEnd"/>
      <w:r w:rsidRPr="006140B4">
        <w:rPr>
          <w:rFonts w:asciiTheme="minorHAnsi" w:eastAsia="Times New Roman" w:hAnsiTheme="minorHAnsi" w:cstheme="minorHAnsi"/>
          <w:iCs/>
          <w:lang w:val="fr-FR"/>
        </w:rPr>
        <w:t xml:space="preserve"> – 8 </w:t>
      </w:r>
      <w:proofErr w:type="spellStart"/>
      <w:r w:rsidRPr="006140B4">
        <w:rPr>
          <w:rFonts w:asciiTheme="minorHAnsi" w:eastAsia="Times New Roman" w:hAnsiTheme="minorHAnsi" w:cstheme="minorHAnsi"/>
          <w:iCs/>
          <w:lang w:val="fr-FR"/>
        </w:rPr>
        <w:t>puncte</w:t>
      </w:r>
      <w:proofErr w:type="spellEnd"/>
      <w:r w:rsidRPr="006140B4">
        <w:rPr>
          <w:rFonts w:asciiTheme="minorHAnsi" w:eastAsia="Times New Roman" w:hAnsiTheme="minorHAnsi" w:cstheme="minorHAnsi"/>
          <w:iCs/>
          <w:lang w:val="fr-FR"/>
        </w:rPr>
        <w:t>;</w:t>
      </w:r>
    </w:p>
    <w:p w14:paraId="0C439F5D" w14:textId="77777777" w:rsidR="00CD0B76" w:rsidRPr="006140B4" w:rsidRDefault="00CD0B76" w:rsidP="00756CA4">
      <w:pPr>
        <w:pStyle w:val="ListParagraph"/>
        <w:numPr>
          <w:ilvl w:val="0"/>
          <w:numId w:val="53"/>
        </w:numPr>
        <w:spacing w:line="259" w:lineRule="auto"/>
        <w:jc w:val="both"/>
        <w:rPr>
          <w:rFonts w:asciiTheme="minorHAnsi" w:eastAsia="Times New Roman" w:hAnsiTheme="minorHAnsi" w:cstheme="minorHAnsi"/>
          <w:iCs/>
          <w:lang w:val="fr-FR"/>
        </w:rPr>
      </w:pPr>
      <w:r w:rsidRPr="006140B4">
        <w:rPr>
          <w:rFonts w:asciiTheme="minorHAnsi" w:eastAsia="Times New Roman" w:hAnsiTheme="minorHAnsi" w:cstheme="minorHAnsi"/>
          <w:iCs/>
          <w:lang w:val="fr-FR"/>
        </w:rPr>
        <w:t xml:space="preserve">5.000 </w:t>
      </w:r>
      <w:proofErr w:type="spellStart"/>
      <w:r w:rsidRPr="006140B4">
        <w:rPr>
          <w:rFonts w:asciiTheme="minorHAnsi" w:eastAsia="Times New Roman" w:hAnsiTheme="minorHAnsi" w:cstheme="minorHAnsi"/>
          <w:iCs/>
          <w:lang w:val="fr-FR"/>
        </w:rPr>
        <w:t>mp</w:t>
      </w:r>
      <w:proofErr w:type="spellEnd"/>
      <w:r w:rsidRPr="006140B4">
        <w:rPr>
          <w:rFonts w:asciiTheme="minorHAnsi" w:eastAsia="Times New Roman" w:hAnsiTheme="minorHAnsi" w:cstheme="minorHAnsi"/>
          <w:iCs/>
          <w:lang w:val="fr-FR"/>
        </w:rPr>
        <w:t xml:space="preserve"> &lt; </w:t>
      </w:r>
      <w:proofErr w:type="spellStart"/>
      <w:r w:rsidRPr="006140B4">
        <w:rPr>
          <w:rFonts w:asciiTheme="minorHAnsi" w:eastAsia="Times New Roman" w:hAnsiTheme="minorHAnsi" w:cstheme="minorHAnsi"/>
          <w:iCs/>
          <w:lang w:val="fr-FR"/>
        </w:rPr>
        <w:t>Suprafaţa</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terenului</w:t>
      </w:r>
      <w:proofErr w:type="spellEnd"/>
      <w:r w:rsidRPr="006140B4">
        <w:rPr>
          <w:rFonts w:asciiTheme="minorHAnsi" w:eastAsia="Times New Roman" w:hAnsiTheme="minorHAnsi" w:cstheme="minorHAnsi"/>
          <w:iCs/>
          <w:lang w:val="fr-FR"/>
        </w:rPr>
        <w:t xml:space="preserve"> ≤  10.000 </w:t>
      </w:r>
      <w:proofErr w:type="spellStart"/>
      <w:r w:rsidRPr="006140B4">
        <w:rPr>
          <w:rFonts w:asciiTheme="minorHAnsi" w:eastAsia="Times New Roman" w:hAnsiTheme="minorHAnsi" w:cstheme="minorHAnsi"/>
          <w:iCs/>
          <w:lang w:val="fr-FR"/>
        </w:rPr>
        <w:t>mp</w:t>
      </w:r>
      <w:proofErr w:type="spellEnd"/>
      <w:r w:rsidRPr="006140B4">
        <w:rPr>
          <w:rFonts w:asciiTheme="minorHAnsi" w:eastAsia="Times New Roman" w:hAnsiTheme="minorHAnsi" w:cstheme="minorHAnsi"/>
          <w:iCs/>
          <w:lang w:val="fr-FR"/>
        </w:rPr>
        <w:t xml:space="preserve">- 6 </w:t>
      </w:r>
      <w:proofErr w:type="spellStart"/>
      <w:r w:rsidRPr="006140B4">
        <w:rPr>
          <w:rFonts w:asciiTheme="minorHAnsi" w:eastAsia="Times New Roman" w:hAnsiTheme="minorHAnsi" w:cstheme="minorHAnsi"/>
          <w:iCs/>
          <w:lang w:val="fr-FR"/>
        </w:rPr>
        <w:t>puncte</w:t>
      </w:r>
      <w:proofErr w:type="spellEnd"/>
      <w:r w:rsidRPr="006140B4">
        <w:rPr>
          <w:rFonts w:asciiTheme="minorHAnsi" w:eastAsia="Times New Roman" w:hAnsiTheme="minorHAnsi" w:cstheme="minorHAnsi"/>
          <w:iCs/>
          <w:lang w:val="fr-FR"/>
        </w:rPr>
        <w:t>;</w:t>
      </w:r>
    </w:p>
    <w:p w14:paraId="1945631E" w14:textId="77777777" w:rsidR="00CD0B76" w:rsidRPr="006140B4" w:rsidRDefault="00CD0B76" w:rsidP="00756CA4">
      <w:pPr>
        <w:pStyle w:val="ListParagraph"/>
        <w:numPr>
          <w:ilvl w:val="0"/>
          <w:numId w:val="53"/>
        </w:numPr>
        <w:spacing w:line="259" w:lineRule="auto"/>
        <w:jc w:val="both"/>
        <w:rPr>
          <w:rFonts w:asciiTheme="minorHAnsi" w:eastAsia="Times New Roman" w:hAnsiTheme="minorHAnsi" w:cstheme="minorHAnsi"/>
          <w:iCs/>
          <w:lang w:val="fr-FR"/>
        </w:rPr>
      </w:pPr>
      <w:r w:rsidRPr="006140B4">
        <w:rPr>
          <w:rFonts w:asciiTheme="minorHAnsi" w:eastAsia="Times New Roman" w:hAnsiTheme="minorHAnsi" w:cstheme="minorHAnsi"/>
          <w:iCs/>
          <w:lang w:val="fr-FR"/>
        </w:rPr>
        <w:t xml:space="preserve"> 2.000 </w:t>
      </w:r>
      <w:proofErr w:type="spellStart"/>
      <w:r w:rsidRPr="006140B4">
        <w:rPr>
          <w:rFonts w:asciiTheme="minorHAnsi" w:eastAsia="Times New Roman" w:hAnsiTheme="minorHAnsi" w:cstheme="minorHAnsi"/>
          <w:iCs/>
          <w:lang w:val="fr-FR"/>
        </w:rPr>
        <w:t>mp</w:t>
      </w:r>
      <w:proofErr w:type="spellEnd"/>
      <w:r w:rsidRPr="006140B4">
        <w:rPr>
          <w:rFonts w:asciiTheme="minorHAnsi" w:eastAsia="Times New Roman" w:hAnsiTheme="minorHAnsi" w:cstheme="minorHAnsi"/>
          <w:iCs/>
          <w:lang w:val="fr-FR"/>
        </w:rPr>
        <w:t xml:space="preserve"> &lt; </w:t>
      </w:r>
      <w:proofErr w:type="spellStart"/>
      <w:r w:rsidRPr="006140B4">
        <w:rPr>
          <w:rFonts w:asciiTheme="minorHAnsi" w:eastAsia="Times New Roman" w:hAnsiTheme="minorHAnsi" w:cstheme="minorHAnsi"/>
          <w:iCs/>
          <w:lang w:val="fr-FR"/>
        </w:rPr>
        <w:t>Suprafaţa</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terenului</w:t>
      </w:r>
      <w:proofErr w:type="spellEnd"/>
      <w:r w:rsidRPr="006140B4">
        <w:rPr>
          <w:rFonts w:asciiTheme="minorHAnsi" w:eastAsia="Times New Roman" w:hAnsiTheme="minorHAnsi" w:cstheme="minorHAnsi"/>
          <w:iCs/>
          <w:lang w:val="fr-FR"/>
        </w:rPr>
        <w:t xml:space="preserve"> ≤  5.000 </w:t>
      </w:r>
      <w:proofErr w:type="spellStart"/>
      <w:r w:rsidRPr="006140B4">
        <w:rPr>
          <w:rFonts w:asciiTheme="minorHAnsi" w:eastAsia="Times New Roman" w:hAnsiTheme="minorHAnsi" w:cstheme="minorHAnsi"/>
          <w:iCs/>
          <w:lang w:val="fr-FR"/>
        </w:rPr>
        <w:t>mp</w:t>
      </w:r>
      <w:proofErr w:type="spellEnd"/>
      <w:r w:rsidRPr="006140B4">
        <w:rPr>
          <w:rFonts w:asciiTheme="minorHAnsi" w:eastAsia="Times New Roman" w:hAnsiTheme="minorHAnsi" w:cstheme="minorHAnsi"/>
          <w:iCs/>
          <w:lang w:val="fr-FR"/>
        </w:rPr>
        <w:t xml:space="preserve"> – 4 </w:t>
      </w:r>
      <w:proofErr w:type="spellStart"/>
      <w:r w:rsidRPr="006140B4">
        <w:rPr>
          <w:rFonts w:asciiTheme="minorHAnsi" w:eastAsia="Times New Roman" w:hAnsiTheme="minorHAnsi" w:cstheme="minorHAnsi"/>
          <w:iCs/>
          <w:lang w:val="fr-FR"/>
        </w:rPr>
        <w:t>puncte</w:t>
      </w:r>
      <w:proofErr w:type="spellEnd"/>
      <w:r w:rsidRPr="006140B4">
        <w:rPr>
          <w:rFonts w:asciiTheme="minorHAnsi" w:eastAsia="Times New Roman" w:hAnsiTheme="minorHAnsi" w:cstheme="minorHAnsi"/>
          <w:iCs/>
          <w:lang w:val="fr-FR"/>
        </w:rPr>
        <w:t>;</w:t>
      </w:r>
    </w:p>
    <w:p w14:paraId="15F82F72" w14:textId="77777777" w:rsidR="00CD0B76" w:rsidRPr="006140B4" w:rsidRDefault="00CD0B76" w:rsidP="00756CA4">
      <w:pPr>
        <w:pStyle w:val="ListParagraph"/>
        <w:numPr>
          <w:ilvl w:val="0"/>
          <w:numId w:val="53"/>
        </w:numPr>
        <w:spacing w:line="259" w:lineRule="auto"/>
        <w:jc w:val="both"/>
        <w:rPr>
          <w:rFonts w:asciiTheme="minorHAnsi" w:eastAsia="Times New Roman" w:hAnsiTheme="minorHAnsi" w:cstheme="minorHAnsi"/>
          <w:iCs/>
          <w:lang w:val="fr-FR"/>
        </w:rPr>
      </w:pPr>
      <w:r w:rsidRPr="006140B4">
        <w:rPr>
          <w:rFonts w:asciiTheme="minorHAnsi" w:eastAsia="Times New Roman" w:hAnsiTheme="minorHAnsi" w:cstheme="minorHAnsi"/>
          <w:iCs/>
          <w:lang w:val="fr-FR"/>
        </w:rPr>
        <w:t xml:space="preserve">1500 </w:t>
      </w:r>
      <w:proofErr w:type="spellStart"/>
      <w:r w:rsidRPr="006140B4">
        <w:rPr>
          <w:rFonts w:asciiTheme="minorHAnsi" w:eastAsia="Times New Roman" w:hAnsiTheme="minorHAnsi" w:cstheme="minorHAnsi"/>
          <w:iCs/>
          <w:lang w:val="fr-FR"/>
        </w:rPr>
        <w:t>mp</w:t>
      </w:r>
      <w:proofErr w:type="spellEnd"/>
      <w:r w:rsidRPr="006140B4">
        <w:rPr>
          <w:rFonts w:asciiTheme="minorHAnsi" w:eastAsia="Times New Roman" w:hAnsiTheme="minorHAnsi" w:cstheme="minorHAnsi"/>
          <w:iCs/>
          <w:lang w:val="fr-FR"/>
        </w:rPr>
        <w:t xml:space="preserve"> ≤ </w:t>
      </w:r>
      <w:proofErr w:type="spellStart"/>
      <w:r w:rsidRPr="006140B4">
        <w:rPr>
          <w:rFonts w:asciiTheme="minorHAnsi" w:eastAsia="Times New Roman" w:hAnsiTheme="minorHAnsi" w:cstheme="minorHAnsi"/>
          <w:iCs/>
          <w:lang w:val="fr-FR"/>
        </w:rPr>
        <w:t>Suprafaţa</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terenului</w:t>
      </w:r>
      <w:proofErr w:type="spellEnd"/>
      <w:r w:rsidRPr="006140B4">
        <w:rPr>
          <w:rFonts w:asciiTheme="minorHAnsi" w:eastAsia="Times New Roman" w:hAnsiTheme="minorHAnsi" w:cstheme="minorHAnsi"/>
          <w:iCs/>
          <w:lang w:val="fr-FR"/>
        </w:rPr>
        <w:t xml:space="preserve"> ≤ 2.000 </w:t>
      </w:r>
      <w:proofErr w:type="spellStart"/>
      <w:r w:rsidRPr="006140B4">
        <w:rPr>
          <w:rFonts w:asciiTheme="minorHAnsi" w:eastAsia="Times New Roman" w:hAnsiTheme="minorHAnsi" w:cstheme="minorHAnsi"/>
          <w:iCs/>
          <w:lang w:val="fr-FR"/>
        </w:rPr>
        <w:t>mp</w:t>
      </w:r>
      <w:proofErr w:type="spellEnd"/>
      <w:r w:rsidRPr="006140B4">
        <w:rPr>
          <w:rFonts w:asciiTheme="minorHAnsi" w:eastAsia="Times New Roman" w:hAnsiTheme="minorHAnsi" w:cstheme="minorHAnsi"/>
          <w:iCs/>
          <w:lang w:val="fr-FR"/>
        </w:rPr>
        <w:t xml:space="preserve"> – 2 </w:t>
      </w:r>
      <w:proofErr w:type="spellStart"/>
      <w:r w:rsidRPr="006140B4">
        <w:rPr>
          <w:rFonts w:asciiTheme="minorHAnsi" w:eastAsia="Times New Roman" w:hAnsiTheme="minorHAnsi" w:cstheme="minorHAnsi"/>
          <w:iCs/>
          <w:lang w:val="fr-FR"/>
        </w:rPr>
        <w:t>puncte</w:t>
      </w:r>
      <w:proofErr w:type="spellEnd"/>
      <w:r w:rsidRPr="006140B4">
        <w:rPr>
          <w:rFonts w:asciiTheme="minorHAnsi" w:eastAsia="Times New Roman" w:hAnsiTheme="minorHAnsi" w:cstheme="minorHAnsi"/>
          <w:iCs/>
          <w:lang w:val="fr-FR"/>
        </w:rPr>
        <w:t>;</w:t>
      </w:r>
    </w:p>
    <w:p w14:paraId="6D40EF12" w14:textId="77777777" w:rsidR="00CD0B76" w:rsidRPr="006140B4" w:rsidRDefault="00CD0B76" w:rsidP="00756CA4">
      <w:pPr>
        <w:pStyle w:val="ListParagraph"/>
        <w:numPr>
          <w:ilvl w:val="0"/>
          <w:numId w:val="53"/>
        </w:numPr>
        <w:spacing w:line="259" w:lineRule="auto"/>
        <w:jc w:val="both"/>
        <w:rPr>
          <w:rFonts w:asciiTheme="minorHAnsi" w:eastAsia="Times New Roman" w:hAnsiTheme="minorHAnsi" w:cstheme="minorHAnsi"/>
          <w:iCs/>
          <w:lang w:val="fr-FR"/>
        </w:rPr>
      </w:pPr>
      <w:r w:rsidRPr="006140B4">
        <w:rPr>
          <w:rFonts w:asciiTheme="minorHAnsi" w:eastAsia="Times New Roman" w:hAnsiTheme="minorHAnsi" w:cstheme="minorHAnsi"/>
          <w:iCs/>
          <w:lang w:val="fr-FR"/>
        </w:rPr>
        <w:t xml:space="preserve">1000 </w:t>
      </w:r>
      <w:proofErr w:type="spellStart"/>
      <w:r w:rsidRPr="006140B4">
        <w:rPr>
          <w:rFonts w:asciiTheme="minorHAnsi" w:eastAsia="Times New Roman" w:hAnsiTheme="minorHAnsi" w:cstheme="minorHAnsi"/>
          <w:iCs/>
          <w:lang w:val="fr-FR"/>
        </w:rPr>
        <w:t>mp</w:t>
      </w:r>
      <w:proofErr w:type="spellEnd"/>
      <w:r w:rsidRPr="006140B4">
        <w:rPr>
          <w:rFonts w:asciiTheme="minorHAnsi" w:eastAsia="Times New Roman" w:hAnsiTheme="minorHAnsi" w:cstheme="minorHAnsi"/>
          <w:iCs/>
          <w:lang w:val="fr-FR"/>
        </w:rPr>
        <w:t xml:space="preserve"> &lt; </w:t>
      </w:r>
      <w:proofErr w:type="spellStart"/>
      <w:r w:rsidRPr="006140B4">
        <w:rPr>
          <w:rFonts w:asciiTheme="minorHAnsi" w:eastAsia="Times New Roman" w:hAnsiTheme="minorHAnsi" w:cstheme="minorHAnsi"/>
          <w:iCs/>
          <w:lang w:val="fr-FR"/>
        </w:rPr>
        <w:t>suprafaţa</w:t>
      </w:r>
      <w:proofErr w:type="spellEnd"/>
      <w:r w:rsidRPr="006140B4">
        <w:rPr>
          <w:rFonts w:asciiTheme="minorHAnsi" w:eastAsia="Times New Roman" w:hAnsiTheme="minorHAnsi" w:cstheme="minorHAnsi"/>
          <w:iCs/>
          <w:lang w:val="fr-FR"/>
        </w:rPr>
        <w:t xml:space="preserve"> </w:t>
      </w:r>
      <w:proofErr w:type="spellStart"/>
      <w:r w:rsidRPr="006140B4">
        <w:rPr>
          <w:rFonts w:asciiTheme="minorHAnsi" w:eastAsia="Times New Roman" w:hAnsiTheme="minorHAnsi" w:cstheme="minorHAnsi"/>
          <w:iCs/>
          <w:lang w:val="fr-FR"/>
        </w:rPr>
        <w:t>terenului</w:t>
      </w:r>
      <w:proofErr w:type="spellEnd"/>
      <w:r w:rsidRPr="006140B4">
        <w:rPr>
          <w:rFonts w:asciiTheme="minorHAnsi" w:eastAsia="Times New Roman" w:hAnsiTheme="minorHAnsi" w:cstheme="minorHAnsi"/>
          <w:iCs/>
          <w:lang w:val="fr-FR"/>
        </w:rPr>
        <w:t xml:space="preserve"> &lt; 1500 </w:t>
      </w:r>
      <w:proofErr w:type="spellStart"/>
      <w:r w:rsidRPr="006140B4">
        <w:rPr>
          <w:rFonts w:asciiTheme="minorHAnsi" w:eastAsia="Times New Roman" w:hAnsiTheme="minorHAnsi" w:cstheme="minorHAnsi"/>
          <w:iCs/>
          <w:lang w:val="fr-FR"/>
        </w:rPr>
        <w:t>mp</w:t>
      </w:r>
      <w:proofErr w:type="spellEnd"/>
      <w:r w:rsidRPr="006140B4">
        <w:rPr>
          <w:rFonts w:asciiTheme="minorHAnsi" w:eastAsia="Times New Roman" w:hAnsiTheme="minorHAnsi" w:cstheme="minorHAnsi"/>
          <w:iCs/>
          <w:lang w:val="fr-FR"/>
        </w:rPr>
        <w:t xml:space="preserve"> – 0 </w:t>
      </w:r>
      <w:proofErr w:type="spellStart"/>
      <w:r w:rsidRPr="006140B4">
        <w:rPr>
          <w:rFonts w:asciiTheme="minorHAnsi" w:eastAsia="Times New Roman" w:hAnsiTheme="minorHAnsi" w:cstheme="minorHAnsi"/>
          <w:iCs/>
          <w:lang w:val="fr-FR"/>
        </w:rPr>
        <w:t>puncte</w:t>
      </w:r>
      <w:proofErr w:type="spellEnd"/>
      <w:r w:rsidRPr="006140B4">
        <w:rPr>
          <w:rFonts w:asciiTheme="minorHAnsi" w:eastAsia="Times New Roman" w:hAnsiTheme="minorHAnsi" w:cstheme="minorHAnsi"/>
          <w:iCs/>
          <w:lang w:val="fr-FR"/>
        </w:rPr>
        <w:t>.</w:t>
      </w:r>
    </w:p>
    <w:p w14:paraId="6F206A64" w14:textId="77777777" w:rsidR="00CD0B76" w:rsidRPr="006140B4" w:rsidRDefault="00CD0B76" w:rsidP="007D3A68">
      <w:pPr>
        <w:ind w:left="30"/>
        <w:jc w:val="both"/>
        <w:rPr>
          <w:rFonts w:asciiTheme="minorHAnsi" w:eastAsia="Times New Roman" w:hAnsiTheme="minorHAnsi" w:cstheme="minorHAnsi"/>
          <w:i/>
          <w:lang w:val="fr-FR"/>
        </w:rPr>
      </w:pPr>
      <w:r w:rsidRPr="006140B4">
        <w:rPr>
          <w:rFonts w:asciiTheme="minorHAnsi" w:eastAsia="Times New Roman" w:hAnsiTheme="minorHAnsi" w:cstheme="minorHAnsi"/>
          <w:i/>
          <w:lang w:val="fr-FR"/>
        </w:rPr>
        <w:t>*</w:t>
      </w:r>
      <w:proofErr w:type="spellStart"/>
      <w:r w:rsidRPr="006140B4">
        <w:rPr>
          <w:rFonts w:asciiTheme="minorHAnsi" w:eastAsia="Times New Roman" w:hAnsiTheme="minorHAnsi" w:cstheme="minorHAnsi"/>
          <w:i/>
          <w:lang w:val="fr-FR"/>
        </w:rPr>
        <w:t>În</w:t>
      </w:r>
      <w:proofErr w:type="spellEnd"/>
      <w:r w:rsidRPr="006140B4">
        <w:rPr>
          <w:rFonts w:asciiTheme="minorHAnsi" w:eastAsia="Times New Roman" w:hAnsiTheme="minorHAnsi" w:cstheme="minorHAnsi"/>
          <w:i/>
          <w:lang w:val="fr-FR"/>
        </w:rPr>
        <w:t xml:space="preserve"> </w:t>
      </w:r>
      <w:proofErr w:type="spellStart"/>
      <w:r w:rsidRPr="006140B4">
        <w:rPr>
          <w:rFonts w:asciiTheme="minorHAnsi" w:eastAsia="Times New Roman" w:hAnsiTheme="minorHAnsi" w:cstheme="minorHAnsi"/>
          <w:i/>
          <w:lang w:val="fr-FR"/>
        </w:rPr>
        <w:t>cazul</w:t>
      </w:r>
      <w:proofErr w:type="spellEnd"/>
      <w:r w:rsidRPr="006140B4">
        <w:rPr>
          <w:rFonts w:asciiTheme="minorHAnsi" w:eastAsia="Times New Roman" w:hAnsiTheme="minorHAnsi" w:cstheme="minorHAnsi"/>
          <w:i/>
          <w:lang w:val="fr-FR"/>
        </w:rPr>
        <w:t xml:space="preserve"> </w:t>
      </w:r>
      <w:proofErr w:type="spellStart"/>
      <w:r w:rsidRPr="006140B4">
        <w:rPr>
          <w:rFonts w:asciiTheme="minorHAnsi" w:eastAsia="Times New Roman" w:hAnsiTheme="minorHAnsi" w:cstheme="minorHAnsi"/>
          <w:i/>
          <w:lang w:val="fr-FR"/>
        </w:rPr>
        <w:t>cererilor</w:t>
      </w:r>
      <w:proofErr w:type="spellEnd"/>
      <w:r w:rsidRPr="006140B4">
        <w:rPr>
          <w:rFonts w:asciiTheme="minorHAnsi" w:eastAsia="Times New Roman" w:hAnsiTheme="minorHAnsi" w:cstheme="minorHAnsi"/>
          <w:i/>
          <w:lang w:val="fr-FR"/>
        </w:rPr>
        <w:t xml:space="preserve"> de </w:t>
      </w:r>
      <w:proofErr w:type="spellStart"/>
      <w:r w:rsidRPr="006140B4">
        <w:rPr>
          <w:rFonts w:asciiTheme="minorHAnsi" w:eastAsia="Times New Roman" w:hAnsiTheme="minorHAnsi" w:cstheme="minorHAnsi"/>
          <w:i/>
          <w:lang w:val="fr-FR"/>
        </w:rPr>
        <w:t>finanțare</w:t>
      </w:r>
      <w:proofErr w:type="spellEnd"/>
      <w:r w:rsidRPr="006140B4">
        <w:rPr>
          <w:rFonts w:asciiTheme="minorHAnsi" w:eastAsia="Times New Roman" w:hAnsiTheme="minorHAnsi" w:cstheme="minorHAnsi"/>
          <w:i/>
          <w:lang w:val="fr-FR"/>
        </w:rPr>
        <w:t xml:space="preserve"> care </w:t>
      </w:r>
      <w:proofErr w:type="spellStart"/>
      <w:r w:rsidRPr="006140B4">
        <w:rPr>
          <w:rFonts w:asciiTheme="minorHAnsi" w:eastAsia="Times New Roman" w:hAnsiTheme="minorHAnsi" w:cstheme="minorHAnsi"/>
          <w:i/>
          <w:lang w:val="fr-FR"/>
        </w:rPr>
        <w:t>vizeaza</w:t>
      </w:r>
      <w:proofErr w:type="spellEnd"/>
      <w:r w:rsidRPr="006140B4">
        <w:rPr>
          <w:rFonts w:asciiTheme="minorHAnsi" w:eastAsia="Times New Roman" w:hAnsiTheme="minorHAnsi" w:cstheme="minorHAnsi"/>
          <w:i/>
          <w:lang w:val="fr-FR"/>
        </w:rPr>
        <w:t xml:space="preserve"> mai </w:t>
      </w:r>
      <w:proofErr w:type="spellStart"/>
      <w:r w:rsidRPr="006140B4">
        <w:rPr>
          <w:rFonts w:asciiTheme="minorHAnsi" w:eastAsia="Times New Roman" w:hAnsiTheme="minorHAnsi" w:cstheme="minorHAnsi"/>
          <w:i/>
          <w:lang w:val="fr-FR"/>
        </w:rPr>
        <w:t>multe</w:t>
      </w:r>
      <w:proofErr w:type="spellEnd"/>
      <w:r w:rsidRPr="006140B4">
        <w:rPr>
          <w:rFonts w:asciiTheme="minorHAnsi" w:eastAsia="Times New Roman" w:hAnsiTheme="minorHAnsi" w:cstheme="minorHAnsi"/>
          <w:i/>
          <w:lang w:val="fr-FR"/>
        </w:rPr>
        <w:t xml:space="preserve"> </w:t>
      </w:r>
      <w:proofErr w:type="spellStart"/>
      <w:r w:rsidRPr="006140B4">
        <w:rPr>
          <w:rFonts w:asciiTheme="minorHAnsi" w:eastAsia="Times New Roman" w:hAnsiTheme="minorHAnsi" w:cstheme="minorHAnsi"/>
          <w:i/>
          <w:lang w:val="fr-FR"/>
        </w:rPr>
        <w:t>amplasamente</w:t>
      </w:r>
      <w:proofErr w:type="spellEnd"/>
      <w:r w:rsidRPr="006140B4">
        <w:rPr>
          <w:rFonts w:asciiTheme="minorHAnsi" w:eastAsia="Times New Roman" w:hAnsiTheme="minorHAnsi" w:cstheme="minorHAnsi"/>
          <w:i/>
          <w:lang w:val="fr-FR"/>
        </w:rPr>
        <w:t xml:space="preserve">, </w:t>
      </w:r>
      <w:proofErr w:type="spellStart"/>
      <w:r w:rsidRPr="006140B4">
        <w:rPr>
          <w:rFonts w:asciiTheme="minorHAnsi" w:eastAsia="Times New Roman" w:hAnsiTheme="minorHAnsi" w:cstheme="minorHAnsi"/>
          <w:i/>
          <w:lang w:val="fr-FR"/>
        </w:rPr>
        <w:t>suprafața</w:t>
      </w:r>
      <w:proofErr w:type="spellEnd"/>
      <w:r w:rsidRPr="006140B4">
        <w:rPr>
          <w:rFonts w:asciiTheme="minorHAnsi" w:eastAsia="Times New Roman" w:hAnsiTheme="minorHAnsi" w:cstheme="minorHAnsi"/>
          <w:i/>
          <w:lang w:val="fr-FR"/>
        </w:rPr>
        <w:t xml:space="preserve"> </w:t>
      </w:r>
      <w:proofErr w:type="spellStart"/>
      <w:r w:rsidRPr="006140B4">
        <w:rPr>
          <w:rFonts w:asciiTheme="minorHAnsi" w:eastAsia="Times New Roman" w:hAnsiTheme="minorHAnsi" w:cstheme="minorHAnsi"/>
          <w:i/>
          <w:lang w:val="fr-FR"/>
        </w:rPr>
        <w:t>terenului</w:t>
      </w:r>
      <w:proofErr w:type="spellEnd"/>
      <w:r w:rsidRPr="006140B4">
        <w:rPr>
          <w:rFonts w:asciiTheme="minorHAnsi" w:eastAsia="Times New Roman" w:hAnsiTheme="minorHAnsi" w:cstheme="minorHAnsi"/>
          <w:i/>
          <w:lang w:val="fr-FR"/>
        </w:rPr>
        <w:t xml:space="preserve"> </w:t>
      </w:r>
      <w:proofErr w:type="spellStart"/>
      <w:r w:rsidRPr="006140B4">
        <w:rPr>
          <w:rFonts w:asciiTheme="minorHAnsi" w:eastAsia="Times New Roman" w:hAnsiTheme="minorHAnsi" w:cstheme="minorHAnsi"/>
          <w:i/>
          <w:lang w:val="fr-FR"/>
        </w:rPr>
        <w:t>obiect</w:t>
      </w:r>
      <w:proofErr w:type="spellEnd"/>
      <w:r w:rsidRPr="006140B4">
        <w:rPr>
          <w:rFonts w:asciiTheme="minorHAnsi" w:eastAsia="Times New Roman" w:hAnsiTheme="minorHAnsi" w:cstheme="minorHAnsi"/>
          <w:i/>
          <w:lang w:val="fr-FR"/>
        </w:rPr>
        <w:t xml:space="preserve"> al </w:t>
      </w:r>
      <w:proofErr w:type="spellStart"/>
      <w:r w:rsidRPr="006140B4">
        <w:rPr>
          <w:rFonts w:asciiTheme="minorHAnsi" w:eastAsia="Times New Roman" w:hAnsiTheme="minorHAnsi" w:cstheme="minorHAnsi"/>
          <w:i/>
          <w:lang w:val="fr-FR"/>
        </w:rPr>
        <w:t>investiției</w:t>
      </w:r>
      <w:proofErr w:type="spellEnd"/>
      <w:r w:rsidRPr="006140B4">
        <w:rPr>
          <w:rFonts w:asciiTheme="minorHAnsi" w:eastAsia="Times New Roman" w:hAnsiTheme="minorHAnsi" w:cstheme="minorHAnsi"/>
          <w:i/>
          <w:lang w:val="fr-FR"/>
        </w:rPr>
        <w:t xml:space="preserve"> se va </w:t>
      </w:r>
      <w:proofErr w:type="spellStart"/>
      <w:r w:rsidRPr="006140B4">
        <w:rPr>
          <w:rFonts w:asciiTheme="minorHAnsi" w:eastAsia="Times New Roman" w:hAnsiTheme="minorHAnsi" w:cstheme="minorHAnsi"/>
          <w:i/>
          <w:lang w:val="fr-FR"/>
        </w:rPr>
        <w:t>obține</w:t>
      </w:r>
      <w:proofErr w:type="spellEnd"/>
      <w:r w:rsidRPr="006140B4">
        <w:rPr>
          <w:rFonts w:asciiTheme="minorHAnsi" w:eastAsia="Times New Roman" w:hAnsiTheme="minorHAnsi" w:cstheme="minorHAnsi"/>
          <w:i/>
          <w:lang w:val="fr-FR"/>
        </w:rPr>
        <w:t xml:space="preserve"> </w:t>
      </w:r>
      <w:proofErr w:type="spellStart"/>
      <w:r w:rsidRPr="006140B4">
        <w:rPr>
          <w:rFonts w:asciiTheme="minorHAnsi" w:eastAsia="Times New Roman" w:hAnsiTheme="minorHAnsi" w:cstheme="minorHAnsi"/>
          <w:i/>
          <w:lang w:val="fr-FR"/>
        </w:rPr>
        <w:t>prin</w:t>
      </w:r>
      <w:proofErr w:type="spellEnd"/>
      <w:r w:rsidRPr="006140B4">
        <w:rPr>
          <w:rFonts w:asciiTheme="minorHAnsi" w:eastAsia="Times New Roman" w:hAnsiTheme="minorHAnsi" w:cstheme="minorHAnsi"/>
          <w:i/>
          <w:lang w:val="fr-FR"/>
        </w:rPr>
        <w:t xml:space="preserve"> </w:t>
      </w:r>
      <w:proofErr w:type="spellStart"/>
      <w:r w:rsidRPr="006140B4">
        <w:rPr>
          <w:rFonts w:asciiTheme="minorHAnsi" w:eastAsia="Times New Roman" w:hAnsiTheme="minorHAnsi" w:cstheme="minorHAnsi"/>
          <w:i/>
          <w:lang w:val="fr-FR"/>
        </w:rPr>
        <w:t>însumarea</w:t>
      </w:r>
      <w:proofErr w:type="spellEnd"/>
      <w:r w:rsidRPr="006140B4">
        <w:rPr>
          <w:rFonts w:asciiTheme="minorHAnsi" w:eastAsia="Times New Roman" w:hAnsiTheme="minorHAnsi" w:cstheme="minorHAnsi"/>
          <w:i/>
          <w:lang w:val="fr-FR"/>
        </w:rPr>
        <w:t xml:space="preserve"> </w:t>
      </w:r>
      <w:proofErr w:type="spellStart"/>
      <w:r w:rsidRPr="006140B4">
        <w:rPr>
          <w:rFonts w:asciiTheme="minorHAnsi" w:eastAsia="Times New Roman" w:hAnsiTheme="minorHAnsi" w:cstheme="minorHAnsi"/>
          <w:i/>
          <w:lang w:val="fr-FR"/>
        </w:rPr>
        <w:t>suprafețelor</w:t>
      </w:r>
      <w:proofErr w:type="spellEnd"/>
      <w:r w:rsidRPr="006140B4">
        <w:rPr>
          <w:rFonts w:asciiTheme="minorHAnsi" w:eastAsia="Times New Roman" w:hAnsiTheme="minorHAnsi" w:cstheme="minorHAnsi"/>
          <w:i/>
          <w:lang w:val="fr-FR"/>
        </w:rPr>
        <w:t>.</w:t>
      </w:r>
    </w:p>
    <w:p w14:paraId="499E6B0C" w14:textId="77777777" w:rsidR="00CD0B76" w:rsidRPr="006140B4" w:rsidRDefault="00CD0B76" w:rsidP="007D3A68">
      <w:pPr>
        <w:ind w:left="30"/>
        <w:jc w:val="both"/>
        <w:rPr>
          <w:rFonts w:asciiTheme="minorHAnsi" w:eastAsia="Times New Roman" w:hAnsiTheme="minorHAnsi" w:cstheme="minorHAnsi"/>
          <w:i/>
        </w:rPr>
      </w:pPr>
      <w:proofErr w:type="spellStart"/>
      <w:r w:rsidRPr="006140B4">
        <w:rPr>
          <w:rFonts w:asciiTheme="minorHAnsi" w:eastAsia="Times New Roman" w:hAnsiTheme="minorHAnsi" w:cstheme="minorHAnsi"/>
          <w:i/>
        </w:rPr>
        <w:t>Punctarea</w:t>
      </w:r>
      <w:proofErr w:type="spellEnd"/>
      <w:r w:rsidRPr="006140B4">
        <w:rPr>
          <w:rFonts w:asciiTheme="minorHAnsi" w:eastAsia="Times New Roman" w:hAnsiTheme="minorHAnsi" w:cstheme="minorHAnsi"/>
          <w:i/>
        </w:rPr>
        <w:t xml:space="preserve"> </w:t>
      </w:r>
      <w:proofErr w:type="spellStart"/>
      <w:r w:rsidRPr="006140B4">
        <w:rPr>
          <w:rFonts w:asciiTheme="minorHAnsi" w:eastAsia="Times New Roman" w:hAnsiTheme="minorHAnsi" w:cstheme="minorHAnsi"/>
          <w:i/>
        </w:rPr>
        <w:t>subcriteriului</w:t>
      </w:r>
      <w:proofErr w:type="spellEnd"/>
      <w:r w:rsidRPr="006140B4">
        <w:rPr>
          <w:rFonts w:asciiTheme="minorHAnsi" w:eastAsia="Times New Roman" w:hAnsiTheme="minorHAnsi" w:cstheme="minorHAnsi"/>
          <w:i/>
        </w:rPr>
        <w:t xml:space="preserve"> se face </w:t>
      </w:r>
      <w:proofErr w:type="spellStart"/>
      <w:r w:rsidRPr="006140B4">
        <w:rPr>
          <w:rFonts w:asciiTheme="minorHAnsi" w:eastAsia="Times New Roman" w:hAnsiTheme="minorHAnsi" w:cstheme="minorHAnsi"/>
          <w:i/>
        </w:rPr>
        <w:t>prin</w:t>
      </w:r>
      <w:proofErr w:type="spellEnd"/>
      <w:r w:rsidRPr="006140B4">
        <w:rPr>
          <w:rFonts w:asciiTheme="minorHAnsi" w:eastAsia="Times New Roman" w:hAnsiTheme="minorHAnsi" w:cstheme="minorHAnsi"/>
          <w:i/>
        </w:rPr>
        <w:t xml:space="preserve"> </w:t>
      </w:r>
      <w:proofErr w:type="spellStart"/>
      <w:r w:rsidRPr="006140B4">
        <w:rPr>
          <w:rFonts w:asciiTheme="minorHAnsi" w:eastAsia="Times New Roman" w:hAnsiTheme="minorHAnsi" w:cstheme="minorHAnsi"/>
          <w:i/>
        </w:rPr>
        <w:t>selectarea</w:t>
      </w:r>
      <w:proofErr w:type="spellEnd"/>
      <w:r w:rsidRPr="006140B4">
        <w:rPr>
          <w:rFonts w:asciiTheme="minorHAnsi" w:eastAsia="Times New Roman" w:hAnsiTheme="minorHAnsi" w:cstheme="minorHAnsi"/>
          <w:i/>
        </w:rPr>
        <w:t xml:space="preserve"> </w:t>
      </w:r>
      <w:proofErr w:type="spellStart"/>
      <w:r w:rsidRPr="006140B4">
        <w:rPr>
          <w:rFonts w:asciiTheme="minorHAnsi" w:eastAsia="Times New Roman" w:hAnsiTheme="minorHAnsi" w:cstheme="minorHAnsi"/>
          <w:i/>
        </w:rPr>
        <w:t>unei</w:t>
      </w:r>
      <w:proofErr w:type="spellEnd"/>
      <w:r w:rsidRPr="006140B4">
        <w:rPr>
          <w:rFonts w:asciiTheme="minorHAnsi" w:eastAsia="Times New Roman" w:hAnsiTheme="minorHAnsi" w:cstheme="minorHAnsi"/>
          <w:i/>
        </w:rPr>
        <w:t xml:space="preserve"> </w:t>
      </w:r>
      <w:proofErr w:type="spellStart"/>
      <w:r w:rsidRPr="006140B4">
        <w:rPr>
          <w:rFonts w:asciiTheme="minorHAnsi" w:eastAsia="Times New Roman" w:hAnsiTheme="minorHAnsi" w:cstheme="minorHAnsi"/>
          <w:i/>
        </w:rPr>
        <w:t>singure</w:t>
      </w:r>
      <w:proofErr w:type="spellEnd"/>
      <w:r w:rsidRPr="006140B4">
        <w:rPr>
          <w:rFonts w:asciiTheme="minorHAnsi" w:eastAsia="Times New Roman" w:hAnsiTheme="minorHAnsi" w:cstheme="minorHAnsi"/>
          <w:i/>
        </w:rPr>
        <w:t xml:space="preserve"> </w:t>
      </w:r>
      <w:proofErr w:type="spellStart"/>
      <w:r w:rsidRPr="006140B4">
        <w:rPr>
          <w:rFonts w:asciiTheme="minorHAnsi" w:eastAsia="Times New Roman" w:hAnsiTheme="minorHAnsi" w:cstheme="minorHAnsi"/>
          <w:i/>
        </w:rPr>
        <w:t>optiuni</w:t>
      </w:r>
      <w:proofErr w:type="spellEnd"/>
      <w:r w:rsidRPr="006140B4">
        <w:rPr>
          <w:rFonts w:asciiTheme="minorHAnsi" w:eastAsia="Times New Roman" w:hAnsiTheme="minorHAnsi" w:cstheme="minorHAnsi"/>
          <w:i/>
        </w:rPr>
        <w:t xml:space="preserve"> </w:t>
      </w:r>
      <w:proofErr w:type="spellStart"/>
      <w:r w:rsidRPr="006140B4">
        <w:rPr>
          <w:rFonts w:asciiTheme="minorHAnsi" w:eastAsia="Times New Roman" w:hAnsiTheme="minorHAnsi" w:cstheme="minorHAnsi"/>
          <w:i/>
        </w:rPr>
        <w:t>și</w:t>
      </w:r>
      <w:proofErr w:type="spellEnd"/>
      <w:r w:rsidRPr="006140B4">
        <w:rPr>
          <w:rFonts w:asciiTheme="minorHAnsi" w:eastAsia="Times New Roman" w:hAnsiTheme="minorHAnsi" w:cstheme="minorHAnsi"/>
          <w:i/>
        </w:rPr>
        <w:t xml:space="preserve"> a </w:t>
      </w:r>
      <w:proofErr w:type="spellStart"/>
      <w:r w:rsidRPr="006140B4">
        <w:rPr>
          <w:rFonts w:asciiTheme="minorHAnsi" w:eastAsia="Times New Roman" w:hAnsiTheme="minorHAnsi" w:cstheme="minorHAnsi"/>
          <w:i/>
        </w:rPr>
        <w:t>punctajului</w:t>
      </w:r>
      <w:proofErr w:type="spellEnd"/>
      <w:r w:rsidRPr="006140B4">
        <w:rPr>
          <w:rFonts w:asciiTheme="minorHAnsi" w:eastAsia="Times New Roman" w:hAnsiTheme="minorHAnsi" w:cstheme="minorHAnsi"/>
          <w:i/>
        </w:rPr>
        <w:t xml:space="preserve"> </w:t>
      </w:r>
      <w:proofErr w:type="spellStart"/>
      <w:r w:rsidRPr="006140B4">
        <w:rPr>
          <w:rFonts w:asciiTheme="minorHAnsi" w:eastAsia="Times New Roman" w:hAnsiTheme="minorHAnsi" w:cstheme="minorHAnsi"/>
          <w:i/>
        </w:rPr>
        <w:t>aferent</w:t>
      </w:r>
      <w:proofErr w:type="spellEnd"/>
      <w:r w:rsidRPr="006140B4">
        <w:rPr>
          <w:rFonts w:asciiTheme="minorHAnsi" w:eastAsia="Times New Roman" w:hAnsiTheme="minorHAnsi" w:cstheme="minorHAnsi"/>
          <w:i/>
        </w:rPr>
        <w:t xml:space="preserve"> </w:t>
      </w:r>
      <w:proofErr w:type="spellStart"/>
      <w:r w:rsidRPr="006140B4">
        <w:rPr>
          <w:rFonts w:asciiTheme="minorHAnsi" w:eastAsia="Times New Roman" w:hAnsiTheme="minorHAnsi" w:cstheme="minorHAnsi"/>
          <w:i/>
        </w:rPr>
        <w:t>acesteia</w:t>
      </w:r>
      <w:proofErr w:type="spellEnd"/>
      <w:r w:rsidRPr="006140B4">
        <w:rPr>
          <w:rFonts w:asciiTheme="minorHAnsi" w:eastAsia="Times New Roman" w:hAnsiTheme="minorHAnsi" w:cstheme="minorHAnsi"/>
          <w:i/>
        </w:rPr>
        <w:t>.</w:t>
      </w:r>
    </w:p>
    <w:p w14:paraId="339ED902" w14:textId="77777777" w:rsidR="00767234" w:rsidRPr="006140B4" w:rsidRDefault="00767234" w:rsidP="007D3A68">
      <w:pPr>
        <w:contextualSpacing/>
        <w:jc w:val="both"/>
        <w:rPr>
          <w:rFonts w:asciiTheme="minorHAnsi" w:eastAsia="Times New Roman" w:hAnsiTheme="minorHAnsi" w:cstheme="minorHAnsi"/>
          <w:iCs/>
        </w:rPr>
      </w:pPr>
    </w:p>
    <w:p w14:paraId="3C987282" w14:textId="77777777" w:rsidR="00CD0B76" w:rsidRPr="006140B4" w:rsidRDefault="00CD0B76" w:rsidP="00756CA4">
      <w:pPr>
        <w:numPr>
          <w:ilvl w:val="1"/>
          <w:numId w:val="25"/>
        </w:numPr>
        <w:spacing w:line="276" w:lineRule="auto"/>
        <w:ind w:left="0" w:firstLine="0"/>
        <w:contextualSpacing/>
        <w:jc w:val="both"/>
        <w:rPr>
          <w:rFonts w:asciiTheme="minorHAnsi" w:eastAsia="Times New Roman" w:hAnsiTheme="minorHAnsi" w:cstheme="minorHAnsi"/>
          <w:b/>
          <w:bCs/>
        </w:rPr>
      </w:pPr>
      <w:proofErr w:type="spellStart"/>
      <w:r w:rsidRPr="006140B4">
        <w:rPr>
          <w:rFonts w:asciiTheme="minorHAnsi" w:eastAsia="Times New Roman" w:hAnsiTheme="minorHAnsi" w:cstheme="minorHAnsi"/>
          <w:b/>
          <w:bCs/>
        </w:rPr>
        <w:t>Creare</w:t>
      </w:r>
      <w:proofErr w:type="spellEnd"/>
      <w:r w:rsidRPr="006140B4">
        <w:rPr>
          <w:rFonts w:asciiTheme="minorHAnsi" w:eastAsia="Times New Roman" w:hAnsiTheme="minorHAnsi" w:cstheme="minorHAnsi"/>
          <w:b/>
          <w:bCs/>
        </w:rPr>
        <w:t>/</w:t>
      </w:r>
      <w:proofErr w:type="spellStart"/>
      <w:r w:rsidRPr="006140B4">
        <w:rPr>
          <w:rFonts w:asciiTheme="minorHAnsi" w:eastAsia="Times New Roman" w:hAnsiTheme="minorHAnsi" w:cstheme="minorHAnsi"/>
          <w:b/>
          <w:bCs/>
        </w:rPr>
        <w:t>extindere</w:t>
      </w:r>
      <w:proofErr w:type="spellEnd"/>
      <w:r w:rsidRPr="006140B4">
        <w:rPr>
          <w:rFonts w:asciiTheme="minorHAnsi" w:eastAsia="Times New Roman" w:hAnsiTheme="minorHAnsi" w:cstheme="minorHAnsi"/>
          <w:b/>
          <w:bCs/>
        </w:rPr>
        <w:t xml:space="preserve"> </w:t>
      </w:r>
      <w:proofErr w:type="spellStart"/>
      <w:r w:rsidRPr="006140B4">
        <w:rPr>
          <w:rFonts w:asciiTheme="minorHAnsi" w:eastAsia="Times New Roman" w:hAnsiTheme="minorHAnsi" w:cstheme="minorHAnsi"/>
          <w:b/>
          <w:bCs/>
        </w:rPr>
        <w:t>spații</w:t>
      </w:r>
      <w:proofErr w:type="spellEnd"/>
      <w:r w:rsidRPr="006140B4">
        <w:rPr>
          <w:rFonts w:asciiTheme="minorHAnsi" w:eastAsia="Times New Roman" w:hAnsiTheme="minorHAnsi" w:cstheme="minorHAnsi"/>
          <w:b/>
          <w:bCs/>
        </w:rPr>
        <w:t xml:space="preserve"> </w:t>
      </w:r>
      <w:proofErr w:type="spellStart"/>
      <w:r w:rsidRPr="006140B4">
        <w:rPr>
          <w:rFonts w:asciiTheme="minorHAnsi" w:eastAsia="Times New Roman" w:hAnsiTheme="minorHAnsi" w:cstheme="minorHAnsi"/>
          <w:b/>
          <w:bCs/>
        </w:rPr>
        <w:t>verzi</w:t>
      </w:r>
      <w:proofErr w:type="spellEnd"/>
      <w:r w:rsidRPr="006140B4">
        <w:rPr>
          <w:rFonts w:asciiTheme="minorHAnsi" w:eastAsia="Times New Roman" w:hAnsiTheme="minorHAnsi" w:cstheme="minorHAnsi"/>
          <w:b/>
          <w:bCs/>
        </w:rPr>
        <w:t xml:space="preserve"> </w:t>
      </w:r>
      <w:r w:rsidRPr="006140B4">
        <w:rPr>
          <w:rFonts w:asciiTheme="minorHAnsi" w:eastAsia="Times New Roman" w:hAnsiTheme="minorHAnsi" w:cstheme="minorHAnsi"/>
          <w:b/>
          <w:iCs/>
        </w:rPr>
        <w:t xml:space="preserve">(maxim </w:t>
      </w:r>
      <w:r w:rsidRPr="006140B4">
        <w:rPr>
          <w:rFonts w:asciiTheme="minorHAnsi" w:hAnsiTheme="minorHAnsi" w:cstheme="minorHAnsi"/>
          <w:b/>
          <w:bCs/>
        </w:rPr>
        <w:t xml:space="preserve">10 </w:t>
      </w:r>
      <w:proofErr w:type="spellStart"/>
      <w:r w:rsidRPr="006140B4">
        <w:rPr>
          <w:rFonts w:asciiTheme="minorHAnsi" w:hAnsiTheme="minorHAnsi" w:cstheme="minorHAnsi"/>
          <w:b/>
          <w:bCs/>
        </w:rPr>
        <w:t>puncte</w:t>
      </w:r>
      <w:proofErr w:type="spellEnd"/>
      <w:r w:rsidRPr="006140B4">
        <w:rPr>
          <w:rFonts w:asciiTheme="minorHAnsi" w:hAnsiTheme="minorHAnsi" w:cstheme="minorHAnsi"/>
          <w:b/>
          <w:bCs/>
        </w:rPr>
        <w:t>)</w:t>
      </w:r>
    </w:p>
    <w:p w14:paraId="3F6DAD4F" w14:textId="77777777" w:rsidR="00CD0B76" w:rsidRPr="006140B4" w:rsidRDefault="00CD0B76" w:rsidP="00756CA4">
      <w:pPr>
        <w:pStyle w:val="ListParagraph"/>
        <w:numPr>
          <w:ilvl w:val="0"/>
          <w:numId w:val="54"/>
        </w:numPr>
        <w:spacing w:line="259" w:lineRule="auto"/>
        <w:jc w:val="both"/>
        <w:rPr>
          <w:rFonts w:asciiTheme="minorHAnsi" w:eastAsia="Times New Roman" w:hAnsiTheme="minorHAnsi" w:cstheme="minorHAnsi"/>
          <w:iCs/>
        </w:rPr>
      </w:pPr>
      <w:proofErr w:type="spellStart"/>
      <w:r w:rsidRPr="006140B4">
        <w:rPr>
          <w:rFonts w:asciiTheme="minorHAnsi" w:eastAsia="Times New Roman" w:hAnsiTheme="minorHAnsi" w:cstheme="minorHAnsi"/>
          <w:iCs/>
        </w:rPr>
        <w:t>Proiectul</w:t>
      </w:r>
      <w:proofErr w:type="spellEnd"/>
      <w:r w:rsidRPr="006140B4">
        <w:rPr>
          <w:rFonts w:asciiTheme="minorHAnsi" w:eastAsia="Times New Roman" w:hAnsiTheme="minorHAnsi" w:cstheme="minorHAnsi"/>
          <w:iCs/>
        </w:rPr>
        <w:t xml:space="preserve"> </w:t>
      </w:r>
      <w:proofErr w:type="spellStart"/>
      <w:r w:rsidRPr="006140B4">
        <w:rPr>
          <w:rFonts w:asciiTheme="minorHAnsi" w:eastAsia="Times New Roman" w:hAnsiTheme="minorHAnsi" w:cstheme="minorHAnsi"/>
          <w:iCs/>
        </w:rPr>
        <w:t>vizeaza</w:t>
      </w:r>
      <w:proofErr w:type="spellEnd"/>
      <w:r w:rsidRPr="006140B4">
        <w:rPr>
          <w:rFonts w:asciiTheme="minorHAnsi" w:eastAsia="Times New Roman" w:hAnsiTheme="minorHAnsi" w:cstheme="minorHAnsi"/>
          <w:iCs/>
        </w:rPr>
        <w:t xml:space="preserve"> </w:t>
      </w:r>
      <w:proofErr w:type="spellStart"/>
      <w:r w:rsidRPr="006140B4">
        <w:rPr>
          <w:rFonts w:asciiTheme="minorHAnsi" w:eastAsia="Times New Roman" w:hAnsiTheme="minorHAnsi" w:cstheme="minorHAnsi"/>
          <w:iCs/>
        </w:rPr>
        <w:t>crearea</w:t>
      </w:r>
      <w:proofErr w:type="spellEnd"/>
      <w:r w:rsidRPr="006140B4">
        <w:rPr>
          <w:rFonts w:asciiTheme="minorHAnsi" w:eastAsia="Times New Roman" w:hAnsiTheme="minorHAnsi" w:cstheme="minorHAnsi"/>
          <w:iCs/>
        </w:rPr>
        <w:t xml:space="preserve"> de </w:t>
      </w:r>
      <w:proofErr w:type="spellStart"/>
      <w:r w:rsidRPr="006140B4">
        <w:rPr>
          <w:rFonts w:asciiTheme="minorHAnsi" w:eastAsia="Times New Roman" w:hAnsiTheme="minorHAnsi" w:cstheme="minorHAnsi"/>
          <w:iCs/>
        </w:rPr>
        <w:t>spațiu</w:t>
      </w:r>
      <w:proofErr w:type="spellEnd"/>
      <w:r w:rsidRPr="006140B4">
        <w:rPr>
          <w:rFonts w:asciiTheme="minorHAnsi" w:eastAsia="Times New Roman" w:hAnsiTheme="minorHAnsi" w:cstheme="minorHAnsi"/>
          <w:iCs/>
        </w:rPr>
        <w:t xml:space="preserve"> </w:t>
      </w:r>
      <w:proofErr w:type="spellStart"/>
      <w:r w:rsidRPr="006140B4">
        <w:rPr>
          <w:rFonts w:asciiTheme="minorHAnsi" w:eastAsia="Times New Roman" w:hAnsiTheme="minorHAnsi" w:cstheme="minorHAnsi"/>
          <w:iCs/>
        </w:rPr>
        <w:t>verde</w:t>
      </w:r>
      <w:proofErr w:type="spellEnd"/>
      <w:r w:rsidRPr="006140B4">
        <w:rPr>
          <w:rFonts w:asciiTheme="minorHAnsi" w:eastAsia="Times New Roman" w:hAnsiTheme="minorHAnsi" w:cstheme="minorHAnsi"/>
          <w:iCs/>
        </w:rPr>
        <w:t xml:space="preserve"> - 10 </w:t>
      </w:r>
      <w:proofErr w:type="spellStart"/>
      <w:r w:rsidRPr="006140B4">
        <w:rPr>
          <w:rFonts w:asciiTheme="minorHAnsi" w:eastAsia="Times New Roman" w:hAnsiTheme="minorHAnsi" w:cstheme="minorHAnsi"/>
          <w:iCs/>
        </w:rPr>
        <w:t>puncte</w:t>
      </w:r>
      <w:proofErr w:type="spellEnd"/>
    </w:p>
    <w:p w14:paraId="6D9E7F7F" w14:textId="77777777" w:rsidR="00CD0B76" w:rsidRPr="006140B4" w:rsidRDefault="00CD0B76" w:rsidP="00756CA4">
      <w:pPr>
        <w:pStyle w:val="ListParagraph"/>
        <w:numPr>
          <w:ilvl w:val="0"/>
          <w:numId w:val="54"/>
        </w:numPr>
        <w:spacing w:line="259" w:lineRule="auto"/>
        <w:jc w:val="both"/>
        <w:rPr>
          <w:rFonts w:asciiTheme="minorHAnsi" w:eastAsia="Times New Roman" w:hAnsiTheme="minorHAnsi" w:cstheme="minorHAnsi"/>
          <w:iCs/>
        </w:rPr>
      </w:pPr>
      <w:proofErr w:type="spellStart"/>
      <w:r w:rsidRPr="006140B4">
        <w:rPr>
          <w:rFonts w:asciiTheme="minorHAnsi" w:eastAsia="Times New Roman" w:hAnsiTheme="minorHAnsi" w:cstheme="minorHAnsi"/>
          <w:iCs/>
        </w:rPr>
        <w:t>Proiectul</w:t>
      </w:r>
      <w:proofErr w:type="spellEnd"/>
      <w:r w:rsidRPr="006140B4">
        <w:rPr>
          <w:rFonts w:asciiTheme="minorHAnsi" w:eastAsia="Times New Roman" w:hAnsiTheme="minorHAnsi" w:cstheme="minorHAnsi"/>
          <w:iCs/>
        </w:rPr>
        <w:t xml:space="preserve"> </w:t>
      </w:r>
      <w:proofErr w:type="spellStart"/>
      <w:r w:rsidRPr="006140B4">
        <w:rPr>
          <w:rFonts w:asciiTheme="minorHAnsi" w:eastAsia="Times New Roman" w:hAnsiTheme="minorHAnsi" w:cstheme="minorHAnsi"/>
          <w:iCs/>
        </w:rPr>
        <w:t>vizeaza</w:t>
      </w:r>
      <w:proofErr w:type="spellEnd"/>
      <w:r w:rsidRPr="006140B4">
        <w:rPr>
          <w:rFonts w:asciiTheme="minorHAnsi" w:eastAsia="Times New Roman" w:hAnsiTheme="minorHAnsi" w:cstheme="minorHAnsi"/>
          <w:iCs/>
        </w:rPr>
        <w:t xml:space="preserve"> </w:t>
      </w:r>
      <w:proofErr w:type="spellStart"/>
      <w:r w:rsidRPr="006140B4">
        <w:rPr>
          <w:rFonts w:asciiTheme="minorHAnsi" w:eastAsia="Times New Roman" w:hAnsiTheme="minorHAnsi" w:cstheme="minorHAnsi"/>
          <w:iCs/>
        </w:rPr>
        <w:t>extinderea</w:t>
      </w:r>
      <w:proofErr w:type="spellEnd"/>
      <w:r w:rsidRPr="006140B4">
        <w:rPr>
          <w:rFonts w:asciiTheme="minorHAnsi" w:eastAsia="Times New Roman" w:hAnsiTheme="minorHAnsi" w:cstheme="minorHAnsi"/>
          <w:iCs/>
        </w:rPr>
        <w:t xml:space="preserve"> </w:t>
      </w:r>
      <w:proofErr w:type="spellStart"/>
      <w:r w:rsidRPr="006140B4">
        <w:rPr>
          <w:rFonts w:asciiTheme="minorHAnsi" w:eastAsia="Times New Roman" w:hAnsiTheme="minorHAnsi" w:cstheme="minorHAnsi"/>
          <w:iCs/>
        </w:rPr>
        <w:t>spațiului</w:t>
      </w:r>
      <w:proofErr w:type="spellEnd"/>
      <w:r w:rsidRPr="006140B4">
        <w:rPr>
          <w:rFonts w:asciiTheme="minorHAnsi" w:eastAsia="Times New Roman" w:hAnsiTheme="minorHAnsi" w:cstheme="minorHAnsi"/>
          <w:iCs/>
        </w:rPr>
        <w:t xml:space="preserve"> </w:t>
      </w:r>
      <w:proofErr w:type="spellStart"/>
      <w:r w:rsidRPr="006140B4">
        <w:rPr>
          <w:rFonts w:asciiTheme="minorHAnsi" w:eastAsia="Times New Roman" w:hAnsiTheme="minorHAnsi" w:cstheme="minorHAnsi"/>
          <w:iCs/>
        </w:rPr>
        <w:t>verde</w:t>
      </w:r>
      <w:proofErr w:type="spellEnd"/>
      <w:r w:rsidRPr="006140B4">
        <w:rPr>
          <w:rFonts w:asciiTheme="minorHAnsi" w:eastAsia="Times New Roman" w:hAnsiTheme="minorHAnsi" w:cstheme="minorHAnsi"/>
          <w:iCs/>
        </w:rPr>
        <w:t xml:space="preserve"> in </w:t>
      </w:r>
      <w:proofErr w:type="spellStart"/>
      <w:r w:rsidRPr="006140B4">
        <w:rPr>
          <w:rFonts w:asciiTheme="minorHAnsi" w:eastAsia="Times New Roman" w:hAnsiTheme="minorHAnsi" w:cstheme="minorHAnsi"/>
          <w:iCs/>
        </w:rPr>
        <w:t>imediata</w:t>
      </w:r>
      <w:proofErr w:type="spellEnd"/>
      <w:r w:rsidRPr="006140B4">
        <w:rPr>
          <w:rFonts w:asciiTheme="minorHAnsi" w:eastAsia="Times New Roman" w:hAnsiTheme="minorHAnsi" w:cstheme="minorHAnsi"/>
          <w:iCs/>
        </w:rPr>
        <w:t xml:space="preserve"> </w:t>
      </w:r>
      <w:proofErr w:type="spellStart"/>
      <w:r w:rsidRPr="006140B4">
        <w:rPr>
          <w:rFonts w:asciiTheme="minorHAnsi" w:eastAsia="Times New Roman" w:hAnsiTheme="minorHAnsi" w:cstheme="minorHAnsi"/>
          <w:iCs/>
        </w:rPr>
        <w:t>vecinatate</w:t>
      </w:r>
      <w:proofErr w:type="spellEnd"/>
      <w:r w:rsidRPr="006140B4">
        <w:rPr>
          <w:rFonts w:asciiTheme="minorHAnsi" w:eastAsia="Times New Roman" w:hAnsiTheme="minorHAnsi" w:cstheme="minorHAnsi"/>
          <w:iCs/>
        </w:rPr>
        <w:t xml:space="preserve"> – 5 </w:t>
      </w:r>
      <w:proofErr w:type="spellStart"/>
      <w:r w:rsidRPr="006140B4">
        <w:rPr>
          <w:rFonts w:asciiTheme="minorHAnsi" w:eastAsia="Times New Roman" w:hAnsiTheme="minorHAnsi" w:cstheme="minorHAnsi"/>
          <w:iCs/>
        </w:rPr>
        <w:t>puncte</w:t>
      </w:r>
      <w:proofErr w:type="spellEnd"/>
      <w:r w:rsidRPr="006140B4">
        <w:rPr>
          <w:rFonts w:asciiTheme="minorHAnsi" w:eastAsia="Times New Roman" w:hAnsiTheme="minorHAnsi" w:cstheme="minorHAnsi"/>
          <w:iCs/>
        </w:rPr>
        <w:t>;</w:t>
      </w:r>
    </w:p>
    <w:p w14:paraId="748E1622" w14:textId="77777777" w:rsidR="00CD0B76" w:rsidRPr="006140B4" w:rsidRDefault="00CD0B76" w:rsidP="00756CA4">
      <w:pPr>
        <w:pStyle w:val="ListParagraph"/>
        <w:numPr>
          <w:ilvl w:val="0"/>
          <w:numId w:val="54"/>
        </w:numPr>
        <w:spacing w:line="259" w:lineRule="auto"/>
        <w:jc w:val="both"/>
        <w:rPr>
          <w:rFonts w:asciiTheme="minorHAnsi" w:eastAsia="Times New Roman" w:hAnsiTheme="minorHAnsi" w:cstheme="minorHAnsi"/>
          <w:iCs/>
        </w:rPr>
      </w:pPr>
      <w:proofErr w:type="spellStart"/>
      <w:r w:rsidRPr="006140B4">
        <w:rPr>
          <w:rFonts w:asciiTheme="minorHAnsi" w:eastAsia="Times New Roman" w:hAnsiTheme="minorHAnsi" w:cstheme="minorHAnsi"/>
          <w:iCs/>
        </w:rPr>
        <w:t>Proiectul</w:t>
      </w:r>
      <w:proofErr w:type="spellEnd"/>
      <w:r w:rsidRPr="006140B4">
        <w:rPr>
          <w:rFonts w:asciiTheme="minorHAnsi" w:eastAsia="Times New Roman" w:hAnsiTheme="minorHAnsi" w:cstheme="minorHAnsi"/>
          <w:iCs/>
        </w:rPr>
        <w:t xml:space="preserve"> nu </w:t>
      </w:r>
      <w:proofErr w:type="spellStart"/>
      <w:r w:rsidRPr="006140B4">
        <w:rPr>
          <w:rFonts w:asciiTheme="minorHAnsi" w:eastAsia="Times New Roman" w:hAnsiTheme="minorHAnsi" w:cstheme="minorHAnsi"/>
          <w:iCs/>
        </w:rPr>
        <w:t>vizeaza</w:t>
      </w:r>
      <w:proofErr w:type="spellEnd"/>
      <w:r w:rsidRPr="006140B4">
        <w:rPr>
          <w:rFonts w:asciiTheme="minorHAnsi" w:eastAsia="Times New Roman" w:hAnsiTheme="minorHAnsi" w:cstheme="minorHAnsi"/>
          <w:iCs/>
        </w:rPr>
        <w:t xml:space="preserve"> </w:t>
      </w:r>
      <w:proofErr w:type="spellStart"/>
      <w:r w:rsidRPr="006140B4">
        <w:rPr>
          <w:rFonts w:asciiTheme="minorHAnsi" w:eastAsia="Times New Roman" w:hAnsiTheme="minorHAnsi" w:cstheme="minorHAnsi"/>
          <w:iCs/>
        </w:rPr>
        <w:t>crearea</w:t>
      </w:r>
      <w:proofErr w:type="spellEnd"/>
      <w:r w:rsidRPr="006140B4">
        <w:rPr>
          <w:rFonts w:asciiTheme="minorHAnsi" w:eastAsia="Times New Roman" w:hAnsiTheme="minorHAnsi" w:cstheme="minorHAnsi"/>
          <w:iCs/>
        </w:rPr>
        <w:t xml:space="preserve"> </w:t>
      </w:r>
      <w:proofErr w:type="spellStart"/>
      <w:r w:rsidRPr="006140B4">
        <w:rPr>
          <w:rFonts w:asciiTheme="minorHAnsi" w:eastAsia="Times New Roman" w:hAnsiTheme="minorHAnsi" w:cstheme="minorHAnsi"/>
          <w:iCs/>
        </w:rPr>
        <w:t>sau</w:t>
      </w:r>
      <w:proofErr w:type="spellEnd"/>
      <w:r w:rsidRPr="006140B4">
        <w:rPr>
          <w:rFonts w:asciiTheme="minorHAnsi" w:eastAsia="Times New Roman" w:hAnsiTheme="minorHAnsi" w:cstheme="minorHAnsi"/>
          <w:iCs/>
        </w:rPr>
        <w:t xml:space="preserve"> </w:t>
      </w:r>
      <w:proofErr w:type="spellStart"/>
      <w:r w:rsidRPr="006140B4">
        <w:rPr>
          <w:rFonts w:asciiTheme="minorHAnsi" w:eastAsia="Times New Roman" w:hAnsiTheme="minorHAnsi" w:cstheme="minorHAnsi"/>
          <w:iCs/>
        </w:rPr>
        <w:t>extinderea</w:t>
      </w:r>
      <w:proofErr w:type="spellEnd"/>
      <w:r w:rsidRPr="006140B4">
        <w:rPr>
          <w:rFonts w:asciiTheme="minorHAnsi" w:eastAsia="Times New Roman" w:hAnsiTheme="minorHAnsi" w:cstheme="minorHAnsi"/>
          <w:iCs/>
        </w:rPr>
        <w:t xml:space="preserve"> </w:t>
      </w:r>
      <w:proofErr w:type="spellStart"/>
      <w:r w:rsidRPr="006140B4">
        <w:rPr>
          <w:rFonts w:asciiTheme="minorHAnsi" w:eastAsia="Times New Roman" w:hAnsiTheme="minorHAnsi" w:cstheme="minorHAnsi"/>
          <w:iCs/>
        </w:rPr>
        <w:t>spatiului</w:t>
      </w:r>
      <w:proofErr w:type="spellEnd"/>
      <w:r w:rsidRPr="006140B4">
        <w:rPr>
          <w:rFonts w:asciiTheme="minorHAnsi" w:eastAsia="Times New Roman" w:hAnsiTheme="minorHAnsi" w:cstheme="minorHAnsi"/>
          <w:iCs/>
        </w:rPr>
        <w:t xml:space="preserve"> </w:t>
      </w:r>
      <w:proofErr w:type="spellStart"/>
      <w:r w:rsidRPr="006140B4">
        <w:rPr>
          <w:rFonts w:asciiTheme="minorHAnsi" w:eastAsia="Times New Roman" w:hAnsiTheme="minorHAnsi" w:cstheme="minorHAnsi"/>
          <w:iCs/>
        </w:rPr>
        <w:t>verde</w:t>
      </w:r>
      <w:proofErr w:type="spellEnd"/>
      <w:r w:rsidRPr="006140B4">
        <w:rPr>
          <w:rFonts w:asciiTheme="minorHAnsi" w:eastAsia="Times New Roman" w:hAnsiTheme="minorHAnsi" w:cstheme="minorHAnsi"/>
          <w:iCs/>
        </w:rPr>
        <w:t xml:space="preserve"> – 0 </w:t>
      </w:r>
      <w:proofErr w:type="spellStart"/>
      <w:r w:rsidRPr="006140B4">
        <w:rPr>
          <w:rFonts w:asciiTheme="minorHAnsi" w:eastAsia="Times New Roman" w:hAnsiTheme="minorHAnsi" w:cstheme="minorHAnsi"/>
          <w:iCs/>
        </w:rPr>
        <w:t>puncte</w:t>
      </w:r>
      <w:proofErr w:type="spellEnd"/>
      <w:r w:rsidRPr="006140B4">
        <w:rPr>
          <w:rFonts w:asciiTheme="minorHAnsi" w:eastAsia="Times New Roman" w:hAnsiTheme="minorHAnsi" w:cstheme="minorHAnsi"/>
          <w:iCs/>
        </w:rPr>
        <w:t>.</w:t>
      </w:r>
    </w:p>
    <w:p w14:paraId="09F3FEE1" w14:textId="27BAA031" w:rsidR="00CD0B76" w:rsidRDefault="00CD0B76" w:rsidP="007D3A68">
      <w:pPr>
        <w:jc w:val="both"/>
        <w:rPr>
          <w:rFonts w:asciiTheme="minorHAnsi" w:eastAsia="Times New Roman" w:hAnsiTheme="minorHAnsi" w:cstheme="minorHAnsi"/>
          <w:i/>
          <w:iCs/>
        </w:rPr>
      </w:pPr>
      <w:proofErr w:type="spellStart"/>
      <w:r w:rsidRPr="006140B4">
        <w:rPr>
          <w:rFonts w:asciiTheme="minorHAnsi" w:eastAsia="Times New Roman" w:hAnsiTheme="minorHAnsi" w:cstheme="minorHAnsi"/>
          <w:i/>
          <w:iCs/>
        </w:rPr>
        <w:t>Punctarea</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subcriteriului</w:t>
      </w:r>
      <w:proofErr w:type="spellEnd"/>
      <w:r w:rsidRPr="006140B4">
        <w:rPr>
          <w:rFonts w:asciiTheme="minorHAnsi" w:eastAsia="Times New Roman" w:hAnsiTheme="minorHAnsi" w:cstheme="minorHAnsi"/>
          <w:i/>
          <w:iCs/>
        </w:rPr>
        <w:t xml:space="preserve"> se face </w:t>
      </w:r>
      <w:proofErr w:type="spellStart"/>
      <w:r w:rsidRPr="006140B4">
        <w:rPr>
          <w:rFonts w:asciiTheme="minorHAnsi" w:eastAsia="Times New Roman" w:hAnsiTheme="minorHAnsi" w:cstheme="minorHAnsi"/>
          <w:i/>
          <w:iCs/>
        </w:rPr>
        <w:t>prin</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selectarea</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unei</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singure</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optiuni</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și</w:t>
      </w:r>
      <w:proofErr w:type="spellEnd"/>
      <w:r w:rsidRPr="006140B4">
        <w:rPr>
          <w:rFonts w:asciiTheme="minorHAnsi" w:eastAsia="Times New Roman" w:hAnsiTheme="minorHAnsi" w:cstheme="minorHAnsi"/>
          <w:i/>
          <w:iCs/>
        </w:rPr>
        <w:t xml:space="preserve"> a </w:t>
      </w:r>
      <w:proofErr w:type="spellStart"/>
      <w:r w:rsidRPr="006140B4">
        <w:rPr>
          <w:rFonts w:asciiTheme="minorHAnsi" w:eastAsia="Times New Roman" w:hAnsiTheme="minorHAnsi" w:cstheme="minorHAnsi"/>
          <w:i/>
          <w:iCs/>
        </w:rPr>
        <w:t>punctajului</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aferent</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acesteia</w:t>
      </w:r>
      <w:proofErr w:type="spellEnd"/>
      <w:r w:rsidRPr="006140B4">
        <w:rPr>
          <w:rFonts w:asciiTheme="minorHAnsi" w:eastAsia="Times New Roman" w:hAnsiTheme="minorHAnsi" w:cstheme="minorHAnsi"/>
          <w:i/>
          <w:iCs/>
        </w:rPr>
        <w:t>.</w:t>
      </w:r>
    </w:p>
    <w:p w14:paraId="3DA032C5" w14:textId="77777777" w:rsidR="00234390" w:rsidRPr="006140B4" w:rsidRDefault="00234390" w:rsidP="007D3A68">
      <w:pPr>
        <w:jc w:val="both"/>
        <w:rPr>
          <w:rFonts w:asciiTheme="minorHAnsi" w:eastAsia="Times New Roman" w:hAnsiTheme="minorHAnsi" w:cstheme="minorHAnsi"/>
          <w:i/>
          <w:iCs/>
        </w:rPr>
      </w:pPr>
    </w:p>
    <w:p w14:paraId="10C80A90" w14:textId="77777777" w:rsidR="00CD0B76" w:rsidRPr="006140B4" w:rsidRDefault="00CD0B76" w:rsidP="00756CA4">
      <w:pPr>
        <w:numPr>
          <w:ilvl w:val="1"/>
          <w:numId w:val="25"/>
        </w:numPr>
        <w:spacing w:line="276" w:lineRule="auto"/>
        <w:ind w:left="0" w:firstLine="0"/>
        <w:contextualSpacing/>
        <w:jc w:val="both"/>
        <w:rPr>
          <w:rFonts w:asciiTheme="minorHAnsi" w:eastAsia="Times New Roman" w:hAnsiTheme="minorHAnsi" w:cstheme="minorHAnsi"/>
          <w:b/>
          <w:bCs/>
          <w:lang w:val="fr-FR"/>
        </w:rPr>
      </w:pPr>
      <w:proofErr w:type="spellStart"/>
      <w:r w:rsidRPr="006140B4">
        <w:rPr>
          <w:rFonts w:asciiTheme="minorHAnsi" w:eastAsia="Times New Roman" w:hAnsiTheme="minorHAnsi" w:cstheme="minorHAnsi"/>
          <w:b/>
          <w:bCs/>
          <w:lang w:val="fr-FR"/>
        </w:rPr>
        <w:t>Proiectul</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vizează</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transformarea</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unor</w:t>
      </w:r>
      <w:proofErr w:type="spellEnd"/>
      <w:r w:rsidRPr="006140B4">
        <w:rPr>
          <w:rFonts w:asciiTheme="minorHAnsi" w:eastAsia="Times New Roman" w:hAnsiTheme="minorHAnsi" w:cstheme="minorHAnsi"/>
          <w:b/>
          <w:bCs/>
          <w:lang w:val="fr-FR"/>
        </w:rPr>
        <w:t xml:space="preserve"> zone </w:t>
      </w:r>
      <w:proofErr w:type="spellStart"/>
      <w:r w:rsidRPr="006140B4">
        <w:rPr>
          <w:rFonts w:asciiTheme="minorHAnsi" w:eastAsia="Times New Roman" w:hAnsiTheme="minorHAnsi" w:cstheme="minorHAnsi"/>
          <w:b/>
          <w:bCs/>
          <w:lang w:val="fr-FR"/>
        </w:rPr>
        <w:t>abandonate</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în</w:t>
      </w:r>
      <w:proofErr w:type="spellEnd"/>
      <w:r w:rsidRPr="006140B4">
        <w:rPr>
          <w:rFonts w:asciiTheme="minorHAnsi" w:eastAsia="Times New Roman" w:hAnsiTheme="minorHAnsi" w:cstheme="minorHAnsi"/>
          <w:b/>
          <w:bCs/>
          <w:lang w:val="fr-FR"/>
        </w:rPr>
        <w:t xml:space="preserve"> zone </w:t>
      </w:r>
      <w:proofErr w:type="spellStart"/>
      <w:r w:rsidRPr="006140B4">
        <w:rPr>
          <w:rFonts w:asciiTheme="minorHAnsi" w:eastAsia="Times New Roman" w:hAnsiTheme="minorHAnsi" w:cstheme="minorHAnsi"/>
          <w:b/>
          <w:bCs/>
          <w:lang w:val="fr-FR"/>
        </w:rPr>
        <w:t>verzi</w:t>
      </w:r>
      <w:proofErr w:type="spellEnd"/>
      <w:r w:rsidRPr="006140B4">
        <w:rPr>
          <w:rFonts w:asciiTheme="minorHAnsi" w:eastAsia="Times New Roman" w:hAnsiTheme="minorHAnsi" w:cstheme="minorHAnsi"/>
          <w:b/>
          <w:bCs/>
          <w:lang w:val="fr-FR"/>
        </w:rPr>
        <w:t xml:space="preserve"> </w:t>
      </w:r>
      <w:r w:rsidRPr="006140B4">
        <w:rPr>
          <w:rFonts w:asciiTheme="minorHAnsi" w:eastAsia="Times New Roman" w:hAnsiTheme="minorHAnsi" w:cstheme="minorHAnsi"/>
          <w:b/>
          <w:iCs/>
          <w:lang w:val="fr-FR"/>
        </w:rPr>
        <w:t>(</w:t>
      </w:r>
      <w:proofErr w:type="spellStart"/>
      <w:r w:rsidRPr="006140B4">
        <w:rPr>
          <w:rFonts w:asciiTheme="minorHAnsi" w:eastAsia="Times New Roman" w:hAnsiTheme="minorHAnsi" w:cstheme="minorHAnsi"/>
          <w:b/>
          <w:iCs/>
          <w:lang w:val="fr-FR"/>
        </w:rPr>
        <w:t>maxim</w:t>
      </w:r>
      <w:proofErr w:type="spellEnd"/>
      <w:r w:rsidRPr="006140B4">
        <w:rPr>
          <w:rFonts w:asciiTheme="minorHAnsi" w:eastAsia="Times New Roman" w:hAnsiTheme="minorHAnsi" w:cstheme="minorHAnsi"/>
          <w:b/>
          <w:iCs/>
          <w:lang w:val="fr-FR"/>
        </w:rPr>
        <w:t xml:space="preserve"> </w:t>
      </w:r>
      <w:r w:rsidRPr="006140B4">
        <w:rPr>
          <w:rFonts w:asciiTheme="minorHAnsi" w:hAnsiTheme="minorHAnsi" w:cstheme="minorHAnsi"/>
          <w:b/>
          <w:bCs/>
          <w:lang w:val="fr-FR"/>
        </w:rPr>
        <w:t xml:space="preserve">8 </w:t>
      </w:r>
      <w:proofErr w:type="spellStart"/>
      <w:r w:rsidRPr="006140B4">
        <w:rPr>
          <w:rFonts w:asciiTheme="minorHAnsi" w:hAnsiTheme="minorHAnsi" w:cstheme="minorHAnsi"/>
          <w:b/>
          <w:bCs/>
          <w:lang w:val="fr-FR"/>
        </w:rPr>
        <w:t>puncte</w:t>
      </w:r>
      <w:proofErr w:type="spellEnd"/>
      <w:r w:rsidRPr="006140B4">
        <w:rPr>
          <w:rFonts w:asciiTheme="minorHAnsi" w:hAnsiTheme="minorHAnsi" w:cstheme="minorHAnsi"/>
          <w:b/>
          <w:bCs/>
          <w:lang w:val="fr-FR"/>
        </w:rPr>
        <w:t>)</w:t>
      </w:r>
    </w:p>
    <w:p w14:paraId="6549F600" w14:textId="77777777" w:rsidR="00CD0B76" w:rsidRPr="006140B4" w:rsidRDefault="00CD0B76" w:rsidP="00756CA4">
      <w:pPr>
        <w:pStyle w:val="ListParagraph"/>
        <w:numPr>
          <w:ilvl w:val="0"/>
          <w:numId w:val="55"/>
        </w:numPr>
        <w:spacing w:line="259" w:lineRule="auto"/>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suprafaţa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terenului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abandonat</w:t>
      </w:r>
      <w:proofErr w:type="spellEnd"/>
      <w:r w:rsidRPr="006140B4">
        <w:rPr>
          <w:rFonts w:asciiTheme="minorHAnsi" w:eastAsia="Times New Roman" w:hAnsiTheme="minorHAnsi" w:cstheme="minorHAnsi"/>
          <w:lang w:val="fr-FR"/>
        </w:rPr>
        <w:t xml:space="preserve"> care se transforma &gt; 2.000 </w:t>
      </w:r>
      <w:proofErr w:type="spellStart"/>
      <w:r w:rsidRPr="006140B4">
        <w:rPr>
          <w:rFonts w:asciiTheme="minorHAnsi" w:eastAsia="Times New Roman" w:hAnsiTheme="minorHAnsi" w:cstheme="minorHAnsi"/>
          <w:lang w:val="fr-FR"/>
        </w:rPr>
        <w:t>mp</w:t>
      </w:r>
      <w:proofErr w:type="spellEnd"/>
      <w:r w:rsidRPr="006140B4">
        <w:rPr>
          <w:rFonts w:asciiTheme="minorHAnsi" w:eastAsia="Times New Roman" w:hAnsiTheme="minorHAnsi" w:cstheme="minorHAnsi"/>
          <w:lang w:val="fr-FR"/>
        </w:rPr>
        <w:t xml:space="preserve">– 8 </w:t>
      </w:r>
      <w:proofErr w:type="spellStart"/>
      <w:r w:rsidRPr="006140B4">
        <w:rPr>
          <w:rFonts w:asciiTheme="minorHAnsi" w:eastAsia="Times New Roman" w:hAnsiTheme="minorHAnsi" w:cstheme="minorHAnsi"/>
          <w:lang w:val="fr-FR"/>
        </w:rPr>
        <w:t>puncte</w:t>
      </w:r>
      <w:proofErr w:type="spellEnd"/>
    </w:p>
    <w:p w14:paraId="616F46F9" w14:textId="77777777" w:rsidR="00CD0B76" w:rsidRPr="006140B4" w:rsidRDefault="00CD0B76" w:rsidP="00756CA4">
      <w:pPr>
        <w:pStyle w:val="ListParagraph"/>
        <w:numPr>
          <w:ilvl w:val="0"/>
          <w:numId w:val="55"/>
        </w:numPr>
        <w:spacing w:line="259" w:lineRule="auto"/>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1.000 </w:t>
      </w:r>
      <w:proofErr w:type="spellStart"/>
      <w:r w:rsidRPr="006140B4">
        <w:rPr>
          <w:rFonts w:asciiTheme="minorHAnsi" w:eastAsia="Times New Roman" w:hAnsiTheme="minorHAnsi" w:cstheme="minorHAnsi"/>
          <w:lang w:val="fr-FR"/>
        </w:rPr>
        <w:t>mp</w:t>
      </w:r>
      <w:proofErr w:type="spellEnd"/>
      <w:r w:rsidRPr="006140B4">
        <w:rPr>
          <w:rFonts w:asciiTheme="minorHAnsi" w:eastAsia="Times New Roman" w:hAnsiTheme="minorHAnsi" w:cstheme="minorHAnsi"/>
          <w:lang w:val="fr-FR"/>
        </w:rPr>
        <w:t xml:space="preserve"> &lt; </w:t>
      </w:r>
      <w:proofErr w:type="spellStart"/>
      <w:r w:rsidRPr="006140B4">
        <w:rPr>
          <w:rFonts w:asciiTheme="minorHAnsi" w:eastAsia="Times New Roman" w:hAnsiTheme="minorHAnsi" w:cstheme="minorHAnsi"/>
          <w:lang w:val="fr-FR"/>
        </w:rPr>
        <w:t>suprafata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terenului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abandonat</w:t>
      </w:r>
      <w:proofErr w:type="spellEnd"/>
      <w:r w:rsidRPr="006140B4">
        <w:rPr>
          <w:rFonts w:asciiTheme="minorHAnsi" w:eastAsia="Times New Roman" w:hAnsiTheme="minorHAnsi" w:cstheme="minorHAnsi"/>
          <w:lang w:val="fr-FR"/>
        </w:rPr>
        <w:t xml:space="preserve"> care se transforma ≤  2.000 </w:t>
      </w:r>
      <w:proofErr w:type="spellStart"/>
      <w:r w:rsidRPr="006140B4">
        <w:rPr>
          <w:rFonts w:asciiTheme="minorHAnsi" w:eastAsia="Times New Roman" w:hAnsiTheme="minorHAnsi" w:cstheme="minorHAnsi"/>
          <w:lang w:val="fr-FR"/>
        </w:rPr>
        <w:t>mp</w:t>
      </w:r>
      <w:proofErr w:type="spellEnd"/>
      <w:r w:rsidRPr="006140B4">
        <w:rPr>
          <w:rFonts w:asciiTheme="minorHAnsi" w:eastAsia="Times New Roman" w:hAnsiTheme="minorHAnsi" w:cstheme="minorHAnsi"/>
          <w:lang w:val="fr-FR"/>
        </w:rPr>
        <w:t xml:space="preserve"> – 6 </w:t>
      </w:r>
      <w:proofErr w:type="spellStart"/>
      <w:r w:rsidRPr="006140B4">
        <w:rPr>
          <w:rFonts w:asciiTheme="minorHAnsi" w:eastAsia="Times New Roman" w:hAnsiTheme="minorHAnsi" w:cstheme="minorHAnsi"/>
          <w:lang w:val="fr-FR"/>
        </w:rPr>
        <w:t>puncte</w:t>
      </w:r>
      <w:proofErr w:type="spellEnd"/>
    </w:p>
    <w:p w14:paraId="0502AAA8" w14:textId="77777777" w:rsidR="00CD0B76" w:rsidRPr="006140B4" w:rsidRDefault="00CD0B76" w:rsidP="00756CA4">
      <w:pPr>
        <w:pStyle w:val="ListParagraph"/>
        <w:numPr>
          <w:ilvl w:val="0"/>
          <w:numId w:val="55"/>
        </w:numPr>
        <w:spacing w:line="259" w:lineRule="auto"/>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500 </w:t>
      </w:r>
      <w:proofErr w:type="spellStart"/>
      <w:r w:rsidRPr="006140B4">
        <w:rPr>
          <w:rFonts w:asciiTheme="minorHAnsi" w:eastAsia="Times New Roman" w:hAnsiTheme="minorHAnsi" w:cstheme="minorHAnsi"/>
          <w:lang w:val="fr-FR"/>
        </w:rPr>
        <w:t>mp</w:t>
      </w:r>
      <w:proofErr w:type="spellEnd"/>
      <w:r w:rsidRPr="006140B4">
        <w:rPr>
          <w:rFonts w:asciiTheme="minorHAnsi" w:eastAsia="Times New Roman" w:hAnsiTheme="minorHAnsi" w:cstheme="minorHAnsi"/>
          <w:lang w:val="fr-FR"/>
        </w:rPr>
        <w:t xml:space="preserve"> &lt; </w:t>
      </w:r>
      <w:proofErr w:type="spellStart"/>
      <w:r w:rsidRPr="006140B4">
        <w:rPr>
          <w:rFonts w:asciiTheme="minorHAnsi" w:eastAsia="Times New Roman" w:hAnsiTheme="minorHAnsi" w:cstheme="minorHAnsi"/>
          <w:lang w:val="fr-FR"/>
        </w:rPr>
        <w:t>suprafaţa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terenului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abandonat</w:t>
      </w:r>
      <w:proofErr w:type="spellEnd"/>
      <w:r w:rsidRPr="006140B4">
        <w:rPr>
          <w:rFonts w:asciiTheme="minorHAnsi" w:eastAsia="Times New Roman" w:hAnsiTheme="minorHAnsi" w:cstheme="minorHAnsi"/>
          <w:lang w:val="fr-FR"/>
        </w:rPr>
        <w:t xml:space="preserve"> care se transforma  ≤  1.000 </w:t>
      </w:r>
      <w:proofErr w:type="spellStart"/>
      <w:r w:rsidRPr="006140B4">
        <w:rPr>
          <w:rFonts w:asciiTheme="minorHAnsi" w:eastAsia="Times New Roman" w:hAnsiTheme="minorHAnsi" w:cstheme="minorHAnsi"/>
          <w:lang w:val="fr-FR"/>
        </w:rPr>
        <w:t>mp</w:t>
      </w:r>
      <w:proofErr w:type="spellEnd"/>
      <w:r w:rsidRPr="006140B4">
        <w:rPr>
          <w:rFonts w:asciiTheme="minorHAnsi" w:eastAsia="Times New Roman" w:hAnsiTheme="minorHAnsi" w:cstheme="minorHAnsi"/>
          <w:lang w:val="fr-FR"/>
        </w:rPr>
        <w:t xml:space="preserve"> – 4 </w:t>
      </w:r>
      <w:proofErr w:type="spellStart"/>
      <w:r w:rsidRPr="006140B4">
        <w:rPr>
          <w:rFonts w:asciiTheme="minorHAnsi" w:eastAsia="Times New Roman" w:hAnsiTheme="minorHAnsi" w:cstheme="minorHAnsi"/>
          <w:lang w:val="fr-FR"/>
        </w:rPr>
        <w:t>puncte</w:t>
      </w:r>
      <w:proofErr w:type="spellEnd"/>
    </w:p>
    <w:p w14:paraId="5259AD98" w14:textId="77777777" w:rsidR="00CD0B76" w:rsidRPr="006140B4" w:rsidRDefault="00CD0B76" w:rsidP="00756CA4">
      <w:pPr>
        <w:pStyle w:val="ListParagraph"/>
        <w:numPr>
          <w:ilvl w:val="0"/>
          <w:numId w:val="55"/>
        </w:numPr>
        <w:spacing w:line="259" w:lineRule="auto"/>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suprafaţa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terenului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abandonat</w:t>
      </w:r>
      <w:proofErr w:type="spellEnd"/>
      <w:r w:rsidRPr="006140B4">
        <w:rPr>
          <w:rFonts w:asciiTheme="minorHAnsi" w:eastAsia="Times New Roman" w:hAnsiTheme="minorHAnsi" w:cstheme="minorHAnsi"/>
          <w:lang w:val="fr-FR"/>
        </w:rPr>
        <w:t xml:space="preserve"> care se transforma  &lt;  500 </w:t>
      </w:r>
      <w:proofErr w:type="spellStart"/>
      <w:r w:rsidRPr="006140B4">
        <w:rPr>
          <w:rFonts w:asciiTheme="minorHAnsi" w:eastAsia="Times New Roman" w:hAnsiTheme="minorHAnsi" w:cstheme="minorHAnsi"/>
          <w:lang w:val="fr-FR"/>
        </w:rPr>
        <w:t>mp</w:t>
      </w:r>
      <w:proofErr w:type="spellEnd"/>
      <w:r w:rsidRPr="006140B4">
        <w:rPr>
          <w:rFonts w:asciiTheme="minorHAnsi" w:eastAsia="Times New Roman" w:hAnsiTheme="minorHAnsi" w:cstheme="minorHAnsi"/>
          <w:lang w:val="fr-FR"/>
        </w:rPr>
        <w:t xml:space="preserve"> – 2 </w:t>
      </w:r>
      <w:proofErr w:type="spellStart"/>
      <w:r w:rsidRPr="006140B4">
        <w:rPr>
          <w:rFonts w:asciiTheme="minorHAnsi" w:eastAsia="Times New Roman" w:hAnsiTheme="minorHAnsi" w:cstheme="minorHAnsi"/>
          <w:lang w:val="fr-FR"/>
        </w:rPr>
        <w:t>puncte</w:t>
      </w:r>
      <w:proofErr w:type="spellEnd"/>
    </w:p>
    <w:p w14:paraId="556593C2" w14:textId="77777777" w:rsidR="00CD0B76" w:rsidRPr="006140B4" w:rsidRDefault="00CD0B76" w:rsidP="00756CA4">
      <w:pPr>
        <w:pStyle w:val="ListParagraph"/>
        <w:numPr>
          <w:ilvl w:val="0"/>
          <w:numId w:val="55"/>
        </w:numPr>
        <w:spacing w:line="259" w:lineRule="auto"/>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proiectul</w:t>
      </w:r>
      <w:proofErr w:type="spellEnd"/>
      <w:r w:rsidRPr="006140B4">
        <w:rPr>
          <w:rFonts w:asciiTheme="minorHAnsi" w:eastAsia="Times New Roman" w:hAnsiTheme="minorHAnsi" w:cstheme="minorHAnsi"/>
          <w:lang w:val="fr-FR"/>
        </w:rPr>
        <w:t xml:space="preserve"> nu </w:t>
      </w:r>
      <w:proofErr w:type="spellStart"/>
      <w:r w:rsidRPr="006140B4">
        <w:rPr>
          <w:rFonts w:asciiTheme="minorHAnsi" w:eastAsia="Times New Roman" w:hAnsiTheme="minorHAnsi" w:cstheme="minorHAnsi"/>
          <w:lang w:val="fr-FR"/>
        </w:rPr>
        <w:t>vizeaza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activitati</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valorificare</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terenurilor</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abandonate</w:t>
      </w:r>
      <w:proofErr w:type="spellEnd"/>
      <w:r w:rsidRPr="006140B4">
        <w:rPr>
          <w:rFonts w:asciiTheme="minorHAnsi" w:eastAsia="Times New Roman" w:hAnsiTheme="minorHAnsi" w:cstheme="minorHAnsi"/>
          <w:lang w:val="fr-FR"/>
        </w:rPr>
        <w:t xml:space="preserve"> - 0 </w:t>
      </w:r>
      <w:proofErr w:type="spellStart"/>
      <w:r w:rsidRPr="006140B4">
        <w:rPr>
          <w:rFonts w:asciiTheme="minorHAnsi" w:eastAsia="Times New Roman" w:hAnsiTheme="minorHAnsi" w:cstheme="minorHAnsi"/>
          <w:lang w:val="fr-FR"/>
        </w:rPr>
        <w:t>puncte</w:t>
      </w:r>
      <w:proofErr w:type="spellEnd"/>
    </w:p>
    <w:p w14:paraId="34E256C3" w14:textId="77777777" w:rsidR="00CD0B76" w:rsidRPr="006140B4" w:rsidRDefault="00CD0B76" w:rsidP="007D3A68">
      <w:pPr>
        <w:jc w:val="both"/>
        <w:rPr>
          <w:rFonts w:asciiTheme="minorHAnsi" w:eastAsia="Times New Roman" w:hAnsiTheme="minorHAnsi" w:cstheme="minorHAnsi"/>
          <w:i/>
          <w:iCs/>
          <w:lang w:val="fr-FR"/>
        </w:rPr>
      </w:pPr>
      <w:r w:rsidRPr="006140B4">
        <w:rPr>
          <w:rFonts w:asciiTheme="minorHAnsi" w:eastAsia="Times New Roman" w:hAnsiTheme="minorHAnsi" w:cstheme="minorHAnsi"/>
          <w:i/>
          <w:iCs/>
          <w:lang w:val="fr-FR"/>
        </w:rPr>
        <w:t>*</w:t>
      </w:r>
      <w:proofErr w:type="spellStart"/>
      <w:r w:rsidRPr="006140B4">
        <w:rPr>
          <w:rFonts w:asciiTheme="minorHAnsi" w:eastAsia="Times New Roman" w:hAnsiTheme="minorHAnsi" w:cstheme="minorHAnsi"/>
          <w:i/>
          <w:iCs/>
          <w:lang w:val="fr-FR"/>
        </w:rPr>
        <w:t>În</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cazul</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cererilor</w:t>
      </w:r>
      <w:proofErr w:type="spellEnd"/>
      <w:r w:rsidRPr="006140B4">
        <w:rPr>
          <w:rFonts w:asciiTheme="minorHAnsi" w:eastAsia="Times New Roman" w:hAnsiTheme="minorHAnsi" w:cstheme="minorHAnsi"/>
          <w:i/>
          <w:iCs/>
          <w:lang w:val="fr-FR"/>
        </w:rPr>
        <w:t xml:space="preserve"> de </w:t>
      </w:r>
      <w:proofErr w:type="spellStart"/>
      <w:r w:rsidRPr="006140B4">
        <w:rPr>
          <w:rFonts w:asciiTheme="minorHAnsi" w:eastAsia="Times New Roman" w:hAnsiTheme="minorHAnsi" w:cstheme="minorHAnsi"/>
          <w:i/>
          <w:iCs/>
          <w:lang w:val="fr-FR"/>
        </w:rPr>
        <w:t>finanțare</w:t>
      </w:r>
      <w:proofErr w:type="spellEnd"/>
      <w:r w:rsidRPr="006140B4">
        <w:rPr>
          <w:rFonts w:asciiTheme="minorHAnsi" w:eastAsia="Times New Roman" w:hAnsiTheme="minorHAnsi" w:cstheme="minorHAnsi"/>
          <w:i/>
          <w:iCs/>
          <w:lang w:val="fr-FR"/>
        </w:rPr>
        <w:t xml:space="preserve"> care </w:t>
      </w:r>
      <w:proofErr w:type="spellStart"/>
      <w:r w:rsidRPr="006140B4">
        <w:rPr>
          <w:rFonts w:asciiTheme="minorHAnsi" w:eastAsia="Times New Roman" w:hAnsiTheme="minorHAnsi" w:cstheme="minorHAnsi"/>
          <w:i/>
          <w:iCs/>
          <w:lang w:val="fr-FR"/>
        </w:rPr>
        <w:t>vizeaza</w:t>
      </w:r>
      <w:proofErr w:type="spellEnd"/>
      <w:r w:rsidRPr="006140B4">
        <w:rPr>
          <w:rFonts w:asciiTheme="minorHAnsi" w:eastAsia="Times New Roman" w:hAnsiTheme="minorHAnsi" w:cstheme="minorHAnsi"/>
          <w:i/>
          <w:iCs/>
          <w:lang w:val="fr-FR"/>
        </w:rPr>
        <w:t xml:space="preserve"> mai </w:t>
      </w:r>
      <w:proofErr w:type="spellStart"/>
      <w:r w:rsidRPr="006140B4">
        <w:rPr>
          <w:rFonts w:asciiTheme="minorHAnsi" w:eastAsia="Times New Roman" w:hAnsiTheme="minorHAnsi" w:cstheme="minorHAnsi"/>
          <w:i/>
          <w:iCs/>
          <w:lang w:val="fr-FR"/>
        </w:rPr>
        <w:t>multe</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amplasamente</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suprafața</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terenului</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obiect</w:t>
      </w:r>
      <w:proofErr w:type="spellEnd"/>
      <w:r w:rsidRPr="006140B4">
        <w:rPr>
          <w:rFonts w:asciiTheme="minorHAnsi" w:eastAsia="Times New Roman" w:hAnsiTheme="minorHAnsi" w:cstheme="minorHAnsi"/>
          <w:i/>
          <w:iCs/>
          <w:lang w:val="fr-FR"/>
        </w:rPr>
        <w:t xml:space="preserve"> al </w:t>
      </w:r>
      <w:proofErr w:type="spellStart"/>
      <w:r w:rsidRPr="006140B4">
        <w:rPr>
          <w:rFonts w:asciiTheme="minorHAnsi" w:eastAsia="Times New Roman" w:hAnsiTheme="minorHAnsi" w:cstheme="minorHAnsi"/>
          <w:i/>
          <w:iCs/>
          <w:lang w:val="fr-FR"/>
        </w:rPr>
        <w:t>investiției</w:t>
      </w:r>
      <w:proofErr w:type="spellEnd"/>
      <w:r w:rsidRPr="006140B4">
        <w:rPr>
          <w:rFonts w:asciiTheme="minorHAnsi" w:eastAsia="Times New Roman" w:hAnsiTheme="minorHAnsi" w:cstheme="minorHAnsi"/>
          <w:i/>
          <w:iCs/>
          <w:lang w:val="fr-FR"/>
        </w:rPr>
        <w:t xml:space="preserve"> se va </w:t>
      </w:r>
      <w:proofErr w:type="spellStart"/>
      <w:r w:rsidRPr="006140B4">
        <w:rPr>
          <w:rFonts w:asciiTheme="minorHAnsi" w:eastAsia="Times New Roman" w:hAnsiTheme="minorHAnsi" w:cstheme="minorHAnsi"/>
          <w:i/>
          <w:iCs/>
          <w:lang w:val="fr-FR"/>
        </w:rPr>
        <w:t>obține</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prin</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însumarea</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suprafețelor</w:t>
      </w:r>
      <w:proofErr w:type="spellEnd"/>
      <w:r w:rsidRPr="006140B4">
        <w:rPr>
          <w:rFonts w:asciiTheme="minorHAnsi" w:eastAsia="Times New Roman" w:hAnsiTheme="minorHAnsi" w:cstheme="minorHAnsi"/>
          <w:i/>
          <w:iCs/>
          <w:lang w:val="fr-FR"/>
        </w:rPr>
        <w:t>.</w:t>
      </w:r>
    </w:p>
    <w:p w14:paraId="6A275625" w14:textId="77777777" w:rsidR="00CD0B76" w:rsidRPr="006140B4" w:rsidRDefault="00CD0B76" w:rsidP="007D3A68">
      <w:pPr>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i/>
          <w:iCs/>
          <w:lang w:val="fr-FR"/>
        </w:rPr>
        <w:t>Punctarea</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subcriteriului</w:t>
      </w:r>
      <w:proofErr w:type="spellEnd"/>
      <w:r w:rsidRPr="006140B4">
        <w:rPr>
          <w:rFonts w:asciiTheme="minorHAnsi" w:eastAsia="Times New Roman" w:hAnsiTheme="minorHAnsi" w:cstheme="minorHAnsi"/>
          <w:i/>
          <w:iCs/>
          <w:lang w:val="fr-FR"/>
        </w:rPr>
        <w:t xml:space="preserve"> se face </w:t>
      </w:r>
      <w:proofErr w:type="spellStart"/>
      <w:r w:rsidRPr="006140B4">
        <w:rPr>
          <w:rFonts w:asciiTheme="minorHAnsi" w:eastAsia="Times New Roman" w:hAnsiTheme="minorHAnsi" w:cstheme="minorHAnsi"/>
          <w:i/>
          <w:iCs/>
          <w:lang w:val="fr-FR"/>
        </w:rPr>
        <w:t>prin</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selectarea</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unei</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singure</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optiuni</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și</w:t>
      </w:r>
      <w:proofErr w:type="spellEnd"/>
      <w:r w:rsidRPr="006140B4">
        <w:rPr>
          <w:rFonts w:asciiTheme="minorHAnsi" w:eastAsia="Times New Roman" w:hAnsiTheme="minorHAnsi" w:cstheme="minorHAnsi"/>
          <w:i/>
          <w:iCs/>
          <w:lang w:val="fr-FR"/>
        </w:rPr>
        <w:t xml:space="preserve"> a </w:t>
      </w:r>
      <w:proofErr w:type="spellStart"/>
      <w:r w:rsidRPr="006140B4">
        <w:rPr>
          <w:rFonts w:asciiTheme="minorHAnsi" w:eastAsia="Times New Roman" w:hAnsiTheme="minorHAnsi" w:cstheme="minorHAnsi"/>
          <w:i/>
          <w:iCs/>
          <w:lang w:val="fr-FR"/>
        </w:rPr>
        <w:t>punctajului</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aferent</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acesteia</w:t>
      </w:r>
      <w:proofErr w:type="spellEnd"/>
      <w:r w:rsidRPr="006140B4">
        <w:rPr>
          <w:rFonts w:asciiTheme="minorHAnsi" w:eastAsia="Times New Roman" w:hAnsiTheme="minorHAnsi" w:cstheme="minorHAnsi"/>
          <w:lang w:val="fr-FR"/>
        </w:rPr>
        <w:t>.</w:t>
      </w:r>
    </w:p>
    <w:p w14:paraId="0100F9CD" w14:textId="77777777" w:rsidR="005709E4" w:rsidRPr="006140B4" w:rsidRDefault="005709E4" w:rsidP="007D3A68">
      <w:pPr>
        <w:jc w:val="both"/>
        <w:rPr>
          <w:rFonts w:asciiTheme="minorHAnsi" w:eastAsia="Times New Roman" w:hAnsiTheme="minorHAnsi" w:cstheme="minorHAnsi"/>
          <w:b/>
          <w:bCs/>
          <w:lang w:val="fr-FR"/>
        </w:rPr>
      </w:pPr>
    </w:p>
    <w:p w14:paraId="1BAEF93F" w14:textId="77777777" w:rsidR="00CD0B76" w:rsidRPr="006140B4" w:rsidRDefault="007A05BE" w:rsidP="007D3A68">
      <w:pPr>
        <w:jc w:val="both"/>
        <w:rPr>
          <w:rFonts w:asciiTheme="minorHAnsi" w:eastAsia="Times New Roman" w:hAnsiTheme="minorHAnsi" w:cstheme="minorHAnsi"/>
          <w:b/>
          <w:bCs/>
          <w:lang w:val="fr-FR"/>
        </w:rPr>
      </w:pPr>
      <w:r w:rsidRPr="006140B4">
        <w:rPr>
          <w:rFonts w:asciiTheme="minorHAnsi" w:eastAsia="Times New Roman" w:hAnsiTheme="minorHAnsi" w:cstheme="minorHAnsi"/>
          <w:b/>
          <w:bCs/>
          <w:lang w:val="fr-FR"/>
        </w:rPr>
        <w:t xml:space="preserve">1.5 </w:t>
      </w:r>
      <w:proofErr w:type="spellStart"/>
      <w:r w:rsidR="00CD0B76" w:rsidRPr="006140B4">
        <w:rPr>
          <w:rFonts w:asciiTheme="minorHAnsi" w:eastAsia="Times New Roman" w:hAnsiTheme="minorHAnsi" w:cstheme="minorHAnsi"/>
          <w:b/>
          <w:bCs/>
          <w:lang w:val="fr-FR"/>
        </w:rPr>
        <w:t>Proiectul</w:t>
      </w:r>
      <w:proofErr w:type="spellEnd"/>
      <w:r w:rsidR="00CD0B76" w:rsidRPr="006140B4">
        <w:rPr>
          <w:rFonts w:asciiTheme="minorHAnsi" w:eastAsia="Times New Roman" w:hAnsiTheme="minorHAnsi" w:cstheme="minorHAnsi"/>
          <w:b/>
          <w:bCs/>
          <w:lang w:val="fr-FR"/>
        </w:rPr>
        <w:t xml:space="preserve">  </w:t>
      </w:r>
      <w:proofErr w:type="spellStart"/>
      <w:r w:rsidR="00CD0B76" w:rsidRPr="006140B4">
        <w:rPr>
          <w:rFonts w:asciiTheme="minorHAnsi" w:eastAsia="Times New Roman" w:hAnsiTheme="minorHAnsi" w:cstheme="minorHAnsi"/>
          <w:b/>
          <w:bCs/>
          <w:lang w:val="fr-FR"/>
        </w:rPr>
        <w:t>vizeaza</w:t>
      </w:r>
      <w:proofErr w:type="spellEnd"/>
      <w:r w:rsidR="00CD0B76" w:rsidRPr="006140B4">
        <w:rPr>
          <w:rFonts w:asciiTheme="minorHAnsi" w:eastAsia="Times New Roman" w:hAnsiTheme="minorHAnsi" w:cstheme="minorHAnsi"/>
          <w:b/>
          <w:bCs/>
          <w:lang w:val="fr-FR"/>
        </w:rPr>
        <w:t xml:space="preserve"> </w:t>
      </w:r>
      <w:proofErr w:type="spellStart"/>
      <w:r w:rsidR="00CD0B76" w:rsidRPr="006140B4">
        <w:rPr>
          <w:rFonts w:asciiTheme="minorHAnsi" w:eastAsia="Times New Roman" w:hAnsiTheme="minorHAnsi" w:cstheme="minorHAnsi"/>
          <w:b/>
          <w:bCs/>
          <w:lang w:val="fr-FR"/>
        </w:rPr>
        <w:t>transformarea</w:t>
      </w:r>
      <w:proofErr w:type="spellEnd"/>
      <w:r w:rsidR="00CD0B76" w:rsidRPr="006140B4">
        <w:rPr>
          <w:rFonts w:asciiTheme="minorHAnsi" w:eastAsia="Times New Roman" w:hAnsiTheme="minorHAnsi" w:cstheme="minorHAnsi"/>
          <w:b/>
          <w:bCs/>
          <w:lang w:val="fr-FR"/>
        </w:rPr>
        <w:t xml:space="preserve"> </w:t>
      </w:r>
      <w:proofErr w:type="spellStart"/>
      <w:r w:rsidR="00CD0B76" w:rsidRPr="006140B4">
        <w:rPr>
          <w:rFonts w:asciiTheme="minorHAnsi" w:eastAsia="Times New Roman" w:hAnsiTheme="minorHAnsi" w:cstheme="minorHAnsi"/>
          <w:b/>
          <w:bCs/>
          <w:lang w:val="fr-FR"/>
        </w:rPr>
        <w:t>unor</w:t>
      </w:r>
      <w:proofErr w:type="spellEnd"/>
      <w:r w:rsidR="00CD0B76" w:rsidRPr="006140B4">
        <w:rPr>
          <w:rFonts w:asciiTheme="minorHAnsi" w:eastAsia="Times New Roman" w:hAnsiTheme="minorHAnsi" w:cstheme="minorHAnsi"/>
          <w:b/>
          <w:bCs/>
          <w:lang w:val="fr-FR"/>
        </w:rPr>
        <w:t xml:space="preserve"> </w:t>
      </w:r>
      <w:proofErr w:type="spellStart"/>
      <w:r w:rsidR="00CD0B76" w:rsidRPr="006140B4">
        <w:rPr>
          <w:rFonts w:asciiTheme="minorHAnsi" w:eastAsia="Times New Roman" w:hAnsiTheme="minorHAnsi" w:cstheme="minorHAnsi"/>
          <w:b/>
          <w:bCs/>
          <w:lang w:val="fr-FR"/>
        </w:rPr>
        <w:t>suprafete</w:t>
      </w:r>
      <w:proofErr w:type="spellEnd"/>
      <w:r w:rsidR="00CD0B76" w:rsidRPr="006140B4">
        <w:rPr>
          <w:rFonts w:asciiTheme="minorHAnsi" w:eastAsia="Times New Roman" w:hAnsiTheme="minorHAnsi" w:cstheme="minorHAnsi"/>
          <w:b/>
          <w:bCs/>
          <w:lang w:val="fr-FR"/>
        </w:rPr>
        <w:t xml:space="preserve"> </w:t>
      </w:r>
      <w:proofErr w:type="spellStart"/>
      <w:r w:rsidR="00CD0B76" w:rsidRPr="006140B4">
        <w:rPr>
          <w:rFonts w:asciiTheme="minorHAnsi" w:eastAsia="Times New Roman" w:hAnsiTheme="minorHAnsi" w:cstheme="minorHAnsi"/>
          <w:b/>
          <w:bCs/>
          <w:lang w:val="fr-FR"/>
        </w:rPr>
        <w:t>betonate</w:t>
      </w:r>
      <w:proofErr w:type="spellEnd"/>
      <w:r w:rsidR="00CD0B76" w:rsidRPr="006140B4">
        <w:rPr>
          <w:rFonts w:asciiTheme="minorHAnsi" w:eastAsia="Times New Roman" w:hAnsiTheme="minorHAnsi" w:cstheme="minorHAnsi"/>
          <w:b/>
          <w:bCs/>
          <w:lang w:val="fr-FR"/>
        </w:rPr>
        <w:t xml:space="preserve"> </w:t>
      </w:r>
      <w:proofErr w:type="spellStart"/>
      <w:r w:rsidR="00CD0B76" w:rsidRPr="006140B4">
        <w:rPr>
          <w:rFonts w:asciiTheme="minorHAnsi" w:eastAsia="Times New Roman" w:hAnsiTheme="minorHAnsi" w:cstheme="minorHAnsi"/>
          <w:b/>
          <w:bCs/>
          <w:lang w:val="fr-FR"/>
        </w:rPr>
        <w:t>în</w:t>
      </w:r>
      <w:proofErr w:type="spellEnd"/>
      <w:r w:rsidR="00CD0B76" w:rsidRPr="006140B4">
        <w:rPr>
          <w:rFonts w:asciiTheme="minorHAnsi" w:eastAsia="Times New Roman" w:hAnsiTheme="minorHAnsi" w:cstheme="minorHAnsi"/>
          <w:b/>
          <w:bCs/>
          <w:lang w:val="fr-FR"/>
        </w:rPr>
        <w:t xml:space="preserve"> zone </w:t>
      </w:r>
      <w:proofErr w:type="spellStart"/>
      <w:r w:rsidR="00CD0B76" w:rsidRPr="006140B4">
        <w:rPr>
          <w:rFonts w:asciiTheme="minorHAnsi" w:eastAsia="Times New Roman" w:hAnsiTheme="minorHAnsi" w:cstheme="minorHAnsi"/>
          <w:b/>
          <w:bCs/>
          <w:lang w:val="fr-FR"/>
        </w:rPr>
        <w:t>verzi</w:t>
      </w:r>
      <w:proofErr w:type="spellEnd"/>
      <w:r w:rsidR="00CD0B76" w:rsidRPr="006140B4">
        <w:rPr>
          <w:rFonts w:asciiTheme="minorHAnsi" w:eastAsia="Times New Roman" w:hAnsiTheme="minorHAnsi" w:cstheme="minorHAnsi"/>
          <w:b/>
          <w:bCs/>
          <w:lang w:val="fr-FR"/>
        </w:rPr>
        <w:t xml:space="preserve"> </w:t>
      </w:r>
      <w:r w:rsidR="00CD0B76" w:rsidRPr="006140B4">
        <w:rPr>
          <w:rFonts w:asciiTheme="minorHAnsi" w:eastAsia="Times New Roman" w:hAnsiTheme="minorHAnsi" w:cstheme="minorHAnsi"/>
          <w:b/>
          <w:iCs/>
          <w:lang w:val="fr-FR"/>
        </w:rPr>
        <w:t>(</w:t>
      </w:r>
      <w:proofErr w:type="spellStart"/>
      <w:r w:rsidR="00CD0B76" w:rsidRPr="006140B4">
        <w:rPr>
          <w:rFonts w:asciiTheme="minorHAnsi" w:eastAsia="Times New Roman" w:hAnsiTheme="minorHAnsi" w:cstheme="minorHAnsi"/>
          <w:b/>
          <w:iCs/>
          <w:lang w:val="fr-FR"/>
        </w:rPr>
        <w:t>maxim</w:t>
      </w:r>
      <w:proofErr w:type="spellEnd"/>
      <w:r w:rsidR="00CD0B76" w:rsidRPr="006140B4">
        <w:rPr>
          <w:rFonts w:asciiTheme="minorHAnsi" w:eastAsia="Times New Roman" w:hAnsiTheme="minorHAnsi" w:cstheme="minorHAnsi"/>
          <w:b/>
          <w:iCs/>
          <w:lang w:val="fr-FR"/>
        </w:rPr>
        <w:t xml:space="preserve"> </w:t>
      </w:r>
      <w:r w:rsidR="00CD0B76" w:rsidRPr="006140B4">
        <w:rPr>
          <w:rFonts w:asciiTheme="minorHAnsi" w:hAnsiTheme="minorHAnsi" w:cstheme="minorHAnsi"/>
          <w:b/>
          <w:bCs/>
          <w:lang w:val="fr-FR"/>
        </w:rPr>
        <w:t xml:space="preserve">8 </w:t>
      </w:r>
      <w:proofErr w:type="spellStart"/>
      <w:r w:rsidR="00CD0B76" w:rsidRPr="006140B4">
        <w:rPr>
          <w:rFonts w:asciiTheme="minorHAnsi" w:hAnsiTheme="minorHAnsi" w:cstheme="minorHAnsi"/>
          <w:b/>
          <w:bCs/>
          <w:lang w:val="fr-FR"/>
        </w:rPr>
        <w:t>puncte</w:t>
      </w:r>
      <w:proofErr w:type="spellEnd"/>
      <w:r w:rsidR="00CD0B76" w:rsidRPr="006140B4">
        <w:rPr>
          <w:rFonts w:asciiTheme="minorHAnsi" w:hAnsiTheme="minorHAnsi" w:cstheme="minorHAnsi"/>
          <w:b/>
          <w:bCs/>
          <w:lang w:val="fr-FR"/>
        </w:rPr>
        <w:t>)</w:t>
      </w:r>
    </w:p>
    <w:p w14:paraId="229CB098" w14:textId="77777777" w:rsidR="00CD0B76" w:rsidRPr="006140B4" w:rsidRDefault="00CD0B76" w:rsidP="00756CA4">
      <w:pPr>
        <w:pStyle w:val="ListParagraph"/>
        <w:numPr>
          <w:ilvl w:val="0"/>
          <w:numId w:val="56"/>
        </w:numPr>
        <w:spacing w:line="259" w:lineRule="auto"/>
        <w:jc w:val="both"/>
        <w:rPr>
          <w:rFonts w:asciiTheme="minorHAnsi" w:eastAsia="Times New Roman" w:hAnsiTheme="minorHAnsi" w:cstheme="minorHAnsi"/>
        </w:rPr>
      </w:pPr>
      <w:proofErr w:type="spellStart"/>
      <w:r w:rsidRPr="006140B4">
        <w:rPr>
          <w:rFonts w:asciiTheme="minorHAnsi" w:eastAsia="Times New Roman" w:hAnsiTheme="minorHAnsi" w:cstheme="minorHAnsi"/>
        </w:rPr>
        <w:t>suprafaţa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terenului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betonat</w:t>
      </w:r>
      <w:proofErr w:type="spellEnd"/>
      <w:r w:rsidRPr="006140B4">
        <w:rPr>
          <w:rFonts w:asciiTheme="minorHAnsi" w:eastAsia="Times New Roman" w:hAnsiTheme="minorHAnsi" w:cstheme="minorHAnsi"/>
        </w:rPr>
        <w:t xml:space="preserve"> &gt; 3.000 </w:t>
      </w:r>
      <w:proofErr w:type="spellStart"/>
      <w:r w:rsidRPr="006140B4">
        <w:rPr>
          <w:rFonts w:asciiTheme="minorHAnsi" w:eastAsia="Times New Roman" w:hAnsiTheme="minorHAnsi" w:cstheme="minorHAnsi"/>
        </w:rPr>
        <w:t>mp</w:t>
      </w:r>
      <w:proofErr w:type="spellEnd"/>
      <w:r w:rsidRPr="006140B4">
        <w:rPr>
          <w:rFonts w:asciiTheme="minorHAnsi" w:eastAsia="Times New Roman" w:hAnsiTheme="minorHAnsi" w:cstheme="minorHAnsi"/>
        </w:rPr>
        <w:t xml:space="preserve"> – 8 </w:t>
      </w:r>
      <w:proofErr w:type="spellStart"/>
      <w:r w:rsidRPr="006140B4">
        <w:rPr>
          <w:rFonts w:asciiTheme="minorHAnsi" w:eastAsia="Times New Roman" w:hAnsiTheme="minorHAnsi" w:cstheme="minorHAnsi"/>
        </w:rPr>
        <w:t>puncte</w:t>
      </w:r>
      <w:proofErr w:type="spellEnd"/>
    </w:p>
    <w:p w14:paraId="702F6E5D" w14:textId="77777777" w:rsidR="00CD0B76" w:rsidRPr="006140B4" w:rsidRDefault="00CD0B76" w:rsidP="00756CA4">
      <w:pPr>
        <w:pStyle w:val="ListParagraph"/>
        <w:numPr>
          <w:ilvl w:val="0"/>
          <w:numId w:val="56"/>
        </w:numPr>
        <w:spacing w:line="259" w:lineRule="auto"/>
        <w:jc w:val="both"/>
        <w:rPr>
          <w:rFonts w:asciiTheme="minorHAnsi" w:eastAsia="Times New Roman" w:hAnsiTheme="minorHAnsi" w:cstheme="minorHAnsi"/>
        </w:rPr>
      </w:pPr>
      <w:r w:rsidRPr="006140B4">
        <w:rPr>
          <w:rFonts w:asciiTheme="minorHAnsi" w:eastAsia="Times New Roman" w:hAnsiTheme="minorHAnsi" w:cstheme="minorHAnsi"/>
        </w:rPr>
        <w:t xml:space="preserve">1.500 </w:t>
      </w:r>
      <w:proofErr w:type="spellStart"/>
      <w:r w:rsidRPr="006140B4">
        <w:rPr>
          <w:rFonts w:asciiTheme="minorHAnsi" w:eastAsia="Times New Roman" w:hAnsiTheme="minorHAnsi" w:cstheme="minorHAnsi"/>
        </w:rPr>
        <w:t>mp</w:t>
      </w:r>
      <w:proofErr w:type="spellEnd"/>
      <w:r w:rsidRPr="006140B4">
        <w:rPr>
          <w:rFonts w:asciiTheme="minorHAnsi" w:eastAsia="Times New Roman" w:hAnsiTheme="minorHAnsi" w:cstheme="minorHAnsi"/>
        </w:rPr>
        <w:t xml:space="preserve"> &lt; </w:t>
      </w:r>
      <w:proofErr w:type="spellStart"/>
      <w:r w:rsidRPr="006140B4">
        <w:rPr>
          <w:rFonts w:asciiTheme="minorHAnsi" w:eastAsia="Times New Roman" w:hAnsiTheme="minorHAnsi" w:cstheme="minorHAnsi"/>
        </w:rPr>
        <w:t>suprafaţa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terenului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betonat</w:t>
      </w:r>
      <w:proofErr w:type="spellEnd"/>
      <w:r w:rsidRPr="006140B4">
        <w:rPr>
          <w:rFonts w:asciiTheme="minorHAnsi" w:eastAsia="Times New Roman" w:hAnsiTheme="minorHAnsi" w:cstheme="minorHAnsi"/>
        </w:rPr>
        <w:t xml:space="preserve"> ≤  3.000 </w:t>
      </w:r>
      <w:proofErr w:type="spellStart"/>
      <w:r w:rsidRPr="006140B4">
        <w:rPr>
          <w:rFonts w:asciiTheme="minorHAnsi" w:eastAsia="Times New Roman" w:hAnsiTheme="minorHAnsi" w:cstheme="minorHAnsi"/>
        </w:rPr>
        <w:t>mp</w:t>
      </w:r>
      <w:proofErr w:type="spellEnd"/>
      <w:r w:rsidRPr="006140B4">
        <w:rPr>
          <w:rFonts w:asciiTheme="minorHAnsi" w:eastAsia="Times New Roman" w:hAnsiTheme="minorHAnsi" w:cstheme="minorHAnsi"/>
        </w:rPr>
        <w:t xml:space="preserve"> - 6 </w:t>
      </w:r>
      <w:proofErr w:type="spellStart"/>
      <w:r w:rsidRPr="006140B4">
        <w:rPr>
          <w:rFonts w:asciiTheme="minorHAnsi" w:eastAsia="Times New Roman" w:hAnsiTheme="minorHAnsi" w:cstheme="minorHAnsi"/>
        </w:rPr>
        <w:t>puncte</w:t>
      </w:r>
      <w:proofErr w:type="spellEnd"/>
    </w:p>
    <w:p w14:paraId="66A9D9FF" w14:textId="77777777" w:rsidR="00CD0B76" w:rsidRPr="006140B4" w:rsidRDefault="00CD0B76" w:rsidP="00756CA4">
      <w:pPr>
        <w:pStyle w:val="ListParagraph"/>
        <w:numPr>
          <w:ilvl w:val="0"/>
          <w:numId w:val="56"/>
        </w:numPr>
        <w:spacing w:line="259" w:lineRule="auto"/>
        <w:jc w:val="both"/>
        <w:rPr>
          <w:rFonts w:asciiTheme="minorHAnsi" w:eastAsia="Times New Roman" w:hAnsiTheme="minorHAnsi" w:cstheme="minorHAnsi"/>
        </w:rPr>
      </w:pPr>
      <w:r w:rsidRPr="006140B4">
        <w:rPr>
          <w:rFonts w:asciiTheme="minorHAnsi" w:eastAsia="Times New Roman" w:hAnsiTheme="minorHAnsi" w:cstheme="minorHAnsi"/>
        </w:rPr>
        <w:t xml:space="preserve">500 </w:t>
      </w:r>
      <w:proofErr w:type="spellStart"/>
      <w:r w:rsidRPr="006140B4">
        <w:rPr>
          <w:rFonts w:asciiTheme="minorHAnsi" w:eastAsia="Times New Roman" w:hAnsiTheme="minorHAnsi" w:cstheme="minorHAnsi"/>
        </w:rPr>
        <w:t>mp</w:t>
      </w:r>
      <w:proofErr w:type="spellEnd"/>
      <w:r w:rsidRPr="006140B4">
        <w:rPr>
          <w:rFonts w:asciiTheme="minorHAnsi" w:eastAsia="Times New Roman" w:hAnsiTheme="minorHAnsi" w:cstheme="minorHAnsi"/>
        </w:rPr>
        <w:t xml:space="preserve"> &lt; </w:t>
      </w:r>
      <w:proofErr w:type="spellStart"/>
      <w:r w:rsidRPr="006140B4">
        <w:rPr>
          <w:rFonts w:asciiTheme="minorHAnsi" w:eastAsia="Times New Roman" w:hAnsiTheme="minorHAnsi" w:cstheme="minorHAnsi"/>
        </w:rPr>
        <w:t>suprafaţa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terenului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betonat</w:t>
      </w:r>
      <w:proofErr w:type="spellEnd"/>
      <w:r w:rsidRPr="006140B4">
        <w:rPr>
          <w:rFonts w:asciiTheme="minorHAnsi" w:eastAsia="Times New Roman" w:hAnsiTheme="minorHAnsi" w:cstheme="minorHAnsi"/>
        </w:rPr>
        <w:t xml:space="preserve"> ≤  1.500 </w:t>
      </w:r>
      <w:proofErr w:type="spellStart"/>
      <w:r w:rsidRPr="006140B4">
        <w:rPr>
          <w:rFonts w:asciiTheme="minorHAnsi" w:eastAsia="Times New Roman" w:hAnsiTheme="minorHAnsi" w:cstheme="minorHAnsi"/>
        </w:rPr>
        <w:t>mp</w:t>
      </w:r>
      <w:proofErr w:type="spellEnd"/>
      <w:r w:rsidRPr="006140B4">
        <w:rPr>
          <w:rFonts w:asciiTheme="minorHAnsi" w:eastAsia="Times New Roman" w:hAnsiTheme="minorHAnsi" w:cstheme="minorHAnsi"/>
        </w:rPr>
        <w:t xml:space="preserve"> – 4 </w:t>
      </w:r>
      <w:proofErr w:type="spellStart"/>
      <w:r w:rsidRPr="006140B4">
        <w:rPr>
          <w:rFonts w:asciiTheme="minorHAnsi" w:eastAsia="Times New Roman" w:hAnsiTheme="minorHAnsi" w:cstheme="minorHAnsi"/>
        </w:rPr>
        <w:t>puncte</w:t>
      </w:r>
      <w:proofErr w:type="spellEnd"/>
    </w:p>
    <w:p w14:paraId="1D1D015A" w14:textId="77777777" w:rsidR="00CD0B76" w:rsidRPr="006140B4" w:rsidRDefault="00CD0B76" w:rsidP="00756CA4">
      <w:pPr>
        <w:pStyle w:val="ListParagraph"/>
        <w:numPr>
          <w:ilvl w:val="0"/>
          <w:numId w:val="56"/>
        </w:numPr>
        <w:spacing w:line="259" w:lineRule="auto"/>
        <w:jc w:val="both"/>
        <w:rPr>
          <w:rFonts w:asciiTheme="minorHAnsi" w:eastAsia="Times New Roman" w:hAnsiTheme="minorHAnsi" w:cstheme="minorHAnsi"/>
        </w:rPr>
      </w:pPr>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suprafaţa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terenului</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betonat</w:t>
      </w:r>
      <w:proofErr w:type="spellEnd"/>
      <w:r w:rsidRPr="006140B4">
        <w:rPr>
          <w:rFonts w:asciiTheme="minorHAnsi" w:eastAsia="Times New Roman" w:hAnsiTheme="minorHAnsi" w:cstheme="minorHAnsi"/>
        </w:rPr>
        <w:t xml:space="preserve">  &lt;  500 </w:t>
      </w:r>
      <w:proofErr w:type="spellStart"/>
      <w:r w:rsidRPr="006140B4">
        <w:rPr>
          <w:rFonts w:asciiTheme="minorHAnsi" w:eastAsia="Times New Roman" w:hAnsiTheme="minorHAnsi" w:cstheme="minorHAnsi"/>
        </w:rPr>
        <w:t>mp</w:t>
      </w:r>
      <w:proofErr w:type="spellEnd"/>
      <w:r w:rsidRPr="006140B4">
        <w:rPr>
          <w:rFonts w:asciiTheme="minorHAnsi" w:eastAsia="Times New Roman" w:hAnsiTheme="minorHAnsi" w:cstheme="minorHAnsi"/>
        </w:rPr>
        <w:t xml:space="preserve"> - 2 </w:t>
      </w:r>
      <w:proofErr w:type="spellStart"/>
      <w:r w:rsidRPr="006140B4">
        <w:rPr>
          <w:rFonts w:asciiTheme="minorHAnsi" w:eastAsia="Times New Roman" w:hAnsiTheme="minorHAnsi" w:cstheme="minorHAnsi"/>
        </w:rPr>
        <w:t>puncte</w:t>
      </w:r>
      <w:proofErr w:type="spellEnd"/>
    </w:p>
    <w:p w14:paraId="7CC99AE1" w14:textId="104E75F2" w:rsidR="00CD0B76" w:rsidRPr="006140B4" w:rsidRDefault="00CD0B76" w:rsidP="00756CA4">
      <w:pPr>
        <w:pStyle w:val="ListParagraph"/>
        <w:numPr>
          <w:ilvl w:val="0"/>
          <w:numId w:val="56"/>
        </w:numPr>
        <w:spacing w:line="259" w:lineRule="auto"/>
        <w:jc w:val="both"/>
        <w:rPr>
          <w:rFonts w:asciiTheme="minorHAnsi" w:eastAsia="Times New Roman" w:hAnsiTheme="minorHAnsi" w:cstheme="minorHAnsi"/>
        </w:rPr>
      </w:pPr>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proiectul</w:t>
      </w:r>
      <w:proofErr w:type="spellEnd"/>
      <w:r w:rsidRPr="006140B4">
        <w:rPr>
          <w:rFonts w:asciiTheme="minorHAnsi" w:eastAsia="Times New Roman" w:hAnsiTheme="minorHAnsi" w:cstheme="minorHAnsi"/>
        </w:rPr>
        <w:t xml:space="preserve"> nu </w:t>
      </w:r>
      <w:proofErr w:type="spellStart"/>
      <w:r w:rsidRPr="006140B4">
        <w:rPr>
          <w:rFonts w:asciiTheme="minorHAnsi" w:eastAsia="Times New Roman" w:hAnsiTheme="minorHAnsi" w:cstheme="minorHAnsi"/>
        </w:rPr>
        <w:t>vizeaza</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activitati</w:t>
      </w:r>
      <w:proofErr w:type="spellEnd"/>
      <w:r w:rsidRPr="006140B4">
        <w:rPr>
          <w:rFonts w:asciiTheme="minorHAnsi" w:eastAsia="Times New Roman" w:hAnsiTheme="minorHAnsi" w:cstheme="minorHAnsi"/>
        </w:rPr>
        <w:t xml:space="preserve"> de </w:t>
      </w:r>
      <w:proofErr w:type="spellStart"/>
      <w:r w:rsidRPr="006140B4">
        <w:rPr>
          <w:rFonts w:asciiTheme="minorHAnsi" w:eastAsia="Times New Roman" w:hAnsiTheme="minorHAnsi" w:cstheme="minorHAnsi"/>
        </w:rPr>
        <w:t>transformare</w:t>
      </w:r>
      <w:proofErr w:type="spellEnd"/>
      <w:r w:rsidRPr="006140B4">
        <w:rPr>
          <w:rFonts w:asciiTheme="minorHAnsi" w:eastAsia="Times New Roman" w:hAnsiTheme="minorHAnsi" w:cstheme="minorHAnsi"/>
        </w:rPr>
        <w:t xml:space="preserve"> a </w:t>
      </w:r>
      <w:proofErr w:type="spellStart"/>
      <w:r w:rsidRPr="006140B4">
        <w:rPr>
          <w:rFonts w:asciiTheme="minorHAnsi" w:eastAsia="Times New Roman" w:hAnsiTheme="minorHAnsi" w:cstheme="minorHAnsi"/>
        </w:rPr>
        <w:t>suprafetelor</w:t>
      </w:r>
      <w:proofErr w:type="spellEnd"/>
      <w:r w:rsidRPr="006140B4">
        <w:rPr>
          <w:rFonts w:asciiTheme="minorHAnsi" w:eastAsia="Times New Roman" w:hAnsiTheme="minorHAnsi" w:cstheme="minorHAnsi"/>
        </w:rPr>
        <w:t xml:space="preserve"> </w:t>
      </w:r>
      <w:proofErr w:type="spellStart"/>
      <w:r w:rsidRPr="006140B4">
        <w:rPr>
          <w:rFonts w:asciiTheme="minorHAnsi" w:eastAsia="Times New Roman" w:hAnsiTheme="minorHAnsi" w:cstheme="minorHAnsi"/>
        </w:rPr>
        <w:t>betonate</w:t>
      </w:r>
      <w:proofErr w:type="spellEnd"/>
      <w:r w:rsidRPr="006140B4">
        <w:rPr>
          <w:rFonts w:asciiTheme="minorHAnsi" w:eastAsia="Times New Roman" w:hAnsiTheme="minorHAnsi" w:cstheme="minorHAnsi"/>
        </w:rPr>
        <w:t xml:space="preserve"> in zone </w:t>
      </w:r>
      <w:proofErr w:type="spellStart"/>
      <w:r w:rsidRPr="006140B4">
        <w:rPr>
          <w:rFonts w:asciiTheme="minorHAnsi" w:eastAsia="Times New Roman" w:hAnsiTheme="minorHAnsi" w:cstheme="minorHAnsi"/>
        </w:rPr>
        <w:t>verzi</w:t>
      </w:r>
      <w:proofErr w:type="spellEnd"/>
      <w:r w:rsidRPr="006140B4">
        <w:rPr>
          <w:rFonts w:asciiTheme="minorHAnsi" w:eastAsia="Times New Roman" w:hAnsiTheme="minorHAnsi" w:cstheme="minorHAnsi"/>
        </w:rPr>
        <w:t xml:space="preserve"> – 0 </w:t>
      </w:r>
      <w:proofErr w:type="spellStart"/>
      <w:r w:rsidRPr="006140B4">
        <w:rPr>
          <w:rFonts w:asciiTheme="minorHAnsi" w:eastAsia="Times New Roman" w:hAnsiTheme="minorHAnsi" w:cstheme="minorHAnsi"/>
        </w:rPr>
        <w:t>puncte</w:t>
      </w:r>
      <w:proofErr w:type="spellEnd"/>
    </w:p>
    <w:p w14:paraId="5D47AAFD" w14:textId="77777777" w:rsidR="00CD0B76" w:rsidRPr="006140B4" w:rsidRDefault="00CD0B76" w:rsidP="007D3A68">
      <w:pPr>
        <w:jc w:val="both"/>
        <w:rPr>
          <w:rFonts w:asciiTheme="minorHAnsi" w:eastAsia="Times New Roman" w:hAnsiTheme="minorHAnsi" w:cstheme="minorHAnsi"/>
          <w:lang w:val="fr-FR"/>
        </w:rPr>
      </w:pPr>
      <w:r w:rsidRPr="006140B4">
        <w:rPr>
          <w:rFonts w:asciiTheme="minorHAnsi" w:eastAsia="Times New Roman" w:hAnsiTheme="minorHAnsi" w:cstheme="minorHAnsi"/>
          <w:i/>
          <w:iCs/>
          <w:lang w:val="fr-FR"/>
        </w:rPr>
        <w:lastRenderedPageBreak/>
        <w:t>*</w:t>
      </w:r>
      <w:proofErr w:type="spellStart"/>
      <w:r w:rsidRPr="006140B4">
        <w:rPr>
          <w:rFonts w:asciiTheme="minorHAnsi" w:eastAsia="Times New Roman" w:hAnsiTheme="minorHAnsi" w:cstheme="minorHAnsi"/>
          <w:i/>
          <w:iCs/>
          <w:lang w:val="fr-FR"/>
        </w:rPr>
        <w:t>În</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cazul</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cererilor</w:t>
      </w:r>
      <w:proofErr w:type="spellEnd"/>
      <w:r w:rsidRPr="006140B4">
        <w:rPr>
          <w:rFonts w:asciiTheme="minorHAnsi" w:eastAsia="Times New Roman" w:hAnsiTheme="minorHAnsi" w:cstheme="minorHAnsi"/>
          <w:i/>
          <w:iCs/>
          <w:lang w:val="fr-FR"/>
        </w:rPr>
        <w:t xml:space="preserve"> de </w:t>
      </w:r>
      <w:proofErr w:type="spellStart"/>
      <w:r w:rsidRPr="006140B4">
        <w:rPr>
          <w:rFonts w:asciiTheme="minorHAnsi" w:eastAsia="Times New Roman" w:hAnsiTheme="minorHAnsi" w:cstheme="minorHAnsi"/>
          <w:i/>
          <w:iCs/>
          <w:lang w:val="fr-FR"/>
        </w:rPr>
        <w:t>finanțare</w:t>
      </w:r>
      <w:proofErr w:type="spellEnd"/>
      <w:r w:rsidRPr="006140B4">
        <w:rPr>
          <w:rFonts w:asciiTheme="minorHAnsi" w:eastAsia="Times New Roman" w:hAnsiTheme="minorHAnsi" w:cstheme="minorHAnsi"/>
          <w:i/>
          <w:iCs/>
          <w:lang w:val="fr-FR"/>
        </w:rPr>
        <w:t xml:space="preserve"> care </w:t>
      </w:r>
      <w:proofErr w:type="spellStart"/>
      <w:r w:rsidRPr="006140B4">
        <w:rPr>
          <w:rFonts w:asciiTheme="minorHAnsi" w:eastAsia="Times New Roman" w:hAnsiTheme="minorHAnsi" w:cstheme="minorHAnsi"/>
          <w:i/>
          <w:iCs/>
          <w:lang w:val="fr-FR"/>
        </w:rPr>
        <w:t>vizeaza</w:t>
      </w:r>
      <w:proofErr w:type="spellEnd"/>
      <w:r w:rsidRPr="006140B4">
        <w:rPr>
          <w:rFonts w:asciiTheme="minorHAnsi" w:eastAsia="Times New Roman" w:hAnsiTheme="minorHAnsi" w:cstheme="minorHAnsi"/>
          <w:i/>
          <w:iCs/>
          <w:lang w:val="fr-FR"/>
        </w:rPr>
        <w:t xml:space="preserve"> mai </w:t>
      </w:r>
      <w:proofErr w:type="spellStart"/>
      <w:r w:rsidRPr="006140B4">
        <w:rPr>
          <w:rFonts w:asciiTheme="minorHAnsi" w:eastAsia="Times New Roman" w:hAnsiTheme="minorHAnsi" w:cstheme="minorHAnsi"/>
          <w:i/>
          <w:iCs/>
          <w:lang w:val="fr-FR"/>
        </w:rPr>
        <w:t>multe</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amplasamente</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suprafața</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terenului</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obiect</w:t>
      </w:r>
      <w:proofErr w:type="spellEnd"/>
      <w:r w:rsidRPr="006140B4">
        <w:rPr>
          <w:rFonts w:asciiTheme="minorHAnsi" w:eastAsia="Times New Roman" w:hAnsiTheme="minorHAnsi" w:cstheme="minorHAnsi"/>
          <w:i/>
          <w:iCs/>
          <w:lang w:val="fr-FR"/>
        </w:rPr>
        <w:t xml:space="preserve"> al </w:t>
      </w:r>
      <w:proofErr w:type="spellStart"/>
      <w:r w:rsidRPr="006140B4">
        <w:rPr>
          <w:rFonts w:asciiTheme="minorHAnsi" w:eastAsia="Times New Roman" w:hAnsiTheme="minorHAnsi" w:cstheme="minorHAnsi"/>
          <w:i/>
          <w:iCs/>
          <w:lang w:val="fr-FR"/>
        </w:rPr>
        <w:t>investiției</w:t>
      </w:r>
      <w:proofErr w:type="spellEnd"/>
      <w:r w:rsidRPr="006140B4">
        <w:rPr>
          <w:rFonts w:asciiTheme="minorHAnsi" w:eastAsia="Times New Roman" w:hAnsiTheme="minorHAnsi" w:cstheme="minorHAnsi"/>
          <w:i/>
          <w:iCs/>
          <w:lang w:val="fr-FR"/>
        </w:rPr>
        <w:t xml:space="preserve"> se va </w:t>
      </w:r>
      <w:proofErr w:type="spellStart"/>
      <w:r w:rsidRPr="006140B4">
        <w:rPr>
          <w:rFonts w:asciiTheme="minorHAnsi" w:eastAsia="Times New Roman" w:hAnsiTheme="minorHAnsi" w:cstheme="minorHAnsi"/>
          <w:i/>
          <w:iCs/>
          <w:lang w:val="fr-FR"/>
        </w:rPr>
        <w:t>obține</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prin</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însumarea</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suprafețelor</w:t>
      </w:r>
      <w:proofErr w:type="spellEnd"/>
      <w:r w:rsidRPr="006140B4">
        <w:rPr>
          <w:rFonts w:asciiTheme="minorHAnsi" w:eastAsia="Times New Roman" w:hAnsiTheme="minorHAnsi" w:cstheme="minorHAnsi"/>
          <w:lang w:val="fr-FR"/>
        </w:rPr>
        <w:t>.</w:t>
      </w:r>
    </w:p>
    <w:p w14:paraId="2177927D" w14:textId="77777777" w:rsidR="00CD0B76" w:rsidRPr="006140B4" w:rsidRDefault="00CD0B76" w:rsidP="007D3A68">
      <w:pPr>
        <w:jc w:val="both"/>
        <w:rPr>
          <w:rFonts w:asciiTheme="minorHAnsi" w:eastAsia="Times New Roman" w:hAnsiTheme="minorHAnsi" w:cstheme="minorHAnsi"/>
          <w:i/>
          <w:iCs/>
        </w:rPr>
      </w:pPr>
      <w:proofErr w:type="spellStart"/>
      <w:r w:rsidRPr="006140B4">
        <w:rPr>
          <w:rFonts w:asciiTheme="minorHAnsi" w:eastAsia="Times New Roman" w:hAnsiTheme="minorHAnsi" w:cstheme="minorHAnsi"/>
          <w:i/>
          <w:iCs/>
        </w:rPr>
        <w:t>Punctarea</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subcriteriului</w:t>
      </w:r>
      <w:proofErr w:type="spellEnd"/>
      <w:r w:rsidRPr="006140B4">
        <w:rPr>
          <w:rFonts w:asciiTheme="minorHAnsi" w:eastAsia="Times New Roman" w:hAnsiTheme="minorHAnsi" w:cstheme="minorHAnsi"/>
          <w:i/>
          <w:iCs/>
        </w:rPr>
        <w:t xml:space="preserve"> se face </w:t>
      </w:r>
      <w:proofErr w:type="spellStart"/>
      <w:r w:rsidRPr="006140B4">
        <w:rPr>
          <w:rFonts w:asciiTheme="minorHAnsi" w:eastAsia="Times New Roman" w:hAnsiTheme="minorHAnsi" w:cstheme="minorHAnsi"/>
          <w:i/>
          <w:iCs/>
        </w:rPr>
        <w:t>prin</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selectarea</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unei</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singure</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optiuni</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și</w:t>
      </w:r>
      <w:proofErr w:type="spellEnd"/>
      <w:r w:rsidRPr="006140B4">
        <w:rPr>
          <w:rFonts w:asciiTheme="minorHAnsi" w:eastAsia="Times New Roman" w:hAnsiTheme="minorHAnsi" w:cstheme="minorHAnsi"/>
          <w:i/>
          <w:iCs/>
        </w:rPr>
        <w:t xml:space="preserve"> a </w:t>
      </w:r>
      <w:proofErr w:type="spellStart"/>
      <w:r w:rsidRPr="006140B4">
        <w:rPr>
          <w:rFonts w:asciiTheme="minorHAnsi" w:eastAsia="Times New Roman" w:hAnsiTheme="minorHAnsi" w:cstheme="minorHAnsi"/>
          <w:i/>
          <w:iCs/>
        </w:rPr>
        <w:t>punctajului</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aferent</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acesteia</w:t>
      </w:r>
      <w:proofErr w:type="spellEnd"/>
      <w:r w:rsidRPr="006140B4">
        <w:rPr>
          <w:rFonts w:asciiTheme="minorHAnsi" w:eastAsia="Times New Roman" w:hAnsiTheme="minorHAnsi" w:cstheme="minorHAnsi"/>
          <w:i/>
          <w:iCs/>
        </w:rPr>
        <w:t>.</w:t>
      </w:r>
    </w:p>
    <w:p w14:paraId="75906DAB" w14:textId="033B9271" w:rsidR="007A05BE" w:rsidRPr="006140B4" w:rsidRDefault="007A05BE" w:rsidP="007D3A68">
      <w:pPr>
        <w:jc w:val="both"/>
        <w:rPr>
          <w:rFonts w:asciiTheme="minorHAnsi" w:eastAsia="Times New Roman" w:hAnsiTheme="minorHAnsi" w:cstheme="minorHAnsi"/>
        </w:rPr>
      </w:pPr>
    </w:p>
    <w:p w14:paraId="4ECD17E6" w14:textId="77777777" w:rsidR="00CD0B76" w:rsidRPr="006140B4" w:rsidRDefault="00CD0B76" w:rsidP="00756CA4">
      <w:pPr>
        <w:numPr>
          <w:ilvl w:val="1"/>
          <w:numId w:val="26"/>
        </w:numPr>
        <w:spacing w:line="276" w:lineRule="auto"/>
        <w:contextualSpacing/>
        <w:jc w:val="both"/>
        <w:rPr>
          <w:rFonts w:asciiTheme="minorHAnsi" w:eastAsia="Times New Roman" w:hAnsiTheme="minorHAnsi" w:cstheme="minorHAnsi"/>
          <w:b/>
          <w:bCs/>
          <w:lang w:val="fr-FR"/>
        </w:rPr>
      </w:pPr>
      <w:bookmarkStart w:id="199" w:name="_Hlk197505460"/>
      <w:proofErr w:type="spellStart"/>
      <w:r w:rsidRPr="006140B4">
        <w:rPr>
          <w:rFonts w:asciiTheme="minorHAnsi" w:eastAsia="Times New Roman" w:hAnsiTheme="minorHAnsi" w:cstheme="minorHAnsi"/>
          <w:b/>
          <w:bCs/>
          <w:lang w:val="fr-FR"/>
        </w:rPr>
        <w:t>Proiectul</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include</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actiuni</w:t>
      </w:r>
      <w:proofErr w:type="spellEnd"/>
      <w:r w:rsidRPr="006140B4">
        <w:rPr>
          <w:rFonts w:asciiTheme="minorHAnsi" w:eastAsia="Times New Roman" w:hAnsiTheme="minorHAnsi" w:cstheme="minorHAnsi"/>
          <w:b/>
          <w:bCs/>
          <w:lang w:val="fr-FR"/>
        </w:rPr>
        <w:t xml:space="preserve"> de </w:t>
      </w:r>
      <w:proofErr w:type="spellStart"/>
      <w:r w:rsidRPr="006140B4">
        <w:rPr>
          <w:rFonts w:asciiTheme="minorHAnsi" w:eastAsia="Times New Roman" w:hAnsiTheme="minorHAnsi" w:cstheme="minorHAnsi"/>
          <w:b/>
          <w:bCs/>
          <w:lang w:val="fr-FR"/>
        </w:rPr>
        <w:t>protejare</w:t>
      </w:r>
      <w:proofErr w:type="spellEnd"/>
      <w:r w:rsidRPr="006140B4">
        <w:rPr>
          <w:rFonts w:asciiTheme="minorHAnsi" w:eastAsia="Times New Roman" w:hAnsiTheme="minorHAnsi" w:cstheme="minorHAnsi"/>
          <w:b/>
          <w:bCs/>
          <w:lang w:val="fr-FR"/>
        </w:rPr>
        <w:t xml:space="preserve"> a </w:t>
      </w:r>
      <w:proofErr w:type="spellStart"/>
      <w:r w:rsidRPr="006140B4">
        <w:rPr>
          <w:rFonts w:asciiTheme="minorHAnsi" w:eastAsia="Times New Roman" w:hAnsiTheme="minorHAnsi" w:cstheme="minorHAnsi"/>
          <w:b/>
          <w:bCs/>
          <w:lang w:val="fr-FR"/>
        </w:rPr>
        <w:t>biodiversitatii</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din</w:t>
      </w:r>
      <w:proofErr w:type="spellEnd"/>
      <w:r w:rsidRPr="006140B4">
        <w:rPr>
          <w:rFonts w:asciiTheme="minorHAnsi" w:eastAsia="Times New Roman" w:hAnsiTheme="minorHAnsi" w:cstheme="minorHAnsi"/>
          <w:b/>
          <w:bCs/>
          <w:lang w:val="fr-FR"/>
        </w:rPr>
        <w:t xml:space="preserve"> zona </w:t>
      </w:r>
      <w:proofErr w:type="spellStart"/>
      <w:r w:rsidRPr="006140B4">
        <w:rPr>
          <w:rFonts w:asciiTheme="minorHAnsi" w:eastAsia="Times New Roman" w:hAnsiTheme="minorHAnsi" w:cstheme="minorHAnsi"/>
          <w:b/>
          <w:bCs/>
          <w:lang w:val="fr-FR"/>
        </w:rPr>
        <w:t>urbana</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solutii</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inovative</w:t>
      </w:r>
      <w:proofErr w:type="spellEnd"/>
      <w:r w:rsidRPr="006140B4">
        <w:rPr>
          <w:rFonts w:asciiTheme="minorHAnsi" w:eastAsia="Times New Roman" w:hAnsiTheme="minorHAnsi" w:cstheme="minorHAnsi"/>
          <w:b/>
          <w:bCs/>
          <w:lang w:val="fr-FR"/>
        </w:rPr>
        <w:t xml:space="preserve"> de </w:t>
      </w:r>
      <w:proofErr w:type="spellStart"/>
      <w:r w:rsidRPr="006140B4">
        <w:rPr>
          <w:rFonts w:asciiTheme="minorHAnsi" w:eastAsia="Times New Roman" w:hAnsiTheme="minorHAnsi" w:cstheme="minorHAnsi"/>
          <w:b/>
          <w:bCs/>
          <w:lang w:val="fr-FR"/>
        </w:rPr>
        <w:t>mediu</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abordari</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eco-sistemice</w:t>
      </w:r>
      <w:proofErr w:type="spellEnd"/>
      <w:r w:rsidRPr="006140B4">
        <w:rPr>
          <w:rFonts w:asciiTheme="minorHAnsi" w:eastAsia="Times New Roman" w:hAnsiTheme="minorHAnsi" w:cstheme="minorHAnsi"/>
          <w:b/>
          <w:bCs/>
          <w:lang w:val="fr-FR"/>
        </w:rPr>
        <w:t>)</w:t>
      </w:r>
      <w:r w:rsidRPr="006140B4">
        <w:rPr>
          <w:rFonts w:asciiTheme="minorHAnsi" w:eastAsia="Times New Roman" w:hAnsiTheme="minorHAnsi" w:cstheme="minorHAnsi"/>
          <w:b/>
          <w:iCs/>
          <w:lang w:val="fr-FR"/>
        </w:rPr>
        <w:t xml:space="preserve"> (</w:t>
      </w:r>
      <w:proofErr w:type="spellStart"/>
      <w:r w:rsidRPr="006140B4">
        <w:rPr>
          <w:rFonts w:asciiTheme="minorHAnsi" w:eastAsia="Times New Roman" w:hAnsiTheme="minorHAnsi" w:cstheme="minorHAnsi"/>
          <w:b/>
          <w:iCs/>
          <w:lang w:val="fr-FR"/>
        </w:rPr>
        <w:t>maxim</w:t>
      </w:r>
      <w:proofErr w:type="spellEnd"/>
      <w:r w:rsidRPr="006140B4">
        <w:rPr>
          <w:rFonts w:asciiTheme="minorHAnsi" w:eastAsia="Times New Roman" w:hAnsiTheme="minorHAnsi" w:cstheme="minorHAnsi"/>
          <w:b/>
          <w:iCs/>
          <w:lang w:val="fr-FR"/>
        </w:rPr>
        <w:t xml:space="preserve"> </w:t>
      </w:r>
      <w:r w:rsidRPr="006140B4">
        <w:rPr>
          <w:rFonts w:asciiTheme="minorHAnsi" w:hAnsiTheme="minorHAnsi" w:cstheme="minorHAnsi"/>
          <w:b/>
          <w:bCs/>
          <w:lang w:val="fr-FR"/>
        </w:rPr>
        <w:t xml:space="preserve">8 </w:t>
      </w:r>
      <w:proofErr w:type="spellStart"/>
      <w:r w:rsidRPr="006140B4">
        <w:rPr>
          <w:rFonts w:asciiTheme="minorHAnsi" w:hAnsiTheme="minorHAnsi" w:cstheme="minorHAnsi"/>
          <w:b/>
          <w:bCs/>
          <w:lang w:val="fr-FR"/>
        </w:rPr>
        <w:t>puncte</w:t>
      </w:r>
      <w:proofErr w:type="spellEnd"/>
      <w:r w:rsidRPr="006140B4">
        <w:rPr>
          <w:rFonts w:asciiTheme="minorHAnsi" w:hAnsiTheme="minorHAnsi" w:cstheme="minorHAnsi"/>
          <w:b/>
          <w:bCs/>
          <w:lang w:val="fr-FR"/>
        </w:rPr>
        <w:t>)</w:t>
      </w:r>
    </w:p>
    <w:bookmarkEnd w:id="199"/>
    <w:p w14:paraId="2D1AB1CA" w14:textId="77777777" w:rsidR="00CD0B76" w:rsidRPr="006140B4" w:rsidRDefault="00CD0B76" w:rsidP="00756CA4">
      <w:pPr>
        <w:pStyle w:val="ListParagraph"/>
        <w:numPr>
          <w:ilvl w:val="0"/>
          <w:numId w:val="57"/>
        </w:numPr>
        <w:spacing w:line="276" w:lineRule="auto"/>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Proiectul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include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actiuni</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protejare</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biodiversitatii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din</w:t>
      </w:r>
      <w:proofErr w:type="spellEnd"/>
      <w:r w:rsidRPr="006140B4">
        <w:rPr>
          <w:rFonts w:asciiTheme="minorHAnsi" w:eastAsia="Times New Roman" w:hAnsiTheme="minorHAnsi" w:cstheme="minorHAnsi"/>
          <w:lang w:val="fr-FR"/>
        </w:rPr>
        <w:t xml:space="preserve"> zona </w:t>
      </w:r>
      <w:proofErr w:type="spellStart"/>
      <w:r w:rsidRPr="006140B4">
        <w:rPr>
          <w:rFonts w:asciiTheme="minorHAnsi" w:eastAsia="Times New Roman" w:hAnsiTheme="minorHAnsi" w:cstheme="minorHAnsi"/>
          <w:lang w:val="fr-FR"/>
        </w:rPr>
        <w:t>urbana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solutii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inovative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mediu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abordari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eco-sistemice</w:t>
      </w:r>
      <w:proofErr w:type="spellEnd"/>
      <w:r w:rsidRPr="006140B4">
        <w:rPr>
          <w:rFonts w:asciiTheme="minorHAnsi" w:eastAsia="Times New Roman" w:hAnsiTheme="minorHAnsi" w:cstheme="minorHAnsi"/>
          <w:lang w:val="fr-FR"/>
        </w:rPr>
        <w:t xml:space="preserve">)- 8 </w:t>
      </w:r>
      <w:proofErr w:type="spellStart"/>
      <w:r w:rsidRPr="006140B4">
        <w:rPr>
          <w:rFonts w:asciiTheme="minorHAnsi" w:eastAsia="Times New Roman" w:hAnsiTheme="minorHAnsi" w:cstheme="minorHAnsi"/>
          <w:lang w:val="fr-FR"/>
        </w:rPr>
        <w:t>puncte</w:t>
      </w:r>
      <w:proofErr w:type="spellEnd"/>
    </w:p>
    <w:p w14:paraId="7423670D" w14:textId="77777777" w:rsidR="00CD0B76" w:rsidRPr="006140B4" w:rsidRDefault="00CD0B76" w:rsidP="00756CA4">
      <w:pPr>
        <w:pStyle w:val="ListParagraph"/>
        <w:numPr>
          <w:ilvl w:val="0"/>
          <w:numId w:val="57"/>
        </w:numPr>
        <w:spacing w:line="276" w:lineRule="auto"/>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Proiectul</w:t>
      </w:r>
      <w:proofErr w:type="spellEnd"/>
      <w:r w:rsidRPr="006140B4">
        <w:rPr>
          <w:rFonts w:asciiTheme="minorHAnsi" w:eastAsia="Times New Roman" w:hAnsiTheme="minorHAnsi" w:cstheme="minorHAnsi"/>
          <w:lang w:val="fr-FR"/>
        </w:rPr>
        <w:t xml:space="preserve"> nu </w:t>
      </w:r>
      <w:proofErr w:type="spellStart"/>
      <w:r w:rsidRPr="006140B4">
        <w:rPr>
          <w:rFonts w:asciiTheme="minorHAnsi" w:eastAsia="Times New Roman" w:hAnsiTheme="minorHAnsi" w:cstheme="minorHAnsi"/>
          <w:lang w:val="fr-FR"/>
        </w:rPr>
        <w:t>include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actiuni</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protejare</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biodiversitatii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din</w:t>
      </w:r>
      <w:proofErr w:type="spellEnd"/>
      <w:r w:rsidRPr="006140B4">
        <w:rPr>
          <w:rFonts w:asciiTheme="minorHAnsi" w:eastAsia="Times New Roman" w:hAnsiTheme="minorHAnsi" w:cstheme="minorHAnsi"/>
          <w:lang w:val="fr-FR"/>
        </w:rPr>
        <w:t xml:space="preserve"> zona </w:t>
      </w:r>
      <w:proofErr w:type="spellStart"/>
      <w:r w:rsidRPr="006140B4">
        <w:rPr>
          <w:rFonts w:asciiTheme="minorHAnsi" w:eastAsia="Times New Roman" w:hAnsiTheme="minorHAnsi" w:cstheme="minorHAnsi"/>
          <w:lang w:val="fr-FR"/>
        </w:rPr>
        <w:t>urbana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solutii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inovative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mediu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abordari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eco-sistemice</w:t>
      </w:r>
      <w:proofErr w:type="spellEnd"/>
      <w:r w:rsidRPr="006140B4">
        <w:rPr>
          <w:rFonts w:asciiTheme="minorHAnsi" w:eastAsia="Times New Roman" w:hAnsiTheme="minorHAnsi" w:cstheme="minorHAnsi"/>
          <w:lang w:val="fr-FR"/>
        </w:rPr>
        <w:t xml:space="preserve">)- 0 </w:t>
      </w:r>
      <w:proofErr w:type="spellStart"/>
      <w:r w:rsidRPr="006140B4">
        <w:rPr>
          <w:rFonts w:asciiTheme="minorHAnsi" w:eastAsia="Times New Roman" w:hAnsiTheme="minorHAnsi" w:cstheme="minorHAnsi"/>
          <w:lang w:val="fr-FR"/>
        </w:rPr>
        <w:t>puncte</w:t>
      </w:r>
      <w:proofErr w:type="spellEnd"/>
    </w:p>
    <w:p w14:paraId="0D35414E" w14:textId="77777777" w:rsidR="00CD0B76" w:rsidRPr="006140B4" w:rsidRDefault="00CD0B76" w:rsidP="007D3A68">
      <w:pPr>
        <w:spacing w:line="276" w:lineRule="auto"/>
        <w:jc w:val="both"/>
        <w:rPr>
          <w:rFonts w:asciiTheme="minorHAnsi" w:eastAsia="Times New Roman" w:hAnsiTheme="minorHAnsi" w:cstheme="minorHAnsi"/>
          <w:i/>
          <w:iCs/>
        </w:rPr>
      </w:pPr>
      <w:proofErr w:type="spellStart"/>
      <w:r w:rsidRPr="006140B4">
        <w:rPr>
          <w:rFonts w:asciiTheme="minorHAnsi" w:eastAsia="Times New Roman" w:hAnsiTheme="minorHAnsi" w:cstheme="minorHAnsi"/>
          <w:i/>
          <w:iCs/>
        </w:rPr>
        <w:t>Punctarea</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subcriteriului</w:t>
      </w:r>
      <w:proofErr w:type="spellEnd"/>
      <w:r w:rsidRPr="006140B4">
        <w:rPr>
          <w:rFonts w:asciiTheme="minorHAnsi" w:eastAsia="Times New Roman" w:hAnsiTheme="minorHAnsi" w:cstheme="minorHAnsi"/>
          <w:i/>
          <w:iCs/>
        </w:rPr>
        <w:t xml:space="preserve"> se face </w:t>
      </w:r>
      <w:proofErr w:type="spellStart"/>
      <w:r w:rsidRPr="006140B4">
        <w:rPr>
          <w:rFonts w:asciiTheme="minorHAnsi" w:eastAsia="Times New Roman" w:hAnsiTheme="minorHAnsi" w:cstheme="minorHAnsi"/>
          <w:i/>
          <w:iCs/>
        </w:rPr>
        <w:t>prin</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selectarea</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unei</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singure</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optiuni</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și</w:t>
      </w:r>
      <w:proofErr w:type="spellEnd"/>
      <w:r w:rsidRPr="006140B4">
        <w:rPr>
          <w:rFonts w:asciiTheme="minorHAnsi" w:eastAsia="Times New Roman" w:hAnsiTheme="minorHAnsi" w:cstheme="minorHAnsi"/>
          <w:i/>
          <w:iCs/>
        </w:rPr>
        <w:t xml:space="preserve"> a </w:t>
      </w:r>
      <w:proofErr w:type="spellStart"/>
      <w:r w:rsidRPr="006140B4">
        <w:rPr>
          <w:rFonts w:asciiTheme="minorHAnsi" w:eastAsia="Times New Roman" w:hAnsiTheme="minorHAnsi" w:cstheme="minorHAnsi"/>
          <w:i/>
          <w:iCs/>
        </w:rPr>
        <w:t>punctajului</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aferent</w:t>
      </w:r>
      <w:proofErr w:type="spellEnd"/>
      <w:r w:rsidRPr="006140B4">
        <w:rPr>
          <w:rFonts w:asciiTheme="minorHAnsi" w:eastAsia="Times New Roman" w:hAnsiTheme="minorHAnsi" w:cstheme="minorHAnsi"/>
          <w:i/>
          <w:iCs/>
        </w:rPr>
        <w:t xml:space="preserve"> </w:t>
      </w:r>
      <w:proofErr w:type="spellStart"/>
      <w:r w:rsidRPr="006140B4">
        <w:rPr>
          <w:rFonts w:asciiTheme="minorHAnsi" w:eastAsia="Times New Roman" w:hAnsiTheme="minorHAnsi" w:cstheme="minorHAnsi"/>
          <w:i/>
          <w:iCs/>
        </w:rPr>
        <w:t>acesteia</w:t>
      </w:r>
      <w:proofErr w:type="spellEnd"/>
    </w:p>
    <w:p w14:paraId="2C1B314C" w14:textId="77777777" w:rsidR="00E230D7" w:rsidRPr="006140B4" w:rsidRDefault="00E230D7" w:rsidP="007D3A68">
      <w:pPr>
        <w:spacing w:line="276" w:lineRule="auto"/>
        <w:jc w:val="both"/>
        <w:rPr>
          <w:rFonts w:asciiTheme="minorHAnsi" w:eastAsia="Times New Roman" w:hAnsiTheme="minorHAnsi" w:cstheme="minorHAnsi"/>
        </w:rPr>
      </w:pPr>
    </w:p>
    <w:p w14:paraId="44E4D0DF" w14:textId="264CE15F" w:rsidR="00CD0B76" w:rsidRPr="006140B4" w:rsidRDefault="007A05BE" w:rsidP="00756CA4">
      <w:pPr>
        <w:numPr>
          <w:ilvl w:val="1"/>
          <w:numId w:val="26"/>
        </w:numPr>
        <w:spacing w:line="276" w:lineRule="auto"/>
        <w:ind w:left="0" w:firstLine="0"/>
        <w:contextualSpacing/>
        <w:jc w:val="both"/>
        <w:rPr>
          <w:rFonts w:asciiTheme="minorHAnsi" w:eastAsia="Times New Roman" w:hAnsiTheme="minorHAnsi" w:cstheme="minorHAnsi"/>
          <w:b/>
          <w:bCs/>
          <w:lang w:val="fr-FR"/>
        </w:rPr>
      </w:pPr>
      <w:r w:rsidRPr="006140B4">
        <w:rPr>
          <w:rFonts w:asciiTheme="minorHAnsi" w:eastAsia="Times New Roman" w:hAnsiTheme="minorHAnsi" w:cstheme="minorHAnsi"/>
          <w:b/>
          <w:bCs/>
          <w:lang w:val="fr-FR"/>
        </w:rPr>
        <w:t xml:space="preserve"> </w:t>
      </w:r>
      <w:proofErr w:type="spellStart"/>
      <w:r w:rsidR="00CD0B76" w:rsidRPr="006140B4">
        <w:rPr>
          <w:rFonts w:asciiTheme="minorHAnsi" w:eastAsia="Times New Roman" w:hAnsiTheme="minorHAnsi" w:cstheme="minorHAnsi"/>
          <w:b/>
          <w:bCs/>
          <w:lang w:val="fr-FR"/>
        </w:rPr>
        <w:t>Proiectul</w:t>
      </w:r>
      <w:proofErr w:type="spellEnd"/>
      <w:r w:rsidR="00CD0B76" w:rsidRPr="006140B4">
        <w:rPr>
          <w:rFonts w:asciiTheme="minorHAnsi" w:eastAsia="Times New Roman" w:hAnsiTheme="minorHAnsi" w:cstheme="minorHAnsi"/>
          <w:b/>
          <w:bCs/>
          <w:lang w:val="fr-FR"/>
        </w:rPr>
        <w:t xml:space="preserve"> este </w:t>
      </w:r>
      <w:proofErr w:type="spellStart"/>
      <w:r w:rsidR="00CD0B76" w:rsidRPr="006140B4">
        <w:rPr>
          <w:rFonts w:asciiTheme="minorHAnsi" w:eastAsia="Times New Roman" w:hAnsiTheme="minorHAnsi" w:cstheme="minorHAnsi"/>
          <w:b/>
          <w:bCs/>
          <w:lang w:val="fr-FR"/>
        </w:rPr>
        <w:t>complementar</w:t>
      </w:r>
      <w:proofErr w:type="spellEnd"/>
      <w:r w:rsidR="00CD0B76" w:rsidRPr="006140B4">
        <w:rPr>
          <w:rFonts w:asciiTheme="minorHAnsi" w:eastAsia="Times New Roman" w:hAnsiTheme="minorHAnsi" w:cstheme="minorHAnsi"/>
          <w:b/>
          <w:bCs/>
          <w:lang w:val="fr-FR"/>
        </w:rPr>
        <w:t xml:space="preserve"> </w:t>
      </w:r>
      <w:proofErr w:type="spellStart"/>
      <w:r w:rsidR="00CD0B76" w:rsidRPr="006140B4">
        <w:rPr>
          <w:rFonts w:asciiTheme="minorHAnsi" w:eastAsia="Times New Roman" w:hAnsiTheme="minorHAnsi" w:cstheme="minorHAnsi"/>
          <w:b/>
          <w:bCs/>
          <w:lang w:val="fr-FR"/>
        </w:rPr>
        <w:t>cu</w:t>
      </w:r>
      <w:proofErr w:type="spellEnd"/>
      <w:r w:rsidR="00CD0B76" w:rsidRPr="006140B4">
        <w:rPr>
          <w:rFonts w:asciiTheme="minorHAnsi" w:eastAsia="Times New Roman" w:hAnsiTheme="minorHAnsi" w:cstheme="minorHAnsi"/>
          <w:b/>
          <w:bCs/>
          <w:lang w:val="fr-FR"/>
        </w:rPr>
        <w:t xml:space="preserve"> </w:t>
      </w:r>
      <w:proofErr w:type="spellStart"/>
      <w:r w:rsidR="00CD0B76" w:rsidRPr="006140B4">
        <w:rPr>
          <w:rFonts w:asciiTheme="minorHAnsi" w:eastAsia="Times New Roman" w:hAnsiTheme="minorHAnsi" w:cstheme="minorHAnsi"/>
          <w:b/>
          <w:bCs/>
          <w:lang w:val="fr-FR"/>
        </w:rPr>
        <w:t>alte</w:t>
      </w:r>
      <w:proofErr w:type="spellEnd"/>
      <w:r w:rsidR="00CD0B76" w:rsidRPr="006140B4">
        <w:rPr>
          <w:rFonts w:asciiTheme="minorHAnsi" w:eastAsia="Times New Roman" w:hAnsiTheme="minorHAnsi" w:cstheme="minorHAnsi"/>
          <w:b/>
          <w:bCs/>
          <w:lang w:val="fr-FR"/>
        </w:rPr>
        <w:t xml:space="preserve"> </w:t>
      </w:r>
      <w:proofErr w:type="spellStart"/>
      <w:r w:rsidR="00CD0B76" w:rsidRPr="006140B4">
        <w:rPr>
          <w:rFonts w:asciiTheme="minorHAnsi" w:eastAsia="Times New Roman" w:hAnsiTheme="minorHAnsi" w:cstheme="minorHAnsi"/>
          <w:b/>
          <w:bCs/>
          <w:lang w:val="fr-FR"/>
        </w:rPr>
        <w:t>investiții</w:t>
      </w:r>
      <w:proofErr w:type="spellEnd"/>
      <w:r w:rsidR="00CD0B76" w:rsidRPr="006140B4">
        <w:rPr>
          <w:rFonts w:asciiTheme="minorHAnsi" w:eastAsia="Times New Roman" w:hAnsiTheme="minorHAnsi" w:cstheme="minorHAnsi"/>
          <w:b/>
          <w:bCs/>
          <w:lang w:val="fr-FR"/>
        </w:rPr>
        <w:t xml:space="preserve"> </w:t>
      </w:r>
      <w:proofErr w:type="spellStart"/>
      <w:r w:rsidR="00234390">
        <w:rPr>
          <w:rFonts w:asciiTheme="minorHAnsi" w:eastAsia="Times New Roman" w:hAnsiTheme="minorHAnsi" w:cstheme="minorHAnsi"/>
          <w:b/>
          <w:bCs/>
          <w:lang w:val="fr-FR"/>
        </w:rPr>
        <w:t>î</w:t>
      </w:r>
      <w:r w:rsidR="00CD0B76" w:rsidRPr="006140B4">
        <w:rPr>
          <w:rFonts w:asciiTheme="minorHAnsi" w:eastAsia="Times New Roman" w:hAnsiTheme="minorHAnsi" w:cstheme="minorHAnsi"/>
          <w:b/>
          <w:bCs/>
          <w:lang w:val="fr-FR"/>
        </w:rPr>
        <w:t>n</w:t>
      </w:r>
      <w:proofErr w:type="spellEnd"/>
      <w:r w:rsidR="00CD0B76" w:rsidRPr="006140B4">
        <w:rPr>
          <w:rFonts w:asciiTheme="minorHAnsi" w:eastAsia="Times New Roman" w:hAnsiTheme="minorHAnsi" w:cstheme="minorHAnsi"/>
          <w:b/>
          <w:bCs/>
          <w:lang w:val="fr-FR"/>
        </w:rPr>
        <w:t xml:space="preserve"> </w:t>
      </w:r>
      <w:proofErr w:type="spellStart"/>
      <w:r w:rsidR="00CD0B76" w:rsidRPr="006140B4">
        <w:rPr>
          <w:rFonts w:asciiTheme="minorHAnsi" w:eastAsia="Times New Roman" w:hAnsiTheme="minorHAnsi" w:cstheme="minorHAnsi"/>
          <w:b/>
          <w:bCs/>
          <w:lang w:val="fr-FR"/>
        </w:rPr>
        <w:t>curs</w:t>
      </w:r>
      <w:proofErr w:type="spellEnd"/>
      <w:r w:rsidR="00CD0B76" w:rsidRPr="006140B4">
        <w:rPr>
          <w:rFonts w:asciiTheme="minorHAnsi" w:eastAsia="Times New Roman" w:hAnsiTheme="minorHAnsi" w:cstheme="minorHAnsi"/>
          <w:b/>
          <w:bCs/>
          <w:lang w:val="fr-FR"/>
        </w:rPr>
        <w:t xml:space="preserve"> de </w:t>
      </w:r>
      <w:proofErr w:type="spellStart"/>
      <w:r w:rsidR="00CD0B76" w:rsidRPr="006140B4">
        <w:rPr>
          <w:rFonts w:asciiTheme="minorHAnsi" w:eastAsia="Times New Roman" w:hAnsiTheme="minorHAnsi" w:cstheme="minorHAnsi"/>
          <w:b/>
          <w:bCs/>
          <w:lang w:val="fr-FR"/>
        </w:rPr>
        <w:t>contractare</w:t>
      </w:r>
      <w:proofErr w:type="spellEnd"/>
      <w:r w:rsidR="00CD0B76" w:rsidRPr="006140B4">
        <w:rPr>
          <w:rFonts w:asciiTheme="minorHAnsi" w:eastAsia="Times New Roman" w:hAnsiTheme="minorHAnsi" w:cstheme="minorHAnsi"/>
          <w:b/>
          <w:bCs/>
          <w:lang w:val="fr-FR"/>
        </w:rPr>
        <w:t>/</w:t>
      </w:r>
      <w:proofErr w:type="spellStart"/>
      <w:r w:rsidR="00234390">
        <w:rPr>
          <w:rFonts w:asciiTheme="minorHAnsi" w:eastAsia="Times New Roman" w:hAnsiTheme="minorHAnsi" w:cstheme="minorHAnsi"/>
          <w:b/>
          <w:bCs/>
          <w:lang w:val="fr-FR"/>
        </w:rPr>
        <w:t>î</w:t>
      </w:r>
      <w:r w:rsidR="00CD0B76" w:rsidRPr="006140B4">
        <w:rPr>
          <w:rFonts w:asciiTheme="minorHAnsi" w:eastAsia="Times New Roman" w:hAnsiTheme="minorHAnsi" w:cstheme="minorHAnsi"/>
          <w:b/>
          <w:bCs/>
          <w:lang w:val="fr-FR"/>
        </w:rPr>
        <w:t>n</w:t>
      </w:r>
      <w:proofErr w:type="spellEnd"/>
      <w:r w:rsidR="00CD0B76" w:rsidRPr="006140B4">
        <w:rPr>
          <w:rFonts w:asciiTheme="minorHAnsi" w:eastAsia="Times New Roman" w:hAnsiTheme="minorHAnsi" w:cstheme="minorHAnsi"/>
          <w:b/>
          <w:bCs/>
          <w:lang w:val="fr-FR"/>
        </w:rPr>
        <w:t xml:space="preserve"> </w:t>
      </w:r>
      <w:proofErr w:type="spellStart"/>
      <w:r w:rsidR="00234390">
        <w:rPr>
          <w:rFonts w:asciiTheme="minorHAnsi" w:eastAsia="Times New Roman" w:hAnsiTheme="minorHAnsi" w:cstheme="minorHAnsi"/>
          <w:b/>
          <w:bCs/>
          <w:lang w:val="fr-FR"/>
        </w:rPr>
        <w:t>i</w:t>
      </w:r>
      <w:r w:rsidR="00CD0B76" w:rsidRPr="006140B4">
        <w:rPr>
          <w:rFonts w:asciiTheme="minorHAnsi" w:eastAsia="Times New Roman" w:hAnsiTheme="minorHAnsi" w:cstheme="minorHAnsi"/>
          <w:b/>
          <w:bCs/>
          <w:lang w:val="fr-FR"/>
        </w:rPr>
        <w:t>mplementare</w:t>
      </w:r>
      <w:proofErr w:type="spellEnd"/>
      <w:r w:rsidR="00CD0B76" w:rsidRPr="006140B4">
        <w:rPr>
          <w:rFonts w:asciiTheme="minorHAnsi" w:eastAsia="Times New Roman" w:hAnsiTheme="minorHAnsi" w:cstheme="minorHAnsi"/>
          <w:b/>
          <w:bCs/>
          <w:lang w:val="fr-FR"/>
        </w:rPr>
        <w:t xml:space="preserve"> </w:t>
      </w:r>
      <w:proofErr w:type="spellStart"/>
      <w:r w:rsidR="00CD0B76" w:rsidRPr="006140B4">
        <w:rPr>
          <w:rFonts w:asciiTheme="minorHAnsi" w:eastAsia="Times New Roman" w:hAnsiTheme="minorHAnsi" w:cstheme="minorHAnsi"/>
          <w:b/>
          <w:bCs/>
          <w:lang w:val="fr-FR"/>
        </w:rPr>
        <w:t>prin</w:t>
      </w:r>
      <w:proofErr w:type="spellEnd"/>
      <w:r w:rsidR="00CD0B76" w:rsidRPr="006140B4">
        <w:rPr>
          <w:rFonts w:asciiTheme="minorHAnsi" w:eastAsia="Times New Roman" w:hAnsiTheme="minorHAnsi" w:cstheme="minorHAnsi"/>
          <w:b/>
          <w:bCs/>
          <w:lang w:val="fr-FR"/>
        </w:rPr>
        <w:t xml:space="preserve"> PR SE 2021-2027/</w:t>
      </w:r>
      <w:proofErr w:type="spellStart"/>
      <w:r w:rsidR="00CD0B76" w:rsidRPr="006140B4">
        <w:rPr>
          <w:rFonts w:asciiTheme="minorHAnsi" w:eastAsia="Times New Roman" w:hAnsiTheme="minorHAnsi" w:cstheme="minorHAnsi"/>
          <w:b/>
          <w:bCs/>
          <w:lang w:val="fr-FR"/>
        </w:rPr>
        <w:t>alte</w:t>
      </w:r>
      <w:proofErr w:type="spellEnd"/>
      <w:r w:rsidR="00CD0B76" w:rsidRPr="006140B4">
        <w:rPr>
          <w:rFonts w:asciiTheme="minorHAnsi" w:eastAsia="Times New Roman" w:hAnsiTheme="minorHAnsi" w:cstheme="minorHAnsi"/>
          <w:b/>
          <w:bCs/>
          <w:lang w:val="fr-FR"/>
        </w:rPr>
        <w:t xml:space="preserve"> </w:t>
      </w:r>
      <w:proofErr w:type="spellStart"/>
      <w:r w:rsidR="00CD0B76" w:rsidRPr="006140B4">
        <w:rPr>
          <w:rFonts w:asciiTheme="minorHAnsi" w:eastAsia="Times New Roman" w:hAnsiTheme="minorHAnsi" w:cstheme="minorHAnsi"/>
          <w:b/>
          <w:bCs/>
          <w:lang w:val="fr-FR"/>
        </w:rPr>
        <w:t>surse</w:t>
      </w:r>
      <w:proofErr w:type="spellEnd"/>
      <w:r w:rsidR="00CD0B76" w:rsidRPr="006140B4">
        <w:rPr>
          <w:rFonts w:asciiTheme="minorHAnsi" w:eastAsia="Times New Roman" w:hAnsiTheme="minorHAnsi" w:cstheme="minorHAnsi"/>
          <w:b/>
          <w:bCs/>
          <w:lang w:val="fr-FR"/>
        </w:rPr>
        <w:t>/</w:t>
      </w:r>
      <w:proofErr w:type="spellStart"/>
      <w:r w:rsidR="00CD0B76" w:rsidRPr="006140B4">
        <w:rPr>
          <w:rFonts w:asciiTheme="minorHAnsi" w:eastAsia="Times New Roman" w:hAnsiTheme="minorHAnsi" w:cstheme="minorHAnsi"/>
          <w:b/>
          <w:bCs/>
          <w:lang w:val="fr-FR"/>
        </w:rPr>
        <w:t>programe</w:t>
      </w:r>
      <w:proofErr w:type="spellEnd"/>
      <w:r w:rsidR="00CD0B76" w:rsidRPr="006140B4">
        <w:rPr>
          <w:rFonts w:asciiTheme="minorHAnsi" w:eastAsia="Times New Roman" w:hAnsiTheme="minorHAnsi" w:cstheme="minorHAnsi"/>
          <w:b/>
          <w:bCs/>
          <w:lang w:val="fr-FR"/>
        </w:rPr>
        <w:t xml:space="preserve"> de </w:t>
      </w:r>
      <w:proofErr w:type="spellStart"/>
      <w:r w:rsidR="00CD0B76" w:rsidRPr="006140B4">
        <w:rPr>
          <w:rFonts w:asciiTheme="minorHAnsi" w:eastAsia="Times New Roman" w:hAnsiTheme="minorHAnsi" w:cstheme="minorHAnsi"/>
          <w:b/>
          <w:bCs/>
          <w:lang w:val="fr-FR"/>
        </w:rPr>
        <w:t>finanțare</w:t>
      </w:r>
      <w:proofErr w:type="spellEnd"/>
      <w:r w:rsidR="00CD0B76" w:rsidRPr="006140B4">
        <w:rPr>
          <w:rFonts w:asciiTheme="minorHAnsi" w:eastAsia="Times New Roman" w:hAnsiTheme="minorHAnsi" w:cstheme="minorHAnsi"/>
          <w:b/>
          <w:bCs/>
          <w:lang w:val="fr-FR"/>
        </w:rPr>
        <w:t xml:space="preserve">; </w:t>
      </w:r>
      <w:proofErr w:type="spellStart"/>
      <w:r w:rsidR="00CD0B76" w:rsidRPr="006140B4">
        <w:rPr>
          <w:rFonts w:asciiTheme="minorHAnsi" w:eastAsia="Times New Roman" w:hAnsiTheme="minorHAnsi" w:cstheme="minorHAnsi"/>
          <w:b/>
          <w:bCs/>
          <w:lang w:val="fr-FR"/>
        </w:rPr>
        <w:t>integrarea</w:t>
      </w:r>
      <w:proofErr w:type="spellEnd"/>
      <w:r w:rsidR="00CD0B76" w:rsidRPr="006140B4">
        <w:rPr>
          <w:rFonts w:asciiTheme="minorHAnsi" w:eastAsia="Times New Roman" w:hAnsiTheme="minorHAnsi" w:cstheme="minorHAnsi"/>
          <w:b/>
          <w:bCs/>
          <w:lang w:val="fr-FR"/>
        </w:rPr>
        <w:t xml:space="preserve"> </w:t>
      </w:r>
      <w:proofErr w:type="spellStart"/>
      <w:r w:rsidR="00CD0B76" w:rsidRPr="006140B4">
        <w:rPr>
          <w:rFonts w:asciiTheme="minorHAnsi" w:eastAsia="Times New Roman" w:hAnsiTheme="minorHAnsi" w:cstheme="minorHAnsi"/>
          <w:b/>
          <w:bCs/>
          <w:lang w:val="fr-FR"/>
        </w:rPr>
        <w:t>cooper</w:t>
      </w:r>
      <w:r w:rsidR="00234390">
        <w:rPr>
          <w:rFonts w:asciiTheme="minorHAnsi" w:eastAsia="Times New Roman" w:hAnsiTheme="minorHAnsi" w:cstheme="minorHAnsi"/>
          <w:b/>
          <w:bCs/>
          <w:lang w:val="fr-FR"/>
        </w:rPr>
        <w:t>ă</w:t>
      </w:r>
      <w:r w:rsidR="00CD0B76" w:rsidRPr="006140B4">
        <w:rPr>
          <w:rFonts w:asciiTheme="minorHAnsi" w:eastAsia="Times New Roman" w:hAnsiTheme="minorHAnsi" w:cstheme="minorHAnsi"/>
          <w:b/>
          <w:bCs/>
          <w:lang w:val="fr-FR"/>
        </w:rPr>
        <w:t>rii</w:t>
      </w:r>
      <w:proofErr w:type="spellEnd"/>
      <w:r w:rsidR="00CD0B76" w:rsidRPr="006140B4">
        <w:rPr>
          <w:rFonts w:asciiTheme="minorHAnsi" w:eastAsia="Times New Roman" w:hAnsiTheme="minorHAnsi" w:cstheme="minorHAnsi"/>
          <w:b/>
          <w:bCs/>
          <w:lang w:val="fr-FR"/>
        </w:rPr>
        <w:t xml:space="preserve"> la </w:t>
      </w:r>
      <w:proofErr w:type="spellStart"/>
      <w:r w:rsidR="00CD0B76" w:rsidRPr="006140B4">
        <w:rPr>
          <w:rFonts w:asciiTheme="minorHAnsi" w:eastAsia="Times New Roman" w:hAnsiTheme="minorHAnsi" w:cstheme="minorHAnsi"/>
          <w:b/>
          <w:bCs/>
          <w:lang w:val="fr-FR"/>
        </w:rPr>
        <w:t>nivel</w:t>
      </w:r>
      <w:proofErr w:type="spellEnd"/>
      <w:r w:rsidR="00CD0B76" w:rsidRPr="006140B4">
        <w:rPr>
          <w:rFonts w:asciiTheme="minorHAnsi" w:eastAsia="Times New Roman" w:hAnsiTheme="minorHAnsi" w:cstheme="minorHAnsi"/>
          <w:b/>
          <w:bCs/>
          <w:lang w:val="fr-FR"/>
        </w:rPr>
        <w:t xml:space="preserve"> de </w:t>
      </w:r>
      <w:proofErr w:type="spellStart"/>
      <w:r w:rsidR="00CD0B76" w:rsidRPr="006140B4">
        <w:rPr>
          <w:rFonts w:asciiTheme="minorHAnsi" w:eastAsia="Times New Roman" w:hAnsiTheme="minorHAnsi" w:cstheme="minorHAnsi"/>
          <w:b/>
          <w:bCs/>
          <w:lang w:val="fr-FR"/>
        </w:rPr>
        <w:t>proiect</w:t>
      </w:r>
      <w:proofErr w:type="spellEnd"/>
      <w:r w:rsidR="00CD0B76" w:rsidRPr="006140B4">
        <w:rPr>
          <w:rFonts w:asciiTheme="minorHAnsi" w:eastAsia="Times New Roman" w:hAnsiTheme="minorHAnsi" w:cstheme="minorHAnsi"/>
          <w:b/>
          <w:bCs/>
          <w:lang w:val="fr-FR"/>
        </w:rPr>
        <w:t xml:space="preserve"> </w:t>
      </w:r>
      <w:r w:rsidR="00CD0B76" w:rsidRPr="006140B4">
        <w:rPr>
          <w:rFonts w:asciiTheme="minorHAnsi" w:eastAsia="Times New Roman" w:hAnsiTheme="minorHAnsi" w:cstheme="minorHAnsi"/>
          <w:b/>
          <w:iCs/>
          <w:lang w:val="fr-FR"/>
        </w:rPr>
        <w:t>(</w:t>
      </w:r>
      <w:proofErr w:type="spellStart"/>
      <w:r w:rsidR="00CD0B76" w:rsidRPr="006140B4">
        <w:rPr>
          <w:rFonts w:asciiTheme="minorHAnsi" w:eastAsia="Times New Roman" w:hAnsiTheme="minorHAnsi" w:cstheme="minorHAnsi"/>
          <w:b/>
          <w:iCs/>
          <w:lang w:val="fr-FR"/>
        </w:rPr>
        <w:t>maxim</w:t>
      </w:r>
      <w:proofErr w:type="spellEnd"/>
      <w:r w:rsidR="00CD0B76" w:rsidRPr="006140B4">
        <w:rPr>
          <w:rFonts w:asciiTheme="minorHAnsi" w:eastAsia="Times New Roman" w:hAnsiTheme="minorHAnsi" w:cstheme="minorHAnsi"/>
          <w:b/>
          <w:iCs/>
          <w:lang w:val="fr-FR"/>
        </w:rPr>
        <w:t xml:space="preserve"> </w:t>
      </w:r>
      <w:r w:rsidR="00CD0B76" w:rsidRPr="006140B4">
        <w:rPr>
          <w:rFonts w:asciiTheme="minorHAnsi" w:hAnsiTheme="minorHAnsi" w:cstheme="minorHAnsi"/>
          <w:b/>
          <w:bCs/>
          <w:lang w:val="fr-FR"/>
        </w:rPr>
        <w:t xml:space="preserve">6 </w:t>
      </w:r>
      <w:proofErr w:type="spellStart"/>
      <w:r w:rsidR="00CD0B76" w:rsidRPr="006140B4">
        <w:rPr>
          <w:rFonts w:asciiTheme="minorHAnsi" w:hAnsiTheme="minorHAnsi" w:cstheme="minorHAnsi"/>
          <w:b/>
          <w:bCs/>
          <w:lang w:val="fr-FR"/>
        </w:rPr>
        <w:t>puncte</w:t>
      </w:r>
      <w:proofErr w:type="spellEnd"/>
      <w:r w:rsidR="00CD0B76" w:rsidRPr="006140B4">
        <w:rPr>
          <w:rFonts w:asciiTheme="minorHAnsi" w:hAnsiTheme="minorHAnsi" w:cstheme="minorHAnsi"/>
          <w:b/>
          <w:bCs/>
          <w:lang w:val="fr-FR"/>
        </w:rPr>
        <w:t>)</w:t>
      </w:r>
    </w:p>
    <w:p w14:paraId="192DDB5F" w14:textId="0F4420ED" w:rsidR="00CD0B76" w:rsidRPr="006140B4" w:rsidRDefault="00CD0B76" w:rsidP="00756CA4">
      <w:pPr>
        <w:pStyle w:val="ListParagraph"/>
        <w:numPr>
          <w:ilvl w:val="0"/>
          <w:numId w:val="58"/>
        </w:numPr>
        <w:spacing w:line="259" w:lineRule="auto"/>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Proiectul</w:t>
      </w:r>
      <w:proofErr w:type="spellEnd"/>
      <w:r w:rsidRPr="006140B4">
        <w:rPr>
          <w:rFonts w:asciiTheme="minorHAnsi" w:eastAsia="Times New Roman" w:hAnsiTheme="minorHAnsi" w:cstheme="minorHAnsi"/>
          <w:lang w:val="fr-FR"/>
        </w:rPr>
        <w:t xml:space="preserve"> este </w:t>
      </w:r>
      <w:proofErr w:type="spellStart"/>
      <w:r w:rsidRPr="006140B4">
        <w:rPr>
          <w:rFonts w:asciiTheme="minorHAnsi" w:eastAsia="Times New Roman" w:hAnsiTheme="minorHAnsi" w:cstheme="minorHAnsi"/>
          <w:lang w:val="fr-FR"/>
        </w:rPr>
        <w:t>complementar</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cu</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cel</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putin</w:t>
      </w:r>
      <w:proofErr w:type="spellEnd"/>
      <w:r w:rsidRPr="006140B4">
        <w:rPr>
          <w:rFonts w:asciiTheme="minorHAnsi" w:eastAsia="Times New Roman" w:hAnsiTheme="minorHAnsi" w:cstheme="minorHAnsi"/>
          <w:lang w:val="fr-FR"/>
        </w:rPr>
        <w:t xml:space="preserve"> un </w:t>
      </w:r>
      <w:proofErr w:type="spellStart"/>
      <w:r w:rsidRPr="006140B4">
        <w:rPr>
          <w:rFonts w:asciiTheme="minorHAnsi" w:eastAsia="Times New Roman" w:hAnsiTheme="minorHAnsi" w:cstheme="minorHAnsi"/>
          <w:lang w:val="fr-FR"/>
        </w:rPr>
        <w:t>proiect</w:t>
      </w:r>
      <w:proofErr w:type="spellEnd"/>
      <w:r w:rsidRPr="006140B4">
        <w:rPr>
          <w:rFonts w:asciiTheme="minorHAnsi" w:eastAsia="Times New Roman" w:hAnsiTheme="minorHAnsi" w:cstheme="minorHAnsi"/>
          <w:lang w:val="fr-FR"/>
        </w:rPr>
        <w:t xml:space="preserve"> in </w:t>
      </w:r>
      <w:proofErr w:type="spellStart"/>
      <w:r w:rsidRPr="006140B4">
        <w:rPr>
          <w:rFonts w:asciiTheme="minorHAnsi" w:eastAsia="Times New Roman" w:hAnsiTheme="minorHAnsi" w:cstheme="minorHAnsi"/>
          <w:lang w:val="fr-FR"/>
        </w:rPr>
        <w:t>curs</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contractare</w:t>
      </w:r>
      <w:proofErr w:type="spellEnd"/>
      <w:r w:rsidRPr="006140B4">
        <w:rPr>
          <w:rFonts w:asciiTheme="minorHAnsi" w:eastAsia="Times New Roman" w:hAnsiTheme="minorHAnsi" w:cstheme="minorHAnsi"/>
          <w:lang w:val="fr-FR"/>
        </w:rPr>
        <w:t xml:space="preserve">/in </w:t>
      </w:r>
      <w:proofErr w:type="spellStart"/>
      <w:r w:rsidR="007B02B8" w:rsidRPr="00A14214">
        <w:rPr>
          <w:rFonts w:asciiTheme="minorHAnsi" w:eastAsia="Times New Roman" w:hAnsiTheme="minorHAnsi" w:cstheme="minorHAnsi"/>
          <w:highlight w:val="yellow"/>
          <w:lang w:val="fr-FR"/>
        </w:rPr>
        <w:t>i</w:t>
      </w:r>
      <w:r w:rsidRPr="006140B4">
        <w:rPr>
          <w:rFonts w:asciiTheme="minorHAnsi" w:eastAsia="Times New Roman" w:hAnsiTheme="minorHAnsi" w:cstheme="minorHAnsi"/>
          <w:lang w:val="fr-FR"/>
        </w:rPr>
        <w:t>mplementare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prin</w:t>
      </w:r>
      <w:proofErr w:type="spellEnd"/>
      <w:r w:rsidRPr="006140B4">
        <w:rPr>
          <w:rFonts w:asciiTheme="minorHAnsi" w:eastAsia="Times New Roman" w:hAnsiTheme="minorHAnsi" w:cstheme="minorHAnsi"/>
          <w:lang w:val="fr-FR"/>
        </w:rPr>
        <w:t xml:space="preserve"> PR SE 2021-2027/</w:t>
      </w:r>
      <w:proofErr w:type="spellStart"/>
      <w:r w:rsidRPr="006140B4">
        <w:rPr>
          <w:rFonts w:asciiTheme="minorHAnsi" w:eastAsia="Times New Roman" w:hAnsiTheme="minorHAnsi" w:cstheme="minorHAnsi"/>
          <w:lang w:val="fr-FR"/>
        </w:rPr>
        <w:t>alte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surse</w:t>
      </w:r>
      <w:proofErr w:type="spellEnd"/>
      <w:r w:rsidRPr="006140B4">
        <w:rPr>
          <w:rFonts w:asciiTheme="minorHAnsi" w:eastAsia="Times New Roman" w:hAnsiTheme="minorHAnsi" w:cstheme="minorHAnsi"/>
          <w:lang w:val="fr-FR"/>
        </w:rPr>
        <w:t>/</w:t>
      </w:r>
      <w:proofErr w:type="spellStart"/>
      <w:r w:rsidRPr="006140B4">
        <w:rPr>
          <w:rFonts w:asciiTheme="minorHAnsi" w:eastAsia="Times New Roman" w:hAnsiTheme="minorHAnsi" w:cstheme="minorHAnsi"/>
          <w:lang w:val="fr-FR"/>
        </w:rPr>
        <w:t>programe</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finantare</w:t>
      </w:r>
      <w:proofErr w:type="spellEnd"/>
      <w:r w:rsidRPr="006140B4">
        <w:rPr>
          <w:rFonts w:asciiTheme="minorHAnsi" w:eastAsia="Times New Roman" w:hAnsiTheme="minorHAnsi" w:cstheme="minorHAnsi"/>
          <w:lang w:val="fr-FR"/>
        </w:rPr>
        <w:t xml:space="preserve">, in </w:t>
      </w:r>
      <w:proofErr w:type="spellStart"/>
      <w:r w:rsidRPr="006140B4">
        <w:rPr>
          <w:rFonts w:asciiTheme="minorHAnsi" w:eastAsia="Times New Roman" w:hAnsiTheme="minorHAnsi" w:cstheme="minorHAnsi"/>
          <w:lang w:val="fr-FR"/>
        </w:rPr>
        <w:t>acelasi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areal</w:t>
      </w:r>
      <w:proofErr w:type="spellEnd"/>
      <w:r w:rsidRPr="006140B4">
        <w:rPr>
          <w:rFonts w:asciiTheme="minorHAnsi" w:eastAsia="Times New Roman" w:hAnsiTheme="minorHAnsi" w:cstheme="minorHAnsi"/>
          <w:lang w:val="fr-FR"/>
        </w:rPr>
        <w:t xml:space="preserve"> al </w:t>
      </w:r>
      <w:proofErr w:type="spellStart"/>
      <w:r w:rsidRPr="006140B4">
        <w:rPr>
          <w:rFonts w:asciiTheme="minorHAnsi" w:eastAsia="Times New Roman" w:hAnsiTheme="minorHAnsi" w:cstheme="minorHAnsi"/>
          <w:lang w:val="fr-FR"/>
        </w:rPr>
        <w:t>zonei</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interventie</w:t>
      </w:r>
      <w:proofErr w:type="spellEnd"/>
      <w:r w:rsidRPr="006140B4">
        <w:rPr>
          <w:rFonts w:asciiTheme="minorHAnsi" w:eastAsia="Times New Roman" w:hAnsiTheme="minorHAnsi" w:cstheme="minorHAnsi"/>
          <w:lang w:val="fr-FR"/>
        </w:rPr>
        <w:t xml:space="preserve">, proiecte care </w:t>
      </w:r>
      <w:proofErr w:type="spellStart"/>
      <w:r w:rsidRPr="006140B4">
        <w:rPr>
          <w:rFonts w:asciiTheme="minorHAnsi" w:eastAsia="Times New Roman" w:hAnsiTheme="minorHAnsi" w:cstheme="minorHAnsi"/>
          <w:lang w:val="fr-FR"/>
        </w:rPr>
        <w:t>vizeaza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investitii</w:t>
      </w:r>
      <w:proofErr w:type="spellEnd"/>
      <w:r w:rsidRPr="006140B4">
        <w:rPr>
          <w:rFonts w:asciiTheme="minorHAnsi" w:eastAsia="Times New Roman" w:hAnsiTheme="minorHAnsi" w:cstheme="minorHAnsi"/>
          <w:lang w:val="fr-FR"/>
        </w:rPr>
        <w:t xml:space="preserve"> in </w:t>
      </w:r>
      <w:proofErr w:type="spellStart"/>
      <w:r w:rsidRPr="006140B4">
        <w:rPr>
          <w:rFonts w:asciiTheme="minorHAnsi" w:eastAsia="Times New Roman" w:hAnsiTheme="minorHAnsi" w:cstheme="minorHAnsi"/>
          <w:lang w:val="fr-FR"/>
        </w:rPr>
        <w:t>mobilitate</w:t>
      </w:r>
      <w:proofErr w:type="spellEnd"/>
      <w:r w:rsidRPr="006140B4">
        <w:rPr>
          <w:rFonts w:asciiTheme="minorHAnsi" w:eastAsia="Times New Roman" w:hAnsiTheme="minorHAnsi" w:cstheme="minorHAnsi"/>
          <w:lang w:val="fr-FR"/>
        </w:rPr>
        <w:t xml:space="preserve"> verde, agreement, </w:t>
      </w:r>
      <w:proofErr w:type="spellStart"/>
      <w:r w:rsidRPr="006140B4">
        <w:rPr>
          <w:rFonts w:asciiTheme="minorHAnsi" w:eastAsia="Times New Roman" w:hAnsiTheme="minorHAnsi" w:cstheme="minorHAnsi"/>
          <w:lang w:val="fr-FR"/>
        </w:rPr>
        <w:t>activitati</w:t>
      </w:r>
      <w:proofErr w:type="spellEnd"/>
      <w:r w:rsidRPr="006140B4">
        <w:rPr>
          <w:rFonts w:asciiTheme="minorHAnsi" w:eastAsia="Times New Roman" w:hAnsiTheme="minorHAnsi" w:cstheme="minorHAnsi"/>
          <w:lang w:val="fr-FR"/>
        </w:rPr>
        <w:t xml:space="preserve"> sociale in </w:t>
      </w:r>
      <w:proofErr w:type="spellStart"/>
      <w:r w:rsidRPr="006140B4">
        <w:rPr>
          <w:rFonts w:asciiTheme="minorHAnsi" w:eastAsia="Times New Roman" w:hAnsiTheme="minorHAnsi" w:cstheme="minorHAnsi"/>
          <w:lang w:val="fr-FR"/>
        </w:rPr>
        <w:t>aer</w:t>
      </w:r>
      <w:proofErr w:type="spellEnd"/>
      <w:r w:rsidRPr="006140B4">
        <w:rPr>
          <w:rFonts w:asciiTheme="minorHAnsi" w:eastAsia="Times New Roman" w:hAnsiTheme="minorHAnsi" w:cstheme="minorHAnsi"/>
          <w:lang w:val="fr-FR"/>
        </w:rPr>
        <w:t xml:space="preserve"> liber, </w:t>
      </w:r>
      <w:proofErr w:type="spellStart"/>
      <w:r w:rsidRPr="006140B4">
        <w:rPr>
          <w:rFonts w:asciiTheme="minorHAnsi" w:eastAsia="Times New Roman" w:hAnsiTheme="minorHAnsi" w:cstheme="minorHAnsi"/>
          <w:lang w:val="fr-FR"/>
        </w:rPr>
        <w:t>siguranta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cetatenilor</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regenerare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urbană</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protecția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mediului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și</w:t>
      </w:r>
      <w:proofErr w:type="spellEnd"/>
      <w:r w:rsidRPr="006140B4">
        <w:rPr>
          <w:rFonts w:asciiTheme="minorHAnsi" w:eastAsia="Times New Roman" w:hAnsiTheme="minorHAnsi" w:cstheme="minorHAnsi"/>
          <w:lang w:val="fr-FR"/>
        </w:rPr>
        <w:t xml:space="preserve"> a </w:t>
      </w:r>
      <w:proofErr w:type="spellStart"/>
      <w:r w:rsidRPr="006140B4">
        <w:rPr>
          <w:rFonts w:asciiTheme="minorHAnsi" w:eastAsia="Times New Roman" w:hAnsiTheme="minorHAnsi" w:cstheme="minorHAnsi"/>
          <w:lang w:val="fr-FR"/>
        </w:rPr>
        <w:t>ecosistemului</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natural</w:t>
      </w:r>
      <w:proofErr w:type="spellEnd"/>
      <w:r w:rsidRPr="006140B4">
        <w:rPr>
          <w:rFonts w:asciiTheme="minorHAnsi" w:eastAsia="Times New Roman" w:hAnsiTheme="minorHAnsi" w:cstheme="minorHAnsi"/>
          <w:lang w:val="fr-FR"/>
        </w:rPr>
        <w:t xml:space="preserve"> – 3 </w:t>
      </w:r>
      <w:proofErr w:type="spellStart"/>
      <w:r w:rsidRPr="006140B4">
        <w:rPr>
          <w:rFonts w:asciiTheme="minorHAnsi" w:eastAsia="Times New Roman" w:hAnsiTheme="minorHAnsi" w:cstheme="minorHAnsi"/>
          <w:lang w:val="fr-FR"/>
        </w:rPr>
        <w:t>puncte</w:t>
      </w:r>
      <w:proofErr w:type="spellEnd"/>
      <w:r w:rsidRPr="006140B4">
        <w:rPr>
          <w:rFonts w:asciiTheme="minorHAnsi" w:eastAsia="Times New Roman" w:hAnsiTheme="minorHAnsi" w:cstheme="minorHAnsi"/>
          <w:lang w:val="fr-FR"/>
        </w:rPr>
        <w:t>;</w:t>
      </w:r>
    </w:p>
    <w:p w14:paraId="0F45959E" w14:textId="77777777" w:rsidR="00CD0B76" w:rsidRPr="006140B4" w:rsidRDefault="00CD0B76" w:rsidP="00756CA4">
      <w:pPr>
        <w:pStyle w:val="ListParagraph"/>
        <w:numPr>
          <w:ilvl w:val="0"/>
          <w:numId w:val="58"/>
        </w:numPr>
        <w:spacing w:line="259" w:lineRule="auto"/>
        <w:jc w:val="both"/>
        <w:rPr>
          <w:rFonts w:asciiTheme="minorHAnsi" w:eastAsia="Times New Roman" w:hAnsiTheme="minorHAnsi" w:cstheme="minorHAnsi"/>
          <w:bCs/>
        </w:rPr>
      </w:pPr>
      <w:proofErr w:type="spellStart"/>
      <w:r w:rsidRPr="006140B4">
        <w:rPr>
          <w:rFonts w:asciiTheme="minorHAnsi" w:eastAsia="Times New Roman" w:hAnsiTheme="minorHAnsi" w:cstheme="minorHAnsi"/>
          <w:bCs/>
        </w:rPr>
        <w:t>Proiectul</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vizeaza</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actiuni</w:t>
      </w:r>
      <w:proofErr w:type="spellEnd"/>
      <w:r w:rsidRPr="006140B4">
        <w:rPr>
          <w:rFonts w:asciiTheme="minorHAnsi" w:eastAsia="Times New Roman" w:hAnsiTheme="minorHAnsi" w:cstheme="minorHAnsi"/>
          <w:bCs/>
        </w:rPr>
        <w:t xml:space="preserve"> de </w:t>
      </w:r>
      <w:proofErr w:type="spellStart"/>
      <w:r w:rsidRPr="006140B4">
        <w:rPr>
          <w:rFonts w:asciiTheme="minorHAnsi" w:eastAsia="Times New Roman" w:hAnsiTheme="minorHAnsi" w:cstheme="minorHAnsi"/>
          <w:bCs/>
        </w:rPr>
        <w:t>cooperare</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teritoriala</w:t>
      </w:r>
      <w:proofErr w:type="spellEnd"/>
      <w:r w:rsidRPr="006140B4">
        <w:rPr>
          <w:rFonts w:asciiTheme="minorHAnsi" w:eastAsia="Times New Roman" w:hAnsiTheme="minorHAnsi" w:cstheme="minorHAnsi"/>
          <w:bCs/>
        </w:rPr>
        <w:t xml:space="preserve"> care </w:t>
      </w:r>
      <w:proofErr w:type="spellStart"/>
      <w:r w:rsidRPr="006140B4">
        <w:rPr>
          <w:rFonts w:asciiTheme="minorHAnsi" w:eastAsia="Times New Roman" w:hAnsiTheme="minorHAnsi" w:cstheme="minorHAnsi"/>
          <w:bCs/>
        </w:rPr>
        <w:t>contribuie</w:t>
      </w:r>
      <w:proofErr w:type="spellEnd"/>
      <w:r w:rsidRPr="006140B4">
        <w:rPr>
          <w:rFonts w:asciiTheme="minorHAnsi" w:eastAsia="Times New Roman" w:hAnsiTheme="minorHAnsi" w:cstheme="minorHAnsi"/>
          <w:bCs/>
        </w:rPr>
        <w:t xml:space="preserve"> la </w:t>
      </w:r>
      <w:proofErr w:type="spellStart"/>
      <w:r w:rsidRPr="006140B4">
        <w:rPr>
          <w:rFonts w:asciiTheme="minorHAnsi" w:eastAsia="Times New Roman" w:hAnsiTheme="minorHAnsi" w:cstheme="minorHAnsi"/>
          <w:bCs/>
        </w:rPr>
        <w:t>atingerea</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obiectivelor</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prevazute</w:t>
      </w:r>
      <w:proofErr w:type="spellEnd"/>
      <w:r w:rsidRPr="006140B4">
        <w:rPr>
          <w:rFonts w:asciiTheme="minorHAnsi" w:eastAsia="Times New Roman" w:hAnsiTheme="minorHAnsi" w:cstheme="minorHAnsi"/>
          <w:bCs/>
        </w:rPr>
        <w:t xml:space="preserve"> in </w:t>
      </w:r>
      <w:proofErr w:type="spellStart"/>
      <w:r w:rsidRPr="006140B4">
        <w:rPr>
          <w:rFonts w:asciiTheme="minorHAnsi" w:eastAsia="Times New Roman" w:hAnsiTheme="minorHAnsi" w:cstheme="minorHAnsi"/>
          <w:bCs/>
        </w:rPr>
        <w:t>cadrul</w:t>
      </w:r>
      <w:proofErr w:type="spellEnd"/>
      <w:r w:rsidRPr="006140B4">
        <w:rPr>
          <w:rFonts w:asciiTheme="minorHAnsi" w:eastAsia="Times New Roman" w:hAnsiTheme="minorHAnsi" w:cstheme="minorHAnsi"/>
          <w:bCs/>
        </w:rPr>
        <w:t xml:space="preserve"> </w:t>
      </w:r>
      <w:proofErr w:type="spellStart"/>
      <w:r w:rsidRPr="006140B4">
        <w:rPr>
          <w:rFonts w:asciiTheme="minorHAnsi" w:eastAsia="Times New Roman" w:hAnsiTheme="minorHAnsi" w:cstheme="minorHAnsi"/>
          <w:bCs/>
        </w:rPr>
        <w:t>acestuia</w:t>
      </w:r>
      <w:proofErr w:type="spellEnd"/>
      <w:r w:rsidRPr="006140B4">
        <w:rPr>
          <w:rFonts w:asciiTheme="minorHAnsi" w:eastAsia="Times New Roman" w:hAnsiTheme="minorHAnsi" w:cstheme="minorHAnsi"/>
          <w:bCs/>
        </w:rPr>
        <w:t xml:space="preserve"> - 3 </w:t>
      </w:r>
      <w:proofErr w:type="spellStart"/>
      <w:r w:rsidRPr="006140B4">
        <w:rPr>
          <w:rFonts w:asciiTheme="minorHAnsi" w:eastAsia="Times New Roman" w:hAnsiTheme="minorHAnsi" w:cstheme="minorHAnsi"/>
          <w:bCs/>
        </w:rPr>
        <w:t>puncte</w:t>
      </w:r>
      <w:proofErr w:type="spellEnd"/>
      <w:r w:rsidRPr="006140B4">
        <w:rPr>
          <w:rFonts w:asciiTheme="minorHAnsi" w:eastAsia="Times New Roman" w:hAnsiTheme="minorHAnsi" w:cstheme="minorHAnsi"/>
          <w:bCs/>
        </w:rPr>
        <w:t>.</w:t>
      </w:r>
    </w:p>
    <w:p w14:paraId="411E0E1A" w14:textId="2301C7D5" w:rsidR="007A05BE" w:rsidRPr="006140B4" w:rsidRDefault="00CD0B76" w:rsidP="007D3A68">
      <w:pPr>
        <w:ind w:left="360"/>
        <w:jc w:val="both"/>
        <w:rPr>
          <w:rFonts w:asciiTheme="minorHAnsi" w:eastAsia="Times New Roman" w:hAnsiTheme="minorHAnsi" w:cstheme="minorHAnsi"/>
          <w:bCs/>
          <w:i/>
          <w:iCs/>
          <w:lang w:val="fr-FR"/>
        </w:rPr>
      </w:pPr>
      <w:proofErr w:type="spellStart"/>
      <w:r w:rsidRPr="004568B8">
        <w:rPr>
          <w:rFonts w:asciiTheme="minorHAnsi" w:eastAsia="Times New Roman" w:hAnsiTheme="minorHAnsi" w:cstheme="minorHAnsi"/>
          <w:bCs/>
          <w:i/>
          <w:iCs/>
          <w:lang w:val="fr-FR"/>
        </w:rPr>
        <w:t>Punctajul</w:t>
      </w:r>
      <w:proofErr w:type="spellEnd"/>
      <w:r w:rsidRPr="004568B8">
        <w:rPr>
          <w:rFonts w:asciiTheme="minorHAnsi" w:eastAsia="Times New Roman" w:hAnsiTheme="minorHAnsi" w:cstheme="minorHAnsi"/>
          <w:bCs/>
          <w:i/>
          <w:iCs/>
          <w:lang w:val="fr-FR"/>
        </w:rPr>
        <w:t xml:space="preserve"> este </w:t>
      </w:r>
      <w:proofErr w:type="spellStart"/>
      <w:r w:rsidRPr="004568B8">
        <w:rPr>
          <w:rFonts w:asciiTheme="minorHAnsi" w:eastAsia="Times New Roman" w:hAnsiTheme="minorHAnsi" w:cstheme="minorHAnsi"/>
          <w:bCs/>
          <w:i/>
          <w:iCs/>
          <w:lang w:val="fr-FR"/>
        </w:rPr>
        <w:t>cumulativ</w:t>
      </w:r>
      <w:proofErr w:type="spellEnd"/>
      <w:r w:rsidR="004568B8">
        <w:rPr>
          <w:rFonts w:asciiTheme="minorHAnsi" w:eastAsia="Times New Roman" w:hAnsiTheme="minorHAnsi" w:cstheme="minorHAnsi"/>
          <w:bCs/>
          <w:i/>
          <w:iCs/>
          <w:lang w:val="fr-FR"/>
        </w:rPr>
        <w:t xml:space="preserve"> (a/b/</w:t>
      </w:r>
      <w:proofErr w:type="spellStart"/>
      <w:r w:rsidR="004568B8">
        <w:rPr>
          <w:rFonts w:asciiTheme="minorHAnsi" w:eastAsia="Times New Roman" w:hAnsiTheme="minorHAnsi" w:cstheme="minorHAnsi"/>
          <w:bCs/>
          <w:i/>
          <w:iCs/>
          <w:lang w:val="fr-FR"/>
        </w:rPr>
        <w:t>a+b</w:t>
      </w:r>
      <w:proofErr w:type="spellEnd"/>
      <w:r w:rsidR="004568B8">
        <w:rPr>
          <w:rFonts w:asciiTheme="minorHAnsi" w:eastAsia="Times New Roman" w:hAnsiTheme="minorHAnsi" w:cstheme="minorHAnsi"/>
          <w:bCs/>
          <w:i/>
          <w:iCs/>
          <w:lang w:val="fr-FR"/>
        </w:rPr>
        <w:t>)</w:t>
      </w:r>
      <w:r w:rsidRPr="004568B8">
        <w:rPr>
          <w:rFonts w:asciiTheme="minorHAnsi" w:eastAsia="Times New Roman" w:hAnsiTheme="minorHAnsi" w:cstheme="minorHAnsi"/>
          <w:bCs/>
          <w:i/>
          <w:iCs/>
          <w:lang w:val="fr-FR"/>
        </w:rPr>
        <w:t xml:space="preserve">. In </w:t>
      </w:r>
      <w:proofErr w:type="spellStart"/>
      <w:r w:rsidRPr="004568B8">
        <w:rPr>
          <w:rFonts w:asciiTheme="minorHAnsi" w:eastAsia="Times New Roman" w:hAnsiTheme="minorHAnsi" w:cstheme="minorHAnsi"/>
          <w:bCs/>
          <w:i/>
          <w:iCs/>
          <w:lang w:val="fr-FR"/>
        </w:rPr>
        <w:t>cazul</w:t>
      </w:r>
      <w:proofErr w:type="spellEnd"/>
      <w:r w:rsidRPr="004568B8">
        <w:rPr>
          <w:rFonts w:asciiTheme="minorHAnsi" w:eastAsia="Times New Roman" w:hAnsiTheme="minorHAnsi" w:cstheme="minorHAnsi"/>
          <w:bCs/>
          <w:i/>
          <w:iCs/>
          <w:lang w:val="fr-FR"/>
        </w:rPr>
        <w:t xml:space="preserve"> in care </w:t>
      </w:r>
      <w:proofErr w:type="spellStart"/>
      <w:r w:rsidRPr="004568B8">
        <w:rPr>
          <w:rFonts w:asciiTheme="minorHAnsi" w:eastAsia="Times New Roman" w:hAnsiTheme="minorHAnsi" w:cstheme="minorHAnsi"/>
          <w:bCs/>
          <w:i/>
          <w:iCs/>
          <w:lang w:val="fr-FR"/>
        </w:rPr>
        <w:t>proiectul</w:t>
      </w:r>
      <w:proofErr w:type="spellEnd"/>
      <w:r w:rsidRPr="004568B8">
        <w:rPr>
          <w:rFonts w:asciiTheme="minorHAnsi" w:eastAsia="Times New Roman" w:hAnsiTheme="minorHAnsi" w:cstheme="minorHAnsi"/>
          <w:bCs/>
          <w:i/>
          <w:iCs/>
          <w:lang w:val="fr-FR"/>
        </w:rPr>
        <w:t xml:space="preserve"> nu </w:t>
      </w:r>
      <w:proofErr w:type="spellStart"/>
      <w:r w:rsidRPr="004568B8">
        <w:rPr>
          <w:rFonts w:asciiTheme="minorHAnsi" w:eastAsia="Times New Roman" w:hAnsiTheme="minorHAnsi" w:cstheme="minorHAnsi"/>
          <w:bCs/>
          <w:i/>
          <w:iCs/>
          <w:lang w:val="fr-FR"/>
        </w:rPr>
        <w:t>raspunde</w:t>
      </w:r>
      <w:proofErr w:type="spellEnd"/>
      <w:r w:rsidRPr="004568B8">
        <w:rPr>
          <w:rFonts w:asciiTheme="minorHAnsi" w:eastAsia="Times New Roman" w:hAnsiTheme="minorHAnsi" w:cstheme="minorHAnsi"/>
          <w:bCs/>
          <w:i/>
          <w:iCs/>
          <w:lang w:val="fr-FR"/>
        </w:rPr>
        <w:t xml:space="preserve"> </w:t>
      </w:r>
      <w:proofErr w:type="spellStart"/>
      <w:r w:rsidRPr="004568B8">
        <w:rPr>
          <w:rFonts w:asciiTheme="minorHAnsi" w:eastAsia="Times New Roman" w:hAnsiTheme="minorHAnsi" w:cstheme="minorHAnsi"/>
          <w:bCs/>
          <w:i/>
          <w:iCs/>
          <w:lang w:val="fr-FR"/>
        </w:rPr>
        <w:t>cerintelor</w:t>
      </w:r>
      <w:proofErr w:type="spellEnd"/>
      <w:r w:rsidRPr="004568B8">
        <w:rPr>
          <w:rFonts w:asciiTheme="minorHAnsi" w:eastAsia="Times New Roman" w:hAnsiTheme="minorHAnsi" w:cstheme="minorHAnsi"/>
          <w:bCs/>
          <w:i/>
          <w:iCs/>
          <w:lang w:val="fr-FR"/>
        </w:rPr>
        <w:t xml:space="preserve"> de la a/b, se va </w:t>
      </w:r>
      <w:proofErr w:type="spellStart"/>
      <w:r w:rsidRPr="004568B8">
        <w:rPr>
          <w:rFonts w:asciiTheme="minorHAnsi" w:eastAsia="Times New Roman" w:hAnsiTheme="minorHAnsi" w:cstheme="minorHAnsi"/>
          <w:bCs/>
          <w:i/>
          <w:iCs/>
          <w:lang w:val="fr-FR"/>
        </w:rPr>
        <w:t>puncta</w:t>
      </w:r>
      <w:proofErr w:type="spellEnd"/>
      <w:r w:rsidRPr="004568B8">
        <w:rPr>
          <w:rFonts w:asciiTheme="minorHAnsi" w:eastAsia="Times New Roman" w:hAnsiTheme="minorHAnsi" w:cstheme="minorHAnsi"/>
          <w:bCs/>
          <w:i/>
          <w:iCs/>
          <w:lang w:val="fr-FR"/>
        </w:rPr>
        <w:t xml:space="preserve"> la 0 (</w:t>
      </w:r>
      <w:proofErr w:type="spellStart"/>
      <w:r w:rsidRPr="004568B8">
        <w:rPr>
          <w:rFonts w:asciiTheme="minorHAnsi" w:eastAsia="Times New Roman" w:hAnsiTheme="minorHAnsi" w:cstheme="minorHAnsi"/>
          <w:bCs/>
          <w:i/>
          <w:iCs/>
          <w:lang w:val="fr-FR"/>
        </w:rPr>
        <w:t>zero</w:t>
      </w:r>
      <w:proofErr w:type="spellEnd"/>
      <w:r w:rsidRPr="004568B8">
        <w:rPr>
          <w:rFonts w:asciiTheme="minorHAnsi" w:eastAsia="Times New Roman" w:hAnsiTheme="minorHAnsi" w:cstheme="minorHAnsi"/>
          <w:bCs/>
          <w:i/>
          <w:iCs/>
          <w:lang w:val="fr-FR"/>
        </w:rPr>
        <w:t xml:space="preserve">) la </w:t>
      </w:r>
      <w:proofErr w:type="spellStart"/>
      <w:r w:rsidRPr="004568B8">
        <w:rPr>
          <w:rFonts w:asciiTheme="minorHAnsi" w:eastAsia="Times New Roman" w:hAnsiTheme="minorHAnsi" w:cstheme="minorHAnsi"/>
          <w:bCs/>
          <w:i/>
          <w:iCs/>
          <w:lang w:val="fr-FR"/>
        </w:rPr>
        <w:t>optiunea</w:t>
      </w:r>
      <w:proofErr w:type="spellEnd"/>
      <w:r w:rsidRPr="004568B8">
        <w:rPr>
          <w:rFonts w:asciiTheme="minorHAnsi" w:eastAsia="Times New Roman" w:hAnsiTheme="minorHAnsi" w:cstheme="minorHAnsi"/>
          <w:bCs/>
          <w:i/>
          <w:iCs/>
          <w:lang w:val="fr-FR"/>
        </w:rPr>
        <w:t xml:space="preserve"> </w:t>
      </w:r>
      <w:proofErr w:type="spellStart"/>
      <w:r w:rsidRPr="004568B8">
        <w:rPr>
          <w:rFonts w:asciiTheme="minorHAnsi" w:eastAsia="Times New Roman" w:hAnsiTheme="minorHAnsi" w:cstheme="minorHAnsi"/>
          <w:bCs/>
          <w:i/>
          <w:iCs/>
          <w:lang w:val="fr-FR"/>
        </w:rPr>
        <w:t>respectiva</w:t>
      </w:r>
      <w:proofErr w:type="spellEnd"/>
      <w:r w:rsidRPr="004568B8">
        <w:rPr>
          <w:rFonts w:asciiTheme="minorHAnsi" w:eastAsia="Times New Roman" w:hAnsiTheme="minorHAnsi" w:cstheme="minorHAnsi"/>
          <w:bCs/>
          <w:i/>
          <w:iCs/>
          <w:lang w:val="fr-FR"/>
        </w:rPr>
        <w:t>.</w:t>
      </w:r>
    </w:p>
    <w:p w14:paraId="6851DA11" w14:textId="77777777" w:rsidR="00CD0B76" w:rsidRPr="006140B4" w:rsidRDefault="00CD0B76" w:rsidP="007D3A68">
      <w:pPr>
        <w:ind w:left="360"/>
        <w:jc w:val="both"/>
        <w:rPr>
          <w:rFonts w:asciiTheme="minorHAnsi" w:eastAsia="Times New Roman" w:hAnsiTheme="minorHAnsi" w:cstheme="minorHAnsi"/>
          <w:bCs/>
          <w:i/>
          <w:iCs/>
          <w:lang w:val="fr-FR"/>
        </w:rPr>
      </w:pPr>
    </w:p>
    <w:p w14:paraId="4B276A69" w14:textId="77777777" w:rsidR="00CD0B76" w:rsidRPr="006140B4" w:rsidRDefault="00CD0B76" w:rsidP="00756CA4">
      <w:pPr>
        <w:numPr>
          <w:ilvl w:val="1"/>
          <w:numId w:val="26"/>
        </w:numPr>
        <w:spacing w:line="276" w:lineRule="auto"/>
        <w:ind w:left="0" w:firstLine="0"/>
        <w:contextualSpacing/>
        <w:jc w:val="both"/>
        <w:rPr>
          <w:rFonts w:asciiTheme="minorHAnsi" w:eastAsia="Times New Roman" w:hAnsiTheme="minorHAnsi" w:cstheme="minorHAnsi"/>
          <w:b/>
        </w:rPr>
      </w:pPr>
      <w:proofErr w:type="spellStart"/>
      <w:r w:rsidRPr="006140B4">
        <w:rPr>
          <w:rFonts w:asciiTheme="minorHAnsi" w:eastAsia="Times New Roman" w:hAnsiTheme="minorHAnsi" w:cstheme="minorHAnsi"/>
          <w:b/>
        </w:rPr>
        <w:t>Eficiența</w:t>
      </w:r>
      <w:proofErr w:type="spellEnd"/>
      <w:r w:rsidRPr="006140B4">
        <w:rPr>
          <w:rFonts w:asciiTheme="minorHAnsi" w:eastAsia="Times New Roman" w:hAnsiTheme="minorHAnsi" w:cstheme="minorHAnsi"/>
          <w:b/>
        </w:rPr>
        <w:t xml:space="preserve"> </w:t>
      </w:r>
      <w:proofErr w:type="spellStart"/>
      <w:r w:rsidRPr="006140B4">
        <w:rPr>
          <w:rFonts w:asciiTheme="minorHAnsi" w:eastAsia="Times New Roman" w:hAnsiTheme="minorHAnsi" w:cstheme="minorHAnsi"/>
          <w:b/>
        </w:rPr>
        <w:t>costurilor</w:t>
      </w:r>
      <w:proofErr w:type="spellEnd"/>
      <w:r w:rsidRPr="006140B4">
        <w:rPr>
          <w:rFonts w:asciiTheme="minorHAnsi" w:eastAsia="Times New Roman" w:hAnsiTheme="minorHAnsi" w:cstheme="minorHAnsi"/>
          <w:b/>
        </w:rPr>
        <w:t xml:space="preserve"> </w:t>
      </w:r>
      <w:proofErr w:type="spellStart"/>
      <w:r w:rsidRPr="006140B4">
        <w:rPr>
          <w:rFonts w:asciiTheme="minorHAnsi" w:eastAsia="Times New Roman" w:hAnsiTheme="minorHAnsi" w:cstheme="minorHAnsi"/>
          <w:b/>
        </w:rPr>
        <w:t>proiectului</w:t>
      </w:r>
      <w:proofErr w:type="spellEnd"/>
      <w:r w:rsidRPr="006140B4">
        <w:rPr>
          <w:rFonts w:asciiTheme="minorHAnsi" w:eastAsia="Times New Roman" w:hAnsiTheme="minorHAnsi" w:cstheme="minorHAnsi"/>
          <w:b/>
        </w:rPr>
        <w:t xml:space="preserve"> </w:t>
      </w:r>
      <w:r w:rsidRPr="006140B4">
        <w:rPr>
          <w:rFonts w:asciiTheme="minorHAnsi" w:eastAsia="Times New Roman" w:hAnsiTheme="minorHAnsi" w:cstheme="minorHAnsi"/>
          <w:b/>
          <w:iCs/>
        </w:rPr>
        <w:t xml:space="preserve">(maxim </w:t>
      </w:r>
      <w:r w:rsidRPr="006140B4">
        <w:rPr>
          <w:rFonts w:asciiTheme="minorHAnsi" w:hAnsiTheme="minorHAnsi" w:cstheme="minorHAnsi"/>
          <w:b/>
          <w:bCs/>
        </w:rPr>
        <w:t xml:space="preserve">10 </w:t>
      </w:r>
      <w:proofErr w:type="spellStart"/>
      <w:r w:rsidRPr="006140B4">
        <w:rPr>
          <w:rFonts w:asciiTheme="minorHAnsi" w:hAnsiTheme="minorHAnsi" w:cstheme="minorHAnsi"/>
          <w:b/>
          <w:bCs/>
        </w:rPr>
        <w:t>puncte</w:t>
      </w:r>
      <w:proofErr w:type="spellEnd"/>
      <w:r w:rsidRPr="006140B4">
        <w:rPr>
          <w:rFonts w:asciiTheme="minorHAnsi" w:hAnsiTheme="minorHAnsi" w:cstheme="minorHAnsi"/>
          <w:b/>
          <w:bCs/>
        </w:rPr>
        <w:t>)</w:t>
      </w:r>
    </w:p>
    <w:p w14:paraId="422A1151" w14:textId="77777777" w:rsidR="00CD0B76" w:rsidRPr="006140B4" w:rsidRDefault="00CD0B76" w:rsidP="00756CA4">
      <w:pPr>
        <w:pStyle w:val="ListParagraph"/>
        <w:numPr>
          <w:ilvl w:val="0"/>
          <w:numId w:val="59"/>
        </w:numPr>
        <w:spacing w:line="259" w:lineRule="auto"/>
        <w:jc w:val="both"/>
        <w:rPr>
          <w:rFonts w:asciiTheme="minorHAnsi" w:eastAsia="Times New Roman" w:hAnsiTheme="minorHAnsi" w:cstheme="minorHAnsi"/>
          <w:bCs/>
          <w:lang w:val="fr-FR"/>
        </w:rPr>
      </w:pPr>
      <w:proofErr w:type="spellStart"/>
      <w:r w:rsidRPr="006140B4">
        <w:rPr>
          <w:rFonts w:asciiTheme="minorHAnsi" w:eastAsia="Times New Roman" w:hAnsiTheme="minorHAnsi" w:cstheme="minorHAnsi"/>
          <w:bCs/>
          <w:lang w:val="fr-FR"/>
        </w:rPr>
        <w:t>Costul</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investitiei</w:t>
      </w:r>
      <w:proofErr w:type="spellEnd"/>
      <w:r w:rsidRPr="006140B4">
        <w:rPr>
          <w:rFonts w:asciiTheme="minorHAnsi" w:eastAsia="Times New Roman" w:hAnsiTheme="minorHAnsi" w:cstheme="minorHAnsi"/>
          <w:bCs/>
          <w:lang w:val="fr-FR"/>
        </w:rPr>
        <w:t xml:space="preserve"> se </w:t>
      </w:r>
      <w:proofErr w:type="spellStart"/>
      <w:r w:rsidRPr="006140B4">
        <w:rPr>
          <w:rFonts w:asciiTheme="minorHAnsi" w:eastAsia="Times New Roman" w:hAnsiTheme="minorHAnsi" w:cstheme="minorHAnsi"/>
          <w:bCs/>
          <w:lang w:val="fr-FR"/>
        </w:rPr>
        <w:t>situează</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sub</w:t>
      </w:r>
      <w:proofErr w:type="spellEnd"/>
      <w:r w:rsidRPr="006140B4">
        <w:rPr>
          <w:rFonts w:asciiTheme="minorHAnsi" w:eastAsia="Times New Roman" w:hAnsiTheme="minorHAnsi" w:cstheme="minorHAnsi"/>
          <w:bCs/>
          <w:lang w:val="fr-FR"/>
        </w:rPr>
        <w:t xml:space="preserve">/este </w:t>
      </w:r>
      <w:proofErr w:type="spellStart"/>
      <w:r w:rsidRPr="006140B4">
        <w:rPr>
          <w:rFonts w:asciiTheme="minorHAnsi" w:eastAsia="Times New Roman" w:hAnsiTheme="minorHAnsi" w:cstheme="minorHAnsi"/>
          <w:bCs/>
          <w:lang w:val="fr-FR"/>
        </w:rPr>
        <w:t>egal</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cu</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costul</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mediu</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istoric</w:t>
      </w:r>
      <w:proofErr w:type="spellEnd"/>
      <w:r w:rsidRPr="006140B4">
        <w:rPr>
          <w:rFonts w:asciiTheme="minorHAnsi" w:eastAsia="Times New Roman" w:hAnsiTheme="minorHAnsi" w:cstheme="minorHAnsi"/>
          <w:bCs/>
          <w:lang w:val="fr-FR"/>
        </w:rPr>
        <w:t>) de 300 lei/</w:t>
      </w:r>
      <w:proofErr w:type="spellStart"/>
      <w:r w:rsidRPr="006140B4">
        <w:rPr>
          <w:rFonts w:asciiTheme="minorHAnsi" w:eastAsia="Times New Roman" w:hAnsiTheme="minorHAnsi" w:cstheme="minorHAnsi"/>
          <w:bCs/>
          <w:lang w:val="fr-FR"/>
        </w:rPr>
        <w:t>mp</w:t>
      </w:r>
      <w:proofErr w:type="spellEnd"/>
      <w:r w:rsidRPr="006140B4">
        <w:rPr>
          <w:rFonts w:asciiTheme="minorHAnsi" w:eastAsia="Times New Roman" w:hAnsiTheme="minorHAnsi" w:cstheme="minorHAnsi"/>
          <w:bCs/>
          <w:lang w:val="fr-FR"/>
        </w:rPr>
        <w:t xml:space="preserve">- 10 </w:t>
      </w:r>
      <w:proofErr w:type="spellStart"/>
      <w:r w:rsidRPr="006140B4">
        <w:rPr>
          <w:rFonts w:asciiTheme="minorHAnsi" w:eastAsia="Times New Roman" w:hAnsiTheme="minorHAnsi" w:cstheme="minorHAnsi"/>
          <w:bCs/>
          <w:lang w:val="fr-FR"/>
        </w:rPr>
        <w:t>puncte</w:t>
      </w:r>
      <w:proofErr w:type="spellEnd"/>
    </w:p>
    <w:p w14:paraId="62E71BBA" w14:textId="77777777" w:rsidR="00CD0B76" w:rsidRPr="006140B4" w:rsidRDefault="00CD0B76" w:rsidP="00756CA4">
      <w:pPr>
        <w:pStyle w:val="ListParagraph"/>
        <w:numPr>
          <w:ilvl w:val="0"/>
          <w:numId w:val="59"/>
        </w:numPr>
        <w:spacing w:line="259" w:lineRule="auto"/>
        <w:jc w:val="both"/>
        <w:rPr>
          <w:rFonts w:asciiTheme="minorHAnsi" w:eastAsia="Times New Roman" w:hAnsiTheme="minorHAnsi" w:cstheme="minorHAnsi"/>
          <w:bCs/>
          <w:lang w:val="fr-FR"/>
        </w:rPr>
      </w:pPr>
      <w:proofErr w:type="spellStart"/>
      <w:r w:rsidRPr="006140B4">
        <w:rPr>
          <w:rFonts w:asciiTheme="minorHAnsi" w:eastAsia="Times New Roman" w:hAnsiTheme="minorHAnsi" w:cstheme="minorHAnsi"/>
          <w:bCs/>
          <w:lang w:val="fr-FR"/>
        </w:rPr>
        <w:t>Costul</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investitiei</w:t>
      </w:r>
      <w:proofErr w:type="spellEnd"/>
      <w:r w:rsidRPr="006140B4">
        <w:rPr>
          <w:rFonts w:asciiTheme="minorHAnsi" w:eastAsia="Times New Roman" w:hAnsiTheme="minorHAnsi" w:cstheme="minorHAnsi"/>
          <w:bCs/>
          <w:lang w:val="fr-FR"/>
        </w:rPr>
        <w:t xml:space="preserve"> se </w:t>
      </w:r>
      <w:proofErr w:type="spellStart"/>
      <w:r w:rsidRPr="006140B4">
        <w:rPr>
          <w:rFonts w:asciiTheme="minorHAnsi" w:eastAsia="Times New Roman" w:hAnsiTheme="minorHAnsi" w:cstheme="minorHAnsi"/>
          <w:bCs/>
          <w:lang w:val="fr-FR"/>
        </w:rPr>
        <w:t>situează</w:t>
      </w:r>
      <w:proofErr w:type="spellEnd"/>
      <w:r w:rsidRPr="006140B4">
        <w:rPr>
          <w:rFonts w:asciiTheme="minorHAnsi" w:eastAsia="Times New Roman" w:hAnsiTheme="minorHAnsi" w:cstheme="minorHAnsi"/>
          <w:bCs/>
          <w:lang w:val="fr-FR"/>
        </w:rPr>
        <w:t xml:space="preserve"> peste </w:t>
      </w:r>
      <w:proofErr w:type="spellStart"/>
      <w:r w:rsidRPr="006140B4">
        <w:rPr>
          <w:rFonts w:asciiTheme="minorHAnsi" w:eastAsia="Times New Roman" w:hAnsiTheme="minorHAnsi" w:cstheme="minorHAnsi"/>
          <w:bCs/>
          <w:lang w:val="fr-FR"/>
        </w:rPr>
        <w:t>costul</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mediu</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istoric</w:t>
      </w:r>
      <w:proofErr w:type="spellEnd"/>
      <w:r w:rsidRPr="006140B4">
        <w:rPr>
          <w:rFonts w:asciiTheme="minorHAnsi" w:eastAsia="Times New Roman" w:hAnsiTheme="minorHAnsi" w:cstheme="minorHAnsi"/>
          <w:bCs/>
          <w:lang w:val="fr-FR"/>
        </w:rPr>
        <w:t>) de 300 lei/</w:t>
      </w:r>
      <w:proofErr w:type="spellStart"/>
      <w:r w:rsidRPr="006140B4">
        <w:rPr>
          <w:rFonts w:asciiTheme="minorHAnsi" w:eastAsia="Times New Roman" w:hAnsiTheme="minorHAnsi" w:cstheme="minorHAnsi"/>
          <w:bCs/>
          <w:lang w:val="fr-FR"/>
        </w:rPr>
        <w:t>mp</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cu</w:t>
      </w:r>
      <w:proofErr w:type="spellEnd"/>
      <w:r w:rsidRPr="006140B4">
        <w:rPr>
          <w:rFonts w:asciiTheme="minorHAnsi" w:eastAsia="Times New Roman" w:hAnsiTheme="minorHAnsi" w:cstheme="minorHAnsi"/>
          <w:bCs/>
          <w:lang w:val="fr-FR"/>
        </w:rPr>
        <w:t xml:space="preserve"> pana la 10% (</w:t>
      </w:r>
      <w:proofErr w:type="spellStart"/>
      <w:r w:rsidRPr="006140B4">
        <w:rPr>
          <w:rFonts w:asciiTheme="minorHAnsi" w:eastAsia="Times New Roman" w:hAnsiTheme="minorHAnsi" w:cstheme="minorHAnsi"/>
          <w:bCs/>
          <w:lang w:val="fr-FR"/>
        </w:rPr>
        <w:t>inclusiv</w:t>
      </w:r>
      <w:proofErr w:type="spellEnd"/>
      <w:r w:rsidRPr="006140B4">
        <w:rPr>
          <w:rFonts w:asciiTheme="minorHAnsi" w:eastAsia="Times New Roman" w:hAnsiTheme="minorHAnsi" w:cstheme="minorHAnsi"/>
          <w:bCs/>
          <w:lang w:val="fr-FR"/>
        </w:rPr>
        <w:t xml:space="preserve">)- 5 </w:t>
      </w:r>
      <w:proofErr w:type="spellStart"/>
      <w:r w:rsidRPr="006140B4">
        <w:rPr>
          <w:rFonts w:asciiTheme="minorHAnsi" w:eastAsia="Times New Roman" w:hAnsiTheme="minorHAnsi" w:cstheme="minorHAnsi"/>
          <w:bCs/>
          <w:lang w:val="fr-FR"/>
        </w:rPr>
        <w:t>puncte</w:t>
      </w:r>
      <w:proofErr w:type="spellEnd"/>
    </w:p>
    <w:p w14:paraId="571F9D77" w14:textId="77777777" w:rsidR="00CD0B76" w:rsidRPr="006140B4" w:rsidRDefault="00CD0B76" w:rsidP="00756CA4">
      <w:pPr>
        <w:pStyle w:val="ListParagraph"/>
        <w:numPr>
          <w:ilvl w:val="0"/>
          <w:numId w:val="59"/>
        </w:numPr>
        <w:spacing w:line="259" w:lineRule="auto"/>
        <w:jc w:val="both"/>
        <w:rPr>
          <w:rFonts w:asciiTheme="minorHAnsi" w:eastAsia="Times New Roman" w:hAnsiTheme="minorHAnsi" w:cstheme="minorHAnsi"/>
          <w:bCs/>
          <w:lang w:val="fr-FR"/>
        </w:rPr>
      </w:pPr>
      <w:proofErr w:type="spellStart"/>
      <w:r w:rsidRPr="006140B4">
        <w:rPr>
          <w:rFonts w:asciiTheme="minorHAnsi" w:eastAsia="Times New Roman" w:hAnsiTheme="minorHAnsi" w:cstheme="minorHAnsi"/>
          <w:bCs/>
          <w:lang w:val="fr-FR"/>
        </w:rPr>
        <w:t>Costul</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investitiei</w:t>
      </w:r>
      <w:proofErr w:type="spellEnd"/>
      <w:r w:rsidRPr="006140B4">
        <w:rPr>
          <w:rFonts w:asciiTheme="minorHAnsi" w:eastAsia="Times New Roman" w:hAnsiTheme="minorHAnsi" w:cstheme="minorHAnsi"/>
          <w:bCs/>
          <w:lang w:val="fr-FR"/>
        </w:rPr>
        <w:t xml:space="preserve"> se </w:t>
      </w:r>
      <w:proofErr w:type="spellStart"/>
      <w:r w:rsidRPr="006140B4">
        <w:rPr>
          <w:rFonts w:asciiTheme="minorHAnsi" w:eastAsia="Times New Roman" w:hAnsiTheme="minorHAnsi" w:cstheme="minorHAnsi"/>
          <w:bCs/>
          <w:lang w:val="fr-FR"/>
        </w:rPr>
        <w:t>situează</w:t>
      </w:r>
      <w:proofErr w:type="spellEnd"/>
      <w:r w:rsidRPr="006140B4">
        <w:rPr>
          <w:rFonts w:asciiTheme="minorHAnsi" w:eastAsia="Times New Roman" w:hAnsiTheme="minorHAnsi" w:cstheme="minorHAnsi"/>
          <w:bCs/>
          <w:lang w:val="fr-FR"/>
        </w:rPr>
        <w:t xml:space="preserve"> peste </w:t>
      </w:r>
      <w:proofErr w:type="spellStart"/>
      <w:r w:rsidRPr="006140B4">
        <w:rPr>
          <w:rFonts w:asciiTheme="minorHAnsi" w:eastAsia="Times New Roman" w:hAnsiTheme="minorHAnsi" w:cstheme="minorHAnsi"/>
          <w:bCs/>
          <w:lang w:val="fr-FR"/>
        </w:rPr>
        <w:t>costul</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mediu</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istoric</w:t>
      </w:r>
      <w:proofErr w:type="spellEnd"/>
      <w:r w:rsidRPr="006140B4">
        <w:rPr>
          <w:rFonts w:asciiTheme="minorHAnsi" w:eastAsia="Times New Roman" w:hAnsiTheme="minorHAnsi" w:cstheme="minorHAnsi"/>
          <w:bCs/>
          <w:lang w:val="fr-FR"/>
        </w:rPr>
        <w:t>) de 300 lei/</w:t>
      </w:r>
      <w:proofErr w:type="spellStart"/>
      <w:r w:rsidRPr="006140B4">
        <w:rPr>
          <w:rFonts w:asciiTheme="minorHAnsi" w:eastAsia="Times New Roman" w:hAnsiTheme="minorHAnsi" w:cstheme="minorHAnsi"/>
          <w:bCs/>
          <w:lang w:val="fr-FR"/>
        </w:rPr>
        <w:t>mp</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cu</w:t>
      </w:r>
      <w:proofErr w:type="spellEnd"/>
      <w:r w:rsidRPr="006140B4">
        <w:rPr>
          <w:rFonts w:asciiTheme="minorHAnsi" w:eastAsia="Times New Roman" w:hAnsiTheme="minorHAnsi" w:cstheme="minorHAnsi"/>
          <w:bCs/>
          <w:lang w:val="fr-FR"/>
        </w:rPr>
        <w:t xml:space="preserve"> mai </w:t>
      </w:r>
      <w:proofErr w:type="spellStart"/>
      <w:r w:rsidRPr="006140B4">
        <w:rPr>
          <w:rFonts w:asciiTheme="minorHAnsi" w:eastAsia="Times New Roman" w:hAnsiTheme="minorHAnsi" w:cstheme="minorHAnsi"/>
          <w:bCs/>
          <w:lang w:val="fr-FR"/>
        </w:rPr>
        <w:t>mult</w:t>
      </w:r>
      <w:proofErr w:type="spellEnd"/>
      <w:r w:rsidRPr="006140B4">
        <w:rPr>
          <w:rFonts w:asciiTheme="minorHAnsi" w:eastAsia="Times New Roman" w:hAnsiTheme="minorHAnsi" w:cstheme="minorHAnsi"/>
          <w:bCs/>
          <w:lang w:val="fr-FR"/>
        </w:rPr>
        <w:t xml:space="preserve"> de 10%, dar pana </w:t>
      </w:r>
      <w:proofErr w:type="spellStart"/>
      <w:r w:rsidRPr="006140B4">
        <w:rPr>
          <w:rFonts w:asciiTheme="minorHAnsi" w:eastAsia="Times New Roman" w:hAnsiTheme="minorHAnsi" w:cstheme="minorHAnsi"/>
          <w:bCs/>
          <w:lang w:val="fr-FR"/>
        </w:rPr>
        <w:t>in</w:t>
      </w:r>
      <w:proofErr w:type="spellEnd"/>
      <w:r w:rsidRPr="006140B4">
        <w:rPr>
          <w:rFonts w:asciiTheme="minorHAnsi" w:eastAsia="Times New Roman" w:hAnsiTheme="minorHAnsi" w:cstheme="minorHAnsi"/>
          <w:bCs/>
          <w:lang w:val="fr-FR"/>
        </w:rPr>
        <w:t xml:space="preserve"> 20% (</w:t>
      </w:r>
      <w:proofErr w:type="spellStart"/>
      <w:r w:rsidRPr="006140B4">
        <w:rPr>
          <w:rFonts w:asciiTheme="minorHAnsi" w:eastAsia="Times New Roman" w:hAnsiTheme="minorHAnsi" w:cstheme="minorHAnsi"/>
          <w:bCs/>
          <w:lang w:val="fr-FR"/>
        </w:rPr>
        <w:t>inclusiv</w:t>
      </w:r>
      <w:proofErr w:type="spellEnd"/>
      <w:r w:rsidRPr="006140B4">
        <w:rPr>
          <w:rFonts w:asciiTheme="minorHAnsi" w:eastAsia="Times New Roman" w:hAnsiTheme="minorHAnsi" w:cstheme="minorHAnsi"/>
          <w:bCs/>
          <w:lang w:val="fr-FR"/>
        </w:rPr>
        <w:t xml:space="preserve">) - 3 </w:t>
      </w:r>
      <w:proofErr w:type="spellStart"/>
      <w:r w:rsidRPr="006140B4">
        <w:rPr>
          <w:rFonts w:asciiTheme="minorHAnsi" w:eastAsia="Times New Roman" w:hAnsiTheme="minorHAnsi" w:cstheme="minorHAnsi"/>
          <w:bCs/>
          <w:lang w:val="fr-FR"/>
        </w:rPr>
        <w:t>puncte</w:t>
      </w:r>
      <w:proofErr w:type="spellEnd"/>
      <w:r w:rsidRPr="006140B4">
        <w:rPr>
          <w:rFonts w:asciiTheme="minorHAnsi" w:eastAsia="Times New Roman" w:hAnsiTheme="minorHAnsi" w:cstheme="minorHAnsi"/>
          <w:bCs/>
          <w:lang w:val="fr-FR"/>
        </w:rPr>
        <w:t>;</w:t>
      </w:r>
    </w:p>
    <w:p w14:paraId="72E8B179" w14:textId="77777777" w:rsidR="00CD0B76" w:rsidRPr="006140B4" w:rsidRDefault="00CD0B76" w:rsidP="00756CA4">
      <w:pPr>
        <w:pStyle w:val="ListParagraph"/>
        <w:numPr>
          <w:ilvl w:val="0"/>
          <w:numId w:val="59"/>
        </w:numPr>
        <w:spacing w:line="259" w:lineRule="auto"/>
        <w:jc w:val="both"/>
        <w:rPr>
          <w:rFonts w:asciiTheme="minorHAnsi" w:eastAsia="Times New Roman" w:hAnsiTheme="minorHAnsi" w:cstheme="minorHAnsi"/>
          <w:bCs/>
          <w:lang w:val="fr-FR"/>
        </w:rPr>
      </w:pPr>
      <w:proofErr w:type="spellStart"/>
      <w:r w:rsidRPr="006140B4">
        <w:rPr>
          <w:rFonts w:asciiTheme="minorHAnsi" w:eastAsia="Times New Roman" w:hAnsiTheme="minorHAnsi" w:cstheme="minorHAnsi"/>
          <w:bCs/>
          <w:lang w:val="fr-FR"/>
        </w:rPr>
        <w:t>Costul</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investiției</w:t>
      </w:r>
      <w:proofErr w:type="spellEnd"/>
      <w:r w:rsidRPr="006140B4">
        <w:rPr>
          <w:rFonts w:asciiTheme="minorHAnsi" w:eastAsia="Times New Roman" w:hAnsiTheme="minorHAnsi" w:cstheme="minorHAnsi"/>
          <w:bCs/>
          <w:lang w:val="fr-FR"/>
        </w:rPr>
        <w:t xml:space="preserve"> se </w:t>
      </w:r>
      <w:proofErr w:type="spellStart"/>
      <w:r w:rsidRPr="006140B4">
        <w:rPr>
          <w:rFonts w:asciiTheme="minorHAnsi" w:eastAsia="Times New Roman" w:hAnsiTheme="minorHAnsi" w:cstheme="minorHAnsi"/>
          <w:bCs/>
          <w:lang w:val="fr-FR"/>
        </w:rPr>
        <w:t>situează</w:t>
      </w:r>
      <w:proofErr w:type="spellEnd"/>
      <w:r w:rsidRPr="006140B4">
        <w:rPr>
          <w:rFonts w:asciiTheme="minorHAnsi" w:eastAsia="Times New Roman" w:hAnsiTheme="minorHAnsi" w:cstheme="minorHAnsi"/>
          <w:bCs/>
          <w:lang w:val="fr-FR"/>
        </w:rPr>
        <w:t xml:space="preserve"> peste </w:t>
      </w:r>
      <w:proofErr w:type="spellStart"/>
      <w:r w:rsidRPr="006140B4">
        <w:rPr>
          <w:rFonts w:asciiTheme="minorHAnsi" w:eastAsia="Times New Roman" w:hAnsiTheme="minorHAnsi" w:cstheme="minorHAnsi"/>
          <w:bCs/>
          <w:lang w:val="fr-FR"/>
        </w:rPr>
        <w:t>costul</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mediu</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istoric</w:t>
      </w:r>
      <w:proofErr w:type="spellEnd"/>
      <w:r w:rsidRPr="006140B4">
        <w:rPr>
          <w:rFonts w:asciiTheme="minorHAnsi" w:eastAsia="Times New Roman" w:hAnsiTheme="minorHAnsi" w:cstheme="minorHAnsi"/>
          <w:bCs/>
          <w:lang w:val="fr-FR"/>
        </w:rPr>
        <w:t>) de 300 lei/</w:t>
      </w:r>
      <w:proofErr w:type="spellStart"/>
      <w:r w:rsidRPr="006140B4">
        <w:rPr>
          <w:rFonts w:asciiTheme="minorHAnsi" w:eastAsia="Times New Roman" w:hAnsiTheme="minorHAnsi" w:cstheme="minorHAnsi"/>
          <w:bCs/>
          <w:lang w:val="fr-FR"/>
        </w:rPr>
        <w:t>mp</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cu</w:t>
      </w:r>
      <w:proofErr w:type="spellEnd"/>
      <w:r w:rsidRPr="006140B4">
        <w:rPr>
          <w:rFonts w:asciiTheme="minorHAnsi" w:eastAsia="Times New Roman" w:hAnsiTheme="minorHAnsi" w:cstheme="minorHAnsi"/>
          <w:bCs/>
          <w:lang w:val="fr-FR"/>
        </w:rPr>
        <w:t xml:space="preserve"> mai </w:t>
      </w:r>
      <w:proofErr w:type="spellStart"/>
      <w:r w:rsidRPr="006140B4">
        <w:rPr>
          <w:rFonts w:asciiTheme="minorHAnsi" w:eastAsia="Times New Roman" w:hAnsiTheme="minorHAnsi" w:cstheme="minorHAnsi"/>
          <w:bCs/>
          <w:lang w:val="fr-FR"/>
        </w:rPr>
        <w:t>mult</w:t>
      </w:r>
      <w:proofErr w:type="spellEnd"/>
      <w:r w:rsidRPr="006140B4">
        <w:rPr>
          <w:rFonts w:asciiTheme="minorHAnsi" w:eastAsia="Times New Roman" w:hAnsiTheme="minorHAnsi" w:cstheme="minorHAnsi"/>
          <w:bCs/>
          <w:lang w:val="fr-FR"/>
        </w:rPr>
        <w:t xml:space="preserve"> de 20% - 0 </w:t>
      </w:r>
      <w:proofErr w:type="spellStart"/>
      <w:r w:rsidRPr="006140B4">
        <w:rPr>
          <w:rFonts w:asciiTheme="minorHAnsi" w:eastAsia="Times New Roman" w:hAnsiTheme="minorHAnsi" w:cstheme="minorHAnsi"/>
          <w:bCs/>
          <w:lang w:val="fr-FR"/>
        </w:rPr>
        <w:t>puncte</w:t>
      </w:r>
      <w:proofErr w:type="spellEnd"/>
      <w:r w:rsidRPr="006140B4">
        <w:rPr>
          <w:rFonts w:asciiTheme="minorHAnsi" w:eastAsia="Times New Roman" w:hAnsiTheme="minorHAnsi" w:cstheme="minorHAnsi"/>
          <w:bCs/>
          <w:lang w:val="fr-FR"/>
        </w:rPr>
        <w:t>.</w:t>
      </w:r>
    </w:p>
    <w:p w14:paraId="63ED6797" w14:textId="77777777" w:rsidR="00CD0B76" w:rsidRPr="006140B4" w:rsidRDefault="00CD0B76" w:rsidP="007D3A68">
      <w:pPr>
        <w:jc w:val="both"/>
        <w:rPr>
          <w:rFonts w:asciiTheme="minorHAnsi" w:eastAsia="Times New Roman" w:hAnsiTheme="minorHAnsi" w:cstheme="minorHAnsi"/>
          <w:bCs/>
          <w:i/>
          <w:iCs/>
          <w:lang w:val="fr-FR"/>
        </w:rPr>
      </w:pPr>
      <w:r w:rsidRPr="006140B4">
        <w:rPr>
          <w:rFonts w:asciiTheme="minorHAnsi" w:eastAsia="Times New Roman" w:hAnsiTheme="minorHAnsi" w:cstheme="minorHAnsi"/>
          <w:bCs/>
          <w:i/>
          <w:iCs/>
          <w:lang w:val="fr-FR"/>
        </w:rPr>
        <w:t>*</w:t>
      </w:r>
      <w:proofErr w:type="spellStart"/>
      <w:r w:rsidRPr="006140B4">
        <w:rPr>
          <w:rFonts w:asciiTheme="minorHAnsi" w:eastAsia="Times New Roman" w:hAnsiTheme="minorHAnsi" w:cstheme="minorHAnsi"/>
          <w:bCs/>
          <w:i/>
          <w:iCs/>
          <w:lang w:val="fr-FR"/>
        </w:rPr>
        <w:t>Costul</w:t>
      </w:r>
      <w:proofErr w:type="spellEnd"/>
      <w:r w:rsidRPr="006140B4">
        <w:rPr>
          <w:rFonts w:asciiTheme="minorHAnsi" w:eastAsia="Times New Roman" w:hAnsiTheme="minorHAnsi" w:cstheme="minorHAnsi"/>
          <w:bCs/>
          <w:i/>
          <w:iCs/>
          <w:lang w:val="fr-FR"/>
        </w:rPr>
        <w:t xml:space="preserve"> </w:t>
      </w:r>
      <w:proofErr w:type="spellStart"/>
      <w:r w:rsidRPr="006140B4">
        <w:rPr>
          <w:rFonts w:asciiTheme="minorHAnsi" w:eastAsia="Times New Roman" w:hAnsiTheme="minorHAnsi" w:cstheme="minorHAnsi"/>
          <w:bCs/>
          <w:i/>
          <w:iCs/>
          <w:lang w:val="fr-FR"/>
        </w:rPr>
        <w:t>investitie</w:t>
      </w:r>
      <w:proofErr w:type="spellEnd"/>
      <w:r w:rsidRPr="006140B4">
        <w:rPr>
          <w:rFonts w:asciiTheme="minorHAnsi" w:eastAsia="Times New Roman" w:hAnsiTheme="minorHAnsi" w:cstheme="minorHAnsi"/>
          <w:bCs/>
          <w:i/>
          <w:iCs/>
          <w:lang w:val="fr-FR"/>
        </w:rPr>
        <w:t xml:space="preserve"> se va calcula </w:t>
      </w:r>
      <w:proofErr w:type="spellStart"/>
      <w:r w:rsidRPr="006140B4">
        <w:rPr>
          <w:rFonts w:asciiTheme="minorHAnsi" w:eastAsia="Times New Roman" w:hAnsiTheme="minorHAnsi" w:cstheme="minorHAnsi"/>
          <w:bCs/>
          <w:i/>
          <w:iCs/>
          <w:lang w:val="fr-FR"/>
        </w:rPr>
        <w:t>prin</w:t>
      </w:r>
      <w:proofErr w:type="spellEnd"/>
      <w:r w:rsidRPr="006140B4">
        <w:rPr>
          <w:rFonts w:asciiTheme="minorHAnsi" w:eastAsia="Times New Roman" w:hAnsiTheme="minorHAnsi" w:cstheme="minorHAnsi"/>
          <w:bCs/>
          <w:i/>
          <w:iCs/>
          <w:lang w:val="fr-FR"/>
        </w:rPr>
        <w:t xml:space="preserve"> </w:t>
      </w:r>
      <w:proofErr w:type="spellStart"/>
      <w:r w:rsidRPr="006140B4">
        <w:rPr>
          <w:rFonts w:asciiTheme="minorHAnsi" w:eastAsia="Times New Roman" w:hAnsiTheme="minorHAnsi" w:cstheme="minorHAnsi"/>
          <w:bCs/>
          <w:i/>
          <w:iCs/>
          <w:lang w:val="fr-FR"/>
        </w:rPr>
        <w:t>insumarea</w:t>
      </w:r>
      <w:proofErr w:type="spellEnd"/>
      <w:r w:rsidRPr="006140B4">
        <w:rPr>
          <w:rFonts w:asciiTheme="minorHAnsi" w:eastAsia="Times New Roman" w:hAnsiTheme="minorHAnsi" w:cstheme="minorHAnsi"/>
          <w:bCs/>
          <w:i/>
          <w:iCs/>
          <w:lang w:val="fr-FR"/>
        </w:rPr>
        <w:t xml:space="preserve"> </w:t>
      </w:r>
      <w:proofErr w:type="spellStart"/>
      <w:r w:rsidRPr="006140B4">
        <w:rPr>
          <w:rFonts w:asciiTheme="minorHAnsi" w:eastAsia="Times New Roman" w:hAnsiTheme="minorHAnsi" w:cstheme="minorHAnsi"/>
          <w:bCs/>
          <w:i/>
          <w:iCs/>
          <w:lang w:val="fr-FR"/>
        </w:rPr>
        <w:t>liniilor</w:t>
      </w:r>
      <w:proofErr w:type="spellEnd"/>
      <w:r w:rsidRPr="006140B4">
        <w:rPr>
          <w:rFonts w:asciiTheme="minorHAnsi" w:eastAsia="Times New Roman" w:hAnsiTheme="minorHAnsi" w:cstheme="minorHAnsi"/>
          <w:bCs/>
          <w:i/>
          <w:iCs/>
          <w:lang w:val="fr-FR"/>
        </w:rPr>
        <w:t xml:space="preserve"> </w:t>
      </w:r>
      <w:proofErr w:type="spellStart"/>
      <w:r w:rsidRPr="006140B4">
        <w:rPr>
          <w:rFonts w:asciiTheme="minorHAnsi" w:eastAsia="Times New Roman" w:hAnsiTheme="minorHAnsi" w:cstheme="minorHAnsi"/>
          <w:bCs/>
          <w:i/>
          <w:iCs/>
          <w:lang w:val="fr-FR"/>
        </w:rPr>
        <w:t>din</w:t>
      </w:r>
      <w:proofErr w:type="spellEnd"/>
      <w:r w:rsidRPr="006140B4">
        <w:rPr>
          <w:rFonts w:asciiTheme="minorHAnsi" w:eastAsia="Times New Roman" w:hAnsiTheme="minorHAnsi" w:cstheme="minorHAnsi"/>
          <w:bCs/>
          <w:i/>
          <w:iCs/>
          <w:lang w:val="fr-FR"/>
        </w:rPr>
        <w:t xml:space="preserve"> </w:t>
      </w:r>
      <w:proofErr w:type="spellStart"/>
      <w:r w:rsidRPr="006140B4">
        <w:rPr>
          <w:rFonts w:asciiTheme="minorHAnsi" w:eastAsia="Times New Roman" w:hAnsiTheme="minorHAnsi" w:cstheme="minorHAnsi"/>
          <w:bCs/>
          <w:i/>
          <w:iCs/>
          <w:lang w:val="fr-FR"/>
        </w:rPr>
        <w:t>devizul</w:t>
      </w:r>
      <w:proofErr w:type="spellEnd"/>
      <w:r w:rsidRPr="006140B4">
        <w:rPr>
          <w:rFonts w:asciiTheme="minorHAnsi" w:eastAsia="Times New Roman" w:hAnsiTheme="minorHAnsi" w:cstheme="minorHAnsi"/>
          <w:bCs/>
          <w:i/>
          <w:iCs/>
          <w:lang w:val="fr-FR"/>
        </w:rPr>
        <w:t xml:space="preserve"> </w:t>
      </w:r>
      <w:proofErr w:type="spellStart"/>
      <w:r w:rsidRPr="006140B4">
        <w:rPr>
          <w:rFonts w:asciiTheme="minorHAnsi" w:eastAsia="Times New Roman" w:hAnsiTheme="minorHAnsi" w:cstheme="minorHAnsi"/>
          <w:bCs/>
          <w:i/>
          <w:iCs/>
          <w:lang w:val="fr-FR"/>
        </w:rPr>
        <w:t>general</w:t>
      </w:r>
      <w:proofErr w:type="spellEnd"/>
      <w:r w:rsidRPr="006140B4">
        <w:rPr>
          <w:rFonts w:asciiTheme="minorHAnsi" w:eastAsia="Times New Roman" w:hAnsiTheme="minorHAnsi" w:cstheme="minorHAnsi"/>
          <w:bCs/>
          <w:i/>
          <w:iCs/>
          <w:lang w:val="fr-FR"/>
        </w:rPr>
        <w:t>: cap 1+ cap 2+ cap 4 (</w:t>
      </w:r>
      <w:proofErr w:type="spellStart"/>
      <w:r w:rsidRPr="006140B4">
        <w:rPr>
          <w:rFonts w:asciiTheme="minorHAnsi" w:eastAsia="Times New Roman" w:hAnsiTheme="minorHAnsi" w:cstheme="minorHAnsi"/>
          <w:bCs/>
          <w:i/>
          <w:iCs/>
          <w:lang w:val="fr-FR"/>
        </w:rPr>
        <w:t>fara</w:t>
      </w:r>
      <w:proofErr w:type="spellEnd"/>
      <w:r w:rsidRPr="006140B4">
        <w:rPr>
          <w:rFonts w:asciiTheme="minorHAnsi" w:eastAsia="Times New Roman" w:hAnsiTheme="minorHAnsi" w:cstheme="minorHAnsi"/>
          <w:bCs/>
          <w:i/>
          <w:iCs/>
          <w:lang w:val="fr-FR"/>
        </w:rPr>
        <w:t xml:space="preserve"> </w:t>
      </w:r>
      <w:proofErr w:type="spellStart"/>
      <w:r w:rsidRPr="006140B4">
        <w:rPr>
          <w:rFonts w:asciiTheme="minorHAnsi" w:eastAsia="Times New Roman" w:hAnsiTheme="minorHAnsi" w:cstheme="minorHAnsi"/>
          <w:bCs/>
          <w:i/>
          <w:iCs/>
          <w:lang w:val="fr-FR"/>
        </w:rPr>
        <w:t>liniile</w:t>
      </w:r>
      <w:proofErr w:type="spellEnd"/>
      <w:r w:rsidRPr="006140B4">
        <w:rPr>
          <w:rFonts w:asciiTheme="minorHAnsi" w:eastAsia="Times New Roman" w:hAnsiTheme="minorHAnsi" w:cstheme="minorHAnsi"/>
          <w:bCs/>
          <w:i/>
          <w:iCs/>
          <w:lang w:val="fr-FR"/>
        </w:rPr>
        <w:t xml:space="preserve"> 4.5 </w:t>
      </w:r>
      <w:proofErr w:type="spellStart"/>
      <w:r w:rsidRPr="006140B4">
        <w:rPr>
          <w:rFonts w:asciiTheme="minorHAnsi" w:eastAsia="Times New Roman" w:hAnsiTheme="minorHAnsi" w:cstheme="minorHAnsi"/>
          <w:bCs/>
          <w:i/>
          <w:iCs/>
          <w:lang w:val="fr-FR"/>
        </w:rPr>
        <w:t>Dotari</w:t>
      </w:r>
      <w:proofErr w:type="spellEnd"/>
      <w:r w:rsidRPr="006140B4">
        <w:rPr>
          <w:rFonts w:asciiTheme="minorHAnsi" w:eastAsia="Times New Roman" w:hAnsiTheme="minorHAnsi" w:cstheme="minorHAnsi"/>
          <w:bCs/>
          <w:i/>
          <w:iCs/>
          <w:lang w:val="fr-FR"/>
        </w:rPr>
        <w:t xml:space="preserve"> si 4.6 Active </w:t>
      </w:r>
      <w:proofErr w:type="spellStart"/>
      <w:r w:rsidRPr="006140B4">
        <w:rPr>
          <w:rFonts w:asciiTheme="minorHAnsi" w:eastAsia="Times New Roman" w:hAnsiTheme="minorHAnsi" w:cstheme="minorHAnsi"/>
          <w:bCs/>
          <w:i/>
          <w:iCs/>
          <w:lang w:val="fr-FR"/>
        </w:rPr>
        <w:t>necorporale</w:t>
      </w:r>
      <w:proofErr w:type="spellEnd"/>
      <w:r w:rsidRPr="006140B4">
        <w:rPr>
          <w:rFonts w:asciiTheme="minorHAnsi" w:eastAsia="Times New Roman" w:hAnsiTheme="minorHAnsi" w:cstheme="minorHAnsi"/>
          <w:bCs/>
          <w:i/>
          <w:iCs/>
          <w:lang w:val="fr-FR"/>
        </w:rPr>
        <w:t>)+ cap 5 (</w:t>
      </w:r>
      <w:proofErr w:type="spellStart"/>
      <w:r w:rsidRPr="006140B4">
        <w:rPr>
          <w:rFonts w:asciiTheme="minorHAnsi" w:eastAsia="Times New Roman" w:hAnsiTheme="minorHAnsi" w:cstheme="minorHAnsi"/>
          <w:bCs/>
          <w:i/>
          <w:iCs/>
          <w:lang w:val="fr-FR"/>
        </w:rPr>
        <w:t>fara</w:t>
      </w:r>
      <w:proofErr w:type="spellEnd"/>
      <w:r w:rsidRPr="006140B4">
        <w:rPr>
          <w:rFonts w:asciiTheme="minorHAnsi" w:eastAsia="Times New Roman" w:hAnsiTheme="minorHAnsi" w:cstheme="minorHAnsi"/>
          <w:bCs/>
          <w:i/>
          <w:iCs/>
          <w:lang w:val="fr-FR"/>
        </w:rPr>
        <w:t xml:space="preserve"> 5.2 </w:t>
      </w:r>
      <w:proofErr w:type="spellStart"/>
      <w:r w:rsidRPr="006140B4">
        <w:rPr>
          <w:rFonts w:asciiTheme="minorHAnsi" w:eastAsia="Times New Roman" w:hAnsiTheme="minorHAnsi" w:cstheme="minorHAnsi"/>
          <w:bCs/>
          <w:i/>
          <w:iCs/>
          <w:lang w:val="fr-FR"/>
        </w:rPr>
        <w:t>Comisioane</w:t>
      </w:r>
      <w:proofErr w:type="spellEnd"/>
      <w:r w:rsidRPr="006140B4">
        <w:rPr>
          <w:rFonts w:asciiTheme="minorHAnsi" w:eastAsia="Times New Roman" w:hAnsiTheme="minorHAnsi" w:cstheme="minorHAnsi"/>
          <w:bCs/>
          <w:i/>
          <w:iCs/>
          <w:lang w:val="fr-FR"/>
        </w:rPr>
        <w:t xml:space="preserve">, taxe, </w:t>
      </w:r>
      <w:proofErr w:type="spellStart"/>
      <w:r w:rsidRPr="006140B4">
        <w:rPr>
          <w:rFonts w:asciiTheme="minorHAnsi" w:eastAsia="Times New Roman" w:hAnsiTheme="minorHAnsi" w:cstheme="minorHAnsi"/>
          <w:bCs/>
          <w:i/>
          <w:iCs/>
          <w:lang w:val="fr-FR"/>
        </w:rPr>
        <w:t>costul</w:t>
      </w:r>
      <w:proofErr w:type="spellEnd"/>
      <w:r w:rsidRPr="006140B4">
        <w:rPr>
          <w:rFonts w:asciiTheme="minorHAnsi" w:eastAsia="Times New Roman" w:hAnsiTheme="minorHAnsi" w:cstheme="minorHAnsi"/>
          <w:bCs/>
          <w:i/>
          <w:iCs/>
          <w:lang w:val="fr-FR"/>
        </w:rPr>
        <w:t xml:space="preserve"> </w:t>
      </w:r>
      <w:proofErr w:type="spellStart"/>
      <w:r w:rsidRPr="006140B4">
        <w:rPr>
          <w:rFonts w:asciiTheme="minorHAnsi" w:eastAsia="Times New Roman" w:hAnsiTheme="minorHAnsi" w:cstheme="minorHAnsi"/>
          <w:bCs/>
          <w:i/>
          <w:iCs/>
          <w:lang w:val="fr-FR"/>
        </w:rPr>
        <w:t>creditului</w:t>
      </w:r>
      <w:proofErr w:type="spellEnd"/>
      <w:r w:rsidRPr="006140B4">
        <w:rPr>
          <w:rFonts w:asciiTheme="minorHAnsi" w:eastAsia="Times New Roman" w:hAnsiTheme="minorHAnsi" w:cstheme="minorHAnsi"/>
          <w:bCs/>
          <w:i/>
          <w:iCs/>
          <w:lang w:val="fr-FR"/>
        </w:rPr>
        <w:t>)</w:t>
      </w:r>
    </w:p>
    <w:p w14:paraId="25ABF6C8" w14:textId="77777777" w:rsidR="00CD0B76" w:rsidRPr="006140B4" w:rsidRDefault="00CD0B76" w:rsidP="007D3A68">
      <w:pPr>
        <w:contextualSpacing/>
        <w:jc w:val="both"/>
        <w:rPr>
          <w:rFonts w:asciiTheme="minorHAnsi" w:eastAsia="Times New Roman" w:hAnsiTheme="minorHAnsi" w:cstheme="minorHAnsi"/>
          <w:bCs/>
          <w:i/>
          <w:iCs/>
        </w:rPr>
      </w:pPr>
      <w:proofErr w:type="spellStart"/>
      <w:r w:rsidRPr="006140B4">
        <w:rPr>
          <w:rFonts w:asciiTheme="minorHAnsi" w:eastAsia="Times New Roman" w:hAnsiTheme="minorHAnsi" w:cstheme="minorHAnsi"/>
          <w:bCs/>
          <w:i/>
          <w:iCs/>
        </w:rPr>
        <w:t>Punctarea</w:t>
      </w:r>
      <w:proofErr w:type="spellEnd"/>
      <w:r w:rsidRPr="006140B4">
        <w:rPr>
          <w:rFonts w:asciiTheme="minorHAnsi" w:eastAsia="Times New Roman" w:hAnsiTheme="minorHAnsi" w:cstheme="minorHAnsi"/>
          <w:bCs/>
          <w:i/>
          <w:iCs/>
        </w:rPr>
        <w:t xml:space="preserve"> </w:t>
      </w:r>
      <w:proofErr w:type="spellStart"/>
      <w:r w:rsidRPr="006140B4">
        <w:rPr>
          <w:rFonts w:asciiTheme="minorHAnsi" w:eastAsia="Times New Roman" w:hAnsiTheme="minorHAnsi" w:cstheme="minorHAnsi"/>
          <w:bCs/>
          <w:i/>
          <w:iCs/>
        </w:rPr>
        <w:t>subcriteriului</w:t>
      </w:r>
      <w:proofErr w:type="spellEnd"/>
      <w:r w:rsidRPr="006140B4">
        <w:rPr>
          <w:rFonts w:asciiTheme="minorHAnsi" w:eastAsia="Times New Roman" w:hAnsiTheme="minorHAnsi" w:cstheme="minorHAnsi"/>
          <w:bCs/>
          <w:i/>
          <w:iCs/>
        </w:rPr>
        <w:t xml:space="preserve"> se face </w:t>
      </w:r>
      <w:proofErr w:type="spellStart"/>
      <w:r w:rsidRPr="006140B4">
        <w:rPr>
          <w:rFonts w:asciiTheme="minorHAnsi" w:eastAsia="Times New Roman" w:hAnsiTheme="minorHAnsi" w:cstheme="minorHAnsi"/>
          <w:bCs/>
          <w:i/>
          <w:iCs/>
        </w:rPr>
        <w:t>prin</w:t>
      </w:r>
      <w:proofErr w:type="spellEnd"/>
      <w:r w:rsidRPr="006140B4">
        <w:rPr>
          <w:rFonts w:asciiTheme="minorHAnsi" w:eastAsia="Times New Roman" w:hAnsiTheme="minorHAnsi" w:cstheme="minorHAnsi"/>
          <w:bCs/>
          <w:i/>
          <w:iCs/>
        </w:rPr>
        <w:t xml:space="preserve"> </w:t>
      </w:r>
      <w:proofErr w:type="spellStart"/>
      <w:r w:rsidRPr="006140B4">
        <w:rPr>
          <w:rFonts w:asciiTheme="minorHAnsi" w:eastAsia="Times New Roman" w:hAnsiTheme="minorHAnsi" w:cstheme="minorHAnsi"/>
          <w:bCs/>
          <w:i/>
          <w:iCs/>
        </w:rPr>
        <w:t>selectarea</w:t>
      </w:r>
      <w:proofErr w:type="spellEnd"/>
      <w:r w:rsidRPr="006140B4">
        <w:rPr>
          <w:rFonts w:asciiTheme="minorHAnsi" w:eastAsia="Times New Roman" w:hAnsiTheme="minorHAnsi" w:cstheme="minorHAnsi"/>
          <w:bCs/>
          <w:i/>
          <w:iCs/>
        </w:rPr>
        <w:t xml:space="preserve"> </w:t>
      </w:r>
      <w:proofErr w:type="spellStart"/>
      <w:r w:rsidRPr="006140B4">
        <w:rPr>
          <w:rFonts w:asciiTheme="minorHAnsi" w:eastAsia="Times New Roman" w:hAnsiTheme="minorHAnsi" w:cstheme="minorHAnsi"/>
          <w:bCs/>
          <w:i/>
          <w:iCs/>
        </w:rPr>
        <w:t>unei</w:t>
      </w:r>
      <w:proofErr w:type="spellEnd"/>
      <w:r w:rsidRPr="006140B4">
        <w:rPr>
          <w:rFonts w:asciiTheme="minorHAnsi" w:eastAsia="Times New Roman" w:hAnsiTheme="minorHAnsi" w:cstheme="minorHAnsi"/>
          <w:bCs/>
          <w:i/>
          <w:iCs/>
        </w:rPr>
        <w:t xml:space="preserve"> </w:t>
      </w:r>
      <w:proofErr w:type="spellStart"/>
      <w:r w:rsidRPr="006140B4">
        <w:rPr>
          <w:rFonts w:asciiTheme="minorHAnsi" w:eastAsia="Times New Roman" w:hAnsiTheme="minorHAnsi" w:cstheme="minorHAnsi"/>
          <w:bCs/>
          <w:i/>
          <w:iCs/>
        </w:rPr>
        <w:t>singure</w:t>
      </w:r>
      <w:proofErr w:type="spellEnd"/>
      <w:r w:rsidRPr="006140B4">
        <w:rPr>
          <w:rFonts w:asciiTheme="minorHAnsi" w:eastAsia="Times New Roman" w:hAnsiTheme="minorHAnsi" w:cstheme="minorHAnsi"/>
          <w:bCs/>
          <w:i/>
          <w:iCs/>
        </w:rPr>
        <w:t xml:space="preserve"> </w:t>
      </w:r>
      <w:proofErr w:type="spellStart"/>
      <w:r w:rsidRPr="006140B4">
        <w:rPr>
          <w:rFonts w:asciiTheme="minorHAnsi" w:eastAsia="Times New Roman" w:hAnsiTheme="minorHAnsi" w:cstheme="minorHAnsi"/>
          <w:bCs/>
          <w:i/>
          <w:iCs/>
        </w:rPr>
        <w:t>ipoteze</w:t>
      </w:r>
      <w:proofErr w:type="spellEnd"/>
      <w:r w:rsidRPr="006140B4">
        <w:rPr>
          <w:rFonts w:asciiTheme="minorHAnsi" w:eastAsia="Times New Roman" w:hAnsiTheme="minorHAnsi" w:cstheme="minorHAnsi"/>
          <w:bCs/>
          <w:i/>
          <w:iCs/>
        </w:rPr>
        <w:t xml:space="preserve"> </w:t>
      </w:r>
      <w:proofErr w:type="spellStart"/>
      <w:r w:rsidRPr="006140B4">
        <w:rPr>
          <w:rFonts w:asciiTheme="minorHAnsi" w:eastAsia="Times New Roman" w:hAnsiTheme="minorHAnsi" w:cstheme="minorHAnsi"/>
          <w:bCs/>
          <w:i/>
          <w:iCs/>
        </w:rPr>
        <w:t>și</w:t>
      </w:r>
      <w:proofErr w:type="spellEnd"/>
      <w:r w:rsidRPr="006140B4">
        <w:rPr>
          <w:rFonts w:asciiTheme="minorHAnsi" w:eastAsia="Times New Roman" w:hAnsiTheme="minorHAnsi" w:cstheme="minorHAnsi"/>
          <w:bCs/>
          <w:i/>
          <w:iCs/>
        </w:rPr>
        <w:t xml:space="preserve"> a </w:t>
      </w:r>
      <w:proofErr w:type="spellStart"/>
      <w:r w:rsidRPr="006140B4">
        <w:rPr>
          <w:rFonts w:asciiTheme="minorHAnsi" w:eastAsia="Times New Roman" w:hAnsiTheme="minorHAnsi" w:cstheme="minorHAnsi"/>
          <w:bCs/>
          <w:i/>
          <w:iCs/>
        </w:rPr>
        <w:t>punctajului</w:t>
      </w:r>
      <w:proofErr w:type="spellEnd"/>
      <w:r w:rsidRPr="006140B4">
        <w:rPr>
          <w:rFonts w:asciiTheme="minorHAnsi" w:eastAsia="Times New Roman" w:hAnsiTheme="minorHAnsi" w:cstheme="minorHAnsi"/>
          <w:bCs/>
          <w:i/>
          <w:iCs/>
        </w:rPr>
        <w:t xml:space="preserve"> </w:t>
      </w:r>
      <w:proofErr w:type="spellStart"/>
      <w:r w:rsidRPr="006140B4">
        <w:rPr>
          <w:rFonts w:asciiTheme="minorHAnsi" w:eastAsia="Times New Roman" w:hAnsiTheme="minorHAnsi" w:cstheme="minorHAnsi"/>
          <w:bCs/>
          <w:i/>
          <w:iCs/>
        </w:rPr>
        <w:t>aferent</w:t>
      </w:r>
      <w:proofErr w:type="spellEnd"/>
      <w:r w:rsidRPr="006140B4">
        <w:rPr>
          <w:rFonts w:asciiTheme="minorHAnsi" w:eastAsia="Times New Roman" w:hAnsiTheme="minorHAnsi" w:cstheme="minorHAnsi"/>
          <w:bCs/>
          <w:i/>
          <w:iCs/>
        </w:rPr>
        <w:t xml:space="preserve"> </w:t>
      </w:r>
      <w:proofErr w:type="spellStart"/>
      <w:r w:rsidRPr="006140B4">
        <w:rPr>
          <w:rFonts w:asciiTheme="minorHAnsi" w:eastAsia="Times New Roman" w:hAnsiTheme="minorHAnsi" w:cstheme="minorHAnsi"/>
          <w:bCs/>
          <w:i/>
          <w:iCs/>
        </w:rPr>
        <w:t>acesteia</w:t>
      </w:r>
      <w:proofErr w:type="spellEnd"/>
      <w:r w:rsidRPr="006140B4">
        <w:rPr>
          <w:rFonts w:asciiTheme="minorHAnsi" w:eastAsia="Times New Roman" w:hAnsiTheme="minorHAnsi" w:cstheme="minorHAnsi"/>
          <w:bCs/>
          <w:i/>
          <w:iCs/>
        </w:rPr>
        <w:t>.</w:t>
      </w:r>
    </w:p>
    <w:p w14:paraId="02148680" w14:textId="77777777" w:rsidR="007A05BE" w:rsidRPr="006140B4" w:rsidRDefault="007A05BE" w:rsidP="007D3A68">
      <w:pPr>
        <w:contextualSpacing/>
        <w:jc w:val="both"/>
        <w:rPr>
          <w:rFonts w:asciiTheme="minorHAnsi" w:eastAsia="Times New Roman" w:hAnsiTheme="minorHAnsi" w:cstheme="minorHAnsi"/>
          <w:b/>
        </w:rPr>
      </w:pPr>
    </w:p>
    <w:p w14:paraId="577D390B" w14:textId="77777777" w:rsidR="00CD0B76" w:rsidRPr="006140B4" w:rsidRDefault="00CD0B76" w:rsidP="00756CA4">
      <w:pPr>
        <w:numPr>
          <w:ilvl w:val="1"/>
          <w:numId w:val="26"/>
        </w:numPr>
        <w:spacing w:line="276" w:lineRule="auto"/>
        <w:ind w:left="0" w:firstLine="0"/>
        <w:contextualSpacing/>
        <w:jc w:val="both"/>
        <w:rPr>
          <w:rFonts w:asciiTheme="minorHAnsi" w:eastAsia="Times New Roman" w:hAnsiTheme="minorHAnsi" w:cstheme="minorHAnsi"/>
          <w:b/>
          <w:lang w:val="fr-FR"/>
        </w:rPr>
      </w:pPr>
      <w:proofErr w:type="spellStart"/>
      <w:r w:rsidRPr="006140B4">
        <w:rPr>
          <w:rFonts w:asciiTheme="minorHAnsi" w:eastAsia="Times New Roman" w:hAnsiTheme="minorHAnsi" w:cstheme="minorHAnsi"/>
          <w:b/>
          <w:lang w:val="fr-FR"/>
        </w:rPr>
        <w:t>Contributia</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proiectului</w:t>
      </w:r>
      <w:proofErr w:type="spellEnd"/>
      <w:r w:rsidRPr="006140B4">
        <w:rPr>
          <w:rFonts w:asciiTheme="minorHAnsi" w:eastAsia="Times New Roman" w:hAnsiTheme="minorHAnsi" w:cstheme="minorHAnsi"/>
          <w:b/>
          <w:lang w:val="fr-FR"/>
        </w:rPr>
        <w:t xml:space="preserve"> la </w:t>
      </w:r>
      <w:proofErr w:type="spellStart"/>
      <w:r w:rsidRPr="006140B4">
        <w:rPr>
          <w:rFonts w:asciiTheme="minorHAnsi" w:eastAsia="Times New Roman" w:hAnsiTheme="minorHAnsi" w:cstheme="minorHAnsi"/>
          <w:b/>
          <w:lang w:val="fr-FR"/>
        </w:rPr>
        <w:t>teme</w:t>
      </w:r>
      <w:proofErr w:type="spellEnd"/>
      <w:r w:rsidRPr="006140B4">
        <w:rPr>
          <w:rFonts w:asciiTheme="minorHAnsi" w:eastAsia="Times New Roman" w:hAnsiTheme="minorHAnsi" w:cstheme="minorHAnsi"/>
          <w:b/>
          <w:lang w:val="fr-FR"/>
        </w:rPr>
        <w:t xml:space="preserve"> </w:t>
      </w:r>
      <w:proofErr w:type="spellStart"/>
      <w:r w:rsidRPr="006140B4">
        <w:rPr>
          <w:rFonts w:asciiTheme="minorHAnsi" w:eastAsia="Times New Roman" w:hAnsiTheme="minorHAnsi" w:cstheme="minorHAnsi"/>
          <w:b/>
          <w:lang w:val="fr-FR"/>
        </w:rPr>
        <w:t>orizontale</w:t>
      </w:r>
      <w:proofErr w:type="spellEnd"/>
      <w:r w:rsidRPr="006140B4">
        <w:rPr>
          <w:rFonts w:asciiTheme="minorHAnsi" w:eastAsia="Times New Roman" w:hAnsiTheme="minorHAnsi" w:cstheme="minorHAnsi"/>
          <w:b/>
          <w:lang w:val="fr-FR"/>
        </w:rPr>
        <w:t xml:space="preserve"> </w:t>
      </w:r>
      <w:r w:rsidRPr="006140B4">
        <w:rPr>
          <w:rFonts w:asciiTheme="minorHAnsi" w:eastAsia="Times New Roman" w:hAnsiTheme="minorHAnsi" w:cstheme="minorHAnsi"/>
          <w:b/>
          <w:iCs/>
          <w:lang w:val="fr-FR"/>
        </w:rPr>
        <w:t>(</w:t>
      </w:r>
      <w:proofErr w:type="spellStart"/>
      <w:r w:rsidRPr="006140B4">
        <w:rPr>
          <w:rFonts w:asciiTheme="minorHAnsi" w:eastAsia="Times New Roman" w:hAnsiTheme="minorHAnsi" w:cstheme="minorHAnsi"/>
          <w:b/>
          <w:iCs/>
          <w:lang w:val="fr-FR"/>
        </w:rPr>
        <w:t>maxim</w:t>
      </w:r>
      <w:proofErr w:type="spellEnd"/>
      <w:r w:rsidRPr="006140B4">
        <w:rPr>
          <w:rFonts w:asciiTheme="minorHAnsi" w:eastAsia="Times New Roman" w:hAnsiTheme="minorHAnsi" w:cstheme="minorHAnsi"/>
          <w:b/>
          <w:iCs/>
          <w:lang w:val="fr-FR"/>
        </w:rPr>
        <w:t xml:space="preserve"> </w:t>
      </w:r>
      <w:r w:rsidRPr="006140B4">
        <w:rPr>
          <w:rFonts w:asciiTheme="minorHAnsi" w:hAnsiTheme="minorHAnsi" w:cstheme="minorHAnsi"/>
          <w:b/>
          <w:bCs/>
          <w:lang w:val="fr-FR"/>
        </w:rPr>
        <w:t xml:space="preserve">9 </w:t>
      </w:r>
      <w:proofErr w:type="spellStart"/>
      <w:r w:rsidRPr="006140B4">
        <w:rPr>
          <w:rFonts w:asciiTheme="minorHAnsi" w:hAnsiTheme="minorHAnsi" w:cstheme="minorHAnsi"/>
          <w:b/>
          <w:bCs/>
          <w:lang w:val="fr-FR"/>
        </w:rPr>
        <w:t>puncte</w:t>
      </w:r>
      <w:proofErr w:type="spellEnd"/>
      <w:r w:rsidRPr="006140B4">
        <w:rPr>
          <w:rFonts w:asciiTheme="minorHAnsi" w:hAnsiTheme="minorHAnsi" w:cstheme="minorHAnsi"/>
          <w:b/>
          <w:bCs/>
          <w:lang w:val="fr-FR"/>
        </w:rPr>
        <w:t>)</w:t>
      </w:r>
    </w:p>
    <w:p w14:paraId="7A024D42" w14:textId="77777777" w:rsidR="00CD0B76" w:rsidRPr="006140B4" w:rsidRDefault="00CD0B76" w:rsidP="00756CA4">
      <w:pPr>
        <w:pStyle w:val="ListParagraph"/>
        <w:numPr>
          <w:ilvl w:val="0"/>
          <w:numId w:val="60"/>
        </w:numPr>
        <w:spacing w:line="259" w:lineRule="auto"/>
        <w:jc w:val="both"/>
        <w:rPr>
          <w:rFonts w:asciiTheme="minorHAnsi" w:eastAsia="Times New Roman" w:hAnsiTheme="minorHAnsi" w:cstheme="minorHAnsi"/>
          <w:bCs/>
          <w:lang w:val="fr-FR"/>
        </w:rPr>
      </w:pPr>
      <w:proofErr w:type="spellStart"/>
      <w:r w:rsidRPr="006140B4">
        <w:rPr>
          <w:rFonts w:asciiTheme="minorHAnsi" w:eastAsia="Times New Roman" w:hAnsiTheme="minorHAnsi" w:cstheme="minorHAnsi"/>
          <w:bCs/>
          <w:lang w:val="fr-FR"/>
        </w:rPr>
        <w:t>Solutia</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propusa</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promoveaza</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principiul</w:t>
      </w:r>
      <w:proofErr w:type="spellEnd"/>
      <w:r w:rsidRPr="006140B4">
        <w:rPr>
          <w:rFonts w:asciiTheme="minorHAnsi" w:eastAsia="Times New Roman" w:hAnsiTheme="minorHAnsi" w:cstheme="minorHAnsi"/>
          <w:bCs/>
          <w:lang w:val="fr-FR"/>
        </w:rPr>
        <w:t xml:space="preserve"> "Nature Base solutions - NBS" (</w:t>
      </w:r>
      <w:proofErr w:type="spellStart"/>
      <w:r w:rsidRPr="006140B4">
        <w:rPr>
          <w:rFonts w:asciiTheme="minorHAnsi" w:eastAsia="Times New Roman" w:hAnsiTheme="minorHAnsi" w:cstheme="minorHAnsi"/>
          <w:bCs/>
          <w:lang w:val="fr-FR"/>
        </w:rPr>
        <w:t>promovarea</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unor</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soluții</w:t>
      </w:r>
      <w:proofErr w:type="spellEnd"/>
      <w:r w:rsidRPr="006140B4">
        <w:rPr>
          <w:rFonts w:asciiTheme="minorHAnsi" w:eastAsia="Times New Roman" w:hAnsiTheme="minorHAnsi" w:cstheme="minorHAnsi"/>
          <w:bCs/>
          <w:lang w:val="fr-FR"/>
        </w:rPr>
        <w:t xml:space="preserve"> care </w:t>
      </w:r>
      <w:proofErr w:type="spellStart"/>
      <w:r w:rsidRPr="006140B4">
        <w:rPr>
          <w:rFonts w:asciiTheme="minorHAnsi" w:eastAsia="Times New Roman" w:hAnsiTheme="minorHAnsi" w:cstheme="minorHAnsi"/>
          <w:bCs/>
          <w:lang w:val="fr-FR"/>
        </w:rPr>
        <w:t>sunt</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inspirate</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și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susținute</w:t>
      </w:r>
      <w:proofErr w:type="spellEnd"/>
      <w:r w:rsidRPr="006140B4">
        <w:rPr>
          <w:rFonts w:asciiTheme="minorHAnsi" w:eastAsia="Times New Roman" w:hAnsiTheme="minorHAnsi" w:cstheme="minorHAnsi"/>
          <w:bCs/>
          <w:lang w:val="fr-FR"/>
        </w:rPr>
        <w:t xml:space="preserve"> de </w:t>
      </w:r>
      <w:proofErr w:type="spellStart"/>
      <w:r w:rsidRPr="006140B4">
        <w:rPr>
          <w:rFonts w:asciiTheme="minorHAnsi" w:eastAsia="Times New Roman" w:hAnsiTheme="minorHAnsi" w:cstheme="minorHAnsi"/>
          <w:bCs/>
          <w:lang w:val="fr-FR"/>
        </w:rPr>
        <w:t>natură</w:t>
      </w:r>
      <w:proofErr w:type="spellEnd"/>
      <w:r w:rsidRPr="006140B4">
        <w:rPr>
          <w:rFonts w:asciiTheme="minorHAnsi" w:eastAsia="Times New Roman" w:hAnsiTheme="minorHAnsi" w:cstheme="minorHAnsi"/>
          <w:bCs/>
          <w:lang w:val="fr-FR"/>
        </w:rPr>
        <w:t xml:space="preserve">, care </w:t>
      </w:r>
      <w:proofErr w:type="spellStart"/>
      <w:r w:rsidRPr="006140B4">
        <w:rPr>
          <w:rFonts w:asciiTheme="minorHAnsi" w:eastAsia="Times New Roman" w:hAnsiTheme="minorHAnsi" w:cstheme="minorHAnsi"/>
          <w:bCs/>
          <w:lang w:val="fr-FR"/>
        </w:rPr>
        <w:t>sunt</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eficiente</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din</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punct</w:t>
      </w:r>
      <w:proofErr w:type="spellEnd"/>
      <w:r w:rsidRPr="006140B4">
        <w:rPr>
          <w:rFonts w:asciiTheme="minorHAnsi" w:eastAsia="Times New Roman" w:hAnsiTheme="minorHAnsi" w:cstheme="minorHAnsi"/>
          <w:bCs/>
          <w:lang w:val="fr-FR"/>
        </w:rPr>
        <w:t xml:space="preserve"> de </w:t>
      </w:r>
      <w:proofErr w:type="spellStart"/>
      <w:r w:rsidRPr="006140B4">
        <w:rPr>
          <w:rFonts w:asciiTheme="minorHAnsi" w:eastAsia="Times New Roman" w:hAnsiTheme="minorHAnsi" w:cstheme="minorHAnsi"/>
          <w:bCs/>
          <w:lang w:val="fr-FR"/>
        </w:rPr>
        <w:t>vedere</w:t>
      </w:r>
      <w:proofErr w:type="spellEnd"/>
      <w:r w:rsidRPr="006140B4">
        <w:rPr>
          <w:rFonts w:asciiTheme="minorHAnsi" w:eastAsia="Times New Roman" w:hAnsiTheme="minorHAnsi" w:cstheme="minorHAnsi"/>
          <w:bCs/>
          <w:lang w:val="fr-FR"/>
        </w:rPr>
        <w:t xml:space="preserve"> al </w:t>
      </w:r>
      <w:proofErr w:type="spellStart"/>
      <w:r w:rsidRPr="006140B4">
        <w:rPr>
          <w:rFonts w:asciiTheme="minorHAnsi" w:eastAsia="Times New Roman" w:hAnsiTheme="minorHAnsi" w:cstheme="minorHAnsi"/>
          <w:bCs/>
          <w:lang w:val="fr-FR"/>
        </w:rPr>
        <w:t>costurilor</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și</w:t>
      </w:r>
      <w:proofErr w:type="spellEnd"/>
      <w:r w:rsidRPr="006140B4">
        <w:rPr>
          <w:rFonts w:asciiTheme="minorHAnsi" w:eastAsia="Times New Roman" w:hAnsiTheme="minorHAnsi" w:cstheme="minorHAnsi"/>
          <w:bCs/>
          <w:lang w:val="fr-FR"/>
        </w:rPr>
        <w:t xml:space="preserve"> care </w:t>
      </w:r>
      <w:proofErr w:type="spellStart"/>
      <w:r w:rsidRPr="006140B4">
        <w:rPr>
          <w:rFonts w:asciiTheme="minorHAnsi" w:eastAsia="Times New Roman" w:hAnsiTheme="minorHAnsi" w:cstheme="minorHAnsi"/>
          <w:bCs/>
          <w:lang w:val="fr-FR"/>
        </w:rPr>
        <w:t>oferă</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simultan</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beneficii</w:t>
      </w:r>
      <w:proofErr w:type="spellEnd"/>
      <w:r w:rsidRPr="006140B4">
        <w:rPr>
          <w:rFonts w:asciiTheme="minorHAnsi" w:eastAsia="Times New Roman" w:hAnsiTheme="minorHAnsi" w:cstheme="minorHAnsi"/>
          <w:bCs/>
          <w:lang w:val="fr-FR"/>
        </w:rPr>
        <w:t xml:space="preserve"> de </w:t>
      </w:r>
      <w:proofErr w:type="spellStart"/>
      <w:r w:rsidRPr="006140B4">
        <w:rPr>
          <w:rFonts w:asciiTheme="minorHAnsi" w:eastAsia="Times New Roman" w:hAnsiTheme="minorHAnsi" w:cstheme="minorHAnsi"/>
          <w:bCs/>
          <w:lang w:val="fr-FR"/>
        </w:rPr>
        <w:t>mediu</w:t>
      </w:r>
      <w:proofErr w:type="spellEnd"/>
      <w:r w:rsidRPr="006140B4">
        <w:rPr>
          <w:rFonts w:asciiTheme="minorHAnsi" w:eastAsia="Times New Roman" w:hAnsiTheme="minorHAnsi" w:cstheme="minorHAnsi"/>
          <w:bCs/>
          <w:lang w:val="fr-FR"/>
        </w:rPr>
        <w:t xml:space="preserve">, sociale </w:t>
      </w:r>
      <w:proofErr w:type="spellStart"/>
      <w:r w:rsidRPr="006140B4">
        <w:rPr>
          <w:rFonts w:asciiTheme="minorHAnsi" w:eastAsia="Times New Roman" w:hAnsiTheme="minorHAnsi" w:cstheme="minorHAnsi"/>
          <w:bCs/>
          <w:lang w:val="fr-FR"/>
        </w:rPr>
        <w:t>și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economice</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și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ajută</w:t>
      </w:r>
      <w:proofErr w:type="spellEnd"/>
      <w:r w:rsidRPr="006140B4">
        <w:rPr>
          <w:rFonts w:asciiTheme="minorHAnsi" w:eastAsia="Times New Roman" w:hAnsiTheme="minorHAnsi" w:cstheme="minorHAnsi"/>
          <w:bCs/>
          <w:lang w:val="fr-FR"/>
        </w:rPr>
        <w:t xml:space="preserve"> la </w:t>
      </w:r>
      <w:proofErr w:type="spellStart"/>
      <w:r w:rsidRPr="006140B4">
        <w:rPr>
          <w:rFonts w:asciiTheme="minorHAnsi" w:eastAsia="Times New Roman" w:hAnsiTheme="minorHAnsi" w:cstheme="minorHAnsi"/>
          <w:bCs/>
          <w:lang w:val="fr-FR"/>
        </w:rPr>
        <w:t>creșterea</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rezilienței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promovarea</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unor</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ecosisteme</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sănătoase</w:t>
      </w:r>
      <w:proofErr w:type="spellEnd"/>
      <w:r w:rsidRPr="006140B4">
        <w:rPr>
          <w:rFonts w:asciiTheme="minorHAnsi" w:eastAsia="Times New Roman" w:hAnsiTheme="minorHAnsi" w:cstheme="minorHAnsi"/>
          <w:bCs/>
          <w:lang w:val="fr-FR"/>
        </w:rPr>
        <w:t xml:space="preserve">, a </w:t>
      </w:r>
      <w:proofErr w:type="spellStart"/>
      <w:r w:rsidRPr="006140B4">
        <w:rPr>
          <w:rFonts w:asciiTheme="minorHAnsi" w:eastAsia="Times New Roman" w:hAnsiTheme="minorHAnsi" w:cstheme="minorHAnsi"/>
          <w:bCs/>
          <w:lang w:val="fr-FR"/>
        </w:rPr>
        <w:t>infrastructurii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verzi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și</w:t>
      </w:r>
      <w:proofErr w:type="spellEnd"/>
      <w:r w:rsidRPr="006140B4">
        <w:rPr>
          <w:rFonts w:asciiTheme="minorHAnsi" w:eastAsia="Times New Roman" w:hAnsiTheme="minorHAnsi" w:cstheme="minorHAnsi"/>
          <w:bCs/>
          <w:lang w:val="fr-FR"/>
        </w:rPr>
        <w:t xml:space="preserve"> a </w:t>
      </w:r>
      <w:proofErr w:type="spellStart"/>
      <w:r w:rsidRPr="006140B4">
        <w:rPr>
          <w:rFonts w:asciiTheme="minorHAnsi" w:eastAsia="Times New Roman" w:hAnsiTheme="minorHAnsi" w:cstheme="minorHAnsi"/>
          <w:bCs/>
          <w:lang w:val="fr-FR"/>
        </w:rPr>
        <w:t>soluțiilor</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bazate</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pe</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natură</w:t>
      </w:r>
      <w:proofErr w:type="spellEnd"/>
      <w:r w:rsidRPr="006140B4">
        <w:rPr>
          <w:rFonts w:asciiTheme="minorHAnsi" w:eastAsia="Times New Roman" w:hAnsiTheme="minorHAnsi" w:cstheme="minorHAnsi"/>
          <w:bCs/>
          <w:lang w:val="fr-FR"/>
        </w:rPr>
        <w:t xml:space="preserve">)- 2 </w:t>
      </w:r>
      <w:proofErr w:type="spellStart"/>
      <w:r w:rsidRPr="006140B4">
        <w:rPr>
          <w:rFonts w:asciiTheme="minorHAnsi" w:eastAsia="Times New Roman" w:hAnsiTheme="minorHAnsi" w:cstheme="minorHAnsi"/>
          <w:bCs/>
          <w:lang w:val="fr-FR"/>
        </w:rPr>
        <w:t>puncte</w:t>
      </w:r>
      <w:proofErr w:type="spellEnd"/>
    </w:p>
    <w:p w14:paraId="455ADD41" w14:textId="77777777" w:rsidR="00CD0B76" w:rsidRPr="004568B8" w:rsidRDefault="00CD0B76" w:rsidP="00756CA4">
      <w:pPr>
        <w:pStyle w:val="ListParagraph"/>
        <w:numPr>
          <w:ilvl w:val="0"/>
          <w:numId w:val="60"/>
        </w:numPr>
        <w:spacing w:line="259" w:lineRule="auto"/>
        <w:jc w:val="both"/>
        <w:rPr>
          <w:rFonts w:asciiTheme="minorHAnsi" w:eastAsia="Times New Roman" w:hAnsiTheme="minorHAnsi" w:cstheme="minorHAnsi"/>
          <w:bCs/>
          <w:lang w:val="fr-FR"/>
        </w:rPr>
      </w:pPr>
      <w:r w:rsidRPr="006140B4">
        <w:rPr>
          <w:rFonts w:asciiTheme="minorHAnsi" w:eastAsia="Times New Roman" w:hAnsiTheme="minorHAnsi" w:cstheme="minorHAnsi"/>
          <w:bCs/>
          <w:lang w:val="fr-FR"/>
        </w:rPr>
        <w:lastRenderedPageBreak/>
        <w:t xml:space="preserve"> </w:t>
      </w:r>
      <w:proofErr w:type="spellStart"/>
      <w:r w:rsidRPr="006140B4">
        <w:rPr>
          <w:rFonts w:asciiTheme="minorHAnsi" w:eastAsia="Times New Roman" w:hAnsiTheme="minorHAnsi" w:cstheme="minorHAnsi"/>
          <w:bCs/>
          <w:lang w:val="fr-FR"/>
        </w:rPr>
        <w:t>Proiectul</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utilizeaza</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tehnologii</w:t>
      </w:r>
      <w:proofErr w:type="spellEnd"/>
      <w:r w:rsidRPr="006140B4">
        <w:rPr>
          <w:rFonts w:asciiTheme="minorHAnsi" w:eastAsia="Times New Roman" w:hAnsiTheme="minorHAnsi" w:cstheme="minorHAnsi"/>
          <w:bCs/>
          <w:lang w:val="fr-FR"/>
        </w:rPr>
        <w:t xml:space="preserve"> care tin </w:t>
      </w:r>
      <w:proofErr w:type="spellStart"/>
      <w:r w:rsidRPr="006140B4">
        <w:rPr>
          <w:rFonts w:asciiTheme="minorHAnsi" w:eastAsia="Times New Roman" w:hAnsiTheme="minorHAnsi" w:cstheme="minorHAnsi"/>
          <w:bCs/>
          <w:lang w:val="fr-FR"/>
        </w:rPr>
        <w:t>cont</w:t>
      </w:r>
      <w:proofErr w:type="spellEnd"/>
      <w:r w:rsidRPr="006140B4">
        <w:rPr>
          <w:rFonts w:asciiTheme="minorHAnsi" w:eastAsia="Times New Roman" w:hAnsiTheme="minorHAnsi" w:cstheme="minorHAnsi"/>
          <w:bCs/>
          <w:lang w:val="fr-FR"/>
        </w:rPr>
        <w:t xml:space="preserve"> de </w:t>
      </w:r>
      <w:proofErr w:type="spellStart"/>
      <w:r w:rsidRPr="006140B4">
        <w:rPr>
          <w:rFonts w:asciiTheme="minorHAnsi" w:eastAsia="Times New Roman" w:hAnsiTheme="minorHAnsi" w:cstheme="minorHAnsi"/>
          <w:bCs/>
          <w:lang w:val="fr-FR"/>
        </w:rPr>
        <w:t>utilizarea</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judicioasa</w:t>
      </w:r>
      <w:proofErr w:type="spellEnd"/>
      <w:r w:rsidRPr="006140B4">
        <w:rPr>
          <w:rFonts w:asciiTheme="minorHAnsi" w:eastAsia="Times New Roman" w:hAnsiTheme="minorHAnsi" w:cstheme="minorHAnsi"/>
          <w:bCs/>
          <w:lang w:val="fr-FR"/>
        </w:rPr>
        <w:t xml:space="preserve"> a </w:t>
      </w:r>
      <w:proofErr w:type="spellStart"/>
      <w:r w:rsidRPr="006140B4">
        <w:rPr>
          <w:rFonts w:asciiTheme="minorHAnsi" w:eastAsia="Times New Roman" w:hAnsiTheme="minorHAnsi" w:cstheme="minorHAnsi"/>
          <w:bCs/>
          <w:lang w:val="fr-FR"/>
        </w:rPr>
        <w:t>resurselor</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naturale</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spre</w:t>
      </w:r>
      <w:proofErr w:type="spellEnd"/>
      <w:r w:rsidRPr="006140B4">
        <w:rPr>
          <w:rFonts w:asciiTheme="minorHAnsi" w:eastAsia="Times New Roman" w:hAnsiTheme="minorHAnsi" w:cstheme="minorHAnsi"/>
          <w:bCs/>
          <w:lang w:val="fr-FR"/>
        </w:rPr>
        <w:t xml:space="preserve"> ex. de </w:t>
      </w:r>
      <w:proofErr w:type="spellStart"/>
      <w:r w:rsidRPr="006140B4">
        <w:rPr>
          <w:rFonts w:asciiTheme="minorHAnsi" w:eastAsia="Times New Roman" w:hAnsiTheme="minorHAnsi" w:cstheme="minorHAnsi"/>
          <w:bCs/>
          <w:lang w:val="fr-FR"/>
        </w:rPr>
        <w:t>apa</w:t>
      </w:r>
      <w:proofErr w:type="spellEnd"/>
      <w:r w:rsidRPr="006140B4">
        <w:rPr>
          <w:rFonts w:asciiTheme="minorHAnsi" w:eastAsia="Times New Roman" w:hAnsiTheme="minorHAnsi" w:cstheme="minorHAnsi"/>
          <w:bCs/>
          <w:lang w:val="fr-FR"/>
        </w:rPr>
        <w:t xml:space="preserve">) -2 </w:t>
      </w:r>
      <w:proofErr w:type="spellStart"/>
      <w:r w:rsidRPr="004568B8">
        <w:rPr>
          <w:rFonts w:asciiTheme="minorHAnsi" w:eastAsia="Times New Roman" w:hAnsiTheme="minorHAnsi" w:cstheme="minorHAnsi"/>
          <w:bCs/>
          <w:lang w:val="fr-FR"/>
        </w:rPr>
        <w:t>puncte</w:t>
      </w:r>
      <w:proofErr w:type="spellEnd"/>
    </w:p>
    <w:p w14:paraId="49E6DF41" w14:textId="4E0A5BC3" w:rsidR="00CD0B76" w:rsidRPr="004568B8" w:rsidRDefault="00CD0B76" w:rsidP="00756CA4">
      <w:pPr>
        <w:pStyle w:val="ListParagraph"/>
        <w:numPr>
          <w:ilvl w:val="0"/>
          <w:numId w:val="60"/>
        </w:numPr>
        <w:spacing w:line="259" w:lineRule="auto"/>
        <w:jc w:val="both"/>
        <w:rPr>
          <w:rFonts w:asciiTheme="minorHAnsi" w:eastAsia="Times New Roman" w:hAnsiTheme="minorHAnsi" w:cstheme="minorHAnsi"/>
          <w:bCs/>
          <w:lang w:val="fr-FR"/>
        </w:rPr>
      </w:pPr>
      <w:r w:rsidRPr="004568B8">
        <w:rPr>
          <w:rFonts w:asciiTheme="minorHAnsi" w:eastAsia="Times New Roman" w:hAnsiTheme="minorHAnsi" w:cstheme="minorHAnsi"/>
          <w:bCs/>
          <w:lang w:val="fr-FR"/>
        </w:rPr>
        <w:t xml:space="preserve"> </w:t>
      </w:r>
      <w:proofErr w:type="spellStart"/>
      <w:r w:rsidRPr="004568B8">
        <w:rPr>
          <w:rFonts w:asciiTheme="minorHAnsi" w:eastAsia="Times New Roman" w:hAnsiTheme="minorHAnsi" w:cstheme="minorHAnsi"/>
          <w:bCs/>
          <w:lang w:val="fr-FR"/>
        </w:rPr>
        <w:t>Proiectul</w:t>
      </w:r>
      <w:proofErr w:type="spellEnd"/>
      <w:r w:rsidRPr="004568B8">
        <w:rPr>
          <w:rFonts w:asciiTheme="minorHAnsi" w:eastAsia="Times New Roman" w:hAnsiTheme="minorHAnsi" w:cstheme="minorHAnsi"/>
          <w:bCs/>
          <w:lang w:val="fr-FR"/>
        </w:rPr>
        <w:t xml:space="preserve"> </w:t>
      </w:r>
      <w:proofErr w:type="spellStart"/>
      <w:r w:rsidRPr="004568B8">
        <w:rPr>
          <w:rFonts w:asciiTheme="minorHAnsi" w:eastAsia="Times New Roman" w:hAnsiTheme="minorHAnsi" w:cstheme="minorHAnsi"/>
          <w:bCs/>
          <w:lang w:val="fr-FR"/>
        </w:rPr>
        <w:t>prevede</w:t>
      </w:r>
      <w:proofErr w:type="spellEnd"/>
      <w:r w:rsidRPr="004568B8">
        <w:rPr>
          <w:rFonts w:asciiTheme="minorHAnsi" w:eastAsia="Times New Roman" w:hAnsiTheme="minorHAnsi" w:cstheme="minorHAnsi"/>
          <w:bCs/>
          <w:lang w:val="fr-FR"/>
        </w:rPr>
        <w:t xml:space="preserve"> </w:t>
      </w:r>
      <w:proofErr w:type="spellStart"/>
      <w:r w:rsidRPr="004568B8">
        <w:rPr>
          <w:rFonts w:asciiTheme="minorHAnsi" w:eastAsia="Times New Roman" w:hAnsiTheme="minorHAnsi" w:cstheme="minorHAnsi"/>
          <w:bCs/>
          <w:lang w:val="fr-FR"/>
        </w:rPr>
        <w:t>crearea</w:t>
      </w:r>
      <w:proofErr w:type="spellEnd"/>
      <w:r w:rsidRPr="004568B8">
        <w:rPr>
          <w:rFonts w:asciiTheme="minorHAnsi" w:eastAsia="Times New Roman" w:hAnsiTheme="minorHAnsi" w:cstheme="minorHAnsi"/>
          <w:bCs/>
          <w:lang w:val="fr-FR"/>
        </w:rPr>
        <w:t xml:space="preserve"> de </w:t>
      </w:r>
      <w:proofErr w:type="spellStart"/>
      <w:r w:rsidRPr="004568B8">
        <w:rPr>
          <w:rFonts w:asciiTheme="minorHAnsi" w:eastAsia="Times New Roman" w:hAnsiTheme="minorHAnsi" w:cstheme="minorHAnsi"/>
          <w:bCs/>
          <w:lang w:val="fr-FR"/>
        </w:rPr>
        <w:t>facilitati</w:t>
      </w:r>
      <w:proofErr w:type="spellEnd"/>
      <w:r w:rsidRPr="004568B8">
        <w:rPr>
          <w:rFonts w:asciiTheme="minorHAnsi" w:eastAsia="Times New Roman" w:hAnsiTheme="minorHAnsi" w:cstheme="minorHAnsi"/>
          <w:bCs/>
          <w:lang w:val="fr-FR"/>
        </w:rPr>
        <w:t>/</w:t>
      </w:r>
      <w:proofErr w:type="spellStart"/>
      <w:r w:rsidRPr="004568B8">
        <w:rPr>
          <w:rFonts w:asciiTheme="minorHAnsi" w:eastAsia="Times New Roman" w:hAnsiTheme="minorHAnsi" w:cstheme="minorHAnsi"/>
          <w:bCs/>
          <w:lang w:val="fr-FR"/>
        </w:rPr>
        <w:t>adaptarea</w:t>
      </w:r>
      <w:proofErr w:type="spellEnd"/>
      <w:r w:rsidRPr="004568B8">
        <w:rPr>
          <w:rFonts w:asciiTheme="minorHAnsi" w:eastAsia="Times New Roman" w:hAnsiTheme="minorHAnsi" w:cstheme="minorHAnsi"/>
          <w:bCs/>
          <w:lang w:val="fr-FR"/>
        </w:rPr>
        <w:t xml:space="preserve"> </w:t>
      </w:r>
      <w:proofErr w:type="spellStart"/>
      <w:r w:rsidRPr="004568B8">
        <w:rPr>
          <w:rFonts w:asciiTheme="minorHAnsi" w:eastAsia="Times New Roman" w:hAnsiTheme="minorHAnsi" w:cstheme="minorHAnsi"/>
          <w:bCs/>
          <w:lang w:val="fr-FR"/>
        </w:rPr>
        <w:t>infrastructurii</w:t>
      </w:r>
      <w:proofErr w:type="spellEnd"/>
      <w:r w:rsidRPr="004568B8">
        <w:rPr>
          <w:rFonts w:asciiTheme="minorHAnsi" w:eastAsia="Times New Roman" w:hAnsiTheme="minorHAnsi" w:cstheme="minorHAnsi"/>
          <w:bCs/>
          <w:lang w:val="fr-FR"/>
        </w:rPr>
        <w:t>/</w:t>
      </w:r>
      <w:proofErr w:type="spellStart"/>
      <w:r w:rsidRPr="004568B8">
        <w:rPr>
          <w:rFonts w:asciiTheme="minorHAnsi" w:eastAsia="Times New Roman" w:hAnsiTheme="minorHAnsi" w:cstheme="minorHAnsi"/>
          <w:bCs/>
          <w:lang w:val="fr-FR"/>
        </w:rPr>
        <w:t>echipamentelor</w:t>
      </w:r>
      <w:proofErr w:type="spellEnd"/>
      <w:r w:rsidRPr="004568B8">
        <w:rPr>
          <w:rFonts w:asciiTheme="minorHAnsi" w:eastAsia="Times New Roman" w:hAnsiTheme="minorHAnsi" w:cstheme="minorHAnsi"/>
          <w:bCs/>
          <w:lang w:val="fr-FR"/>
        </w:rPr>
        <w:t xml:space="preserve"> </w:t>
      </w:r>
      <w:proofErr w:type="spellStart"/>
      <w:r w:rsidRPr="004568B8">
        <w:rPr>
          <w:rFonts w:asciiTheme="minorHAnsi" w:eastAsia="Times New Roman" w:hAnsiTheme="minorHAnsi" w:cstheme="minorHAnsi"/>
          <w:bCs/>
          <w:lang w:val="fr-FR"/>
        </w:rPr>
        <w:t>pentru</w:t>
      </w:r>
      <w:proofErr w:type="spellEnd"/>
      <w:r w:rsidRPr="004568B8">
        <w:rPr>
          <w:rFonts w:asciiTheme="minorHAnsi" w:eastAsia="Times New Roman" w:hAnsiTheme="minorHAnsi" w:cstheme="minorHAnsi"/>
          <w:bCs/>
          <w:lang w:val="fr-FR"/>
        </w:rPr>
        <w:t xml:space="preserve"> </w:t>
      </w:r>
      <w:proofErr w:type="spellStart"/>
      <w:r w:rsidRPr="004568B8">
        <w:rPr>
          <w:rFonts w:asciiTheme="minorHAnsi" w:eastAsia="Times New Roman" w:hAnsiTheme="minorHAnsi" w:cstheme="minorHAnsi"/>
          <w:bCs/>
          <w:lang w:val="fr-FR"/>
        </w:rPr>
        <w:t>accesul</w:t>
      </w:r>
      <w:proofErr w:type="spellEnd"/>
      <w:r w:rsidRPr="004568B8">
        <w:rPr>
          <w:rFonts w:asciiTheme="minorHAnsi" w:eastAsia="Times New Roman" w:hAnsiTheme="minorHAnsi" w:cstheme="minorHAnsi"/>
          <w:bCs/>
          <w:lang w:val="fr-FR"/>
        </w:rPr>
        <w:t xml:space="preserve"> </w:t>
      </w:r>
      <w:proofErr w:type="spellStart"/>
      <w:r w:rsidRPr="004568B8">
        <w:rPr>
          <w:rFonts w:asciiTheme="minorHAnsi" w:eastAsia="Times New Roman" w:hAnsiTheme="minorHAnsi" w:cstheme="minorHAnsi"/>
          <w:bCs/>
          <w:lang w:val="fr-FR"/>
        </w:rPr>
        <w:t>persoanelor</w:t>
      </w:r>
      <w:proofErr w:type="spellEnd"/>
      <w:r w:rsidRPr="004568B8">
        <w:rPr>
          <w:rFonts w:asciiTheme="minorHAnsi" w:eastAsia="Times New Roman" w:hAnsiTheme="minorHAnsi" w:cstheme="minorHAnsi"/>
          <w:bCs/>
          <w:lang w:val="fr-FR"/>
        </w:rPr>
        <w:t xml:space="preserve"> </w:t>
      </w:r>
      <w:proofErr w:type="spellStart"/>
      <w:r w:rsidRPr="004568B8">
        <w:rPr>
          <w:rFonts w:asciiTheme="minorHAnsi" w:eastAsia="Times New Roman" w:hAnsiTheme="minorHAnsi" w:cstheme="minorHAnsi"/>
          <w:bCs/>
          <w:lang w:val="fr-FR"/>
        </w:rPr>
        <w:t>cu</w:t>
      </w:r>
      <w:proofErr w:type="spellEnd"/>
      <w:r w:rsidRPr="004568B8">
        <w:rPr>
          <w:rFonts w:asciiTheme="minorHAnsi" w:eastAsia="Times New Roman" w:hAnsiTheme="minorHAnsi" w:cstheme="minorHAnsi"/>
          <w:bCs/>
          <w:lang w:val="fr-FR"/>
        </w:rPr>
        <w:t xml:space="preserve"> </w:t>
      </w:r>
      <w:proofErr w:type="spellStart"/>
      <w:r w:rsidRPr="004568B8">
        <w:rPr>
          <w:rFonts w:asciiTheme="minorHAnsi" w:eastAsia="Times New Roman" w:hAnsiTheme="minorHAnsi" w:cstheme="minorHAnsi"/>
          <w:bCs/>
          <w:lang w:val="fr-FR"/>
        </w:rPr>
        <w:t>di</w:t>
      </w:r>
      <w:r w:rsidR="000C17B5" w:rsidRPr="004568B8">
        <w:rPr>
          <w:rFonts w:asciiTheme="minorHAnsi" w:eastAsia="Times New Roman" w:hAnsiTheme="minorHAnsi" w:cstheme="minorHAnsi"/>
          <w:bCs/>
          <w:lang w:val="fr-FR"/>
        </w:rPr>
        <w:t>z</w:t>
      </w:r>
      <w:r w:rsidRPr="004568B8">
        <w:rPr>
          <w:rFonts w:asciiTheme="minorHAnsi" w:eastAsia="Times New Roman" w:hAnsiTheme="minorHAnsi" w:cstheme="minorHAnsi"/>
          <w:bCs/>
          <w:lang w:val="fr-FR"/>
        </w:rPr>
        <w:t>abilitati</w:t>
      </w:r>
      <w:proofErr w:type="spellEnd"/>
      <w:r w:rsidRPr="004568B8">
        <w:rPr>
          <w:rFonts w:asciiTheme="minorHAnsi" w:eastAsia="Times New Roman" w:hAnsiTheme="minorHAnsi" w:cstheme="minorHAnsi"/>
          <w:bCs/>
          <w:lang w:val="fr-FR"/>
        </w:rPr>
        <w:t xml:space="preserve">, </w:t>
      </w:r>
      <w:proofErr w:type="spellStart"/>
      <w:r w:rsidRPr="004568B8">
        <w:rPr>
          <w:rFonts w:asciiTheme="minorHAnsi" w:eastAsia="Times New Roman" w:hAnsiTheme="minorHAnsi" w:cstheme="minorHAnsi"/>
          <w:bCs/>
          <w:lang w:val="fr-FR"/>
        </w:rPr>
        <w:t>pentru</w:t>
      </w:r>
      <w:proofErr w:type="spellEnd"/>
      <w:r w:rsidRPr="004568B8">
        <w:rPr>
          <w:rFonts w:asciiTheme="minorHAnsi" w:eastAsia="Times New Roman" w:hAnsiTheme="minorHAnsi" w:cstheme="minorHAnsi"/>
          <w:bCs/>
          <w:lang w:val="fr-FR"/>
        </w:rPr>
        <w:t xml:space="preserve"> mai </w:t>
      </w:r>
      <w:proofErr w:type="spellStart"/>
      <w:r w:rsidRPr="004568B8">
        <w:rPr>
          <w:rFonts w:asciiTheme="minorHAnsi" w:eastAsia="Times New Roman" w:hAnsiTheme="minorHAnsi" w:cstheme="minorHAnsi"/>
          <w:bCs/>
          <w:lang w:val="fr-FR"/>
        </w:rPr>
        <w:t>multe</w:t>
      </w:r>
      <w:proofErr w:type="spellEnd"/>
      <w:r w:rsidRPr="004568B8">
        <w:rPr>
          <w:rFonts w:asciiTheme="minorHAnsi" w:eastAsia="Times New Roman" w:hAnsiTheme="minorHAnsi" w:cstheme="minorHAnsi"/>
          <w:bCs/>
          <w:lang w:val="fr-FR"/>
        </w:rPr>
        <w:t xml:space="preserve"> </w:t>
      </w:r>
      <w:proofErr w:type="spellStart"/>
      <w:r w:rsidRPr="004568B8">
        <w:rPr>
          <w:rFonts w:asciiTheme="minorHAnsi" w:eastAsia="Times New Roman" w:hAnsiTheme="minorHAnsi" w:cstheme="minorHAnsi"/>
          <w:bCs/>
          <w:lang w:val="fr-FR"/>
        </w:rPr>
        <w:t>tipuri</w:t>
      </w:r>
      <w:proofErr w:type="spellEnd"/>
      <w:r w:rsidRPr="004568B8">
        <w:rPr>
          <w:rFonts w:asciiTheme="minorHAnsi" w:eastAsia="Times New Roman" w:hAnsiTheme="minorHAnsi" w:cstheme="minorHAnsi"/>
          <w:bCs/>
          <w:lang w:val="fr-FR"/>
        </w:rPr>
        <w:t xml:space="preserve"> de </w:t>
      </w:r>
      <w:proofErr w:type="spellStart"/>
      <w:r w:rsidRPr="004568B8">
        <w:rPr>
          <w:rFonts w:asciiTheme="minorHAnsi" w:eastAsia="Times New Roman" w:hAnsiTheme="minorHAnsi" w:cstheme="minorHAnsi"/>
          <w:bCs/>
          <w:lang w:val="fr-FR"/>
        </w:rPr>
        <w:t>di</w:t>
      </w:r>
      <w:r w:rsidR="000C17B5" w:rsidRPr="004568B8">
        <w:rPr>
          <w:rFonts w:asciiTheme="minorHAnsi" w:eastAsia="Times New Roman" w:hAnsiTheme="minorHAnsi" w:cstheme="minorHAnsi"/>
          <w:bCs/>
          <w:lang w:val="fr-FR"/>
        </w:rPr>
        <w:t>z</w:t>
      </w:r>
      <w:r w:rsidRPr="004568B8">
        <w:rPr>
          <w:rFonts w:asciiTheme="minorHAnsi" w:eastAsia="Times New Roman" w:hAnsiTheme="minorHAnsi" w:cstheme="minorHAnsi"/>
          <w:bCs/>
          <w:lang w:val="fr-FR"/>
        </w:rPr>
        <w:t>abilitati</w:t>
      </w:r>
      <w:proofErr w:type="spellEnd"/>
      <w:r w:rsidRPr="004568B8">
        <w:rPr>
          <w:rFonts w:asciiTheme="minorHAnsi" w:eastAsia="Times New Roman" w:hAnsiTheme="minorHAnsi" w:cstheme="minorHAnsi"/>
          <w:bCs/>
          <w:lang w:val="fr-FR"/>
        </w:rPr>
        <w:t xml:space="preserve"> (</w:t>
      </w:r>
      <w:proofErr w:type="spellStart"/>
      <w:r w:rsidRPr="004568B8">
        <w:rPr>
          <w:rFonts w:asciiTheme="minorHAnsi" w:eastAsia="Times New Roman" w:hAnsiTheme="minorHAnsi" w:cstheme="minorHAnsi"/>
          <w:bCs/>
          <w:lang w:val="fr-FR"/>
        </w:rPr>
        <w:t>suplimentar</w:t>
      </w:r>
      <w:proofErr w:type="spellEnd"/>
      <w:r w:rsidRPr="004568B8">
        <w:rPr>
          <w:rFonts w:asciiTheme="minorHAnsi" w:eastAsia="Times New Roman" w:hAnsiTheme="minorHAnsi" w:cstheme="minorHAnsi"/>
          <w:bCs/>
          <w:lang w:val="fr-FR"/>
        </w:rPr>
        <w:t xml:space="preserve"> </w:t>
      </w:r>
      <w:proofErr w:type="spellStart"/>
      <w:r w:rsidRPr="004568B8">
        <w:rPr>
          <w:rFonts w:asciiTheme="minorHAnsi" w:eastAsia="Times New Roman" w:hAnsiTheme="minorHAnsi" w:cstheme="minorHAnsi"/>
          <w:bCs/>
          <w:lang w:val="fr-FR"/>
        </w:rPr>
        <w:t>fata</w:t>
      </w:r>
      <w:proofErr w:type="spellEnd"/>
      <w:r w:rsidRPr="004568B8">
        <w:rPr>
          <w:rFonts w:asciiTheme="minorHAnsi" w:eastAsia="Times New Roman" w:hAnsiTheme="minorHAnsi" w:cstheme="minorHAnsi"/>
          <w:bCs/>
          <w:lang w:val="fr-FR"/>
        </w:rPr>
        <w:t xml:space="preserve"> de </w:t>
      </w:r>
      <w:proofErr w:type="spellStart"/>
      <w:r w:rsidRPr="004568B8">
        <w:rPr>
          <w:rFonts w:asciiTheme="minorHAnsi" w:eastAsia="Times New Roman" w:hAnsiTheme="minorHAnsi" w:cstheme="minorHAnsi"/>
          <w:bCs/>
          <w:lang w:val="fr-FR"/>
        </w:rPr>
        <w:t>cerintele</w:t>
      </w:r>
      <w:proofErr w:type="spellEnd"/>
      <w:r w:rsidRPr="004568B8">
        <w:rPr>
          <w:rFonts w:asciiTheme="minorHAnsi" w:eastAsia="Times New Roman" w:hAnsiTheme="minorHAnsi" w:cstheme="minorHAnsi"/>
          <w:bCs/>
          <w:lang w:val="fr-FR"/>
        </w:rPr>
        <w:t xml:space="preserve"> minime </w:t>
      </w:r>
      <w:proofErr w:type="spellStart"/>
      <w:r w:rsidRPr="004568B8">
        <w:rPr>
          <w:rFonts w:asciiTheme="minorHAnsi" w:eastAsia="Times New Roman" w:hAnsiTheme="minorHAnsi" w:cstheme="minorHAnsi"/>
          <w:bCs/>
          <w:lang w:val="fr-FR"/>
        </w:rPr>
        <w:t>prevazute</w:t>
      </w:r>
      <w:proofErr w:type="spellEnd"/>
      <w:r w:rsidRPr="004568B8">
        <w:rPr>
          <w:rFonts w:asciiTheme="minorHAnsi" w:eastAsia="Times New Roman" w:hAnsiTheme="minorHAnsi" w:cstheme="minorHAnsi"/>
          <w:bCs/>
          <w:lang w:val="fr-FR"/>
        </w:rPr>
        <w:t xml:space="preserve"> in </w:t>
      </w:r>
      <w:proofErr w:type="spellStart"/>
      <w:r w:rsidRPr="004568B8">
        <w:rPr>
          <w:rFonts w:asciiTheme="minorHAnsi" w:eastAsia="Times New Roman" w:hAnsiTheme="minorHAnsi" w:cstheme="minorHAnsi"/>
          <w:bCs/>
          <w:lang w:val="fr-FR"/>
        </w:rPr>
        <w:t>legislatie</w:t>
      </w:r>
      <w:proofErr w:type="spellEnd"/>
      <w:r w:rsidRPr="004568B8">
        <w:rPr>
          <w:rFonts w:asciiTheme="minorHAnsi" w:eastAsia="Times New Roman" w:hAnsiTheme="minorHAnsi" w:cstheme="minorHAnsi"/>
          <w:bCs/>
          <w:lang w:val="fr-FR"/>
        </w:rPr>
        <w:t xml:space="preserve">)- 3 </w:t>
      </w:r>
      <w:proofErr w:type="spellStart"/>
      <w:r w:rsidRPr="004568B8">
        <w:rPr>
          <w:rFonts w:asciiTheme="minorHAnsi" w:eastAsia="Times New Roman" w:hAnsiTheme="minorHAnsi" w:cstheme="minorHAnsi"/>
          <w:bCs/>
          <w:lang w:val="fr-FR"/>
        </w:rPr>
        <w:t>puncte</w:t>
      </w:r>
      <w:proofErr w:type="spellEnd"/>
    </w:p>
    <w:p w14:paraId="390F95E2" w14:textId="77777777" w:rsidR="00CD0B76" w:rsidRPr="004568B8" w:rsidRDefault="00CD0B76" w:rsidP="00756CA4">
      <w:pPr>
        <w:pStyle w:val="ListParagraph"/>
        <w:numPr>
          <w:ilvl w:val="0"/>
          <w:numId w:val="60"/>
        </w:numPr>
        <w:spacing w:line="259" w:lineRule="auto"/>
        <w:jc w:val="both"/>
        <w:rPr>
          <w:rFonts w:asciiTheme="minorHAnsi" w:eastAsia="Times New Roman" w:hAnsiTheme="minorHAnsi" w:cstheme="minorHAnsi"/>
          <w:bCs/>
        </w:rPr>
      </w:pPr>
      <w:proofErr w:type="spellStart"/>
      <w:r w:rsidRPr="004568B8">
        <w:rPr>
          <w:rFonts w:asciiTheme="minorHAnsi" w:eastAsia="Times New Roman" w:hAnsiTheme="minorHAnsi" w:cstheme="minorHAnsi"/>
          <w:bCs/>
        </w:rPr>
        <w:t>Proiectul</w:t>
      </w:r>
      <w:proofErr w:type="spellEnd"/>
      <w:r w:rsidRPr="004568B8">
        <w:rPr>
          <w:rFonts w:asciiTheme="minorHAnsi" w:eastAsia="Times New Roman" w:hAnsiTheme="minorHAnsi" w:cstheme="minorHAnsi"/>
          <w:bCs/>
        </w:rPr>
        <w:t xml:space="preserve"> </w:t>
      </w:r>
      <w:proofErr w:type="spellStart"/>
      <w:r w:rsidRPr="004568B8">
        <w:rPr>
          <w:rFonts w:asciiTheme="minorHAnsi" w:eastAsia="Times New Roman" w:hAnsiTheme="minorHAnsi" w:cstheme="minorHAnsi"/>
          <w:bCs/>
        </w:rPr>
        <w:t>prevede</w:t>
      </w:r>
      <w:proofErr w:type="spellEnd"/>
      <w:r w:rsidRPr="004568B8">
        <w:rPr>
          <w:rFonts w:asciiTheme="minorHAnsi" w:eastAsia="Times New Roman" w:hAnsiTheme="minorHAnsi" w:cstheme="minorHAnsi"/>
          <w:bCs/>
        </w:rPr>
        <w:t xml:space="preserve"> </w:t>
      </w:r>
      <w:proofErr w:type="spellStart"/>
      <w:r w:rsidRPr="004568B8">
        <w:rPr>
          <w:rFonts w:asciiTheme="minorHAnsi" w:eastAsia="Times New Roman" w:hAnsiTheme="minorHAnsi" w:cstheme="minorHAnsi"/>
          <w:bCs/>
        </w:rPr>
        <w:t>masuri</w:t>
      </w:r>
      <w:proofErr w:type="spellEnd"/>
      <w:r w:rsidRPr="004568B8">
        <w:rPr>
          <w:rFonts w:asciiTheme="minorHAnsi" w:eastAsia="Times New Roman" w:hAnsiTheme="minorHAnsi" w:cstheme="minorHAnsi"/>
          <w:bCs/>
        </w:rPr>
        <w:t xml:space="preserve"> </w:t>
      </w:r>
      <w:proofErr w:type="spellStart"/>
      <w:r w:rsidRPr="004568B8">
        <w:rPr>
          <w:rFonts w:asciiTheme="minorHAnsi" w:eastAsia="Times New Roman" w:hAnsiTheme="minorHAnsi" w:cstheme="minorHAnsi"/>
          <w:bCs/>
        </w:rPr>
        <w:t>incadrate</w:t>
      </w:r>
      <w:proofErr w:type="spellEnd"/>
      <w:r w:rsidRPr="004568B8">
        <w:rPr>
          <w:rFonts w:asciiTheme="minorHAnsi" w:eastAsia="Times New Roman" w:hAnsiTheme="minorHAnsi" w:cstheme="minorHAnsi"/>
          <w:bCs/>
        </w:rPr>
        <w:t xml:space="preserve"> in </w:t>
      </w:r>
      <w:proofErr w:type="spellStart"/>
      <w:r w:rsidRPr="004568B8">
        <w:rPr>
          <w:rFonts w:asciiTheme="minorHAnsi" w:eastAsia="Times New Roman" w:hAnsiTheme="minorHAnsi" w:cstheme="minorHAnsi"/>
          <w:bCs/>
        </w:rPr>
        <w:t>categoria</w:t>
      </w:r>
      <w:proofErr w:type="spellEnd"/>
      <w:r w:rsidRPr="004568B8">
        <w:rPr>
          <w:rFonts w:asciiTheme="minorHAnsi" w:eastAsia="Times New Roman" w:hAnsiTheme="minorHAnsi" w:cstheme="minorHAnsi"/>
          <w:bCs/>
        </w:rPr>
        <w:t xml:space="preserve"> </w:t>
      </w:r>
      <w:proofErr w:type="spellStart"/>
      <w:r w:rsidRPr="004568B8">
        <w:rPr>
          <w:rFonts w:asciiTheme="minorHAnsi" w:eastAsia="Times New Roman" w:hAnsiTheme="minorHAnsi" w:cstheme="minorHAnsi"/>
          <w:bCs/>
        </w:rPr>
        <w:t>masurilor</w:t>
      </w:r>
      <w:proofErr w:type="spellEnd"/>
      <w:r w:rsidRPr="004568B8">
        <w:rPr>
          <w:rFonts w:asciiTheme="minorHAnsi" w:eastAsia="Times New Roman" w:hAnsiTheme="minorHAnsi" w:cstheme="minorHAnsi"/>
          <w:bCs/>
        </w:rPr>
        <w:t xml:space="preserve"> </w:t>
      </w:r>
      <w:proofErr w:type="spellStart"/>
      <w:r w:rsidRPr="004568B8">
        <w:rPr>
          <w:rFonts w:asciiTheme="minorHAnsi" w:eastAsia="Times New Roman" w:hAnsiTheme="minorHAnsi" w:cstheme="minorHAnsi"/>
          <w:bCs/>
        </w:rPr>
        <w:t>suplimentare</w:t>
      </w:r>
      <w:proofErr w:type="spellEnd"/>
      <w:r w:rsidRPr="004568B8">
        <w:rPr>
          <w:rFonts w:asciiTheme="minorHAnsi" w:eastAsia="Times New Roman" w:hAnsiTheme="minorHAnsi" w:cstheme="minorHAnsi"/>
          <w:bCs/>
        </w:rPr>
        <w:t xml:space="preserve"> conform </w:t>
      </w:r>
      <w:proofErr w:type="spellStart"/>
      <w:r w:rsidRPr="004568B8">
        <w:rPr>
          <w:rFonts w:asciiTheme="minorHAnsi" w:eastAsia="Times New Roman" w:hAnsiTheme="minorHAnsi" w:cstheme="minorHAnsi"/>
          <w:bCs/>
        </w:rPr>
        <w:t>Anexei</w:t>
      </w:r>
      <w:proofErr w:type="spellEnd"/>
      <w:r w:rsidRPr="004568B8">
        <w:rPr>
          <w:rFonts w:asciiTheme="minorHAnsi" w:eastAsia="Times New Roman" w:hAnsiTheme="minorHAnsi" w:cstheme="minorHAnsi"/>
          <w:bCs/>
        </w:rPr>
        <w:t xml:space="preserve"> 13 la </w:t>
      </w:r>
      <w:proofErr w:type="spellStart"/>
      <w:r w:rsidRPr="004568B8">
        <w:rPr>
          <w:rFonts w:asciiTheme="minorHAnsi" w:eastAsia="Times New Roman" w:hAnsiTheme="minorHAnsi" w:cstheme="minorHAnsi"/>
          <w:bCs/>
        </w:rPr>
        <w:t>ghid</w:t>
      </w:r>
      <w:proofErr w:type="spellEnd"/>
      <w:r w:rsidRPr="004568B8">
        <w:rPr>
          <w:rFonts w:asciiTheme="minorHAnsi" w:eastAsia="Times New Roman" w:hAnsiTheme="minorHAnsi" w:cstheme="minorHAnsi"/>
          <w:bCs/>
        </w:rPr>
        <w:t xml:space="preserve">, </w:t>
      </w:r>
      <w:proofErr w:type="spellStart"/>
      <w:r w:rsidRPr="004568B8">
        <w:rPr>
          <w:rFonts w:asciiTheme="minorHAnsi" w:eastAsia="Times New Roman" w:hAnsiTheme="minorHAnsi" w:cstheme="minorHAnsi"/>
          <w:bCs/>
        </w:rPr>
        <w:t>Metodologia</w:t>
      </w:r>
      <w:proofErr w:type="spellEnd"/>
      <w:r w:rsidRPr="004568B8">
        <w:rPr>
          <w:rFonts w:asciiTheme="minorHAnsi" w:eastAsia="Times New Roman" w:hAnsiTheme="minorHAnsi" w:cstheme="minorHAnsi"/>
          <w:bCs/>
        </w:rPr>
        <w:t xml:space="preserve"> </w:t>
      </w:r>
      <w:proofErr w:type="spellStart"/>
      <w:r w:rsidRPr="004568B8">
        <w:rPr>
          <w:rFonts w:asciiTheme="minorHAnsi" w:eastAsia="Times New Roman" w:hAnsiTheme="minorHAnsi" w:cstheme="minorHAnsi"/>
          <w:bCs/>
        </w:rPr>
        <w:t>privind</w:t>
      </w:r>
      <w:proofErr w:type="spellEnd"/>
      <w:r w:rsidRPr="004568B8">
        <w:rPr>
          <w:rFonts w:asciiTheme="minorHAnsi" w:eastAsia="Times New Roman" w:hAnsiTheme="minorHAnsi" w:cstheme="minorHAnsi"/>
          <w:bCs/>
        </w:rPr>
        <w:t xml:space="preserve"> </w:t>
      </w:r>
      <w:proofErr w:type="spellStart"/>
      <w:r w:rsidRPr="004568B8">
        <w:rPr>
          <w:rFonts w:asciiTheme="minorHAnsi" w:eastAsia="Times New Roman" w:hAnsiTheme="minorHAnsi" w:cstheme="minorHAnsi"/>
          <w:bCs/>
        </w:rPr>
        <w:t>imunizarea</w:t>
      </w:r>
      <w:proofErr w:type="spellEnd"/>
      <w:r w:rsidRPr="004568B8">
        <w:rPr>
          <w:rFonts w:asciiTheme="minorHAnsi" w:eastAsia="Times New Roman" w:hAnsiTheme="minorHAnsi" w:cstheme="minorHAnsi"/>
          <w:bCs/>
        </w:rPr>
        <w:t xml:space="preserve"> </w:t>
      </w:r>
      <w:proofErr w:type="spellStart"/>
      <w:r w:rsidRPr="004568B8">
        <w:rPr>
          <w:rFonts w:asciiTheme="minorHAnsi" w:eastAsia="Times New Roman" w:hAnsiTheme="minorHAnsi" w:cstheme="minorHAnsi"/>
          <w:bCs/>
        </w:rPr>
        <w:t>si</w:t>
      </w:r>
      <w:proofErr w:type="spellEnd"/>
      <w:r w:rsidRPr="004568B8">
        <w:rPr>
          <w:rFonts w:asciiTheme="minorHAnsi" w:eastAsia="Times New Roman" w:hAnsiTheme="minorHAnsi" w:cstheme="minorHAnsi"/>
          <w:bCs/>
        </w:rPr>
        <w:t xml:space="preserve"> </w:t>
      </w:r>
      <w:proofErr w:type="spellStart"/>
      <w:r w:rsidRPr="004568B8">
        <w:rPr>
          <w:rFonts w:asciiTheme="minorHAnsi" w:eastAsia="Times New Roman" w:hAnsiTheme="minorHAnsi" w:cstheme="minorHAnsi"/>
          <w:bCs/>
        </w:rPr>
        <w:t>abordarea</w:t>
      </w:r>
      <w:proofErr w:type="spellEnd"/>
      <w:r w:rsidRPr="004568B8">
        <w:rPr>
          <w:rFonts w:asciiTheme="minorHAnsi" w:eastAsia="Times New Roman" w:hAnsiTheme="minorHAnsi" w:cstheme="minorHAnsi"/>
          <w:bCs/>
        </w:rPr>
        <w:t xml:space="preserve"> DNSH- 2 </w:t>
      </w:r>
      <w:proofErr w:type="spellStart"/>
      <w:r w:rsidRPr="004568B8">
        <w:rPr>
          <w:rFonts w:asciiTheme="minorHAnsi" w:eastAsia="Times New Roman" w:hAnsiTheme="minorHAnsi" w:cstheme="minorHAnsi"/>
          <w:bCs/>
        </w:rPr>
        <w:t>puncte</w:t>
      </w:r>
      <w:proofErr w:type="spellEnd"/>
    </w:p>
    <w:p w14:paraId="25F5CDB4" w14:textId="7E6F19BC" w:rsidR="00CD0B76" w:rsidRPr="006140B4" w:rsidRDefault="00CD0B76" w:rsidP="007D3A68">
      <w:pPr>
        <w:jc w:val="both"/>
        <w:rPr>
          <w:rFonts w:asciiTheme="minorHAnsi" w:eastAsia="Times New Roman" w:hAnsiTheme="minorHAnsi" w:cstheme="minorHAnsi"/>
          <w:bCs/>
          <w:i/>
          <w:iCs/>
        </w:rPr>
      </w:pPr>
      <w:proofErr w:type="spellStart"/>
      <w:r w:rsidRPr="004568B8">
        <w:rPr>
          <w:rFonts w:asciiTheme="minorHAnsi" w:eastAsia="Times New Roman" w:hAnsiTheme="minorHAnsi" w:cstheme="minorHAnsi"/>
          <w:bCs/>
          <w:i/>
          <w:iCs/>
        </w:rPr>
        <w:t>Referitor</w:t>
      </w:r>
      <w:proofErr w:type="spellEnd"/>
      <w:r w:rsidRPr="004568B8">
        <w:rPr>
          <w:rFonts w:asciiTheme="minorHAnsi" w:eastAsia="Times New Roman" w:hAnsiTheme="minorHAnsi" w:cstheme="minorHAnsi"/>
          <w:bCs/>
          <w:i/>
          <w:iCs/>
        </w:rPr>
        <w:t xml:space="preserve"> la </w:t>
      </w:r>
      <w:proofErr w:type="spellStart"/>
      <w:r w:rsidRPr="004568B8">
        <w:rPr>
          <w:rFonts w:asciiTheme="minorHAnsi" w:eastAsia="Times New Roman" w:hAnsiTheme="minorHAnsi" w:cstheme="minorHAnsi"/>
          <w:bCs/>
          <w:i/>
          <w:iCs/>
        </w:rPr>
        <w:t>punctul</w:t>
      </w:r>
      <w:proofErr w:type="spellEnd"/>
      <w:r w:rsidRPr="004568B8">
        <w:rPr>
          <w:rFonts w:asciiTheme="minorHAnsi" w:eastAsia="Times New Roman" w:hAnsiTheme="minorHAnsi" w:cstheme="minorHAnsi"/>
          <w:bCs/>
          <w:i/>
          <w:iCs/>
        </w:rPr>
        <w:t xml:space="preserve"> c) - se </w:t>
      </w:r>
      <w:proofErr w:type="spellStart"/>
      <w:r w:rsidRPr="004568B8">
        <w:rPr>
          <w:rFonts w:asciiTheme="minorHAnsi" w:eastAsia="Times New Roman" w:hAnsiTheme="minorHAnsi" w:cstheme="minorHAnsi"/>
          <w:bCs/>
          <w:i/>
          <w:iCs/>
        </w:rPr>
        <w:t>vor</w:t>
      </w:r>
      <w:proofErr w:type="spellEnd"/>
      <w:r w:rsidRPr="004568B8">
        <w:rPr>
          <w:rFonts w:asciiTheme="minorHAnsi" w:eastAsia="Times New Roman" w:hAnsiTheme="minorHAnsi" w:cstheme="minorHAnsi"/>
          <w:bCs/>
          <w:i/>
          <w:iCs/>
        </w:rPr>
        <w:t xml:space="preserve"> puncta </w:t>
      </w:r>
      <w:proofErr w:type="spellStart"/>
      <w:r w:rsidRPr="004568B8">
        <w:rPr>
          <w:rFonts w:asciiTheme="minorHAnsi" w:eastAsia="Times New Roman" w:hAnsiTheme="minorHAnsi" w:cstheme="minorHAnsi"/>
          <w:bCs/>
          <w:i/>
          <w:iCs/>
        </w:rPr>
        <w:t>proiectele</w:t>
      </w:r>
      <w:proofErr w:type="spellEnd"/>
      <w:r w:rsidRPr="004568B8">
        <w:rPr>
          <w:rFonts w:asciiTheme="minorHAnsi" w:eastAsia="Times New Roman" w:hAnsiTheme="minorHAnsi" w:cstheme="minorHAnsi"/>
          <w:bCs/>
          <w:i/>
          <w:iCs/>
        </w:rPr>
        <w:t xml:space="preserve"> care </w:t>
      </w:r>
      <w:proofErr w:type="spellStart"/>
      <w:r w:rsidRPr="004568B8">
        <w:rPr>
          <w:rFonts w:asciiTheme="minorHAnsi" w:eastAsia="Times New Roman" w:hAnsiTheme="minorHAnsi" w:cstheme="minorHAnsi"/>
          <w:bCs/>
          <w:i/>
          <w:iCs/>
        </w:rPr>
        <w:t>vor</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promova</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cercetarea</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și</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dezvoltarea</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vor</w:t>
      </w:r>
      <w:proofErr w:type="spellEnd"/>
      <w:r w:rsidRPr="004568B8">
        <w:rPr>
          <w:rFonts w:asciiTheme="minorHAnsi" w:eastAsia="Times New Roman" w:hAnsiTheme="minorHAnsi" w:cstheme="minorHAnsi"/>
          <w:bCs/>
          <w:i/>
          <w:iCs/>
        </w:rPr>
        <w:t xml:space="preserve"> face </w:t>
      </w:r>
      <w:proofErr w:type="spellStart"/>
      <w:r w:rsidRPr="004568B8">
        <w:rPr>
          <w:rFonts w:asciiTheme="minorHAnsi" w:eastAsia="Times New Roman" w:hAnsiTheme="minorHAnsi" w:cstheme="minorHAnsi"/>
          <w:bCs/>
          <w:i/>
          <w:iCs/>
        </w:rPr>
        <w:t>cunocută</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oferta</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și</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vor</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încuraja</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utilizarea</w:t>
      </w:r>
      <w:proofErr w:type="spellEnd"/>
      <w:r w:rsidRPr="004568B8">
        <w:rPr>
          <w:rFonts w:asciiTheme="minorHAnsi" w:eastAsia="Times New Roman" w:hAnsiTheme="minorHAnsi" w:cstheme="minorHAnsi"/>
          <w:bCs/>
          <w:i/>
          <w:iCs/>
        </w:rPr>
        <w:t xml:space="preserve"> de </w:t>
      </w:r>
      <w:proofErr w:type="spellStart"/>
      <w:r w:rsidRPr="004568B8">
        <w:rPr>
          <w:rFonts w:asciiTheme="minorHAnsi" w:eastAsia="Times New Roman" w:hAnsiTheme="minorHAnsi" w:cstheme="minorHAnsi"/>
          <w:bCs/>
          <w:i/>
          <w:iCs/>
        </w:rPr>
        <w:t>noi</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tehnologii</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inclusiv</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tehnologii</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informatice</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și</w:t>
      </w:r>
      <w:proofErr w:type="spellEnd"/>
      <w:r w:rsidRPr="004568B8">
        <w:rPr>
          <w:rFonts w:asciiTheme="minorHAnsi" w:eastAsia="Times New Roman" w:hAnsiTheme="minorHAnsi" w:cstheme="minorHAnsi"/>
          <w:bCs/>
          <w:i/>
          <w:iCs/>
        </w:rPr>
        <w:t xml:space="preserve"> de </w:t>
      </w:r>
      <w:proofErr w:type="spellStart"/>
      <w:r w:rsidRPr="004568B8">
        <w:rPr>
          <w:rFonts w:asciiTheme="minorHAnsi" w:eastAsia="Times New Roman" w:hAnsiTheme="minorHAnsi" w:cstheme="minorHAnsi"/>
          <w:bCs/>
          <w:i/>
          <w:iCs/>
        </w:rPr>
        <w:t>comunicații</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dispozitive</w:t>
      </w:r>
      <w:proofErr w:type="spellEnd"/>
      <w:r w:rsidRPr="004568B8">
        <w:rPr>
          <w:rFonts w:asciiTheme="minorHAnsi" w:eastAsia="Times New Roman" w:hAnsiTheme="minorHAnsi" w:cstheme="minorHAnsi"/>
          <w:bCs/>
          <w:i/>
          <w:iCs/>
        </w:rPr>
        <w:t xml:space="preserve"> de </w:t>
      </w:r>
      <w:proofErr w:type="spellStart"/>
      <w:r w:rsidRPr="004568B8">
        <w:rPr>
          <w:rFonts w:asciiTheme="minorHAnsi" w:eastAsia="Times New Roman" w:hAnsiTheme="minorHAnsi" w:cstheme="minorHAnsi"/>
          <w:bCs/>
          <w:i/>
          <w:iCs/>
        </w:rPr>
        <w:t>suport</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pentru</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mobilitate</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dispozitive</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și</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tehnologii</w:t>
      </w:r>
      <w:proofErr w:type="spellEnd"/>
      <w:r w:rsidRPr="004568B8">
        <w:rPr>
          <w:rFonts w:asciiTheme="minorHAnsi" w:eastAsia="Times New Roman" w:hAnsiTheme="minorHAnsi" w:cstheme="minorHAnsi"/>
          <w:bCs/>
          <w:i/>
          <w:iCs/>
        </w:rPr>
        <w:t xml:space="preserve"> de </w:t>
      </w:r>
      <w:proofErr w:type="spellStart"/>
      <w:r w:rsidRPr="004568B8">
        <w:rPr>
          <w:rFonts w:asciiTheme="minorHAnsi" w:eastAsia="Times New Roman" w:hAnsiTheme="minorHAnsi" w:cstheme="minorHAnsi"/>
          <w:bCs/>
          <w:i/>
          <w:iCs/>
        </w:rPr>
        <w:t>asistare</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adecvate</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persoanelor</w:t>
      </w:r>
      <w:proofErr w:type="spellEnd"/>
      <w:r w:rsidRPr="004568B8">
        <w:rPr>
          <w:rFonts w:asciiTheme="minorHAnsi" w:eastAsia="Times New Roman" w:hAnsiTheme="minorHAnsi" w:cstheme="minorHAnsi"/>
          <w:bCs/>
          <w:i/>
          <w:iCs/>
        </w:rPr>
        <w:t xml:space="preserve"> cu </w:t>
      </w:r>
      <w:proofErr w:type="spellStart"/>
      <w:r w:rsidRPr="004568B8">
        <w:rPr>
          <w:rFonts w:asciiTheme="minorHAnsi" w:eastAsia="Times New Roman" w:hAnsiTheme="minorHAnsi" w:cstheme="minorHAnsi"/>
          <w:bCs/>
          <w:i/>
          <w:iCs/>
        </w:rPr>
        <w:t>dizabilită</w:t>
      </w:r>
      <w:r w:rsidR="002C182E" w:rsidRPr="004568B8">
        <w:rPr>
          <w:rFonts w:asciiTheme="minorHAnsi" w:eastAsia="Times New Roman" w:hAnsiTheme="minorHAnsi" w:cstheme="minorHAnsi"/>
          <w:bCs/>
          <w:i/>
          <w:iCs/>
        </w:rPr>
        <w:t>ț</w:t>
      </w:r>
      <w:r w:rsidRPr="004568B8">
        <w:rPr>
          <w:rFonts w:asciiTheme="minorHAnsi" w:eastAsia="Times New Roman" w:hAnsiTheme="minorHAnsi" w:cstheme="minorHAnsi"/>
          <w:bCs/>
          <w:i/>
          <w:iCs/>
        </w:rPr>
        <w:t>i</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acordând</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prioritate</w:t>
      </w:r>
      <w:proofErr w:type="spellEnd"/>
      <w:r w:rsidRPr="004568B8">
        <w:rPr>
          <w:rFonts w:asciiTheme="minorHAnsi" w:eastAsia="Times New Roman" w:hAnsiTheme="minorHAnsi" w:cstheme="minorHAnsi"/>
          <w:bCs/>
          <w:i/>
          <w:iCs/>
        </w:rPr>
        <w:t xml:space="preserve"> </w:t>
      </w:r>
      <w:proofErr w:type="spellStart"/>
      <w:r w:rsidRPr="004568B8">
        <w:rPr>
          <w:rFonts w:asciiTheme="minorHAnsi" w:eastAsia="Times New Roman" w:hAnsiTheme="minorHAnsi" w:cstheme="minorHAnsi"/>
          <w:bCs/>
          <w:i/>
          <w:iCs/>
        </w:rPr>
        <w:t>tehnologiilor</w:t>
      </w:r>
      <w:proofErr w:type="spellEnd"/>
      <w:r w:rsidRPr="006140B4">
        <w:rPr>
          <w:rFonts w:asciiTheme="minorHAnsi" w:eastAsia="Times New Roman" w:hAnsiTheme="minorHAnsi" w:cstheme="minorHAnsi"/>
          <w:bCs/>
          <w:i/>
          <w:iCs/>
        </w:rPr>
        <w:t xml:space="preserve"> cu </w:t>
      </w:r>
      <w:proofErr w:type="spellStart"/>
      <w:r w:rsidRPr="006140B4">
        <w:rPr>
          <w:rFonts w:asciiTheme="minorHAnsi" w:eastAsia="Times New Roman" w:hAnsiTheme="minorHAnsi" w:cstheme="minorHAnsi"/>
          <w:bCs/>
          <w:i/>
          <w:iCs/>
        </w:rPr>
        <w:t>prețuri</w:t>
      </w:r>
      <w:proofErr w:type="spellEnd"/>
      <w:r w:rsidRPr="006140B4">
        <w:rPr>
          <w:rFonts w:asciiTheme="minorHAnsi" w:eastAsia="Times New Roman" w:hAnsiTheme="minorHAnsi" w:cstheme="minorHAnsi"/>
          <w:bCs/>
          <w:i/>
          <w:iCs/>
        </w:rPr>
        <w:t xml:space="preserve"> </w:t>
      </w:r>
      <w:proofErr w:type="spellStart"/>
      <w:r w:rsidRPr="006140B4">
        <w:rPr>
          <w:rFonts w:asciiTheme="minorHAnsi" w:eastAsia="Times New Roman" w:hAnsiTheme="minorHAnsi" w:cstheme="minorHAnsi"/>
          <w:bCs/>
          <w:i/>
          <w:iCs/>
        </w:rPr>
        <w:t>accesibile</w:t>
      </w:r>
      <w:proofErr w:type="spellEnd"/>
      <w:r w:rsidRPr="006140B4">
        <w:rPr>
          <w:rFonts w:asciiTheme="minorHAnsi" w:eastAsia="Times New Roman" w:hAnsiTheme="minorHAnsi" w:cstheme="minorHAnsi"/>
          <w:bCs/>
          <w:i/>
          <w:iCs/>
        </w:rPr>
        <w:t xml:space="preserve"> (art 4, </w:t>
      </w:r>
      <w:proofErr w:type="spellStart"/>
      <w:r w:rsidRPr="006140B4">
        <w:rPr>
          <w:rFonts w:asciiTheme="minorHAnsi" w:eastAsia="Times New Roman" w:hAnsiTheme="minorHAnsi" w:cstheme="minorHAnsi"/>
          <w:bCs/>
          <w:i/>
          <w:iCs/>
        </w:rPr>
        <w:t>litera</w:t>
      </w:r>
      <w:proofErr w:type="spellEnd"/>
      <w:r w:rsidRPr="006140B4">
        <w:rPr>
          <w:rFonts w:asciiTheme="minorHAnsi" w:eastAsia="Times New Roman" w:hAnsiTheme="minorHAnsi" w:cstheme="minorHAnsi"/>
          <w:bCs/>
          <w:i/>
          <w:iCs/>
        </w:rPr>
        <w:t xml:space="preserve"> g) din </w:t>
      </w:r>
      <w:proofErr w:type="spellStart"/>
      <w:r w:rsidRPr="006140B4">
        <w:rPr>
          <w:rFonts w:asciiTheme="minorHAnsi" w:eastAsia="Times New Roman" w:hAnsiTheme="minorHAnsi" w:cstheme="minorHAnsi"/>
          <w:bCs/>
          <w:i/>
          <w:iCs/>
        </w:rPr>
        <w:t>Convenția</w:t>
      </w:r>
      <w:proofErr w:type="spellEnd"/>
      <w:r w:rsidRPr="006140B4">
        <w:rPr>
          <w:rFonts w:asciiTheme="minorHAnsi" w:eastAsia="Times New Roman" w:hAnsiTheme="minorHAnsi" w:cstheme="minorHAnsi"/>
          <w:bCs/>
          <w:i/>
          <w:iCs/>
        </w:rPr>
        <w:t xml:space="preserve"> ONU </w:t>
      </w:r>
      <w:proofErr w:type="spellStart"/>
      <w:r w:rsidRPr="006140B4">
        <w:rPr>
          <w:rFonts w:asciiTheme="minorHAnsi" w:eastAsia="Times New Roman" w:hAnsiTheme="minorHAnsi" w:cstheme="minorHAnsi"/>
          <w:bCs/>
          <w:i/>
          <w:iCs/>
        </w:rPr>
        <w:t>privind</w:t>
      </w:r>
      <w:proofErr w:type="spellEnd"/>
      <w:r w:rsidRPr="006140B4">
        <w:rPr>
          <w:rFonts w:asciiTheme="minorHAnsi" w:eastAsia="Times New Roman" w:hAnsiTheme="minorHAnsi" w:cstheme="minorHAnsi"/>
          <w:bCs/>
          <w:i/>
          <w:iCs/>
        </w:rPr>
        <w:t xml:space="preserve"> </w:t>
      </w:r>
      <w:proofErr w:type="spellStart"/>
      <w:r w:rsidRPr="006140B4">
        <w:rPr>
          <w:rFonts w:asciiTheme="minorHAnsi" w:eastAsia="Times New Roman" w:hAnsiTheme="minorHAnsi" w:cstheme="minorHAnsi"/>
          <w:bCs/>
          <w:i/>
          <w:iCs/>
        </w:rPr>
        <w:t>drepturile</w:t>
      </w:r>
      <w:proofErr w:type="spellEnd"/>
      <w:r w:rsidRPr="006140B4">
        <w:rPr>
          <w:rFonts w:asciiTheme="minorHAnsi" w:eastAsia="Times New Roman" w:hAnsiTheme="minorHAnsi" w:cstheme="minorHAnsi"/>
          <w:bCs/>
          <w:i/>
          <w:iCs/>
        </w:rPr>
        <w:t xml:space="preserve"> </w:t>
      </w:r>
      <w:proofErr w:type="spellStart"/>
      <w:r w:rsidRPr="006140B4">
        <w:rPr>
          <w:rFonts w:asciiTheme="minorHAnsi" w:eastAsia="Times New Roman" w:hAnsiTheme="minorHAnsi" w:cstheme="minorHAnsi"/>
          <w:bCs/>
          <w:i/>
          <w:iCs/>
        </w:rPr>
        <w:t>persoanelor</w:t>
      </w:r>
      <w:proofErr w:type="spellEnd"/>
      <w:r w:rsidRPr="006140B4">
        <w:rPr>
          <w:rFonts w:asciiTheme="minorHAnsi" w:eastAsia="Times New Roman" w:hAnsiTheme="minorHAnsi" w:cstheme="minorHAnsi"/>
          <w:bCs/>
          <w:i/>
          <w:iCs/>
        </w:rPr>
        <w:t xml:space="preserve"> cu </w:t>
      </w:r>
      <w:proofErr w:type="spellStart"/>
      <w:r w:rsidRPr="006140B4">
        <w:rPr>
          <w:rFonts w:asciiTheme="minorHAnsi" w:eastAsia="Times New Roman" w:hAnsiTheme="minorHAnsi" w:cstheme="minorHAnsi"/>
          <w:bCs/>
          <w:i/>
          <w:iCs/>
        </w:rPr>
        <w:t>dizabilități</w:t>
      </w:r>
      <w:proofErr w:type="spellEnd"/>
      <w:r w:rsidRPr="006140B4">
        <w:rPr>
          <w:rFonts w:asciiTheme="minorHAnsi" w:eastAsia="Times New Roman" w:hAnsiTheme="minorHAnsi" w:cstheme="minorHAnsi"/>
          <w:bCs/>
          <w:i/>
          <w:iCs/>
        </w:rPr>
        <w:t>.</w:t>
      </w:r>
    </w:p>
    <w:p w14:paraId="61E13A9F" w14:textId="77777777" w:rsidR="00CD0B76" w:rsidRPr="006140B4" w:rsidRDefault="00CD0B76" w:rsidP="007D3A68">
      <w:pPr>
        <w:jc w:val="both"/>
        <w:rPr>
          <w:rFonts w:asciiTheme="minorHAnsi" w:eastAsia="Times New Roman" w:hAnsiTheme="minorHAnsi" w:cstheme="minorHAnsi"/>
          <w:bCs/>
          <w:i/>
          <w:iCs/>
          <w:lang w:val="fr-FR"/>
        </w:rPr>
      </w:pPr>
      <w:proofErr w:type="spellStart"/>
      <w:r w:rsidRPr="006140B4">
        <w:rPr>
          <w:rFonts w:asciiTheme="minorHAnsi" w:eastAsia="Times New Roman" w:hAnsiTheme="minorHAnsi" w:cstheme="minorHAnsi"/>
          <w:bCs/>
          <w:i/>
          <w:iCs/>
          <w:lang w:val="fr-FR"/>
        </w:rPr>
        <w:t>Punctajul</w:t>
      </w:r>
      <w:proofErr w:type="spellEnd"/>
      <w:r w:rsidRPr="006140B4">
        <w:rPr>
          <w:rFonts w:asciiTheme="minorHAnsi" w:eastAsia="Times New Roman" w:hAnsiTheme="minorHAnsi" w:cstheme="minorHAnsi"/>
          <w:bCs/>
          <w:i/>
          <w:iCs/>
          <w:lang w:val="fr-FR"/>
        </w:rPr>
        <w:t xml:space="preserve"> este </w:t>
      </w:r>
      <w:proofErr w:type="spellStart"/>
      <w:r w:rsidRPr="006140B4">
        <w:rPr>
          <w:rFonts w:asciiTheme="minorHAnsi" w:eastAsia="Times New Roman" w:hAnsiTheme="minorHAnsi" w:cstheme="minorHAnsi"/>
          <w:bCs/>
          <w:i/>
          <w:iCs/>
          <w:lang w:val="fr-FR"/>
        </w:rPr>
        <w:t>cumulativ</w:t>
      </w:r>
      <w:proofErr w:type="spellEnd"/>
      <w:r w:rsidRPr="006140B4">
        <w:rPr>
          <w:rFonts w:asciiTheme="minorHAnsi" w:eastAsia="Times New Roman" w:hAnsiTheme="minorHAnsi" w:cstheme="minorHAnsi"/>
          <w:bCs/>
          <w:lang w:val="fr-FR"/>
        </w:rPr>
        <w:t xml:space="preserve">. </w:t>
      </w:r>
      <w:r w:rsidRPr="006140B4">
        <w:rPr>
          <w:rFonts w:asciiTheme="minorHAnsi" w:eastAsia="Times New Roman" w:hAnsiTheme="minorHAnsi" w:cstheme="minorHAnsi"/>
          <w:bCs/>
          <w:i/>
          <w:iCs/>
          <w:lang w:val="fr-FR"/>
        </w:rPr>
        <w:t xml:space="preserve">In </w:t>
      </w:r>
      <w:proofErr w:type="spellStart"/>
      <w:r w:rsidRPr="006140B4">
        <w:rPr>
          <w:rFonts w:asciiTheme="minorHAnsi" w:eastAsia="Times New Roman" w:hAnsiTheme="minorHAnsi" w:cstheme="minorHAnsi"/>
          <w:bCs/>
          <w:i/>
          <w:iCs/>
          <w:lang w:val="fr-FR"/>
        </w:rPr>
        <w:t>cazul</w:t>
      </w:r>
      <w:proofErr w:type="spellEnd"/>
      <w:r w:rsidRPr="006140B4">
        <w:rPr>
          <w:rFonts w:asciiTheme="minorHAnsi" w:eastAsia="Times New Roman" w:hAnsiTheme="minorHAnsi" w:cstheme="minorHAnsi"/>
          <w:bCs/>
          <w:i/>
          <w:iCs/>
          <w:lang w:val="fr-FR"/>
        </w:rPr>
        <w:t xml:space="preserve"> in care </w:t>
      </w:r>
      <w:proofErr w:type="spellStart"/>
      <w:r w:rsidRPr="006140B4">
        <w:rPr>
          <w:rFonts w:asciiTheme="minorHAnsi" w:eastAsia="Times New Roman" w:hAnsiTheme="minorHAnsi" w:cstheme="minorHAnsi"/>
          <w:bCs/>
          <w:i/>
          <w:iCs/>
          <w:lang w:val="fr-FR"/>
        </w:rPr>
        <w:t>proiectul</w:t>
      </w:r>
      <w:proofErr w:type="spellEnd"/>
      <w:r w:rsidRPr="006140B4">
        <w:rPr>
          <w:rFonts w:asciiTheme="minorHAnsi" w:eastAsia="Times New Roman" w:hAnsiTheme="minorHAnsi" w:cstheme="minorHAnsi"/>
          <w:bCs/>
          <w:i/>
          <w:iCs/>
          <w:lang w:val="fr-FR"/>
        </w:rPr>
        <w:t xml:space="preserve"> nu </w:t>
      </w:r>
      <w:proofErr w:type="spellStart"/>
      <w:r w:rsidRPr="006140B4">
        <w:rPr>
          <w:rFonts w:asciiTheme="minorHAnsi" w:eastAsia="Times New Roman" w:hAnsiTheme="minorHAnsi" w:cstheme="minorHAnsi"/>
          <w:bCs/>
          <w:i/>
          <w:iCs/>
          <w:lang w:val="fr-FR"/>
        </w:rPr>
        <w:t>raspunde</w:t>
      </w:r>
      <w:proofErr w:type="spellEnd"/>
      <w:r w:rsidRPr="006140B4">
        <w:rPr>
          <w:rFonts w:asciiTheme="minorHAnsi" w:eastAsia="Times New Roman" w:hAnsiTheme="minorHAnsi" w:cstheme="minorHAnsi"/>
          <w:bCs/>
          <w:i/>
          <w:iCs/>
          <w:lang w:val="fr-FR"/>
        </w:rPr>
        <w:t xml:space="preserve"> </w:t>
      </w:r>
      <w:proofErr w:type="spellStart"/>
      <w:r w:rsidRPr="006140B4">
        <w:rPr>
          <w:rFonts w:asciiTheme="minorHAnsi" w:eastAsia="Times New Roman" w:hAnsiTheme="minorHAnsi" w:cstheme="minorHAnsi"/>
          <w:bCs/>
          <w:i/>
          <w:iCs/>
          <w:lang w:val="fr-FR"/>
        </w:rPr>
        <w:t>cerintelor</w:t>
      </w:r>
      <w:proofErr w:type="spellEnd"/>
      <w:r w:rsidRPr="006140B4">
        <w:rPr>
          <w:rFonts w:asciiTheme="minorHAnsi" w:eastAsia="Times New Roman" w:hAnsiTheme="minorHAnsi" w:cstheme="minorHAnsi"/>
          <w:bCs/>
          <w:i/>
          <w:iCs/>
          <w:lang w:val="fr-FR"/>
        </w:rPr>
        <w:t xml:space="preserve"> de la a/b/c/d, se va </w:t>
      </w:r>
      <w:proofErr w:type="spellStart"/>
      <w:r w:rsidRPr="006140B4">
        <w:rPr>
          <w:rFonts w:asciiTheme="minorHAnsi" w:eastAsia="Times New Roman" w:hAnsiTheme="minorHAnsi" w:cstheme="minorHAnsi"/>
          <w:bCs/>
          <w:i/>
          <w:iCs/>
          <w:lang w:val="fr-FR"/>
        </w:rPr>
        <w:t>puncta</w:t>
      </w:r>
      <w:proofErr w:type="spellEnd"/>
      <w:r w:rsidRPr="006140B4">
        <w:rPr>
          <w:rFonts w:asciiTheme="minorHAnsi" w:eastAsia="Times New Roman" w:hAnsiTheme="minorHAnsi" w:cstheme="minorHAnsi"/>
          <w:bCs/>
          <w:i/>
          <w:iCs/>
          <w:lang w:val="fr-FR"/>
        </w:rPr>
        <w:t xml:space="preserve"> la 0 (</w:t>
      </w:r>
      <w:proofErr w:type="spellStart"/>
      <w:r w:rsidRPr="006140B4">
        <w:rPr>
          <w:rFonts w:asciiTheme="minorHAnsi" w:eastAsia="Times New Roman" w:hAnsiTheme="minorHAnsi" w:cstheme="minorHAnsi"/>
          <w:bCs/>
          <w:i/>
          <w:iCs/>
          <w:lang w:val="fr-FR"/>
        </w:rPr>
        <w:t>zero</w:t>
      </w:r>
      <w:proofErr w:type="spellEnd"/>
      <w:r w:rsidRPr="006140B4">
        <w:rPr>
          <w:rFonts w:asciiTheme="minorHAnsi" w:eastAsia="Times New Roman" w:hAnsiTheme="minorHAnsi" w:cstheme="minorHAnsi"/>
          <w:bCs/>
          <w:i/>
          <w:iCs/>
          <w:lang w:val="fr-FR"/>
        </w:rPr>
        <w:t xml:space="preserve">) la </w:t>
      </w:r>
      <w:proofErr w:type="spellStart"/>
      <w:r w:rsidRPr="006140B4">
        <w:rPr>
          <w:rFonts w:asciiTheme="minorHAnsi" w:eastAsia="Times New Roman" w:hAnsiTheme="minorHAnsi" w:cstheme="minorHAnsi"/>
          <w:bCs/>
          <w:i/>
          <w:iCs/>
          <w:lang w:val="fr-FR"/>
        </w:rPr>
        <w:t>optiunea</w:t>
      </w:r>
      <w:proofErr w:type="spellEnd"/>
      <w:r w:rsidRPr="006140B4">
        <w:rPr>
          <w:rFonts w:asciiTheme="minorHAnsi" w:eastAsia="Times New Roman" w:hAnsiTheme="minorHAnsi" w:cstheme="minorHAnsi"/>
          <w:bCs/>
          <w:i/>
          <w:iCs/>
          <w:lang w:val="fr-FR"/>
        </w:rPr>
        <w:t xml:space="preserve"> </w:t>
      </w:r>
      <w:proofErr w:type="spellStart"/>
      <w:r w:rsidRPr="006140B4">
        <w:rPr>
          <w:rFonts w:asciiTheme="minorHAnsi" w:eastAsia="Times New Roman" w:hAnsiTheme="minorHAnsi" w:cstheme="minorHAnsi"/>
          <w:bCs/>
          <w:i/>
          <w:iCs/>
          <w:lang w:val="fr-FR"/>
        </w:rPr>
        <w:t>respectiva</w:t>
      </w:r>
      <w:proofErr w:type="spellEnd"/>
      <w:r w:rsidRPr="006140B4">
        <w:rPr>
          <w:rFonts w:asciiTheme="minorHAnsi" w:eastAsia="Times New Roman" w:hAnsiTheme="minorHAnsi" w:cstheme="minorHAnsi"/>
          <w:bCs/>
          <w:i/>
          <w:iCs/>
          <w:lang w:val="fr-FR"/>
        </w:rPr>
        <w:t>.</w:t>
      </w:r>
    </w:p>
    <w:p w14:paraId="60EA93ED" w14:textId="502410F2" w:rsidR="004568B8" w:rsidRDefault="004568B8" w:rsidP="00976C75">
      <w:pPr>
        <w:jc w:val="both"/>
        <w:rPr>
          <w:rFonts w:asciiTheme="minorHAnsi" w:eastAsia="Times New Roman" w:hAnsiTheme="minorHAnsi" w:cstheme="minorHAnsi"/>
          <w:bCs/>
          <w:lang w:val="fr-FR"/>
        </w:rPr>
      </w:pPr>
    </w:p>
    <w:p w14:paraId="12AB00A3" w14:textId="77777777" w:rsidR="00CA0081" w:rsidRPr="00976C75" w:rsidRDefault="00CA0081" w:rsidP="00976C75">
      <w:pPr>
        <w:jc w:val="both"/>
        <w:rPr>
          <w:rFonts w:asciiTheme="minorHAnsi" w:eastAsia="Times New Roman" w:hAnsiTheme="minorHAnsi" w:cstheme="minorHAnsi"/>
          <w:bCs/>
          <w:lang w:val="fr-FR"/>
        </w:rPr>
      </w:pPr>
    </w:p>
    <w:p w14:paraId="56707A29" w14:textId="77777777" w:rsidR="00CD0B76" w:rsidRPr="006140B4" w:rsidRDefault="00CD0B76" w:rsidP="00756CA4">
      <w:pPr>
        <w:numPr>
          <w:ilvl w:val="0"/>
          <w:numId w:val="25"/>
        </w:numPr>
        <w:spacing w:line="276" w:lineRule="auto"/>
        <w:ind w:left="0" w:firstLine="0"/>
        <w:jc w:val="both"/>
        <w:rPr>
          <w:rFonts w:asciiTheme="minorHAnsi" w:hAnsiTheme="minorHAnsi" w:cstheme="minorHAnsi"/>
          <w:b/>
          <w:lang w:val="fr-FR"/>
        </w:rPr>
      </w:pPr>
      <w:bookmarkStart w:id="200" w:name="_Hlk128478090"/>
      <w:proofErr w:type="spellStart"/>
      <w:r w:rsidRPr="006140B4">
        <w:rPr>
          <w:rFonts w:asciiTheme="minorHAnsi" w:hAnsiTheme="minorHAnsi" w:cstheme="minorHAnsi"/>
          <w:b/>
          <w:lang w:val="fr-FR"/>
        </w:rPr>
        <w:t>Gradul</w:t>
      </w:r>
      <w:proofErr w:type="spellEnd"/>
      <w:r w:rsidRPr="006140B4">
        <w:rPr>
          <w:rFonts w:asciiTheme="minorHAnsi" w:hAnsiTheme="minorHAnsi" w:cstheme="minorHAnsi"/>
          <w:b/>
          <w:lang w:val="fr-FR"/>
        </w:rPr>
        <w:t xml:space="preserve"> de </w:t>
      </w:r>
      <w:proofErr w:type="spellStart"/>
      <w:r w:rsidRPr="006140B4">
        <w:rPr>
          <w:rFonts w:asciiTheme="minorHAnsi" w:hAnsiTheme="minorHAnsi" w:cstheme="minorHAnsi"/>
          <w:b/>
          <w:lang w:val="fr-FR"/>
        </w:rPr>
        <w:t>pregătire</w:t>
      </w:r>
      <w:proofErr w:type="spellEnd"/>
      <w:r w:rsidRPr="006140B4">
        <w:rPr>
          <w:rFonts w:asciiTheme="minorHAnsi" w:hAnsiTheme="minorHAnsi" w:cstheme="minorHAnsi"/>
          <w:b/>
          <w:lang w:val="fr-FR"/>
        </w:rPr>
        <w:t>/</w:t>
      </w:r>
      <w:proofErr w:type="spellStart"/>
      <w:r w:rsidRPr="006140B4">
        <w:rPr>
          <w:rFonts w:asciiTheme="minorHAnsi" w:hAnsiTheme="minorHAnsi" w:cstheme="minorHAnsi"/>
          <w:b/>
          <w:lang w:val="fr-FR"/>
        </w:rPr>
        <w:t>maturitate</w:t>
      </w:r>
      <w:proofErr w:type="spellEnd"/>
      <w:r w:rsidRPr="006140B4">
        <w:rPr>
          <w:rFonts w:asciiTheme="minorHAnsi" w:hAnsiTheme="minorHAnsi" w:cstheme="minorHAnsi"/>
          <w:b/>
          <w:lang w:val="fr-FR"/>
        </w:rPr>
        <w:t xml:space="preserve"> al </w:t>
      </w:r>
      <w:proofErr w:type="spellStart"/>
      <w:r w:rsidRPr="006140B4">
        <w:rPr>
          <w:rFonts w:asciiTheme="minorHAnsi" w:hAnsiTheme="minorHAnsi" w:cstheme="minorHAnsi"/>
          <w:b/>
          <w:lang w:val="fr-FR"/>
        </w:rPr>
        <w:t>proiectului</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maxim</w:t>
      </w:r>
      <w:proofErr w:type="spellEnd"/>
      <w:r w:rsidRPr="006140B4">
        <w:rPr>
          <w:rFonts w:asciiTheme="minorHAnsi" w:hAnsiTheme="minorHAnsi" w:cstheme="minorHAnsi"/>
          <w:b/>
          <w:lang w:val="fr-FR"/>
        </w:rPr>
        <w:t xml:space="preserve"> </w:t>
      </w:r>
      <w:r w:rsidRPr="006140B4">
        <w:rPr>
          <w:rFonts w:asciiTheme="minorHAnsi" w:hAnsiTheme="minorHAnsi" w:cstheme="minorHAnsi"/>
          <w:b/>
          <w:bCs/>
          <w:lang w:val="fr-FR"/>
        </w:rPr>
        <w:t xml:space="preserve">18 </w:t>
      </w:r>
      <w:proofErr w:type="spellStart"/>
      <w:r w:rsidRPr="006140B4">
        <w:rPr>
          <w:rFonts w:asciiTheme="minorHAnsi" w:hAnsiTheme="minorHAnsi" w:cstheme="minorHAnsi"/>
          <w:b/>
          <w:bCs/>
          <w:lang w:val="fr-FR"/>
        </w:rPr>
        <w:t>puncte</w:t>
      </w:r>
      <w:proofErr w:type="spellEnd"/>
      <w:r w:rsidRPr="006140B4">
        <w:rPr>
          <w:rFonts w:asciiTheme="minorHAnsi" w:hAnsiTheme="minorHAnsi" w:cstheme="minorHAnsi"/>
          <w:b/>
          <w:bCs/>
          <w:lang w:val="fr-FR"/>
        </w:rPr>
        <w:t>)</w:t>
      </w:r>
    </w:p>
    <w:p w14:paraId="340B6D22" w14:textId="77777777" w:rsidR="00CD0B76" w:rsidRPr="006140B4" w:rsidRDefault="00CD0B76" w:rsidP="00756CA4">
      <w:pPr>
        <w:pStyle w:val="ListParagraph"/>
        <w:numPr>
          <w:ilvl w:val="0"/>
          <w:numId w:val="61"/>
        </w:numPr>
        <w:tabs>
          <w:tab w:val="left" w:pos="993"/>
        </w:tabs>
        <w:spacing w:line="259" w:lineRule="auto"/>
        <w:jc w:val="both"/>
        <w:rPr>
          <w:rFonts w:asciiTheme="minorHAnsi" w:hAnsiTheme="minorHAnsi" w:cstheme="minorHAnsi"/>
          <w:lang w:val="fr-FR"/>
        </w:rPr>
      </w:pPr>
      <w:r w:rsidRPr="006140B4">
        <w:rPr>
          <w:rFonts w:asciiTheme="minorHAnsi" w:hAnsiTheme="minorHAnsi" w:cstheme="minorHAnsi"/>
          <w:lang w:val="fr-FR"/>
        </w:rPr>
        <w:t xml:space="preserve">Exista </w:t>
      </w:r>
      <w:proofErr w:type="spellStart"/>
      <w:r w:rsidRPr="006140B4">
        <w:rPr>
          <w:rFonts w:asciiTheme="minorHAnsi" w:hAnsiTheme="minorHAnsi" w:cstheme="minorHAnsi"/>
          <w:lang w:val="fr-FR"/>
        </w:rPr>
        <w:t>posibilitatea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emitere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Ordinului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incepere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lucrarilor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procedura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achizitie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finalizata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lucrari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adjudecat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lucrari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semnat</w:t>
      </w:r>
      <w:proofErr w:type="spellEnd"/>
      <w:r w:rsidRPr="006140B4">
        <w:rPr>
          <w:rFonts w:asciiTheme="minorHAnsi" w:hAnsiTheme="minorHAnsi" w:cstheme="minorHAnsi"/>
          <w:lang w:val="fr-FR"/>
        </w:rPr>
        <w:t xml:space="preserve">) – 18 </w:t>
      </w:r>
      <w:proofErr w:type="spellStart"/>
      <w:r w:rsidRPr="006140B4">
        <w:rPr>
          <w:rFonts w:asciiTheme="minorHAnsi" w:hAnsiTheme="minorHAnsi" w:cstheme="minorHAnsi"/>
          <w:lang w:val="fr-FR"/>
        </w:rPr>
        <w:t>puncte</w:t>
      </w:r>
      <w:proofErr w:type="spellEnd"/>
      <w:r w:rsidRPr="006140B4">
        <w:rPr>
          <w:rFonts w:asciiTheme="minorHAnsi" w:hAnsiTheme="minorHAnsi" w:cstheme="minorHAnsi"/>
          <w:lang w:val="fr-FR"/>
        </w:rPr>
        <w:t>;</w:t>
      </w:r>
    </w:p>
    <w:p w14:paraId="35667CF5" w14:textId="77777777" w:rsidR="00CD0B76" w:rsidRPr="006140B4" w:rsidRDefault="00CD0B76" w:rsidP="00756CA4">
      <w:pPr>
        <w:pStyle w:val="ListParagraph"/>
        <w:numPr>
          <w:ilvl w:val="0"/>
          <w:numId w:val="61"/>
        </w:numPr>
        <w:tabs>
          <w:tab w:val="left" w:pos="993"/>
        </w:tabs>
        <w:spacing w:line="259" w:lineRule="auto"/>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Documentaţia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tehnico-economică</w:t>
      </w:r>
      <w:proofErr w:type="spellEnd"/>
      <w:r w:rsidRPr="006140B4">
        <w:rPr>
          <w:rFonts w:asciiTheme="minorHAnsi" w:eastAsia="Times New Roman" w:hAnsiTheme="minorHAnsi" w:cstheme="minorHAnsi"/>
          <w:lang w:val="fr-FR"/>
        </w:rPr>
        <w:t xml:space="preserve"> este la </w:t>
      </w:r>
      <w:proofErr w:type="spellStart"/>
      <w:r w:rsidRPr="006140B4">
        <w:rPr>
          <w:rFonts w:asciiTheme="minorHAnsi" w:eastAsia="Times New Roman" w:hAnsiTheme="minorHAnsi" w:cstheme="minorHAnsi"/>
          <w:lang w:val="fr-FR"/>
        </w:rPr>
        <w:t>nivel</w:t>
      </w:r>
      <w:proofErr w:type="spellEnd"/>
      <w:r w:rsidRPr="006140B4">
        <w:rPr>
          <w:rFonts w:asciiTheme="minorHAnsi" w:eastAsia="Times New Roman" w:hAnsiTheme="minorHAnsi" w:cstheme="minorHAnsi"/>
          <w:lang w:val="fr-FR"/>
        </w:rPr>
        <w:t xml:space="preserve"> de </w:t>
      </w:r>
      <w:proofErr w:type="spellStart"/>
      <w:r w:rsidRPr="006140B4">
        <w:rPr>
          <w:rFonts w:asciiTheme="minorHAnsi" w:eastAsia="Times New Roman" w:hAnsiTheme="minorHAnsi" w:cstheme="minorHAnsi"/>
          <w:lang w:val="fr-FR"/>
        </w:rPr>
        <w:t>Proiect</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tehnic</w:t>
      </w:r>
      <w:proofErr w:type="spellEnd"/>
      <w:r w:rsidRPr="006140B4">
        <w:rPr>
          <w:rFonts w:asciiTheme="minorHAnsi" w:eastAsia="Times New Roman" w:hAnsiTheme="minorHAnsi" w:cstheme="minorHAnsi"/>
          <w:lang w:val="fr-FR"/>
        </w:rPr>
        <w:t xml:space="preserve"> – 15 </w:t>
      </w:r>
      <w:proofErr w:type="spellStart"/>
      <w:r w:rsidRPr="006140B4">
        <w:rPr>
          <w:rFonts w:asciiTheme="minorHAnsi" w:eastAsia="Times New Roman" w:hAnsiTheme="minorHAnsi" w:cstheme="minorHAnsi"/>
          <w:lang w:val="fr-FR"/>
        </w:rPr>
        <w:t>puncte</w:t>
      </w:r>
      <w:proofErr w:type="spellEnd"/>
      <w:r w:rsidRPr="006140B4">
        <w:rPr>
          <w:rFonts w:asciiTheme="minorHAnsi" w:eastAsia="Times New Roman" w:hAnsiTheme="minorHAnsi" w:cstheme="minorHAnsi"/>
          <w:lang w:val="fr-FR"/>
        </w:rPr>
        <w:t>;</w:t>
      </w:r>
    </w:p>
    <w:p w14:paraId="37D4810C" w14:textId="77777777" w:rsidR="00CD0B76" w:rsidRPr="004568B8" w:rsidRDefault="00CD0B76" w:rsidP="00756CA4">
      <w:pPr>
        <w:pStyle w:val="ListParagraph"/>
        <w:numPr>
          <w:ilvl w:val="0"/>
          <w:numId w:val="61"/>
        </w:numPr>
        <w:tabs>
          <w:tab w:val="left" w:pos="993"/>
        </w:tabs>
        <w:spacing w:line="259" w:lineRule="auto"/>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Documentaţia</w:t>
      </w:r>
      <w:proofErr w:type="spellEnd"/>
      <w:r w:rsidRPr="006140B4">
        <w:rPr>
          <w:rFonts w:asciiTheme="minorHAnsi" w:eastAsia="Times New Roman" w:hAnsiTheme="minorHAnsi" w:cstheme="minorHAnsi"/>
          <w:lang w:val="fr-FR"/>
        </w:rPr>
        <w:t xml:space="preserve"> </w:t>
      </w:r>
      <w:proofErr w:type="spellStart"/>
      <w:r w:rsidRPr="004568B8">
        <w:rPr>
          <w:rFonts w:asciiTheme="minorHAnsi" w:eastAsia="Times New Roman" w:hAnsiTheme="minorHAnsi" w:cstheme="minorHAnsi"/>
          <w:lang w:val="fr-FR"/>
        </w:rPr>
        <w:t>tehnico-economică</w:t>
      </w:r>
      <w:proofErr w:type="spellEnd"/>
      <w:r w:rsidRPr="004568B8">
        <w:rPr>
          <w:rFonts w:asciiTheme="minorHAnsi" w:eastAsia="Times New Roman" w:hAnsiTheme="minorHAnsi" w:cstheme="minorHAnsi"/>
          <w:lang w:val="fr-FR"/>
        </w:rPr>
        <w:t xml:space="preserve"> este la </w:t>
      </w:r>
      <w:proofErr w:type="spellStart"/>
      <w:r w:rsidRPr="004568B8">
        <w:rPr>
          <w:rFonts w:asciiTheme="minorHAnsi" w:eastAsia="Times New Roman" w:hAnsiTheme="minorHAnsi" w:cstheme="minorHAnsi"/>
          <w:lang w:val="fr-FR"/>
        </w:rPr>
        <w:t>nivel</w:t>
      </w:r>
      <w:proofErr w:type="spellEnd"/>
      <w:r w:rsidRPr="004568B8">
        <w:rPr>
          <w:rFonts w:asciiTheme="minorHAnsi" w:eastAsia="Times New Roman" w:hAnsiTheme="minorHAnsi" w:cstheme="minorHAnsi"/>
          <w:lang w:val="fr-FR"/>
        </w:rPr>
        <w:t xml:space="preserve"> de DTAC+ </w:t>
      </w:r>
      <w:proofErr w:type="spellStart"/>
      <w:r w:rsidRPr="004568B8">
        <w:rPr>
          <w:rFonts w:asciiTheme="minorHAnsi" w:eastAsia="Times New Roman" w:hAnsiTheme="minorHAnsi" w:cstheme="minorHAnsi"/>
          <w:lang w:val="fr-FR"/>
        </w:rPr>
        <w:t>Autorizatie</w:t>
      </w:r>
      <w:proofErr w:type="spellEnd"/>
      <w:r w:rsidRPr="004568B8">
        <w:rPr>
          <w:rFonts w:asciiTheme="minorHAnsi" w:eastAsia="Times New Roman" w:hAnsiTheme="minorHAnsi" w:cstheme="minorHAnsi"/>
          <w:lang w:val="fr-FR"/>
        </w:rPr>
        <w:t xml:space="preserve"> de construire </w:t>
      </w:r>
      <w:proofErr w:type="spellStart"/>
      <w:r w:rsidRPr="004568B8">
        <w:rPr>
          <w:rFonts w:asciiTheme="minorHAnsi" w:eastAsia="Times New Roman" w:hAnsiTheme="minorHAnsi" w:cstheme="minorHAnsi"/>
          <w:lang w:val="fr-FR"/>
        </w:rPr>
        <w:t>emisa</w:t>
      </w:r>
      <w:proofErr w:type="spellEnd"/>
      <w:r w:rsidRPr="004568B8">
        <w:rPr>
          <w:rFonts w:asciiTheme="minorHAnsi" w:eastAsia="Times New Roman" w:hAnsiTheme="minorHAnsi" w:cstheme="minorHAnsi"/>
          <w:lang w:val="fr-FR"/>
        </w:rPr>
        <w:t xml:space="preserve">- 10 </w:t>
      </w:r>
      <w:proofErr w:type="spellStart"/>
      <w:r w:rsidRPr="004568B8">
        <w:rPr>
          <w:rFonts w:asciiTheme="minorHAnsi" w:eastAsia="Times New Roman" w:hAnsiTheme="minorHAnsi" w:cstheme="minorHAnsi"/>
          <w:lang w:val="fr-FR"/>
        </w:rPr>
        <w:t>puncte</w:t>
      </w:r>
      <w:proofErr w:type="spellEnd"/>
      <w:r w:rsidRPr="004568B8">
        <w:rPr>
          <w:rFonts w:asciiTheme="minorHAnsi" w:eastAsia="Times New Roman" w:hAnsiTheme="minorHAnsi" w:cstheme="minorHAnsi"/>
          <w:lang w:val="fr-FR"/>
        </w:rPr>
        <w:t>;</w:t>
      </w:r>
    </w:p>
    <w:p w14:paraId="6E676C1E" w14:textId="073B2F98" w:rsidR="00CD0B76" w:rsidRPr="004568B8" w:rsidRDefault="00CD0B76" w:rsidP="00756CA4">
      <w:pPr>
        <w:pStyle w:val="ListParagraph"/>
        <w:numPr>
          <w:ilvl w:val="0"/>
          <w:numId w:val="61"/>
        </w:numPr>
        <w:tabs>
          <w:tab w:val="left" w:pos="993"/>
        </w:tabs>
        <w:spacing w:line="259" w:lineRule="auto"/>
        <w:jc w:val="both"/>
        <w:rPr>
          <w:rFonts w:asciiTheme="minorHAnsi" w:eastAsia="Times New Roman" w:hAnsiTheme="minorHAnsi" w:cstheme="minorHAnsi"/>
          <w:lang w:val="fr-FR"/>
        </w:rPr>
      </w:pPr>
      <w:proofErr w:type="spellStart"/>
      <w:r w:rsidRPr="004568B8">
        <w:rPr>
          <w:rFonts w:asciiTheme="minorHAnsi" w:eastAsia="Times New Roman" w:hAnsiTheme="minorHAnsi" w:cstheme="minorHAnsi"/>
          <w:lang w:val="fr-FR"/>
        </w:rPr>
        <w:t>Solicitantul</w:t>
      </w:r>
      <w:proofErr w:type="spellEnd"/>
      <w:r w:rsidRPr="004568B8">
        <w:rPr>
          <w:rFonts w:asciiTheme="minorHAnsi" w:eastAsia="Times New Roman" w:hAnsiTheme="minorHAnsi" w:cstheme="minorHAnsi"/>
          <w:lang w:val="fr-FR"/>
        </w:rPr>
        <w:t xml:space="preserve"> a </w:t>
      </w:r>
      <w:proofErr w:type="spellStart"/>
      <w:r w:rsidRPr="004568B8">
        <w:rPr>
          <w:rFonts w:asciiTheme="minorHAnsi" w:eastAsia="Times New Roman" w:hAnsiTheme="minorHAnsi" w:cstheme="minorHAnsi"/>
          <w:lang w:val="fr-FR"/>
        </w:rPr>
        <w:t>lansat</w:t>
      </w:r>
      <w:proofErr w:type="spellEnd"/>
      <w:r w:rsidRPr="004568B8">
        <w:rPr>
          <w:rFonts w:asciiTheme="minorHAnsi" w:eastAsia="Times New Roman" w:hAnsiTheme="minorHAnsi" w:cstheme="minorHAnsi"/>
          <w:lang w:val="fr-FR"/>
        </w:rPr>
        <w:t xml:space="preserve"> la d</w:t>
      </w:r>
      <w:r w:rsidR="007D6EE1" w:rsidRPr="004568B8">
        <w:rPr>
          <w:rFonts w:asciiTheme="minorHAnsi" w:eastAsia="Times New Roman" w:hAnsiTheme="minorHAnsi" w:cstheme="minorHAnsi"/>
          <w:lang w:val="fr-FR"/>
        </w:rPr>
        <w:t>a</w:t>
      </w:r>
      <w:r w:rsidRPr="004568B8">
        <w:rPr>
          <w:rFonts w:asciiTheme="minorHAnsi" w:eastAsia="Times New Roman" w:hAnsiTheme="minorHAnsi" w:cstheme="minorHAnsi"/>
          <w:lang w:val="fr-FR"/>
        </w:rPr>
        <w:t xml:space="preserve">ta </w:t>
      </w:r>
      <w:proofErr w:type="spellStart"/>
      <w:r w:rsidRPr="004568B8">
        <w:rPr>
          <w:rFonts w:asciiTheme="minorHAnsi" w:eastAsia="Times New Roman" w:hAnsiTheme="minorHAnsi" w:cstheme="minorHAnsi"/>
          <w:lang w:val="fr-FR"/>
        </w:rPr>
        <w:t>depunerii</w:t>
      </w:r>
      <w:proofErr w:type="spellEnd"/>
      <w:r w:rsidRPr="004568B8">
        <w:rPr>
          <w:rFonts w:asciiTheme="minorHAnsi" w:eastAsia="Times New Roman" w:hAnsiTheme="minorHAnsi" w:cstheme="minorHAnsi"/>
          <w:lang w:val="fr-FR"/>
        </w:rPr>
        <w:t xml:space="preserve"> </w:t>
      </w:r>
      <w:proofErr w:type="spellStart"/>
      <w:r w:rsidRPr="004568B8">
        <w:rPr>
          <w:rFonts w:asciiTheme="minorHAnsi" w:eastAsia="Times New Roman" w:hAnsiTheme="minorHAnsi" w:cstheme="minorHAnsi"/>
          <w:lang w:val="fr-FR"/>
        </w:rPr>
        <w:t>cerererii</w:t>
      </w:r>
      <w:proofErr w:type="spellEnd"/>
      <w:r w:rsidRPr="004568B8">
        <w:rPr>
          <w:rFonts w:asciiTheme="minorHAnsi" w:eastAsia="Times New Roman" w:hAnsiTheme="minorHAnsi" w:cstheme="minorHAnsi"/>
          <w:lang w:val="fr-FR"/>
        </w:rPr>
        <w:t xml:space="preserve"> de </w:t>
      </w:r>
      <w:proofErr w:type="spellStart"/>
      <w:r w:rsidRPr="004568B8">
        <w:rPr>
          <w:rFonts w:asciiTheme="minorHAnsi" w:eastAsia="Times New Roman" w:hAnsiTheme="minorHAnsi" w:cstheme="minorHAnsi"/>
          <w:lang w:val="fr-FR"/>
        </w:rPr>
        <w:t>finantare</w:t>
      </w:r>
      <w:proofErr w:type="spellEnd"/>
      <w:r w:rsidRPr="004568B8">
        <w:rPr>
          <w:rFonts w:asciiTheme="minorHAnsi" w:eastAsia="Times New Roman" w:hAnsiTheme="minorHAnsi" w:cstheme="minorHAnsi"/>
          <w:lang w:val="fr-FR"/>
        </w:rPr>
        <w:t xml:space="preserve"> </w:t>
      </w:r>
      <w:proofErr w:type="spellStart"/>
      <w:r w:rsidRPr="004568B8">
        <w:rPr>
          <w:rFonts w:asciiTheme="minorHAnsi" w:eastAsia="Times New Roman" w:hAnsiTheme="minorHAnsi" w:cstheme="minorHAnsi"/>
          <w:lang w:val="fr-FR"/>
        </w:rPr>
        <w:t>procedura</w:t>
      </w:r>
      <w:proofErr w:type="spellEnd"/>
      <w:r w:rsidRPr="004568B8">
        <w:rPr>
          <w:rFonts w:asciiTheme="minorHAnsi" w:eastAsia="Times New Roman" w:hAnsiTheme="minorHAnsi" w:cstheme="minorHAnsi"/>
          <w:lang w:val="fr-FR"/>
        </w:rPr>
        <w:t xml:space="preserve"> de </w:t>
      </w:r>
      <w:proofErr w:type="spellStart"/>
      <w:r w:rsidRPr="004568B8">
        <w:rPr>
          <w:rFonts w:asciiTheme="minorHAnsi" w:eastAsia="Times New Roman" w:hAnsiTheme="minorHAnsi" w:cstheme="minorHAnsi"/>
          <w:lang w:val="fr-FR"/>
        </w:rPr>
        <w:t>achizitie</w:t>
      </w:r>
      <w:proofErr w:type="spellEnd"/>
      <w:r w:rsidRPr="004568B8">
        <w:rPr>
          <w:rFonts w:asciiTheme="minorHAnsi" w:eastAsia="Times New Roman" w:hAnsiTheme="minorHAnsi" w:cstheme="minorHAnsi"/>
          <w:lang w:val="fr-FR"/>
        </w:rPr>
        <w:t xml:space="preserve"> a </w:t>
      </w:r>
      <w:proofErr w:type="spellStart"/>
      <w:r w:rsidRPr="004568B8">
        <w:rPr>
          <w:rFonts w:asciiTheme="minorHAnsi" w:eastAsia="Times New Roman" w:hAnsiTheme="minorHAnsi" w:cstheme="minorHAnsi"/>
          <w:lang w:val="fr-FR"/>
        </w:rPr>
        <w:t>serviciilor</w:t>
      </w:r>
      <w:proofErr w:type="spellEnd"/>
      <w:r w:rsidRPr="004568B8">
        <w:rPr>
          <w:rFonts w:asciiTheme="minorHAnsi" w:eastAsia="Times New Roman" w:hAnsiTheme="minorHAnsi" w:cstheme="minorHAnsi"/>
          <w:lang w:val="fr-FR"/>
        </w:rPr>
        <w:t xml:space="preserve"> de </w:t>
      </w:r>
      <w:proofErr w:type="spellStart"/>
      <w:r w:rsidRPr="004568B8">
        <w:rPr>
          <w:rFonts w:asciiTheme="minorHAnsi" w:eastAsia="Times New Roman" w:hAnsiTheme="minorHAnsi" w:cstheme="minorHAnsi"/>
          <w:lang w:val="fr-FR"/>
        </w:rPr>
        <w:t>elaborare</w:t>
      </w:r>
      <w:proofErr w:type="spellEnd"/>
      <w:r w:rsidRPr="004568B8">
        <w:rPr>
          <w:rFonts w:asciiTheme="minorHAnsi" w:eastAsia="Times New Roman" w:hAnsiTheme="minorHAnsi" w:cstheme="minorHAnsi"/>
          <w:lang w:val="fr-FR"/>
        </w:rPr>
        <w:t xml:space="preserve"> </w:t>
      </w:r>
      <w:proofErr w:type="spellStart"/>
      <w:r w:rsidRPr="004568B8">
        <w:rPr>
          <w:rFonts w:asciiTheme="minorHAnsi" w:eastAsia="Times New Roman" w:hAnsiTheme="minorHAnsi" w:cstheme="minorHAnsi"/>
          <w:lang w:val="fr-FR"/>
        </w:rPr>
        <w:t>Proiect</w:t>
      </w:r>
      <w:proofErr w:type="spellEnd"/>
      <w:r w:rsidRPr="004568B8">
        <w:rPr>
          <w:rFonts w:asciiTheme="minorHAnsi" w:eastAsia="Times New Roman" w:hAnsiTheme="minorHAnsi" w:cstheme="minorHAnsi"/>
          <w:lang w:val="fr-FR"/>
        </w:rPr>
        <w:t xml:space="preserve"> </w:t>
      </w:r>
      <w:proofErr w:type="spellStart"/>
      <w:r w:rsidRPr="004568B8">
        <w:rPr>
          <w:rFonts w:asciiTheme="minorHAnsi" w:eastAsia="Times New Roman" w:hAnsiTheme="minorHAnsi" w:cstheme="minorHAnsi"/>
          <w:lang w:val="fr-FR"/>
        </w:rPr>
        <w:t>Tehnic</w:t>
      </w:r>
      <w:proofErr w:type="spellEnd"/>
      <w:r w:rsidRPr="004568B8">
        <w:rPr>
          <w:rFonts w:asciiTheme="minorHAnsi" w:eastAsia="Times New Roman" w:hAnsiTheme="minorHAnsi" w:cstheme="minorHAnsi"/>
          <w:lang w:val="fr-FR"/>
        </w:rPr>
        <w:t xml:space="preserve">- 5 </w:t>
      </w:r>
      <w:proofErr w:type="spellStart"/>
      <w:r w:rsidRPr="004568B8">
        <w:rPr>
          <w:rFonts w:asciiTheme="minorHAnsi" w:eastAsia="Times New Roman" w:hAnsiTheme="minorHAnsi" w:cstheme="minorHAnsi"/>
          <w:lang w:val="fr-FR"/>
        </w:rPr>
        <w:t>puncte</w:t>
      </w:r>
      <w:proofErr w:type="spellEnd"/>
      <w:r w:rsidRPr="004568B8">
        <w:rPr>
          <w:rFonts w:asciiTheme="minorHAnsi" w:eastAsia="Times New Roman" w:hAnsiTheme="minorHAnsi" w:cstheme="minorHAnsi"/>
          <w:lang w:val="fr-FR"/>
        </w:rPr>
        <w:t>;</w:t>
      </w:r>
    </w:p>
    <w:p w14:paraId="10ABB509" w14:textId="77777777" w:rsidR="00CD0B76" w:rsidRPr="006140B4" w:rsidRDefault="00CD0B76" w:rsidP="00756CA4">
      <w:pPr>
        <w:pStyle w:val="ListParagraph"/>
        <w:numPr>
          <w:ilvl w:val="0"/>
          <w:numId w:val="61"/>
        </w:numPr>
        <w:tabs>
          <w:tab w:val="left" w:pos="993"/>
        </w:tabs>
        <w:spacing w:line="259" w:lineRule="auto"/>
        <w:jc w:val="both"/>
        <w:rPr>
          <w:rFonts w:asciiTheme="minorHAnsi" w:eastAsia="Times New Roman" w:hAnsiTheme="minorHAnsi" w:cstheme="minorHAnsi"/>
          <w:lang w:val="fr-FR"/>
        </w:rPr>
      </w:pPr>
      <w:proofErr w:type="spellStart"/>
      <w:r w:rsidRPr="006140B4">
        <w:rPr>
          <w:rFonts w:asciiTheme="minorHAnsi" w:eastAsia="Times New Roman" w:hAnsiTheme="minorHAnsi" w:cstheme="minorHAnsi"/>
          <w:lang w:val="fr-FR"/>
        </w:rPr>
        <w:t>Documentatia</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lang w:val="fr-FR"/>
        </w:rPr>
        <w:t>tehnico-economica</w:t>
      </w:r>
      <w:proofErr w:type="spellEnd"/>
      <w:r w:rsidRPr="006140B4">
        <w:rPr>
          <w:rFonts w:asciiTheme="minorHAnsi" w:eastAsia="Times New Roman" w:hAnsiTheme="minorHAnsi" w:cstheme="minorHAnsi"/>
          <w:lang w:val="fr-FR"/>
        </w:rPr>
        <w:t xml:space="preserve"> este la </w:t>
      </w:r>
      <w:proofErr w:type="spellStart"/>
      <w:r w:rsidRPr="006140B4">
        <w:rPr>
          <w:rFonts w:asciiTheme="minorHAnsi" w:eastAsia="Times New Roman" w:hAnsiTheme="minorHAnsi" w:cstheme="minorHAnsi"/>
          <w:lang w:val="fr-FR"/>
        </w:rPr>
        <w:t>nivel</w:t>
      </w:r>
      <w:proofErr w:type="spellEnd"/>
      <w:r w:rsidRPr="006140B4">
        <w:rPr>
          <w:rFonts w:asciiTheme="minorHAnsi" w:eastAsia="Times New Roman" w:hAnsiTheme="minorHAnsi" w:cstheme="minorHAnsi"/>
          <w:lang w:val="fr-FR"/>
        </w:rPr>
        <w:t xml:space="preserve"> de SF/DALI – 0 </w:t>
      </w:r>
      <w:proofErr w:type="spellStart"/>
      <w:r w:rsidRPr="006140B4">
        <w:rPr>
          <w:rFonts w:asciiTheme="minorHAnsi" w:eastAsia="Times New Roman" w:hAnsiTheme="minorHAnsi" w:cstheme="minorHAnsi"/>
          <w:lang w:val="fr-FR"/>
        </w:rPr>
        <w:t>puncte</w:t>
      </w:r>
      <w:proofErr w:type="spellEnd"/>
      <w:r w:rsidRPr="006140B4">
        <w:rPr>
          <w:rFonts w:asciiTheme="minorHAnsi" w:eastAsia="Times New Roman" w:hAnsiTheme="minorHAnsi" w:cstheme="minorHAnsi"/>
          <w:lang w:val="fr-FR"/>
        </w:rPr>
        <w:t>.</w:t>
      </w:r>
    </w:p>
    <w:p w14:paraId="264CD0BF" w14:textId="6E6EC932" w:rsidR="00CD0B76" w:rsidRDefault="00CD0B76" w:rsidP="007D3A68">
      <w:pPr>
        <w:tabs>
          <w:tab w:val="left" w:pos="993"/>
        </w:tabs>
        <w:jc w:val="both"/>
        <w:rPr>
          <w:rFonts w:asciiTheme="minorHAnsi" w:eastAsia="Times New Roman" w:hAnsiTheme="minorHAnsi" w:cstheme="minorHAnsi"/>
          <w:i/>
          <w:iCs/>
          <w:lang w:val="fr-FR"/>
        </w:rPr>
      </w:pPr>
      <w:proofErr w:type="spellStart"/>
      <w:r w:rsidRPr="006140B4">
        <w:rPr>
          <w:rFonts w:asciiTheme="minorHAnsi" w:eastAsia="Times New Roman" w:hAnsiTheme="minorHAnsi" w:cstheme="minorHAnsi"/>
          <w:i/>
          <w:iCs/>
          <w:lang w:val="fr-FR"/>
        </w:rPr>
        <w:t>Punctarea</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subcriteriului</w:t>
      </w:r>
      <w:proofErr w:type="spellEnd"/>
      <w:r w:rsidRPr="006140B4">
        <w:rPr>
          <w:rFonts w:asciiTheme="minorHAnsi" w:eastAsia="Times New Roman" w:hAnsiTheme="minorHAnsi" w:cstheme="minorHAnsi"/>
          <w:i/>
          <w:iCs/>
          <w:lang w:val="fr-FR"/>
        </w:rPr>
        <w:t xml:space="preserve"> se face </w:t>
      </w:r>
      <w:proofErr w:type="spellStart"/>
      <w:r w:rsidRPr="006140B4">
        <w:rPr>
          <w:rFonts w:asciiTheme="minorHAnsi" w:eastAsia="Times New Roman" w:hAnsiTheme="minorHAnsi" w:cstheme="minorHAnsi"/>
          <w:i/>
          <w:iCs/>
          <w:lang w:val="fr-FR"/>
        </w:rPr>
        <w:t>prin</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selectarea</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unei</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singure</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optiuni</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și</w:t>
      </w:r>
      <w:proofErr w:type="spellEnd"/>
      <w:r w:rsidRPr="006140B4">
        <w:rPr>
          <w:rFonts w:asciiTheme="minorHAnsi" w:eastAsia="Times New Roman" w:hAnsiTheme="minorHAnsi" w:cstheme="minorHAnsi"/>
          <w:i/>
          <w:iCs/>
          <w:lang w:val="fr-FR"/>
        </w:rPr>
        <w:t xml:space="preserve"> a </w:t>
      </w:r>
      <w:proofErr w:type="spellStart"/>
      <w:r w:rsidRPr="006140B4">
        <w:rPr>
          <w:rFonts w:asciiTheme="minorHAnsi" w:eastAsia="Times New Roman" w:hAnsiTheme="minorHAnsi" w:cstheme="minorHAnsi"/>
          <w:i/>
          <w:iCs/>
          <w:lang w:val="fr-FR"/>
        </w:rPr>
        <w:t>punctajului</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aferent</w:t>
      </w:r>
      <w:proofErr w:type="spellEnd"/>
      <w:r w:rsidRPr="006140B4">
        <w:rPr>
          <w:rFonts w:asciiTheme="minorHAnsi" w:eastAsia="Times New Roman" w:hAnsiTheme="minorHAnsi" w:cstheme="minorHAnsi"/>
          <w:i/>
          <w:iCs/>
          <w:lang w:val="fr-FR"/>
        </w:rPr>
        <w:t xml:space="preserve"> </w:t>
      </w:r>
      <w:proofErr w:type="spellStart"/>
      <w:r w:rsidRPr="006140B4">
        <w:rPr>
          <w:rFonts w:asciiTheme="minorHAnsi" w:eastAsia="Times New Roman" w:hAnsiTheme="minorHAnsi" w:cstheme="minorHAnsi"/>
          <w:i/>
          <w:iCs/>
          <w:lang w:val="fr-FR"/>
        </w:rPr>
        <w:t>acesteia</w:t>
      </w:r>
      <w:proofErr w:type="spellEnd"/>
      <w:r w:rsidRPr="006140B4">
        <w:rPr>
          <w:rFonts w:asciiTheme="minorHAnsi" w:eastAsia="Times New Roman" w:hAnsiTheme="minorHAnsi" w:cstheme="minorHAnsi"/>
          <w:i/>
          <w:iCs/>
          <w:lang w:val="fr-FR"/>
        </w:rPr>
        <w:t>.</w:t>
      </w:r>
    </w:p>
    <w:p w14:paraId="2B2976E4" w14:textId="77777777" w:rsidR="00234390" w:rsidRPr="006140B4" w:rsidRDefault="00234390" w:rsidP="007D3A68">
      <w:pPr>
        <w:tabs>
          <w:tab w:val="left" w:pos="993"/>
        </w:tabs>
        <w:jc w:val="both"/>
        <w:rPr>
          <w:rFonts w:asciiTheme="minorHAnsi" w:eastAsia="Times New Roman" w:hAnsiTheme="minorHAnsi" w:cstheme="minorHAnsi"/>
          <w:i/>
          <w:iCs/>
          <w:lang w:val="fr-FR"/>
        </w:rPr>
      </w:pPr>
    </w:p>
    <w:p w14:paraId="68A68576" w14:textId="77777777" w:rsidR="00CD0B76" w:rsidRPr="006140B4" w:rsidRDefault="00CD0B76" w:rsidP="007D3A68">
      <w:pPr>
        <w:mirrorIndents/>
        <w:jc w:val="both"/>
        <w:rPr>
          <w:rFonts w:asciiTheme="minorHAnsi" w:hAnsiTheme="minorHAnsi" w:cstheme="minorHAnsi"/>
          <w:b/>
          <w:bCs/>
          <w:lang w:val="fr-FR"/>
        </w:rPr>
      </w:pPr>
      <w:bookmarkStart w:id="201" w:name="_Hlk148695892"/>
      <w:bookmarkEnd w:id="200"/>
      <w:proofErr w:type="spellStart"/>
      <w:r w:rsidRPr="006140B4">
        <w:rPr>
          <w:rFonts w:asciiTheme="minorHAnsi" w:hAnsiTheme="minorHAnsi" w:cstheme="minorHAnsi"/>
          <w:b/>
          <w:bCs/>
          <w:lang w:val="fr-FR"/>
        </w:rPr>
        <w:t>Secțiunea</w:t>
      </w:r>
      <w:proofErr w:type="spellEnd"/>
      <w:r w:rsidRPr="006140B4">
        <w:rPr>
          <w:rFonts w:asciiTheme="minorHAnsi" w:hAnsiTheme="minorHAnsi" w:cstheme="minorHAnsi"/>
          <w:b/>
          <w:bCs/>
          <w:lang w:val="fr-FR"/>
        </w:rPr>
        <w:t xml:space="preserve"> II – total </w:t>
      </w:r>
      <w:proofErr w:type="spellStart"/>
      <w:r w:rsidRPr="006140B4">
        <w:rPr>
          <w:rFonts w:asciiTheme="minorHAnsi" w:hAnsiTheme="minorHAnsi" w:cstheme="minorHAnsi"/>
          <w:b/>
          <w:bCs/>
          <w:lang w:val="fr-FR"/>
        </w:rPr>
        <w:t>punctaj</w:t>
      </w:r>
      <w:proofErr w:type="spellEnd"/>
      <w:r w:rsidRPr="006140B4">
        <w:rPr>
          <w:rFonts w:asciiTheme="minorHAnsi" w:hAnsiTheme="minorHAnsi" w:cstheme="minorHAnsi"/>
          <w:b/>
          <w:bCs/>
          <w:lang w:val="fr-FR"/>
        </w:rPr>
        <w:t xml:space="preserve"> 9 </w:t>
      </w:r>
      <w:proofErr w:type="spellStart"/>
      <w:r w:rsidRPr="006140B4">
        <w:rPr>
          <w:rFonts w:asciiTheme="minorHAnsi" w:hAnsiTheme="minorHAnsi" w:cstheme="minorHAnsi"/>
          <w:b/>
          <w:bCs/>
          <w:lang w:val="fr-FR"/>
        </w:rPr>
        <w:t>puncte</w:t>
      </w:r>
      <w:proofErr w:type="spellEnd"/>
      <w:r w:rsidRPr="006140B4">
        <w:rPr>
          <w:rFonts w:asciiTheme="minorHAnsi" w:hAnsiTheme="minorHAnsi" w:cstheme="minorHAnsi"/>
          <w:b/>
          <w:bCs/>
          <w:lang w:val="fr-FR"/>
        </w:rPr>
        <w:t>.</w:t>
      </w:r>
    </w:p>
    <w:p w14:paraId="575AF893" w14:textId="77777777" w:rsidR="00CD0B76" w:rsidRPr="006140B4" w:rsidRDefault="00CD0B76" w:rsidP="007D3A68">
      <w:pPr>
        <w:mirrorIndents/>
        <w:jc w:val="both"/>
        <w:rPr>
          <w:rFonts w:asciiTheme="minorHAnsi" w:hAnsiTheme="minorHAnsi" w:cstheme="minorHAnsi"/>
          <w:b/>
          <w:bCs/>
          <w:lang w:val="fr-FR"/>
        </w:rPr>
      </w:pPr>
      <w:proofErr w:type="spellStart"/>
      <w:r w:rsidRPr="006140B4">
        <w:rPr>
          <w:rFonts w:asciiTheme="minorHAnsi" w:hAnsiTheme="minorHAnsi" w:cstheme="minorHAnsi"/>
          <w:b/>
          <w:bCs/>
          <w:lang w:val="fr-FR"/>
        </w:rPr>
        <w:t>Referitor</w:t>
      </w:r>
      <w:proofErr w:type="spellEnd"/>
      <w:r w:rsidRPr="006140B4">
        <w:rPr>
          <w:rFonts w:asciiTheme="minorHAnsi" w:hAnsiTheme="minorHAnsi" w:cstheme="minorHAnsi"/>
          <w:b/>
          <w:bCs/>
          <w:lang w:val="fr-FR"/>
        </w:rPr>
        <w:t xml:space="preserve"> la </w:t>
      </w:r>
      <w:proofErr w:type="spellStart"/>
      <w:r w:rsidRPr="006140B4">
        <w:rPr>
          <w:rFonts w:asciiTheme="minorHAnsi" w:hAnsiTheme="minorHAnsi" w:cstheme="minorHAnsi"/>
          <w:b/>
          <w:bCs/>
          <w:lang w:val="fr-FR"/>
        </w:rPr>
        <w:t>notarea</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criteriilor</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din</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această</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secțiune</w:t>
      </w:r>
      <w:proofErr w:type="spellEnd"/>
      <w:r w:rsidRPr="006140B4">
        <w:rPr>
          <w:rFonts w:asciiTheme="minorHAnsi" w:hAnsiTheme="minorHAnsi" w:cstheme="minorHAnsi"/>
          <w:b/>
          <w:bCs/>
          <w:lang w:val="fr-FR"/>
        </w:rPr>
        <w:t xml:space="preserve"> – </w:t>
      </w:r>
      <w:proofErr w:type="spellStart"/>
      <w:r w:rsidRPr="006140B4">
        <w:rPr>
          <w:rFonts w:asciiTheme="minorHAnsi" w:hAnsiTheme="minorHAnsi" w:cstheme="minorHAnsi"/>
          <w:b/>
          <w:bCs/>
          <w:lang w:val="fr-FR"/>
        </w:rPr>
        <w:t>notarea</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cu</w:t>
      </w:r>
      <w:proofErr w:type="spellEnd"/>
      <w:r w:rsidRPr="006140B4">
        <w:rPr>
          <w:rFonts w:asciiTheme="minorHAnsi" w:hAnsiTheme="minorHAnsi" w:cstheme="minorHAnsi"/>
          <w:b/>
          <w:bCs/>
          <w:lang w:val="fr-FR"/>
        </w:rPr>
        <w:t xml:space="preserve"> 0 a </w:t>
      </w:r>
      <w:proofErr w:type="spellStart"/>
      <w:r w:rsidRPr="006140B4">
        <w:rPr>
          <w:rFonts w:asciiTheme="minorHAnsi" w:hAnsiTheme="minorHAnsi" w:cstheme="minorHAnsi"/>
          <w:b/>
          <w:bCs/>
          <w:lang w:val="fr-FR"/>
        </w:rPr>
        <w:t>unui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criteriu</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sau</w:t>
      </w:r>
      <w:proofErr w:type="spellEnd"/>
      <w:r w:rsidRPr="006140B4">
        <w:rPr>
          <w:rFonts w:asciiTheme="minorHAnsi" w:hAnsiTheme="minorHAnsi" w:cstheme="minorHAnsi"/>
          <w:b/>
          <w:bCs/>
          <w:lang w:val="fr-FR"/>
        </w:rPr>
        <w:t xml:space="preserve"> a </w:t>
      </w:r>
      <w:proofErr w:type="spellStart"/>
      <w:r w:rsidRPr="006140B4">
        <w:rPr>
          <w:rFonts w:asciiTheme="minorHAnsi" w:hAnsiTheme="minorHAnsi" w:cstheme="minorHAnsi"/>
          <w:b/>
          <w:bCs/>
          <w:lang w:val="fr-FR"/>
        </w:rPr>
        <w:t>oricarei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optiuni</w:t>
      </w:r>
      <w:proofErr w:type="spellEnd"/>
      <w:r w:rsidRPr="006140B4">
        <w:rPr>
          <w:rFonts w:asciiTheme="minorHAnsi" w:hAnsiTheme="minorHAnsi" w:cstheme="minorHAnsi"/>
          <w:b/>
          <w:bCs/>
          <w:lang w:val="fr-FR"/>
        </w:rPr>
        <w:t xml:space="preserve"> a </w:t>
      </w:r>
      <w:proofErr w:type="spellStart"/>
      <w:r w:rsidRPr="006140B4">
        <w:rPr>
          <w:rFonts w:asciiTheme="minorHAnsi" w:hAnsiTheme="minorHAnsi" w:cstheme="minorHAnsi"/>
          <w:b/>
          <w:bCs/>
          <w:lang w:val="fr-FR"/>
        </w:rPr>
        <w:t>unui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criteriu</w:t>
      </w:r>
      <w:proofErr w:type="spellEnd"/>
      <w:r w:rsidRPr="006140B4">
        <w:rPr>
          <w:rFonts w:asciiTheme="minorHAnsi" w:hAnsiTheme="minorHAnsi" w:cstheme="minorHAnsi"/>
          <w:b/>
          <w:bCs/>
          <w:lang w:val="fr-FR"/>
        </w:rPr>
        <w:t xml:space="preserve"> duce la </w:t>
      </w:r>
      <w:proofErr w:type="spellStart"/>
      <w:r w:rsidRPr="006140B4">
        <w:rPr>
          <w:rFonts w:asciiTheme="minorHAnsi" w:hAnsiTheme="minorHAnsi" w:cstheme="minorHAnsi"/>
          <w:b/>
          <w:bCs/>
          <w:lang w:val="fr-FR"/>
        </w:rPr>
        <w:t>respingerea</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proiectului</w:t>
      </w:r>
      <w:proofErr w:type="spellEnd"/>
      <w:r w:rsidRPr="006140B4">
        <w:rPr>
          <w:rFonts w:asciiTheme="minorHAnsi" w:hAnsiTheme="minorHAnsi" w:cstheme="minorHAnsi"/>
          <w:b/>
          <w:bCs/>
          <w:lang w:val="fr-FR"/>
        </w:rPr>
        <w:t xml:space="preserve"> </w:t>
      </w:r>
    </w:p>
    <w:bookmarkEnd w:id="201"/>
    <w:p w14:paraId="57FF1124" w14:textId="77777777" w:rsidR="00CD0B76" w:rsidRPr="006140B4" w:rsidRDefault="00CD0B76" w:rsidP="007D3A68">
      <w:pPr>
        <w:tabs>
          <w:tab w:val="left" w:pos="993"/>
        </w:tabs>
        <w:jc w:val="both"/>
        <w:rPr>
          <w:rFonts w:asciiTheme="minorHAnsi" w:eastAsia="Times New Roman" w:hAnsiTheme="minorHAnsi" w:cstheme="minorHAnsi"/>
          <w:b/>
          <w:bCs/>
          <w:lang w:val="fr-FR"/>
        </w:rPr>
      </w:pPr>
    </w:p>
    <w:p w14:paraId="6F4187F0" w14:textId="77777777" w:rsidR="00CD0B76" w:rsidRPr="006140B4" w:rsidRDefault="00CD0B76" w:rsidP="00756CA4">
      <w:pPr>
        <w:numPr>
          <w:ilvl w:val="0"/>
          <w:numId w:val="25"/>
        </w:numPr>
        <w:spacing w:line="276" w:lineRule="auto"/>
        <w:ind w:left="0" w:firstLine="0"/>
        <w:jc w:val="both"/>
        <w:rPr>
          <w:rFonts w:asciiTheme="minorHAnsi" w:hAnsiTheme="minorHAnsi" w:cstheme="minorHAnsi"/>
          <w:b/>
          <w:bCs/>
        </w:rPr>
      </w:pPr>
      <w:proofErr w:type="spellStart"/>
      <w:r w:rsidRPr="006140B4">
        <w:rPr>
          <w:rFonts w:asciiTheme="minorHAnsi" w:hAnsiTheme="minorHAnsi" w:cstheme="minorHAnsi"/>
          <w:b/>
          <w:bCs/>
        </w:rPr>
        <w:t>Calitatea</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documentației</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tehnico-economice</w:t>
      </w:r>
      <w:proofErr w:type="spellEnd"/>
      <w:r w:rsidRPr="006140B4">
        <w:rPr>
          <w:rFonts w:asciiTheme="minorHAnsi" w:hAnsiTheme="minorHAnsi" w:cstheme="minorHAnsi"/>
          <w:b/>
          <w:bCs/>
        </w:rPr>
        <w:t xml:space="preserve"> (0/1)</w:t>
      </w:r>
    </w:p>
    <w:p w14:paraId="4008F7AD" w14:textId="0DADEAAC" w:rsidR="00CD0B76" w:rsidRPr="006140B4" w:rsidRDefault="00CD0B76" w:rsidP="00756CA4">
      <w:pPr>
        <w:pStyle w:val="ListParagraph"/>
        <w:numPr>
          <w:ilvl w:val="0"/>
          <w:numId w:val="62"/>
        </w:numPr>
        <w:spacing w:line="276" w:lineRule="auto"/>
        <w:jc w:val="both"/>
        <w:rPr>
          <w:rFonts w:asciiTheme="minorHAnsi" w:hAnsiTheme="minorHAnsi" w:cstheme="minorHAnsi"/>
          <w:lang w:val="fr-FR"/>
        </w:rPr>
      </w:pPr>
      <w:proofErr w:type="spellStart"/>
      <w:r w:rsidRPr="006140B4">
        <w:rPr>
          <w:rFonts w:asciiTheme="minorHAnsi" w:hAnsiTheme="minorHAnsi" w:cstheme="minorHAnsi"/>
          <w:lang w:val="fr-FR"/>
        </w:rPr>
        <w:t>Documentatia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tehnica</w:t>
      </w:r>
      <w:proofErr w:type="spellEnd"/>
      <w:r w:rsidRPr="006140B4">
        <w:rPr>
          <w:rFonts w:asciiTheme="minorHAnsi" w:hAnsiTheme="minorHAnsi" w:cstheme="minorHAnsi"/>
          <w:lang w:val="fr-FR"/>
        </w:rPr>
        <w:t xml:space="preserve"> (SF/DALI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PT) este conforma (</w:t>
      </w:r>
      <w:proofErr w:type="spellStart"/>
      <w:r w:rsidRPr="006140B4">
        <w:rPr>
          <w:rFonts w:asciiTheme="minorHAnsi" w:hAnsiTheme="minorHAnsi" w:cstheme="minorHAnsi"/>
          <w:lang w:val="fr-FR"/>
        </w:rPr>
        <w:t>conform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Grilei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verificare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conformitatii</w:t>
      </w:r>
      <w:proofErr w:type="spellEnd"/>
      <w:r w:rsidRPr="006140B4">
        <w:rPr>
          <w:rFonts w:asciiTheme="minorHAnsi" w:hAnsiTheme="minorHAnsi" w:cstheme="minorHAnsi"/>
          <w:lang w:val="fr-FR"/>
        </w:rPr>
        <w:t xml:space="preserve"> administrative a </w:t>
      </w:r>
      <w:proofErr w:type="spellStart"/>
      <w:r w:rsidRPr="006140B4">
        <w:rPr>
          <w:rFonts w:asciiTheme="minorHAnsi" w:hAnsiTheme="minorHAnsi" w:cstheme="minorHAnsi"/>
          <w:lang w:val="fr-FR"/>
        </w:rPr>
        <w:t>doc</w:t>
      </w:r>
      <w:r w:rsidR="00234390">
        <w:rPr>
          <w:rFonts w:asciiTheme="minorHAnsi" w:hAnsiTheme="minorHAnsi" w:cstheme="minorHAnsi"/>
          <w:lang w:val="fr-FR"/>
        </w:rPr>
        <w:t>umentației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w:t>
      </w:r>
      <w:r w:rsidR="00234390">
        <w:rPr>
          <w:rFonts w:asciiTheme="minorHAnsi" w:hAnsiTheme="minorHAnsi" w:cstheme="minorHAnsi"/>
          <w:lang w:val="fr-FR"/>
        </w:rPr>
        <w:t>nice</w:t>
      </w:r>
      <w:proofErr w:type="spellEnd"/>
      <w:r w:rsidRPr="006140B4">
        <w:rPr>
          <w:rFonts w:asciiTheme="minorHAnsi" w:hAnsiTheme="minorHAnsi" w:cstheme="minorHAnsi"/>
          <w:lang w:val="fr-FR"/>
        </w:rPr>
        <w:t xml:space="preserve">)- 1 </w:t>
      </w:r>
      <w:proofErr w:type="spellStart"/>
      <w:r w:rsidRPr="006140B4">
        <w:rPr>
          <w:rFonts w:asciiTheme="minorHAnsi" w:hAnsiTheme="minorHAnsi" w:cstheme="minorHAnsi"/>
          <w:lang w:val="fr-FR"/>
        </w:rPr>
        <w:t>punct</w:t>
      </w:r>
      <w:proofErr w:type="spellEnd"/>
      <w:r w:rsidRPr="006140B4">
        <w:rPr>
          <w:rFonts w:asciiTheme="minorHAnsi" w:hAnsiTheme="minorHAnsi" w:cstheme="minorHAnsi"/>
          <w:lang w:val="fr-FR"/>
        </w:rPr>
        <w:t>;</w:t>
      </w:r>
    </w:p>
    <w:p w14:paraId="33127A7F" w14:textId="6086E86F" w:rsidR="00CD0B76" w:rsidRPr="006140B4" w:rsidRDefault="00CD0B76" w:rsidP="00756CA4">
      <w:pPr>
        <w:pStyle w:val="ListParagraph"/>
        <w:numPr>
          <w:ilvl w:val="0"/>
          <w:numId w:val="62"/>
        </w:numPr>
        <w:spacing w:line="276" w:lineRule="auto"/>
        <w:jc w:val="both"/>
        <w:rPr>
          <w:rFonts w:asciiTheme="minorHAnsi" w:hAnsiTheme="minorHAnsi" w:cstheme="minorHAnsi"/>
          <w:lang w:val="fr-FR"/>
        </w:rPr>
      </w:pPr>
      <w:proofErr w:type="spellStart"/>
      <w:r w:rsidRPr="006140B4">
        <w:rPr>
          <w:rFonts w:asciiTheme="minorHAnsi" w:hAnsiTheme="minorHAnsi" w:cstheme="minorHAnsi"/>
          <w:lang w:val="fr-FR"/>
        </w:rPr>
        <w:t>Documentatia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tehnica</w:t>
      </w:r>
      <w:proofErr w:type="spellEnd"/>
      <w:r w:rsidRPr="006140B4">
        <w:rPr>
          <w:rFonts w:asciiTheme="minorHAnsi" w:hAnsiTheme="minorHAnsi" w:cstheme="minorHAnsi"/>
          <w:lang w:val="fr-FR"/>
        </w:rPr>
        <w:t xml:space="preserve"> (SF/DALI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PT) nu este conforma (</w:t>
      </w:r>
      <w:proofErr w:type="spellStart"/>
      <w:r w:rsidRPr="006140B4">
        <w:rPr>
          <w:rFonts w:asciiTheme="minorHAnsi" w:hAnsiTheme="minorHAnsi" w:cstheme="minorHAnsi"/>
          <w:lang w:val="fr-FR"/>
        </w:rPr>
        <w:t>conform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Grilei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verificare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conformitatii</w:t>
      </w:r>
      <w:proofErr w:type="spellEnd"/>
      <w:r w:rsidRPr="006140B4">
        <w:rPr>
          <w:rFonts w:asciiTheme="minorHAnsi" w:hAnsiTheme="minorHAnsi" w:cstheme="minorHAnsi"/>
          <w:lang w:val="fr-FR"/>
        </w:rPr>
        <w:t xml:space="preserve"> administrative a </w:t>
      </w:r>
      <w:proofErr w:type="spellStart"/>
      <w:r w:rsidRPr="006140B4">
        <w:rPr>
          <w:rFonts w:asciiTheme="minorHAnsi" w:hAnsiTheme="minorHAnsi" w:cstheme="minorHAnsi"/>
          <w:lang w:val="fr-FR"/>
        </w:rPr>
        <w:t>doc</w:t>
      </w:r>
      <w:r w:rsidR="00234390">
        <w:rPr>
          <w:rFonts w:asciiTheme="minorHAnsi" w:hAnsiTheme="minorHAnsi" w:cstheme="minorHAnsi"/>
          <w:lang w:val="fr-FR"/>
        </w:rPr>
        <w:t>umentației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w:t>
      </w:r>
      <w:r w:rsidR="00234390">
        <w:rPr>
          <w:rFonts w:asciiTheme="minorHAnsi" w:hAnsiTheme="minorHAnsi" w:cstheme="minorHAnsi"/>
          <w:lang w:val="fr-FR"/>
        </w:rPr>
        <w:t>nice</w:t>
      </w:r>
      <w:proofErr w:type="spellEnd"/>
      <w:r w:rsidRPr="006140B4">
        <w:rPr>
          <w:rFonts w:asciiTheme="minorHAnsi" w:hAnsiTheme="minorHAnsi" w:cstheme="minorHAnsi"/>
          <w:lang w:val="fr-FR"/>
        </w:rPr>
        <w:t xml:space="preserve">) – 0 </w:t>
      </w:r>
      <w:proofErr w:type="spellStart"/>
      <w:r w:rsidRPr="006140B4">
        <w:rPr>
          <w:rFonts w:asciiTheme="minorHAnsi" w:hAnsiTheme="minorHAnsi" w:cstheme="minorHAnsi"/>
          <w:lang w:val="fr-FR"/>
        </w:rPr>
        <w:t>puncte</w:t>
      </w:r>
      <w:proofErr w:type="spellEnd"/>
      <w:r w:rsidRPr="006140B4">
        <w:rPr>
          <w:rFonts w:asciiTheme="minorHAnsi" w:hAnsiTheme="minorHAnsi" w:cstheme="minorHAnsi"/>
          <w:lang w:val="fr-FR"/>
        </w:rPr>
        <w:t>.</w:t>
      </w:r>
    </w:p>
    <w:p w14:paraId="66F21B06" w14:textId="77777777" w:rsidR="00CD0B76" w:rsidRPr="006140B4" w:rsidRDefault="00CD0B76" w:rsidP="007D3A68">
      <w:pPr>
        <w:spacing w:line="276" w:lineRule="auto"/>
        <w:jc w:val="both"/>
        <w:rPr>
          <w:rFonts w:asciiTheme="minorHAnsi" w:hAnsiTheme="minorHAnsi" w:cstheme="minorHAnsi"/>
          <w:i/>
          <w:iCs/>
          <w:lang w:val="fr-FR"/>
        </w:rPr>
      </w:pPr>
      <w:proofErr w:type="spellStart"/>
      <w:r w:rsidRPr="006140B4">
        <w:rPr>
          <w:rFonts w:asciiTheme="minorHAnsi" w:hAnsiTheme="minorHAnsi" w:cstheme="minorHAnsi"/>
          <w:i/>
          <w:iCs/>
          <w:lang w:val="fr-FR"/>
        </w:rPr>
        <w:t>Daca</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Documentatia</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tehnica</w:t>
      </w:r>
      <w:proofErr w:type="spellEnd"/>
      <w:r w:rsidRPr="006140B4">
        <w:rPr>
          <w:rFonts w:asciiTheme="minorHAnsi" w:hAnsiTheme="minorHAnsi" w:cstheme="minorHAnsi"/>
          <w:i/>
          <w:iCs/>
          <w:lang w:val="fr-FR"/>
        </w:rPr>
        <w:t xml:space="preserve"> (SF/DALI </w:t>
      </w:r>
      <w:proofErr w:type="spellStart"/>
      <w:r w:rsidRPr="006140B4">
        <w:rPr>
          <w:rFonts w:asciiTheme="minorHAnsi" w:hAnsiTheme="minorHAnsi" w:cstheme="minorHAnsi"/>
          <w:i/>
          <w:iCs/>
          <w:lang w:val="fr-FR"/>
        </w:rPr>
        <w:t>sau</w:t>
      </w:r>
      <w:proofErr w:type="spellEnd"/>
      <w:r w:rsidRPr="006140B4">
        <w:rPr>
          <w:rFonts w:asciiTheme="minorHAnsi" w:hAnsiTheme="minorHAnsi" w:cstheme="minorHAnsi"/>
          <w:i/>
          <w:iCs/>
          <w:lang w:val="fr-FR"/>
        </w:rPr>
        <w:t xml:space="preserve"> PT) nu este conforma, se va </w:t>
      </w:r>
      <w:proofErr w:type="spellStart"/>
      <w:r w:rsidRPr="006140B4">
        <w:rPr>
          <w:rFonts w:asciiTheme="minorHAnsi" w:hAnsiTheme="minorHAnsi" w:cstheme="minorHAnsi"/>
          <w:i/>
          <w:iCs/>
          <w:lang w:val="fr-FR"/>
        </w:rPr>
        <w:t>puncta</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cu</w:t>
      </w:r>
      <w:proofErr w:type="spellEnd"/>
      <w:r w:rsidRPr="006140B4">
        <w:rPr>
          <w:rFonts w:asciiTheme="minorHAnsi" w:hAnsiTheme="minorHAnsi" w:cstheme="minorHAnsi"/>
          <w:i/>
          <w:iCs/>
          <w:lang w:val="fr-FR"/>
        </w:rPr>
        <w:t xml:space="preserve"> 0 si </w:t>
      </w:r>
      <w:proofErr w:type="spellStart"/>
      <w:r w:rsidRPr="006140B4">
        <w:rPr>
          <w:rFonts w:asciiTheme="minorHAnsi" w:hAnsiTheme="minorHAnsi" w:cstheme="minorHAnsi"/>
          <w:i/>
          <w:iCs/>
          <w:lang w:val="fr-FR"/>
        </w:rPr>
        <w:t>proiectul</w:t>
      </w:r>
      <w:proofErr w:type="spellEnd"/>
      <w:r w:rsidRPr="006140B4">
        <w:rPr>
          <w:rFonts w:asciiTheme="minorHAnsi" w:hAnsiTheme="minorHAnsi" w:cstheme="minorHAnsi"/>
          <w:i/>
          <w:iCs/>
          <w:lang w:val="fr-FR"/>
        </w:rPr>
        <w:t xml:space="preserve"> va fi </w:t>
      </w:r>
      <w:proofErr w:type="spellStart"/>
      <w:r w:rsidRPr="006140B4">
        <w:rPr>
          <w:rFonts w:asciiTheme="minorHAnsi" w:hAnsiTheme="minorHAnsi" w:cstheme="minorHAnsi"/>
          <w:i/>
          <w:iCs/>
          <w:lang w:val="fr-FR"/>
        </w:rPr>
        <w:t>respins</w:t>
      </w:r>
      <w:proofErr w:type="spellEnd"/>
      <w:r w:rsidRPr="006140B4">
        <w:rPr>
          <w:rFonts w:asciiTheme="minorHAnsi" w:hAnsiTheme="minorHAnsi" w:cstheme="minorHAnsi"/>
          <w:i/>
          <w:iCs/>
          <w:lang w:val="fr-FR"/>
        </w:rPr>
        <w:t>.</w:t>
      </w:r>
    </w:p>
    <w:p w14:paraId="71039A8E" w14:textId="77777777" w:rsidR="00CD0B76" w:rsidRPr="006140B4" w:rsidRDefault="00CD0B76" w:rsidP="007D3A68">
      <w:pPr>
        <w:spacing w:line="276" w:lineRule="auto"/>
        <w:jc w:val="both"/>
        <w:rPr>
          <w:rFonts w:asciiTheme="minorHAnsi" w:hAnsiTheme="minorHAnsi" w:cstheme="minorHAnsi"/>
          <w:i/>
          <w:iCs/>
          <w:lang w:val="fr-FR"/>
        </w:rPr>
      </w:pPr>
    </w:p>
    <w:p w14:paraId="324D3093" w14:textId="77777777" w:rsidR="00CD0B76" w:rsidRPr="006140B4" w:rsidRDefault="00CD0B76" w:rsidP="00756CA4">
      <w:pPr>
        <w:numPr>
          <w:ilvl w:val="0"/>
          <w:numId w:val="25"/>
        </w:numPr>
        <w:spacing w:line="276" w:lineRule="auto"/>
        <w:ind w:left="0" w:firstLine="0"/>
        <w:jc w:val="both"/>
        <w:rPr>
          <w:rFonts w:asciiTheme="minorHAnsi" w:hAnsiTheme="minorHAnsi" w:cstheme="minorHAnsi"/>
          <w:b/>
          <w:bCs/>
        </w:rPr>
      </w:pPr>
      <w:proofErr w:type="spellStart"/>
      <w:r w:rsidRPr="006140B4">
        <w:rPr>
          <w:rFonts w:asciiTheme="minorHAnsi" w:hAnsiTheme="minorHAnsi" w:cstheme="minorHAnsi"/>
          <w:b/>
          <w:bCs/>
        </w:rPr>
        <w:t>Bugetul</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proiectului</w:t>
      </w:r>
      <w:proofErr w:type="spellEnd"/>
      <w:r w:rsidRPr="006140B4">
        <w:rPr>
          <w:rFonts w:asciiTheme="minorHAnsi" w:hAnsiTheme="minorHAnsi" w:cstheme="minorHAnsi"/>
          <w:b/>
          <w:bCs/>
        </w:rPr>
        <w:t xml:space="preserve"> </w:t>
      </w:r>
      <w:r w:rsidRPr="006140B4">
        <w:rPr>
          <w:rFonts w:asciiTheme="minorHAnsi" w:hAnsiTheme="minorHAnsi" w:cstheme="minorHAnsi"/>
        </w:rPr>
        <w:t>(0/3)</w:t>
      </w:r>
    </w:p>
    <w:p w14:paraId="564D3BF6" w14:textId="77777777" w:rsidR="00CD0B76" w:rsidRPr="006140B4" w:rsidRDefault="00CD0B76" w:rsidP="00756CA4">
      <w:pPr>
        <w:pStyle w:val="ListParagraph"/>
        <w:numPr>
          <w:ilvl w:val="0"/>
          <w:numId w:val="63"/>
        </w:numPr>
        <w:spacing w:line="259" w:lineRule="auto"/>
        <w:jc w:val="both"/>
        <w:rPr>
          <w:rFonts w:asciiTheme="minorHAnsi" w:hAnsiTheme="minorHAnsi" w:cstheme="minorHAnsi"/>
          <w:lang w:val="fr-FR"/>
        </w:rPr>
      </w:pPr>
      <w:proofErr w:type="spellStart"/>
      <w:r w:rsidRPr="006140B4">
        <w:rPr>
          <w:rFonts w:asciiTheme="minorHAnsi" w:hAnsiTheme="minorHAnsi" w:cstheme="minorHAnsi"/>
          <w:lang w:val="fr-FR"/>
        </w:rPr>
        <w:t>Costurile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realiste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corect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estimate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suficiente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necesare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implementarea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Costurile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unitatea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resurse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utilizate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realiste</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justificate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catre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citarea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surse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independente</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verificabile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statistici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oficiale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preturi</w:t>
      </w:r>
      <w:proofErr w:type="spellEnd"/>
      <w:r w:rsidRPr="006140B4">
        <w:rPr>
          <w:rFonts w:asciiTheme="minorHAnsi" w:hAnsiTheme="minorHAnsi" w:cstheme="minorHAnsi"/>
          <w:lang w:val="fr-FR"/>
        </w:rPr>
        <w:t xml:space="preserve"> standard etc.)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rezultatele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cercetari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piata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efectuate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solicitant</w:t>
      </w:r>
      <w:proofErr w:type="spellEnd"/>
      <w:r w:rsidRPr="006140B4">
        <w:rPr>
          <w:rFonts w:asciiTheme="minorHAnsi" w:hAnsiTheme="minorHAnsi" w:cstheme="minorHAnsi"/>
          <w:lang w:val="fr-FR"/>
        </w:rPr>
        <w:t>)- (0/1);</w:t>
      </w:r>
    </w:p>
    <w:p w14:paraId="6C022DEC" w14:textId="77777777" w:rsidR="00CD0B76" w:rsidRPr="006140B4" w:rsidRDefault="00CD0B76" w:rsidP="00756CA4">
      <w:pPr>
        <w:pStyle w:val="ListParagraph"/>
        <w:numPr>
          <w:ilvl w:val="0"/>
          <w:numId w:val="63"/>
        </w:numPr>
        <w:spacing w:line="259" w:lineRule="auto"/>
        <w:jc w:val="both"/>
        <w:rPr>
          <w:rFonts w:asciiTheme="minorHAnsi" w:hAnsiTheme="minorHAnsi" w:cstheme="minorHAnsi"/>
          <w:lang w:val="fr-FR"/>
        </w:rPr>
      </w:pPr>
      <w:proofErr w:type="spellStart"/>
      <w:r w:rsidRPr="006140B4">
        <w:rPr>
          <w:rFonts w:asciiTheme="minorHAnsi" w:hAnsiTheme="minorHAnsi" w:cstheme="minorHAnsi"/>
          <w:lang w:val="fr-FR"/>
        </w:rPr>
        <w:lastRenderedPageBreak/>
        <w:t>Bugetul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este</w:t>
      </w:r>
      <w:proofErr w:type="spellEnd"/>
      <w:r w:rsidRPr="006140B4">
        <w:rPr>
          <w:rFonts w:asciiTheme="minorHAnsi" w:hAnsiTheme="minorHAnsi" w:cstheme="minorHAnsi"/>
          <w:lang w:val="fr-FR"/>
        </w:rPr>
        <w:t xml:space="preserve"> complet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corelat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activitatile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prevazute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resursele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materiale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implicate</w:t>
      </w:r>
      <w:proofErr w:type="spellEnd"/>
      <w:r w:rsidRPr="006140B4">
        <w:rPr>
          <w:rFonts w:asciiTheme="minorHAnsi" w:hAnsiTheme="minorHAnsi" w:cstheme="minorHAnsi"/>
          <w:lang w:val="fr-FR"/>
        </w:rPr>
        <w:t xml:space="preserve"> in </w:t>
      </w:r>
      <w:proofErr w:type="spellStart"/>
      <w:r w:rsidRPr="006140B4">
        <w:rPr>
          <w:rFonts w:asciiTheme="minorHAnsi" w:hAnsiTheme="minorHAnsi" w:cstheme="minorHAnsi"/>
          <w:lang w:val="fr-FR"/>
        </w:rPr>
        <w:t>realizarea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adica</w:t>
      </w:r>
      <w:proofErr w:type="spellEnd"/>
      <w:r w:rsidRPr="006140B4">
        <w:rPr>
          <w:rFonts w:asciiTheme="minorHAnsi" w:hAnsiTheme="minorHAnsi" w:cstheme="minorHAnsi"/>
          <w:lang w:val="fr-FR"/>
        </w:rPr>
        <w:t xml:space="preserve">: nu exista </w:t>
      </w:r>
      <w:proofErr w:type="spellStart"/>
      <w:r w:rsidRPr="006140B4">
        <w:rPr>
          <w:rFonts w:asciiTheme="minorHAnsi" w:hAnsiTheme="minorHAnsi" w:cstheme="minorHAnsi"/>
          <w:lang w:val="fr-FR"/>
        </w:rPr>
        <w:t>mentiuni</w:t>
      </w:r>
      <w:proofErr w:type="spellEnd"/>
      <w:r w:rsidRPr="006140B4">
        <w:rPr>
          <w:rFonts w:asciiTheme="minorHAnsi" w:hAnsiTheme="minorHAnsi" w:cstheme="minorHAnsi"/>
          <w:lang w:val="fr-FR"/>
        </w:rPr>
        <w:t xml:space="preserve"> in </w:t>
      </w:r>
      <w:proofErr w:type="spellStart"/>
      <w:r w:rsidRPr="006140B4">
        <w:rPr>
          <w:rFonts w:asciiTheme="minorHAnsi" w:hAnsiTheme="minorHAnsi" w:cstheme="minorHAnsi"/>
          <w:lang w:val="fr-FR"/>
        </w:rPr>
        <w:t>sectiunile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activitatile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resursele</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rezultatele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anticipate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finantare</w:t>
      </w:r>
      <w:proofErr w:type="spellEnd"/>
      <w:r w:rsidRPr="006140B4">
        <w:rPr>
          <w:rFonts w:asciiTheme="minorHAnsi" w:hAnsiTheme="minorHAnsi" w:cstheme="minorHAnsi"/>
          <w:lang w:val="fr-FR"/>
        </w:rPr>
        <w:t xml:space="preserve"> care nu au </w:t>
      </w:r>
      <w:proofErr w:type="spellStart"/>
      <w:r w:rsidRPr="006140B4">
        <w:rPr>
          <w:rFonts w:asciiTheme="minorHAnsi" w:hAnsiTheme="minorHAnsi" w:cstheme="minorHAnsi"/>
          <w:lang w:val="fr-FR"/>
        </w:rPr>
        <w:t>acoperire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intr</w:t>
      </w:r>
      <w:proofErr w:type="spellEnd"/>
      <w:r w:rsidRPr="006140B4">
        <w:rPr>
          <w:rFonts w:asciiTheme="minorHAnsi" w:hAnsiTheme="minorHAnsi" w:cstheme="minorHAnsi"/>
          <w:lang w:val="fr-FR"/>
        </w:rPr>
        <w:t xml:space="preserve">-un </w:t>
      </w:r>
      <w:proofErr w:type="spellStart"/>
      <w:r w:rsidRPr="006140B4">
        <w:rPr>
          <w:rFonts w:asciiTheme="minorHAnsi" w:hAnsiTheme="minorHAnsi" w:cstheme="minorHAnsi"/>
          <w:lang w:val="fr-FR"/>
        </w:rPr>
        <w:t>subcapitol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bugetar</w:t>
      </w:r>
      <w:proofErr w:type="spellEnd"/>
      <w:r w:rsidRPr="006140B4">
        <w:rPr>
          <w:rFonts w:asciiTheme="minorHAnsi" w:hAnsiTheme="minorHAnsi" w:cstheme="minorHAnsi"/>
          <w:lang w:val="fr-FR"/>
        </w:rPr>
        <w:t xml:space="preserve"> / </w:t>
      </w:r>
      <w:proofErr w:type="spellStart"/>
      <w:r w:rsidRPr="006140B4">
        <w:rPr>
          <w:rFonts w:asciiTheme="minorHAnsi" w:hAnsiTheme="minorHAnsi" w:cstheme="minorHAnsi"/>
          <w:lang w:val="fr-FR"/>
        </w:rPr>
        <w:t>linie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bugetara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asemenea</w:t>
      </w:r>
      <w:proofErr w:type="spellEnd"/>
      <w:r w:rsidRPr="006140B4">
        <w:rPr>
          <w:rFonts w:asciiTheme="minorHAnsi" w:hAnsiTheme="minorHAnsi" w:cstheme="minorHAnsi"/>
          <w:lang w:val="fr-FR"/>
        </w:rPr>
        <w:t xml:space="preserve">, nu exista </w:t>
      </w:r>
      <w:proofErr w:type="spellStart"/>
      <w:r w:rsidRPr="006140B4">
        <w:rPr>
          <w:rFonts w:asciiTheme="minorHAnsi" w:hAnsiTheme="minorHAnsi" w:cstheme="minorHAnsi"/>
          <w:lang w:val="fr-FR"/>
        </w:rPr>
        <w:t>subcapitol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bugetar</w:t>
      </w:r>
      <w:proofErr w:type="spellEnd"/>
      <w:r w:rsidRPr="006140B4">
        <w:rPr>
          <w:rFonts w:asciiTheme="minorHAnsi" w:hAnsiTheme="minorHAnsi" w:cstheme="minorHAnsi"/>
          <w:lang w:val="fr-FR"/>
        </w:rPr>
        <w:t xml:space="preserve"> / </w:t>
      </w:r>
      <w:proofErr w:type="spellStart"/>
      <w:r w:rsidRPr="006140B4">
        <w:rPr>
          <w:rFonts w:asciiTheme="minorHAnsi" w:hAnsiTheme="minorHAnsi" w:cstheme="minorHAnsi"/>
          <w:lang w:val="fr-FR"/>
        </w:rPr>
        <w:t>linie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bugetara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fara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corespondenta</w:t>
      </w:r>
      <w:proofErr w:type="spellEnd"/>
      <w:r w:rsidRPr="006140B4">
        <w:rPr>
          <w:rFonts w:asciiTheme="minorHAnsi" w:hAnsiTheme="minorHAnsi" w:cstheme="minorHAnsi"/>
          <w:lang w:val="fr-FR"/>
        </w:rPr>
        <w:t xml:space="preserve"> in </w:t>
      </w:r>
      <w:proofErr w:type="spellStart"/>
      <w:r w:rsidRPr="006140B4">
        <w:rPr>
          <w:rFonts w:asciiTheme="minorHAnsi" w:hAnsiTheme="minorHAnsi" w:cstheme="minorHAnsi"/>
          <w:lang w:val="fr-FR"/>
        </w:rPr>
        <w:t>sectiunile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activitatile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resursele</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rezultatele</w:t>
      </w:r>
      <w:proofErr w:type="spellEnd"/>
      <w:r w:rsidRPr="006140B4">
        <w:rPr>
          <w:rFonts w:asciiTheme="minorHAnsi" w:hAnsiTheme="minorHAnsi" w:cstheme="minorHAnsi"/>
          <w:lang w:val="fr-FR"/>
        </w:rPr>
        <w:t>- (0/1);</w:t>
      </w:r>
    </w:p>
    <w:p w14:paraId="2AA8A39B" w14:textId="1FD742C7" w:rsidR="00CD0B76" w:rsidRPr="006140B4" w:rsidRDefault="00CD0B76" w:rsidP="00756CA4">
      <w:pPr>
        <w:pStyle w:val="ListParagraph"/>
        <w:numPr>
          <w:ilvl w:val="0"/>
          <w:numId w:val="63"/>
        </w:numPr>
        <w:spacing w:line="259" w:lineRule="auto"/>
        <w:jc w:val="both"/>
        <w:rPr>
          <w:rFonts w:asciiTheme="minorHAnsi" w:hAnsiTheme="minorHAnsi" w:cstheme="minorHAnsi"/>
        </w:rPr>
      </w:pPr>
      <w:proofErr w:type="spellStart"/>
      <w:r w:rsidRPr="006140B4">
        <w:rPr>
          <w:rFonts w:asciiTheme="minorHAnsi" w:hAnsiTheme="minorHAnsi" w:cstheme="minorHAnsi"/>
          <w:lang w:val="fr-FR"/>
        </w:rPr>
        <w:t>Cheltuielile</w:t>
      </w:r>
      <w:proofErr w:type="spellEnd"/>
      <w:r w:rsidRPr="006140B4">
        <w:rPr>
          <w:rFonts w:asciiTheme="minorHAnsi" w:hAnsiTheme="minorHAnsi" w:cstheme="minorHAnsi"/>
          <w:lang w:val="fr-FR"/>
        </w:rPr>
        <w:t xml:space="preserve"> au </w:t>
      </w:r>
      <w:proofErr w:type="spellStart"/>
      <w:r w:rsidRPr="006140B4">
        <w:rPr>
          <w:rFonts w:asciiTheme="minorHAnsi" w:hAnsiTheme="minorHAnsi" w:cstheme="minorHAnsi"/>
          <w:lang w:val="fr-FR"/>
        </w:rPr>
        <w:t>fost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corect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încadrate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categoria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eligibile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neeligibile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pragurile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anumite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cheltuieli</w:t>
      </w:r>
      <w:proofErr w:type="spellEnd"/>
      <w:r w:rsidRPr="006140B4">
        <w:rPr>
          <w:rFonts w:asciiTheme="minorHAnsi" w:hAnsiTheme="minorHAnsi" w:cstheme="minorHAnsi"/>
          <w:lang w:val="fr-FR"/>
        </w:rPr>
        <w:t xml:space="preserve"> au </w:t>
      </w:r>
      <w:proofErr w:type="spellStart"/>
      <w:r w:rsidRPr="006140B4">
        <w:rPr>
          <w:rFonts w:asciiTheme="minorHAnsi" w:hAnsiTheme="minorHAnsi" w:cstheme="minorHAnsi"/>
          <w:lang w:val="fr-FR"/>
        </w:rPr>
        <w:t>fost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Ghidului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Bugetul</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corelat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devizul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general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devizele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obiecte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rPr>
        <w:t>Exista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corelare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intre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buget</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sursele</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finantare</w:t>
      </w:r>
      <w:proofErr w:type="spellEnd"/>
      <w:r w:rsidRPr="006140B4">
        <w:rPr>
          <w:rFonts w:asciiTheme="minorHAnsi" w:hAnsiTheme="minorHAnsi" w:cstheme="minorHAnsi"/>
        </w:rPr>
        <w:t>.</w:t>
      </w:r>
    </w:p>
    <w:p w14:paraId="2299484D" w14:textId="77777777" w:rsidR="00CD0B76" w:rsidRPr="006140B4" w:rsidRDefault="00CD0B76" w:rsidP="007D3A68">
      <w:pPr>
        <w:pStyle w:val="ListParagraph"/>
        <w:jc w:val="both"/>
        <w:rPr>
          <w:rFonts w:asciiTheme="minorHAnsi" w:hAnsiTheme="minorHAnsi" w:cstheme="minorHAnsi"/>
        </w:rPr>
      </w:pPr>
      <w:r w:rsidRPr="006140B4">
        <w:rPr>
          <w:rFonts w:asciiTheme="minorHAnsi" w:hAnsiTheme="minorHAnsi" w:cstheme="minorHAnsi"/>
        </w:rPr>
        <w:t xml:space="preserve">Lista de </w:t>
      </w:r>
      <w:proofErr w:type="spellStart"/>
      <w:r w:rsidRPr="006140B4">
        <w:rPr>
          <w:rFonts w:asciiTheme="minorHAnsi" w:hAnsiTheme="minorHAnsi" w:cstheme="minorHAnsi"/>
        </w:rPr>
        <w:t>echipamente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w:t>
      </w:r>
      <w:proofErr w:type="spellStart"/>
      <w:r w:rsidRPr="006140B4">
        <w:rPr>
          <w:rFonts w:asciiTheme="minorHAnsi" w:hAnsiTheme="minorHAnsi" w:cstheme="minorHAnsi"/>
        </w:rPr>
        <w:t>sau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lucrări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w:t>
      </w:r>
      <w:proofErr w:type="spellStart"/>
      <w:r w:rsidRPr="006140B4">
        <w:rPr>
          <w:rFonts w:asciiTheme="minorHAnsi" w:hAnsiTheme="minorHAnsi" w:cstheme="minorHAnsi"/>
        </w:rPr>
        <w:t>sau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servicii</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încadrarea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acestora</w:t>
      </w:r>
      <w:proofErr w:type="spellEnd"/>
      <w:r w:rsidRPr="006140B4">
        <w:rPr>
          <w:rFonts w:asciiTheme="minorHAnsi" w:hAnsiTheme="minorHAnsi" w:cstheme="minorHAnsi"/>
        </w:rPr>
        <w:t xml:space="preserve"> pe </w:t>
      </w:r>
      <w:proofErr w:type="spellStart"/>
      <w:r w:rsidRPr="006140B4">
        <w:rPr>
          <w:rFonts w:asciiTheme="minorHAnsi" w:hAnsiTheme="minorHAnsi" w:cstheme="minorHAnsi"/>
        </w:rPr>
        <w:t>secțiunea</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cheltuieli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eligibile</w:t>
      </w:r>
      <w:proofErr w:type="spellEnd"/>
      <w:r w:rsidRPr="006140B4">
        <w:rPr>
          <w:rFonts w:asciiTheme="minorHAnsi" w:hAnsiTheme="minorHAnsi" w:cstheme="minorHAnsi"/>
        </w:rPr>
        <w:t xml:space="preserve"> /ne-</w:t>
      </w:r>
      <w:proofErr w:type="spellStart"/>
      <w:r w:rsidRPr="006140B4">
        <w:rPr>
          <w:rFonts w:asciiTheme="minorHAnsi" w:hAnsiTheme="minorHAnsi" w:cstheme="minorHAnsi"/>
        </w:rPr>
        <w:t>eligibile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dacă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este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cazul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este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corelată</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costurile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curpinse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cadrul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liniilor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bugetare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Toate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elementele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cuprinse</w:t>
      </w:r>
      <w:proofErr w:type="spellEnd"/>
      <w:r w:rsidRPr="006140B4">
        <w:rPr>
          <w:rFonts w:asciiTheme="minorHAnsi" w:hAnsiTheme="minorHAnsi" w:cstheme="minorHAnsi"/>
        </w:rPr>
        <w:t xml:space="preserve"> in </w:t>
      </w:r>
      <w:proofErr w:type="spellStart"/>
      <w:r w:rsidRPr="006140B4">
        <w:rPr>
          <w:rFonts w:asciiTheme="minorHAnsi" w:hAnsiTheme="minorHAnsi" w:cstheme="minorHAnsi"/>
        </w:rPr>
        <w:t>lista</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lucrări</w:t>
      </w:r>
      <w:proofErr w:type="spellEnd"/>
      <w:r w:rsidRPr="006140B4">
        <w:rPr>
          <w:rFonts w:asciiTheme="minorHAnsi" w:hAnsiTheme="minorHAnsi" w:cstheme="minorHAnsi"/>
        </w:rPr>
        <w:t>/</w:t>
      </w:r>
      <w:proofErr w:type="spellStart"/>
      <w:r w:rsidRPr="006140B4">
        <w:rPr>
          <w:rFonts w:asciiTheme="minorHAnsi" w:hAnsiTheme="minorHAnsi" w:cstheme="minorHAnsi"/>
        </w:rPr>
        <w:t>servicii</w:t>
      </w:r>
      <w:proofErr w:type="spellEnd"/>
      <w:r w:rsidRPr="006140B4">
        <w:rPr>
          <w:rFonts w:asciiTheme="minorHAnsi" w:hAnsiTheme="minorHAnsi" w:cstheme="minorHAnsi"/>
        </w:rPr>
        <w:t>/</w:t>
      </w:r>
      <w:proofErr w:type="spellStart"/>
      <w:r w:rsidRPr="006140B4">
        <w:rPr>
          <w:rFonts w:asciiTheme="minorHAnsi" w:hAnsiTheme="minorHAnsi" w:cstheme="minorHAnsi"/>
        </w:rPr>
        <w:t>echipamente</w:t>
      </w:r>
      <w:proofErr w:type="spellEnd"/>
      <w:r w:rsidRPr="006140B4">
        <w:rPr>
          <w:rFonts w:asciiTheme="minorHAnsi" w:hAnsiTheme="minorHAnsi" w:cstheme="minorHAnsi"/>
        </w:rPr>
        <w:t xml:space="preserve"> sunt </w:t>
      </w:r>
      <w:proofErr w:type="spellStart"/>
      <w:r w:rsidRPr="006140B4">
        <w:rPr>
          <w:rFonts w:asciiTheme="minorHAnsi" w:hAnsiTheme="minorHAnsi" w:cstheme="minorHAnsi"/>
        </w:rPr>
        <w:t>clar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identificate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detaliate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Achizitionarea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lucrărilor</w:t>
      </w:r>
      <w:proofErr w:type="spellEnd"/>
      <w:r w:rsidRPr="006140B4">
        <w:rPr>
          <w:rFonts w:asciiTheme="minorHAnsi" w:hAnsiTheme="minorHAnsi" w:cstheme="minorHAnsi"/>
        </w:rPr>
        <w:t>/</w:t>
      </w:r>
      <w:proofErr w:type="spellStart"/>
      <w:r w:rsidRPr="006140B4">
        <w:rPr>
          <w:rFonts w:asciiTheme="minorHAnsi" w:hAnsiTheme="minorHAnsi" w:cstheme="minorHAnsi"/>
        </w:rPr>
        <w:t>serviciilor</w:t>
      </w:r>
      <w:proofErr w:type="spellEnd"/>
      <w:r w:rsidRPr="006140B4">
        <w:rPr>
          <w:rFonts w:asciiTheme="minorHAnsi" w:hAnsiTheme="minorHAnsi" w:cstheme="minorHAnsi"/>
        </w:rPr>
        <w:t>/</w:t>
      </w:r>
      <w:proofErr w:type="spellStart"/>
      <w:r w:rsidRPr="006140B4">
        <w:rPr>
          <w:rFonts w:asciiTheme="minorHAnsi" w:hAnsiTheme="minorHAnsi" w:cstheme="minorHAnsi"/>
        </w:rPr>
        <w:t>echipamentelor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prevăzute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proiect</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este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necesară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oportună</w:t>
      </w:r>
      <w:proofErr w:type="spellEnd"/>
      <w:r w:rsidRPr="006140B4">
        <w:rPr>
          <w:rFonts w:asciiTheme="minorHAnsi" w:hAnsiTheme="minorHAnsi" w:cstheme="minorHAnsi"/>
        </w:rPr>
        <w:t xml:space="preserve">, conform </w:t>
      </w:r>
      <w:proofErr w:type="spellStart"/>
      <w:r w:rsidRPr="006140B4">
        <w:rPr>
          <w:rFonts w:asciiTheme="minorHAnsi" w:hAnsiTheme="minorHAnsi" w:cstheme="minorHAnsi"/>
        </w:rPr>
        <w:t>obiectivelor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proiectului</w:t>
      </w:r>
      <w:proofErr w:type="spellEnd"/>
      <w:r w:rsidRPr="006140B4">
        <w:rPr>
          <w:rFonts w:asciiTheme="minorHAnsi" w:hAnsiTheme="minorHAnsi" w:cstheme="minorHAnsi"/>
        </w:rPr>
        <w:t xml:space="preserve"> – (0/1);</w:t>
      </w:r>
    </w:p>
    <w:p w14:paraId="6D778763" w14:textId="77777777" w:rsidR="00CD0B76" w:rsidRPr="006140B4" w:rsidRDefault="00CD0B76" w:rsidP="007D3A68">
      <w:pPr>
        <w:jc w:val="both"/>
        <w:rPr>
          <w:rFonts w:asciiTheme="minorHAnsi" w:hAnsiTheme="minorHAnsi" w:cstheme="minorHAnsi"/>
          <w:i/>
          <w:iCs/>
          <w:lang w:val="fr-FR"/>
        </w:rPr>
      </w:pPr>
      <w:proofErr w:type="spellStart"/>
      <w:r w:rsidRPr="006140B4">
        <w:rPr>
          <w:rFonts w:asciiTheme="minorHAnsi" w:hAnsiTheme="minorHAnsi" w:cstheme="minorHAnsi"/>
          <w:i/>
          <w:iCs/>
          <w:lang w:val="fr-FR"/>
        </w:rPr>
        <w:t>Notarea</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cu</w:t>
      </w:r>
      <w:proofErr w:type="spellEnd"/>
      <w:r w:rsidRPr="006140B4">
        <w:rPr>
          <w:rFonts w:asciiTheme="minorHAnsi" w:hAnsiTheme="minorHAnsi" w:cstheme="minorHAnsi"/>
          <w:i/>
          <w:iCs/>
          <w:lang w:val="fr-FR"/>
        </w:rPr>
        <w:t xml:space="preserve"> 0 (</w:t>
      </w:r>
      <w:proofErr w:type="spellStart"/>
      <w:r w:rsidRPr="006140B4">
        <w:rPr>
          <w:rFonts w:asciiTheme="minorHAnsi" w:hAnsiTheme="minorHAnsi" w:cstheme="minorHAnsi"/>
          <w:i/>
          <w:iCs/>
          <w:lang w:val="fr-FR"/>
        </w:rPr>
        <w:t>zero</w:t>
      </w:r>
      <w:proofErr w:type="spellEnd"/>
      <w:r w:rsidRPr="006140B4">
        <w:rPr>
          <w:rFonts w:asciiTheme="minorHAnsi" w:hAnsiTheme="minorHAnsi" w:cstheme="minorHAnsi"/>
          <w:i/>
          <w:iCs/>
          <w:lang w:val="fr-FR"/>
        </w:rPr>
        <w:t xml:space="preserve">) a </w:t>
      </w:r>
      <w:proofErr w:type="spellStart"/>
      <w:r w:rsidRPr="006140B4">
        <w:rPr>
          <w:rFonts w:asciiTheme="minorHAnsi" w:hAnsiTheme="minorHAnsi" w:cstheme="minorHAnsi"/>
          <w:i/>
          <w:iCs/>
          <w:lang w:val="fr-FR"/>
        </w:rPr>
        <w:t>oricarei</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optiuni</w:t>
      </w:r>
      <w:proofErr w:type="spellEnd"/>
      <w:r w:rsidRPr="006140B4">
        <w:rPr>
          <w:rFonts w:asciiTheme="minorHAnsi" w:hAnsiTheme="minorHAnsi" w:cstheme="minorHAnsi"/>
          <w:i/>
          <w:iCs/>
          <w:lang w:val="fr-FR"/>
        </w:rPr>
        <w:t xml:space="preserve"> a, b </w:t>
      </w:r>
      <w:proofErr w:type="spellStart"/>
      <w:r w:rsidRPr="006140B4">
        <w:rPr>
          <w:rFonts w:asciiTheme="minorHAnsi" w:hAnsiTheme="minorHAnsi" w:cstheme="minorHAnsi"/>
          <w:i/>
          <w:iCs/>
          <w:lang w:val="fr-FR"/>
        </w:rPr>
        <w:t>sau</w:t>
      </w:r>
      <w:proofErr w:type="spellEnd"/>
      <w:r w:rsidRPr="006140B4">
        <w:rPr>
          <w:rFonts w:asciiTheme="minorHAnsi" w:hAnsiTheme="minorHAnsi" w:cstheme="minorHAnsi"/>
          <w:i/>
          <w:iCs/>
          <w:lang w:val="fr-FR"/>
        </w:rPr>
        <w:t xml:space="preserve"> c, va </w:t>
      </w:r>
      <w:proofErr w:type="spellStart"/>
      <w:r w:rsidRPr="006140B4">
        <w:rPr>
          <w:rFonts w:asciiTheme="minorHAnsi" w:hAnsiTheme="minorHAnsi" w:cstheme="minorHAnsi"/>
          <w:i/>
          <w:iCs/>
          <w:lang w:val="fr-FR"/>
        </w:rPr>
        <w:t>conduce</w:t>
      </w:r>
      <w:proofErr w:type="spellEnd"/>
      <w:r w:rsidRPr="006140B4">
        <w:rPr>
          <w:rFonts w:asciiTheme="minorHAnsi" w:hAnsiTheme="minorHAnsi" w:cstheme="minorHAnsi"/>
          <w:i/>
          <w:iCs/>
          <w:lang w:val="fr-FR"/>
        </w:rPr>
        <w:t xml:space="preserve"> la </w:t>
      </w:r>
      <w:proofErr w:type="spellStart"/>
      <w:r w:rsidRPr="006140B4">
        <w:rPr>
          <w:rFonts w:asciiTheme="minorHAnsi" w:hAnsiTheme="minorHAnsi" w:cstheme="minorHAnsi"/>
          <w:i/>
          <w:iCs/>
          <w:lang w:val="fr-FR"/>
        </w:rPr>
        <w:t>respingerea</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proiectului</w:t>
      </w:r>
      <w:proofErr w:type="spellEnd"/>
      <w:r w:rsidRPr="006140B4">
        <w:rPr>
          <w:rFonts w:asciiTheme="minorHAnsi" w:hAnsiTheme="minorHAnsi" w:cstheme="minorHAnsi"/>
          <w:i/>
          <w:iCs/>
          <w:lang w:val="fr-FR"/>
        </w:rPr>
        <w:t>.</w:t>
      </w:r>
    </w:p>
    <w:p w14:paraId="1D91E3DE" w14:textId="77777777" w:rsidR="00CD0B76" w:rsidRPr="006140B4" w:rsidRDefault="00CD0B76" w:rsidP="007D3A68">
      <w:pPr>
        <w:pStyle w:val="ListParagraph"/>
        <w:jc w:val="both"/>
        <w:rPr>
          <w:rFonts w:asciiTheme="minorHAnsi" w:hAnsiTheme="minorHAnsi" w:cstheme="minorHAnsi"/>
          <w:lang w:val="fr-FR"/>
        </w:rPr>
      </w:pPr>
    </w:p>
    <w:p w14:paraId="00DF7BB7" w14:textId="77777777" w:rsidR="00CD0B76" w:rsidRPr="006140B4" w:rsidRDefault="00CD0B76" w:rsidP="00756CA4">
      <w:pPr>
        <w:numPr>
          <w:ilvl w:val="0"/>
          <w:numId w:val="25"/>
        </w:numPr>
        <w:spacing w:line="276" w:lineRule="auto"/>
        <w:ind w:left="0" w:firstLine="0"/>
        <w:jc w:val="both"/>
        <w:rPr>
          <w:rFonts w:asciiTheme="minorHAnsi" w:hAnsiTheme="minorHAnsi" w:cstheme="minorHAnsi"/>
          <w:b/>
          <w:bCs/>
        </w:rPr>
      </w:pPr>
      <w:proofErr w:type="spellStart"/>
      <w:r w:rsidRPr="006140B4">
        <w:rPr>
          <w:rFonts w:asciiTheme="minorHAnsi" w:hAnsiTheme="minorHAnsi" w:cstheme="minorHAnsi"/>
          <w:b/>
          <w:bCs/>
        </w:rPr>
        <w:t>Capacitatea</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operațională</w:t>
      </w:r>
      <w:proofErr w:type="spellEnd"/>
      <w:r w:rsidRPr="006140B4">
        <w:rPr>
          <w:rFonts w:asciiTheme="minorHAnsi" w:hAnsiTheme="minorHAnsi" w:cstheme="minorHAnsi"/>
          <w:b/>
          <w:bCs/>
        </w:rPr>
        <w:t xml:space="preserve"> a </w:t>
      </w:r>
      <w:proofErr w:type="spellStart"/>
      <w:r w:rsidRPr="006140B4">
        <w:rPr>
          <w:rFonts w:asciiTheme="minorHAnsi" w:hAnsiTheme="minorHAnsi" w:cstheme="minorHAnsi"/>
          <w:b/>
          <w:bCs/>
        </w:rPr>
        <w:t>solicitantului</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și</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sustenabilitatea</w:t>
      </w:r>
      <w:proofErr w:type="spellEnd"/>
      <w:r w:rsidRPr="006140B4">
        <w:rPr>
          <w:rFonts w:asciiTheme="minorHAnsi" w:hAnsiTheme="minorHAnsi" w:cstheme="minorHAnsi"/>
          <w:b/>
          <w:bCs/>
        </w:rPr>
        <w:t xml:space="preserve"> </w:t>
      </w:r>
      <w:proofErr w:type="spellStart"/>
      <w:r w:rsidRPr="006140B4">
        <w:rPr>
          <w:rFonts w:asciiTheme="minorHAnsi" w:hAnsiTheme="minorHAnsi" w:cstheme="minorHAnsi"/>
          <w:b/>
          <w:bCs/>
        </w:rPr>
        <w:t>investiției</w:t>
      </w:r>
      <w:proofErr w:type="spellEnd"/>
      <w:r w:rsidRPr="006140B4">
        <w:rPr>
          <w:rFonts w:asciiTheme="minorHAnsi" w:hAnsiTheme="minorHAnsi" w:cstheme="minorHAnsi"/>
          <w:b/>
          <w:bCs/>
        </w:rPr>
        <w:t xml:space="preserve"> </w:t>
      </w:r>
      <w:r w:rsidRPr="006140B4">
        <w:rPr>
          <w:rFonts w:asciiTheme="minorHAnsi" w:hAnsiTheme="minorHAnsi" w:cstheme="minorHAnsi"/>
        </w:rPr>
        <w:t>(0/3).</w:t>
      </w:r>
    </w:p>
    <w:p w14:paraId="1899DA93" w14:textId="77777777" w:rsidR="00CD0B76" w:rsidRPr="006140B4" w:rsidRDefault="00CD0B76" w:rsidP="00756CA4">
      <w:pPr>
        <w:pStyle w:val="ListParagraph"/>
        <w:numPr>
          <w:ilvl w:val="0"/>
          <w:numId w:val="64"/>
        </w:numPr>
        <w:spacing w:line="259" w:lineRule="auto"/>
        <w:jc w:val="both"/>
        <w:rPr>
          <w:rFonts w:asciiTheme="minorHAnsi" w:hAnsiTheme="minorHAnsi" w:cstheme="minorHAnsi"/>
        </w:rPr>
      </w:pPr>
      <w:proofErr w:type="spellStart"/>
      <w:r w:rsidRPr="006140B4">
        <w:rPr>
          <w:rFonts w:asciiTheme="minorHAnsi" w:hAnsiTheme="minorHAnsi" w:cstheme="minorHAnsi"/>
        </w:rPr>
        <w:t>Solicitantul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dovedeşte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capacitatea</w:t>
      </w:r>
      <w:proofErr w:type="spellEnd"/>
      <w:r w:rsidRPr="006140B4">
        <w:rPr>
          <w:rFonts w:asciiTheme="minorHAnsi" w:hAnsiTheme="minorHAnsi" w:cstheme="minorHAnsi"/>
        </w:rPr>
        <w:t xml:space="preserve"> de a </w:t>
      </w:r>
      <w:proofErr w:type="spellStart"/>
      <w:r w:rsidRPr="006140B4">
        <w:rPr>
          <w:rFonts w:asciiTheme="minorHAnsi" w:hAnsiTheme="minorHAnsi" w:cstheme="minorHAnsi"/>
        </w:rPr>
        <w:t>asigura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menţinerea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întreţinerea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funcţionarea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exploatarea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investiţiei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după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încheierea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proiectului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încetarea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finanţării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nerambursabile</w:t>
      </w:r>
      <w:proofErr w:type="spellEnd"/>
      <w:r w:rsidRPr="006140B4">
        <w:rPr>
          <w:rFonts w:asciiTheme="minorHAnsi" w:hAnsiTheme="minorHAnsi" w:cstheme="minorHAnsi"/>
        </w:rPr>
        <w:t xml:space="preserve">, pe </w:t>
      </w:r>
      <w:proofErr w:type="spellStart"/>
      <w:r w:rsidRPr="006140B4">
        <w:rPr>
          <w:rFonts w:asciiTheme="minorHAnsi" w:hAnsiTheme="minorHAnsi" w:cstheme="minorHAnsi"/>
        </w:rPr>
        <w:t>toată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durata</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valabilitate</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contractului</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finanţare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după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expirarea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valabilităţii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acestuia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identifică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toate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aspectele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aferente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sustenabilităţii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proiectului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referitoare</w:t>
      </w:r>
      <w:proofErr w:type="spellEnd"/>
      <w:r w:rsidRPr="006140B4">
        <w:rPr>
          <w:rFonts w:asciiTheme="minorHAnsi" w:hAnsiTheme="minorHAnsi" w:cstheme="minorHAnsi"/>
        </w:rPr>
        <w:t xml:space="preserve"> la </w:t>
      </w:r>
      <w:proofErr w:type="spellStart"/>
      <w:r w:rsidRPr="006140B4">
        <w:rPr>
          <w:rFonts w:asciiTheme="minorHAnsi" w:hAnsiTheme="minorHAnsi" w:cstheme="minorHAnsi"/>
        </w:rPr>
        <w:t>sustenabilitatea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instituţională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structura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funcţională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destinată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managementului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operaţională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planul</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mentenanţă</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lucrările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specifice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financiară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Solicitantul</w:t>
      </w:r>
      <w:proofErr w:type="spellEnd"/>
      <w:r w:rsidRPr="006140B4">
        <w:rPr>
          <w:rFonts w:asciiTheme="minorHAnsi" w:hAnsiTheme="minorHAnsi" w:cstheme="minorHAnsi"/>
        </w:rPr>
        <w:t xml:space="preserve"> are o </w:t>
      </w:r>
      <w:proofErr w:type="spellStart"/>
      <w:r w:rsidRPr="006140B4">
        <w:rPr>
          <w:rFonts w:asciiTheme="minorHAnsi" w:hAnsiTheme="minorHAnsi" w:cstheme="minorHAnsi"/>
        </w:rPr>
        <w:t>strategie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clară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monitorizarea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implementării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proiectului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există</w:t>
      </w:r>
      <w:proofErr w:type="spellEnd"/>
      <w:r w:rsidRPr="006140B4">
        <w:rPr>
          <w:rFonts w:asciiTheme="minorHAnsi" w:hAnsiTheme="minorHAnsi" w:cstheme="minorHAnsi"/>
        </w:rPr>
        <w:t xml:space="preserve"> o </w:t>
      </w:r>
      <w:proofErr w:type="spellStart"/>
      <w:r w:rsidRPr="006140B4">
        <w:rPr>
          <w:rFonts w:asciiTheme="minorHAnsi" w:hAnsiTheme="minorHAnsi" w:cstheme="minorHAnsi"/>
        </w:rPr>
        <w:t>clară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repartizare</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sarcinilor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acest</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sens</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proceduri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un calendar al </w:t>
      </w:r>
      <w:proofErr w:type="spellStart"/>
      <w:r w:rsidRPr="006140B4">
        <w:rPr>
          <w:rFonts w:asciiTheme="minorHAnsi" w:hAnsiTheme="minorHAnsi" w:cstheme="minorHAnsi"/>
        </w:rPr>
        <w:t>activităţilor</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monitorizare</w:t>
      </w:r>
      <w:proofErr w:type="spellEnd"/>
      <w:r w:rsidRPr="006140B4">
        <w:rPr>
          <w:rFonts w:asciiTheme="minorHAnsi" w:hAnsiTheme="minorHAnsi" w:cstheme="minorHAnsi"/>
        </w:rPr>
        <w:t>- (0/1);</w:t>
      </w:r>
    </w:p>
    <w:p w14:paraId="6162EAA1" w14:textId="77777777" w:rsidR="00CD0B76" w:rsidRPr="006140B4" w:rsidRDefault="00CD0B76" w:rsidP="00756CA4">
      <w:pPr>
        <w:pStyle w:val="ListParagraph"/>
        <w:numPr>
          <w:ilvl w:val="0"/>
          <w:numId w:val="64"/>
        </w:numPr>
        <w:spacing w:line="259" w:lineRule="auto"/>
        <w:jc w:val="both"/>
        <w:rPr>
          <w:rFonts w:asciiTheme="minorHAnsi" w:hAnsiTheme="minorHAnsi" w:cstheme="minorHAnsi"/>
        </w:rPr>
      </w:pPr>
      <w:proofErr w:type="spellStart"/>
      <w:r w:rsidRPr="006140B4">
        <w:rPr>
          <w:rFonts w:asciiTheme="minorHAnsi" w:hAnsiTheme="minorHAnsi" w:cstheme="minorHAnsi"/>
        </w:rPr>
        <w:t>Solicitantul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identifică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detaliază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posibilile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riscuri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implementarea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proiectului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iar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mecanismele</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gestionare</w:t>
      </w:r>
      <w:proofErr w:type="spellEnd"/>
      <w:r w:rsidRPr="006140B4">
        <w:rPr>
          <w:rFonts w:asciiTheme="minorHAnsi" w:hAnsiTheme="minorHAnsi" w:cstheme="minorHAnsi"/>
        </w:rPr>
        <w:t xml:space="preserve"> sunt </w:t>
      </w:r>
      <w:proofErr w:type="spellStart"/>
      <w:r w:rsidRPr="006140B4">
        <w:rPr>
          <w:rFonts w:asciiTheme="minorHAnsi" w:hAnsiTheme="minorHAnsi" w:cstheme="minorHAnsi"/>
        </w:rPr>
        <w:t>clar</w:t>
      </w:r>
      <w:proofErr w:type="spellEnd"/>
      <w:r w:rsidRPr="006140B4">
        <w:rPr>
          <w:rFonts w:asciiTheme="minorHAnsi" w:hAnsiTheme="minorHAnsi" w:cstheme="minorHAnsi"/>
        </w:rPr>
        <w:t xml:space="preserve"> definite </w:t>
      </w:r>
      <w:proofErr w:type="spellStart"/>
      <w:r w:rsidRPr="006140B4">
        <w:rPr>
          <w:rFonts w:asciiTheme="minorHAnsi" w:hAnsiTheme="minorHAnsi" w:cstheme="minorHAnsi"/>
        </w:rPr>
        <w:t>si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corespunzatoare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Obiectivele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proiectului</w:t>
      </w:r>
      <w:proofErr w:type="spellEnd"/>
      <w:r w:rsidRPr="006140B4">
        <w:rPr>
          <w:rFonts w:asciiTheme="minorHAnsi" w:hAnsiTheme="minorHAnsi" w:cstheme="minorHAnsi"/>
        </w:rPr>
        <w:t xml:space="preserve"> sunt </w:t>
      </w:r>
      <w:proofErr w:type="spellStart"/>
      <w:r w:rsidRPr="006140B4">
        <w:rPr>
          <w:rFonts w:asciiTheme="minorHAnsi" w:hAnsiTheme="minorHAnsi" w:cstheme="minorHAnsi"/>
        </w:rPr>
        <w:t>clare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pot fi </w:t>
      </w:r>
      <w:proofErr w:type="spellStart"/>
      <w:r w:rsidRPr="006140B4">
        <w:rPr>
          <w:rFonts w:asciiTheme="minorHAnsi" w:hAnsiTheme="minorHAnsi" w:cstheme="minorHAnsi"/>
        </w:rPr>
        <w:t>atinse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perspectiva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realizării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proiectului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Activităţile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proiectului</w:t>
      </w:r>
      <w:proofErr w:type="spellEnd"/>
      <w:r w:rsidRPr="006140B4">
        <w:rPr>
          <w:rFonts w:asciiTheme="minorHAnsi" w:hAnsiTheme="minorHAnsi" w:cstheme="minorHAnsi"/>
        </w:rPr>
        <w:t xml:space="preserve"> sunt </w:t>
      </w:r>
      <w:proofErr w:type="spellStart"/>
      <w:r w:rsidRPr="006140B4">
        <w:rPr>
          <w:rFonts w:asciiTheme="minorHAnsi" w:hAnsiTheme="minorHAnsi" w:cstheme="minorHAnsi"/>
        </w:rPr>
        <w:t>clar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identificate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detaliate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strâns</w:t>
      </w:r>
      <w:proofErr w:type="spellEnd"/>
      <w:r w:rsidRPr="006140B4">
        <w:rPr>
          <w:rFonts w:asciiTheme="minorHAnsi" w:hAnsiTheme="minorHAnsi" w:cstheme="minorHAnsi"/>
        </w:rPr>
        <w:t xml:space="preserve"> corelate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cadrul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calendarului</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realizare</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atribuţiile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membrilor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echipei</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proiect</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planificarea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achiziţiilor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publice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Planificarea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activităţilor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claritatea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fezabilitatea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planului</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acţiune</w:t>
      </w:r>
      <w:proofErr w:type="spellEnd"/>
      <w:r w:rsidRPr="006140B4">
        <w:rPr>
          <w:rFonts w:asciiTheme="minorHAnsi" w:hAnsiTheme="minorHAnsi" w:cstheme="minorHAnsi"/>
        </w:rPr>
        <w:t xml:space="preserve"> al </w:t>
      </w:r>
      <w:proofErr w:type="spellStart"/>
      <w:r w:rsidRPr="006140B4">
        <w:rPr>
          <w:rFonts w:asciiTheme="minorHAnsi" w:hAnsiTheme="minorHAnsi" w:cstheme="minorHAnsi"/>
        </w:rPr>
        <w:t>proiectului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este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logică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fezabilă</w:t>
      </w:r>
      <w:proofErr w:type="spellEnd"/>
      <w:r w:rsidRPr="006140B4">
        <w:rPr>
          <w:rFonts w:asciiTheme="minorHAnsi" w:hAnsiTheme="minorHAnsi" w:cstheme="minorHAnsi"/>
        </w:rPr>
        <w:t xml:space="preserve"> din </w:t>
      </w:r>
      <w:proofErr w:type="spellStart"/>
      <w:r w:rsidRPr="006140B4">
        <w:rPr>
          <w:rFonts w:asciiTheme="minorHAnsi" w:hAnsiTheme="minorHAnsi" w:cstheme="minorHAnsi"/>
        </w:rPr>
        <w:t>perspectiva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realizării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acesteia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Rezultatele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proiectului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indicatorii</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realizare</w:t>
      </w:r>
      <w:proofErr w:type="spellEnd"/>
      <w:r w:rsidRPr="006140B4">
        <w:rPr>
          <w:rFonts w:asciiTheme="minorHAnsi" w:hAnsiTheme="minorHAnsi" w:cstheme="minorHAnsi"/>
        </w:rPr>
        <w:t xml:space="preserve"> sunt </w:t>
      </w:r>
      <w:proofErr w:type="spellStart"/>
      <w:r w:rsidRPr="006140B4">
        <w:rPr>
          <w:rFonts w:asciiTheme="minorHAnsi" w:hAnsiTheme="minorHAnsi" w:cstheme="minorHAnsi"/>
        </w:rPr>
        <w:t>corelaţi</w:t>
      </w:r>
      <w:proofErr w:type="spellEnd"/>
      <w:r w:rsidRPr="006140B4">
        <w:rPr>
          <w:rFonts w:asciiTheme="minorHAnsi" w:hAnsiTheme="minorHAnsi" w:cstheme="minorHAnsi"/>
        </w:rPr>
        <w:t xml:space="preserve"> cu </w:t>
      </w:r>
      <w:proofErr w:type="spellStart"/>
      <w:r w:rsidRPr="006140B4">
        <w:rPr>
          <w:rFonts w:asciiTheme="minorHAnsi" w:hAnsiTheme="minorHAnsi" w:cstheme="minorHAnsi"/>
        </w:rPr>
        <w:t>activităţile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ţintele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stabilite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sunt </w:t>
      </w:r>
      <w:proofErr w:type="spellStart"/>
      <w:r w:rsidRPr="006140B4">
        <w:rPr>
          <w:rFonts w:asciiTheme="minorHAnsi" w:hAnsiTheme="minorHAnsi" w:cstheme="minorHAnsi"/>
        </w:rPr>
        <w:t>fezabile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Rezultatele</w:t>
      </w:r>
      <w:proofErr w:type="spellEnd"/>
      <w:r w:rsidRPr="006140B4">
        <w:rPr>
          <w:rFonts w:asciiTheme="minorHAnsi" w:hAnsiTheme="minorHAnsi" w:cstheme="minorHAnsi"/>
        </w:rPr>
        <w:t xml:space="preserve"> sunt formulate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termeni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cuantificabili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măsurabili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şi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verificabili</w:t>
      </w:r>
      <w:proofErr w:type="spellEnd"/>
      <w:r w:rsidRPr="006140B4">
        <w:rPr>
          <w:rFonts w:asciiTheme="minorHAnsi" w:hAnsiTheme="minorHAnsi" w:cstheme="minorHAnsi"/>
        </w:rPr>
        <w:t>- (0/1);</w:t>
      </w:r>
    </w:p>
    <w:p w14:paraId="2AD014CB" w14:textId="77777777" w:rsidR="00CD0B76" w:rsidRPr="006140B4" w:rsidRDefault="00CD0B76" w:rsidP="00756CA4">
      <w:pPr>
        <w:pStyle w:val="ListParagraph"/>
        <w:numPr>
          <w:ilvl w:val="0"/>
          <w:numId w:val="64"/>
        </w:numPr>
        <w:spacing w:line="259" w:lineRule="auto"/>
        <w:jc w:val="both"/>
        <w:rPr>
          <w:rFonts w:asciiTheme="minorHAnsi" w:hAnsiTheme="minorHAnsi" w:cstheme="minorHAnsi"/>
          <w:lang w:val="fr-FR"/>
        </w:rPr>
      </w:pPr>
      <w:proofErr w:type="spellStart"/>
      <w:r w:rsidRPr="006140B4">
        <w:rPr>
          <w:rFonts w:asciiTheme="minorHAnsi" w:hAnsiTheme="minorHAnsi" w:cstheme="minorHAnsi"/>
          <w:lang w:val="fr-FR"/>
        </w:rPr>
        <w:t>Investitia</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sustenabila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veniturilor</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cheltuielilor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realiste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fundamentate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date </w:t>
      </w:r>
      <w:proofErr w:type="spellStart"/>
      <w:r w:rsidRPr="006140B4">
        <w:rPr>
          <w:rFonts w:asciiTheme="minorHAnsi" w:hAnsiTheme="minorHAnsi" w:cstheme="minorHAnsi"/>
          <w:lang w:val="fr-FR"/>
        </w:rPr>
        <w:t>corecte</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surse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verificabile</w:t>
      </w:r>
      <w:proofErr w:type="spellEnd"/>
      <w:r w:rsidRPr="006140B4">
        <w:rPr>
          <w:rFonts w:asciiTheme="minorHAnsi" w:hAnsiTheme="minorHAnsi" w:cstheme="minorHAnsi"/>
          <w:lang w:val="fr-FR"/>
        </w:rPr>
        <w:t>- (0/1).</w:t>
      </w:r>
    </w:p>
    <w:p w14:paraId="0BBA79EE" w14:textId="77777777" w:rsidR="00CD0B76" w:rsidRPr="006140B4" w:rsidRDefault="00CD0B76" w:rsidP="007D3A68">
      <w:pPr>
        <w:jc w:val="both"/>
        <w:rPr>
          <w:rFonts w:asciiTheme="minorHAnsi" w:hAnsiTheme="minorHAnsi" w:cstheme="minorHAnsi"/>
          <w:lang w:val="fr-FR"/>
        </w:rPr>
      </w:pPr>
      <w:proofErr w:type="spellStart"/>
      <w:r w:rsidRPr="006140B4">
        <w:rPr>
          <w:rFonts w:asciiTheme="minorHAnsi" w:hAnsiTheme="minorHAnsi" w:cstheme="minorHAnsi"/>
          <w:i/>
          <w:iCs/>
          <w:lang w:val="fr-FR"/>
        </w:rPr>
        <w:t>Notarea</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cu</w:t>
      </w:r>
      <w:proofErr w:type="spellEnd"/>
      <w:r w:rsidRPr="006140B4">
        <w:rPr>
          <w:rFonts w:asciiTheme="minorHAnsi" w:hAnsiTheme="minorHAnsi" w:cstheme="minorHAnsi"/>
          <w:i/>
          <w:iCs/>
          <w:lang w:val="fr-FR"/>
        </w:rPr>
        <w:t xml:space="preserve"> 0 (</w:t>
      </w:r>
      <w:proofErr w:type="spellStart"/>
      <w:r w:rsidRPr="006140B4">
        <w:rPr>
          <w:rFonts w:asciiTheme="minorHAnsi" w:hAnsiTheme="minorHAnsi" w:cstheme="minorHAnsi"/>
          <w:i/>
          <w:iCs/>
          <w:lang w:val="fr-FR"/>
        </w:rPr>
        <w:t>zero</w:t>
      </w:r>
      <w:proofErr w:type="spellEnd"/>
      <w:r w:rsidRPr="006140B4">
        <w:rPr>
          <w:rFonts w:asciiTheme="minorHAnsi" w:hAnsiTheme="minorHAnsi" w:cstheme="minorHAnsi"/>
          <w:i/>
          <w:iCs/>
          <w:lang w:val="fr-FR"/>
        </w:rPr>
        <w:t xml:space="preserve">) a </w:t>
      </w:r>
      <w:proofErr w:type="spellStart"/>
      <w:r w:rsidRPr="006140B4">
        <w:rPr>
          <w:rFonts w:asciiTheme="minorHAnsi" w:hAnsiTheme="minorHAnsi" w:cstheme="minorHAnsi"/>
          <w:i/>
          <w:iCs/>
          <w:lang w:val="fr-FR"/>
        </w:rPr>
        <w:t>oricarei</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optiuni</w:t>
      </w:r>
      <w:proofErr w:type="spellEnd"/>
      <w:r w:rsidRPr="006140B4">
        <w:rPr>
          <w:rFonts w:asciiTheme="minorHAnsi" w:hAnsiTheme="minorHAnsi" w:cstheme="minorHAnsi"/>
          <w:i/>
          <w:iCs/>
          <w:lang w:val="fr-FR"/>
        </w:rPr>
        <w:t xml:space="preserve"> a, b </w:t>
      </w:r>
      <w:proofErr w:type="spellStart"/>
      <w:r w:rsidRPr="006140B4">
        <w:rPr>
          <w:rFonts w:asciiTheme="minorHAnsi" w:hAnsiTheme="minorHAnsi" w:cstheme="minorHAnsi"/>
          <w:i/>
          <w:iCs/>
          <w:lang w:val="fr-FR"/>
        </w:rPr>
        <w:t>sau</w:t>
      </w:r>
      <w:proofErr w:type="spellEnd"/>
      <w:r w:rsidRPr="006140B4">
        <w:rPr>
          <w:rFonts w:asciiTheme="minorHAnsi" w:hAnsiTheme="minorHAnsi" w:cstheme="minorHAnsi"/>
          <w:i/>
          <w:iCs/>
          <w:lang w:val="fr-FR"/>
        </w:rPr>
        <w:t xml:space="preserve"> c, va </w:t>
      </w:r>
      <w:proofErr w:type="spellStart"/>
      <w:r w:rsidRPr="006140B4">
        <w:rPr>
          <w:rFonts w:asciiTheme="minorHAnsi" w:hAnsiTheme="minorHAnsi" w:cstheme="minorHAnsi"/>
          <w:i/>
          <w:iCs/>
          <w:lang w:val="fr-FR"/>
        </w:rPr>
        <w:t>conduce</w:t>
      </w:r>
      <w:proofErr w:type="spellEnd"/>
      <w:r w:rsidRPr="006140B4">
        <w:rPr>
          <w:rFonts w:asciiTheme="minorHAnsi" w:hAnsiTheme="minorHAnsi" w:cstheme="minorHAnsi"/>
          <w:i/>
          <w:iCs/>
          <w:lang w:val="fr-FR"/>
        </w:rPr>
        <w:t xml:space="preserve"> la </w:t>
      </w:r>
      <w:proofErr w:type="spellStart"/>
      <w:r w:rsidRPr="006140B4">
        <w:rPr>
          <w:rFonts w:asciiTheme="minorHAnsi" w:hAnsiTheme="minorHAnsi" w:cstheme="minorHAnsi"/>
          <w:i/>
          <w:iCs/>
          <w:lang w:val="fr-FR"/>
        </w:rPr>
        <w:t>respingerea</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proiectului</w:t>
      </w:r>
      <w:proofErr w:type="spellEnd"/>
      <w:r w:rsidRPr="006140B4">
        <w:rPr>
          <w:rFonts w:asciiTheme="minorHAnsi" w:hAnsiTheme="minorHAnsi" w:cstheme="minorHAnsi"/>
          <w:lang w:val="fr-FR"/>
        </w:rPr>
        <w:t>.</w:t>
      </w:r>
    </w:p>
    <w:p w14:paraId="0BE44C32" w14:textId="77777777" w:rsidR="00CD0B76" w:rsidRPr="006140B4" w:rsidRDefault="00CD0B76" w:rsidP="007D3A68">
      <w:pPr>
        <w:jc w:val="both"/>
        <w:rPr>
          <w:rFonts w:asciiTheme="minorHAnsi" w:hAnsiTheme="minorHAnsi" w:cstheme="minorHAnsi"/>
          <w:lang w:val="fr-FR"/>
        </w:rPr>
      </w:pPr>
    </w:p>
    <w:p w14:paraId="504BDE7F" w14:textId="77777777" w:rsidR="00CD0B76" w:rsidRPr="006140B4" w:rsidRDefault="00CD0B76" w:rsidP="00756CA4">
      <w:pPr>
        <w:numPr>
          <w:ilvl w:val="0"/>
          <w:numId w:val="25"/>
        </w:numPr>
        <w:spacing w:line="276" w:lineRule="auto"/>
        <w:ind w:left="0" w:firstLine="0"/>
        <w:jc w:val="both"/>
        <w:rPr>
          <w:rFonts w:asciiTheme="minorHAnsi" w:hAnsiTheme="minorHAnsi" w:cstheme="minorHAnsi"/>
          <w:b/>
          <w:bCs/>
          <w:lang w:val="fr-FR"/>
        </w:rPr>
      </w:pPr>
      <w:proofErr w:type="spellStart"/>
      <w:r w:rsidRPr="006140B4">
        <w:rPr>
          <w:rFonts w:asciiTheme="minorHAnsi" w:hAnsiTheme="minorHAnsi" w:cstheme="minorHAnsi"/>
          <w:b/>
          <w:bCs/>
          <w:lang w:val="fr-FR"/>
        </w:rPr>
        <w:t>Respectarea</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principiilor</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orizontale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privind</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dezvoltarea</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durabilă</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egalitatea</w:t>
      </w:r>
      <w:proofErr w:type="spellEnd"/>
      <w:r w:rsidRPr="006140B4">
        <w:rPr>
          <w:rFonts w:asciiTheme="minorHAnsi" w:hAnsiTheme="minorHAnsi" w:cstheme="minorHAnsi"/>
          <w:b/>
          <w:bCs/>
          <w:lang w:val="fr-FR"/>
        </w:rPr>
        <w:t xml:space="preserve"> de </w:t>
      </w:r>
      <w:proofErr w:type="spellStart"/>
      <w:r w:rsidRPr="006140B4">
        <w:rPr>
          <w:rFonts w:asciiTheme="minorHAnsi" w:hAnsiTheme="minorHAnsi" w:cstheme="minorHAnsi"/>
          <w:b/>
          <w:bCs/>
          <w:lang w:val="fr-FR"/>
        </w:rPr>
        <w:t>şanse</w:t>
      </w:r>
      <w:proofErr w:type="spellEnd"/>
      <w:r w:rsidRPr="006140B4">
        <w:rPr>
          <w:rFonts w:asciiTheme="minorHAnsi" w:hAnsiTheme="minorHAnsi" w:cstheme="minorHAnsi"/>
          <w:b/>
          <w:bCs/>
          <w:lang w:val="fr-FR"/>
        </w:rPr>
        <w:t xml:space="preserve">, de </w:t>
      </w:r>
      <w:proofErr w:type="spellStart"/>
      <w:r w:rsidRPr="006140B4">
        <w:rPr>
          <w:rFonts w:asciiTheme="minorHAnsi" w:hAnsiTheme="minorHAnsi" w:cstheme="minorHAnsi"/>
          <w:b/>
          <w:bCs/>
          <w:lang w:val="fr-FR"/>
        </w:rPr>
        <w:t>gen</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nediscriminarea</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și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accesibilitatea</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persoanelor</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cu</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dizabilități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conformarea</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cu</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prevederile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legale</w:t>
      </w:r>
      <w:proofErr w:type="spellEnd"/>
      <w:r w:rsidRPr="006140B4">
        <w:rPr>
          <w:rFonts w:asciiTheme="minorHAnsi" w:hAnsiTheme="minorHAnsi" w:cstheme="minorHAnsi"/>
          <w:b/>
          <w:bCs/>
          <w:lang w:val="fr-FR"/>
        </w:rPr>
        <w:t xml:space="preserve">) </w:t>
      </w:r>
      <w:r w:rsidRPr="006140B4">
        <w:rPr>
          <w:rFonts w:asciiTheme="minorHAnsi" w:hAnsiTheme="minorHAnsi" w:cstheme="minorHAnsi"/>
          <w:lang w:val="fr-FR"/>
        </w:rPr>
        <w:t>(0/1).</w:t>
      </w:r>
    </w:p>
    <w:p w14:paraId="09A3A128" w14:textId="77777777" w:rsidR="00CD0B76" w:rsidRPr="004568B8" w:rsidRDefault="00CD0B76" w:rsidP="00756CA4">
      <w:pPr>
        <w:pStyle w:val="ListParagraph"/>
        <w:numPr>
          <w:ilvl w:val="0"/>
          <w:numId w:val="65"/>
        </w:numPr>
        <w:spacing w:line="276" w:lineRule="auto"/>
        <w:jc w:val="both"/>
        <w:rPr>
          <w:rFonts w:asciiTheme="minorHAnsi" w:hAnsiTheme="minorHAnsi" w:cstheme="minorHAnsi"/>
        </w:rPr>
      </w:pPr>
      <w:proofErr w:type="spellStart"/>
      <w:r w:rsidRPr="006140B4">
        <w:rPr>
          <w:rFonts w:asciiTheme="minorHAnsi" w:eastAsia="Times New Roman" w:hAnsiTheme="minorHAnsi" w:cstheme="minorHAnsi"/>
          <w:lang w:val="en-US"/>
        </w:rPr>
        <w:t>Proiectul</w:t>
      </w:r>
      <w:proofErr w:type="spellEnd"/>
      <w:r w:rsidRPr="006140B4">
        <w:rPr>
          <w:rFonts w:asciiTheme="minorHAnsi" w:eastAsia="Times New Roman" w:hAnsiTheme="minorHAnsi" w:cstheme="minorHAnsi"/>
          <w:lang w:val="en-US"/>
        </w:rPr>
        <w:t xml:space="preserve"> </w:t>
      </w:r>
      <w:proofErr w:type="spellStart"/>
      <w:r w:rsidRPr="006140B4">
        <w:rPr>
          <w:rFonts w:asciiTheme="minorHAnsi" w:eastAsia="Times New Roman" w:hAnsiTheme="minorHAnsi" w:cstheme="minorHAnsi"/>
          <w:lang w:val="en-US"/>
        </w:rPr>
        <w:t>vizeaza</w:t>
      </w:r>
      <w:proofErr w:type="spellEnd"/>
      <w:r w:rsidRPr="006140B4">
        <w:rPr>
          <w:rFonts w:asciiTheme="minorHAnsi" w:eastAsia="Times New Roman" w:hAnsiTheme="minorHAnsi" w:cstheme="minorHAnsi"/>
          <w:lang w:val="en-US"/>
        </w:rPr>
        <w:t xml:space="preserve"> </w:t>
      </w:r>
      <w:proofErr w:type="spellStart"/>
      <w:r w:rsidRPr="006140B4">
        <w:rPr>
          <w:rFonts w:asciiTheme="minorHAnsi" w:eastAsia="Times New Roman" w:hAnsiTheme="minorHAnsi" w:cstheme="minorHAnsi"/>
          <w:lang w:val="en-US"/>
        </w:rPr>
        <w:t>realizarea</w:t>
      </w:r>
      <w:proofErr w:type="spellEnd"/>
      <w:r w:rsidRPr="006140B4">
        <w:rPr>
          <w:rFonts w:asciiTheme="minorHAnsi" w:eastAsia="Times New Roman" w:hAnsiTheme="minorHAnsi" w:cstheme="minorHAnsi"/>
          <w:lang w:val="en-US"/>
        </w:rPr>
        <w:t xml:space="preserve"> </w:t>
      </w:r>
      <w:proofErr w:type="spellStart"/>
      <w:r w:rsidRPr="006140B4">
        <w:rPr>
          <w:rFonts w:asciiTheme="minorHAnsi" w:eastAsia="Times New Roman" w:hAnsiTheme="minorHAnsi" w:cstheme="minorHAnsi"/>
          <w:lang w:val="en-US"/>
        </w:rPr>
        <w:t>unor</w:t>
      </w:r>
      <w:proofErr w:type="spellEnd"/>
      <w:r w:rsidRPr="006140B4">
        <w:rPr>
          <w:rFonts w:asciiTheme="minorHAnsi" w:eastAsia="Times New Roman" w:hAnsiTheme="minorHAnsi" w:cstheme="minorHAnsi"/>
          <w:lang w:val="en-US"/>
        </w:rPr>
        <w:t xml:space="preserve"> </w:t>
      </w:r>
      <w:proofErr w:type="spellStart"/>
      <w:r w:rsidRPr="004568B8">
        <w:rPr>
          <w:rFonts w:asciiTheme="minorHAnsi" w:eastAsia="Times New Roman" w:hAnsiTheme="minorHAnsi" w:cstheme="minorHAnsi"/>
          <w:lang w:val="en-US"/>
        </w:rPr>
        <w:t>masuri</w:t>
      </w:r>
      <w:proofErr w:type="spellEnd"/>
      <w:r w:rsidRPr="004568B8">
        <w:rPr>
          <w:rFonts w:asciiTheme="minorHAnsi" w:eastAsia="Times New Roman" w:hAnsiTheme="minorHAnsi" w:cstheme="minorHAnsi"/>
          <w:lang w:val="en-US"/>
        </w:rPr>
        <w:t xml:space="preserve"> </w:t>
      </w:r>
      <w:proofErr w:type="spellStart"/>
      <w:r w:rsidRPr="004568B8">
        <w:rPr>
          <w:rFonts w:asciiTheme="minorHAnsi" w:hAnsiTheme="minorHAnsi" w:cstheme="minorHAnsi"/>
        </w:rPr>
        <w:t>privind</w:t>
      </w:r>
      <w:proofErr w:type="spellEnd"/>
      <w:r w:rsidRPr="004568B8">
        <w:rPr>
          <w:rFonts w:asciiTheme="minorHAnsi" w:hAnsiTheme="minorHAnsi" w:cstheme="minorHAnsi"/>
        </w:rPr>
        <w:t xml:space="preserve"> </w:t>
      </w:r>
      <w:proofErr w:type="spellStart"/>
      <w:r w:rsidRPr="004568B8">
        <w:rPr>
          <w:rFonts w:asciiTheme="minorHAnsi" w:hAnsiTheme="minorHAnsi" w:cstheme="minorHAnsi"/>
        </w:rPr>
        <w:t>promovarea</w:t>
      </w:r>
      <w:proofErr w:type="spellEnd"/>
      <w:r w:rsidRPr="004568B8">
        <w:rPr>
          <w:rFonts w:asciiTheme="minorHAnsi" w:hAnsiTheme="minorHAnsi" w:cstheme="minorHAnsi"/>
        </w:rPr>
        <w:t xml:space="preserve"> </w:t>
      </w:r>
      <w:proofErr w:type="spellStart"/>
      <w:r w:rsidRPr="004568B8">
        <w:rPr>
          <w:rFonts w:asciiTheme="minorHAnsi" w:hAnsiTheme="minorHAnsi" w:cstheme="minorHAnsi"/>
        </w:rPr>
        <w:t>dezvoltarii</w:t>
      </w:r>
      <w:proofErr w:type="spellEnd"/>
      <w:r w:rsidRPr="004568B8">
        <w:rPr>
          <w:rFonts w:asciiTheme="minorHAnsi" w:hAnsiTheme="minorHAnsi" w:cstheme="minorHAnsi"/>
        </w:rPr>
        <w:t xml:space="preserve"> </w:t>
      </w:r>
      <w:proofErr w:type="spellStart"/>
      <w:r w:rsidRPr="004568B8">
        <w:rPr>
          <w:rFonts w:asciiTheme="minorHAnsi" w:hAnsiTheme="minorHAnsi" w:cstheme="minorHAnsi"/>
        </w:rPr>
        <w:t>durabile</w:t>
      </w:r>
      <w:proofErr w:type="spellEnd"/>
      <w:r w:rsidRPr="004568B8">
        <w:rPr>
          <w:rFonts w:asciiTheme="minorHAnsi" w:hAnsiTheme="minorHAnsi" w:cstheme="minorHAnsi"/>
        </w:rPr>
        <w:t xml:space="preserve"> </w:t>
      </w:r>
    </w:p>
    <w:p w14:paraId="656A2809" w14:textId="049D9C16" w:rsidR="00CD0B76" w:rsidRPr="004568B8" w:rsidRDefault="00CD0B76" w:rsidP="00756CA4">
      <w:pPr>
        <w:pStyle w:val="ListParagraph"/>
        <w:numPr>
          <w:ilvl w:val="0"/>
          <w:numId w:val="65"/>
        </w:numPr>
        <w:spacing w:line="276" w:lineRule="auto"/>
        <w:jc w:val="both"/>
        <w:rPr>
          <w:rFonts w:asciiTheme="minorHAnsi" w:hAnsiTheme="minorHAnsi" w:cstheme="minorHAnsi"/>
        </w:rPr>
      </w:pPr>
      <w:proofErr w:type="spellStart"/>
      <w:r w:rsidRPr="004568B8">
        <w:rPr>
          <w:rFonts w:asciiTheme="minorHAnsi" w:eastAsia="Times New Roman" w:hAnsiTheme="minorHAnsi" w:cstheme="minorHAnsi"/>
          <w:lang w:val="fr-FR"/>
        </w:rPr>
        <w:t>Proiectul</w:t>
      </w:r>
      <w:proofErr w:type="spellEnd"/>
      <w:r w:rsidRPr="004568B8">
        <w:rPr>
          <w:rFonts w:asciiTheme="minorHAnsi" w:eastAsia="Times New Roman" w:hAnsiTheme="minorHAnsi" w:cstheme="minorHAnsi"/>
          <w:lang w:val="fr-FR"/>
        </w:rPr>
        <w:t xml:space="preserve"> </w:t>
      </w:r>
      <w:proofErr w:type="spellStart"/>
      <w:r w:rsidRPr="004568B8">
        <w:rPr>
          <w:rFonts w:asciiTheme="minorHAnsi" w:eastAsia="Times New Roman" w:hAnsiTheme="minorHAnsi" w:cstheme="minorHAnsi"/>
          <w:lang w:val="fr-FR"/>
        </w:rPr>
        <w:t>vizeaza</w:t>
      </w:r>
      <w:proofErr w:type="spellEnd"/>
      <w:r w:rsidRPr="004568B8">
        <w:rPr>
          <w:rFonts w:asciiTheme="minorHAnsi" w:eastAsia="Times New Roman" w:hAnsiTheme="minorHAnsi" w:cstheme="minorHAnsi"/>
          <w:lang w:val="fr-FR"/>
        </w:rPr>
        <w:t xml:space="preserve"> </w:t>
      </w:r>
      <w:proofErr w:type="spellStart"/>
      <w:r w:rsidRPr="004568B8">
        <w:rPr>
          <w:rFonts w:asciiTheme="minorHAnsi" w:eastAsia="Times New Roman" w:hAnsiTheme="minorHAnsi" w:cstheme="minorHAnsi"/>
          <w:lang w:val="fr-FR"/>
        </w:rPr>
        <w:t>realizarea</w:t>
      </w:r>
      <w:proofErr w:type="spellEnd"/>
      <w:r w:rsidRPr="004568B8">
        <w:rPr>
          <w:rFonts w:asciiTheme="minorHAnsi" w:eastAsia="Times New Roman" w:hAnsiTheme="minorHAnsi" w:cstheme="minorHAnsi"/>
          <w:lang w:val="fr-FR"/>
        </w:rPr>
        <w:t xml:space="preserve"> </w:t>
      </w:r>
      <w:proofErr w:type="spellStart"/>
      <w:r w:rsidRPr="004568B8">
        <w:rPr>
          <w:rFonts w:asciiTheme="minorHAnsi" w:eastAsia="Times New Roman" w:hAnsiTheme="minorHAnsi" w:cstheme="minorHAnsi"/>
          <w:lang w:val="fr-FR"/>
        </w:rPr>
        <w:t>unor</w:t>
      </w:r>
      <w:proofErr w:type="spellEnd"/>
      <w:r w:rsidRPr="004568B8">
        <w:rPr>
          <w:rFonts w:asciiTheme="minorHAnsi" w:eastAsia="Times New Roman" w:hAnsiTheme="minorHAnsi" w:cstheme="minorHAnsi"/>
          <w:lang w:val="fr-FR"/>
        </w:rPr>
        <w:t xml:space="preserve"> </w:t>
      </w:r>
      <w:proofErr w:type="spellStart"/>
      <w:r w:rsidRPr="004568B8">
        <w:rPr>
          <w:rFonts w:asciiTheme="minorHAnsi" w:eastAsia="Times New Roman" w:hAnsiTheme="minorHAnsi" w:cstheme="minorHAnsi"/>
          <w:lang w:val="fr-FR"/>
        </w:rPr>
        <w:t>masuri</w:t>
      </w:r>
      <w:proofErr w:type="spellEnd"/>
      <w:r w:rsidRPr="004568B8">
        <w:rPr>
          <w:rFonts w:asciiTheme="minorHAnsi" w:hAnsiTheme="minorHAnsi" w:cstheme="minorHAnsi"/>
        </w:rPr>
        <w:t xml:space="preserve"> </w:t>
      </w:r>
      <w:proofErr w:type="spellStart"/>
      <w:r w:rsidRPr="004568B8">
        <w:rPr>
          <w:rFonts w:asciiTheme="minorHAnsi" w:hAnsiTheme="minorHAnsi" w:cstheme="minorHAnsi"/>
        </w:rPr>
        <w:t>privind</w:t>
      </w:r>
      <w:proofErr w:type="spellEnd"/>
      <w:r w:rsidRPr="004568B8">
        <w:rPr>
          <w:rFonts w:asciiTheme="minorHAnsi" w:hAnsiTheme="minorHAnsi" w:cstheme="minorHAnsi"/>
        </w:rPr>
        <w:t xml:space="preserve"> </w:t>
      </w:r>
      <w:proofErr w:type="spellStart"/>
      <w:r w:rsidRPr="004568B8">
        <w:rPr>
          <w:rFonts w:asciiTheme="minorHAnsi" w:hAnsiTheme="minorHAnsi" w:cstheme="minorHAnsi"/>
        </w:rPr>
        <w:t>promovarea</w:t>
      </w:r>
      <w:proofErr w:type="spellEnd"/>
      <w:r w:rsidRPr="004568B8">
        <w:rPr>
          <w:rFonts w:asciiTheme="minorHAnsi" w:hAnsiTheme="minorHAnsi" w:cstheme="minorHAnsi"/>
        </w:rPr>
        <w:t xml:space="preserve"> a </w:t>
      </w:r>
      <w:proofErr w:type="spellStart"/>
      <w:r w:rsidRPr="004568B8">
        <w:rPr>
          <w:rFonts w:asciiTheme="minorHAnsi" w:hAnsiTheme="minorHAnsi" w:cstheme="minorHAnsi"/>
        </w:rPr>
        <w:t>egalitatii</w:t>
      </w:r>
      <w:proofErr w:type="spellEnd"/>
      <w:r w:rsidRPr="004568B8">
        <w:rPr>
          <w:rFonts w:asciiTheme="minorHAnsi" w:hAnsiTheme="minorHAnsi" w:cstheme="minorHAnsi"/>
        </w:rPr>
        <w:t xml:space="preserve"> de </w:t>
      </w:r>
      <w:proofErr w:type="spellStart"/>
      <w:r w:rsidRPr="004568B8">
        <w:rPr>
          <w:rFonts w:asciiTheme="minorHAnsi" w:hAnsiTheme="minorHAnsi" w:cstheme="minorHAnsi"/>
        </w:rPr>
        <w:t>şanse</w:t>
      </w:r>
      <w:proofErr w:type="spellEnd"/>
      <w:r w:rsidRPr="004568B8">
        <w:rPr>
          <w:rFonts w:asciiTheme="minorHAnsi" w:hAnsiTheme="minorHAnsi" w:cstheme="minorHAnsi"/>
        </w:rPr>
        <w:t xml:space="preserve">, de gen, </w:t>
      </w:r>
      <w:proofErr w:type="spellStart"/>
      <w:r w:rsidRPr="004568B8">
        <w:rPr>
          <w:rFonts w:asciiTheme="minorHAnsi" w:hAnsiTheme="minorHAnsi" w:cstheme="minorHAnsi"/>
        </w:rPr>
        <w:t>nediscriminarii</w:t>
      </w:r>
      <w:proofErr w:type="spellEnd"/>
      <w:r w:rsidRPr="004568B8">
        <w:rPr>
          <w:rFonts w:asciiTheme="minorHAnsi" w:hAnsiTheme="minorHAnsi" w:cstheme="minorHAnsi"/>
        </w:rPr>
        <w:t xml:space="preserve"> </w:t>
      </w:r>
      <w:proofErr w:type="spellStart"/>
      <w:r w:rsidRPr="004568B8">
        <w:rPr>
          <w:rFonts w:asciiTheme="minorHAnsi" w:hAnsiTheme="minorHAnsi" w:cstheme="minorHAnsi"/>
        </w:rPr>
        <w:t>si</w:t>
      </w:r>
      <w:proofErr w:type="spellEnd"/>
      <w:r w:rsidRPr="004568B8">
        <w:rPr>
          <w:rFonts w:asciiTheme="minorHAnsi" w:hAnsiTheme="minorHAnsi" w:cstheme="minorHAnsi"/>
        </w:rPr>
        <w:t xml:space="preserve"> </w:t>
      </w:r>
      <w:proofErr w:type="spellStart"/>
      <w:r w:rsidRPr="004568B8">
        <w:rPr>
          <w:rFonts w:asciiTheme="minorHAnsi" w:hAnsiTheme="minorHAnsi" w:cstheme="minorHAnsi"/>
        </w:rPr>
        <w:t>accesibilitatii</w:t>
      </w:r>
      <w:proofErr w:type="spellEnd"/>
      <w:r w:rsidRPr="004568B8">
        <w:rPr>
          <w:rFonts w:asciiTheme="minorHAnsi" w:hAnsiTheme="minorHAnsi" w:cstheme="minorHAnsi"/>
        </w:rPr>
        <w:t xml:space="preserve"> </w:t>
      </w:r>
      <w:proofErr w:type="spellStart"/>
      <w:r w:rsidRPr="004568B8">
        <w:rPr>
          <w:rFonts w:asciiTheme="minorHAnsi" w:hAnsiTheme="minorHAnsi" w:cstheme="minorHAnsi"/>
        </w:rPr>
        <w:t>persoanelor</w:t>
      </w:r>
      <w:proofErr w:type="spellEnd"/>
      <w:r w:rsidRPr="004568B8">
        <w:rPr>
          <w:rFonts w:asciiTheme="minorHAnsi" w:hAnsiTheme="minorHAnsi" w:cstheme="minorHAnsi"/>
        </w:rPr>
        <w:t xml:space="preserve"> cu </w:t>
      </w:r>
      <w:proofErr w:type="spellStart"/>
      <w:r w:rsidRPr="004568B8">
        <w:rPr>
          <w:rFonts w:asciiTheme="minorHAnsi" w:hAnsiTheme="minorHAnsi" w:cstheme="minorHAnsi"/>
        </w:rPr>
        <w:t>di</w:t>
      </w:r>
      <w:r w:rsidR="001D16B2" w:rsidRPr="004568B8">
        <w:rPr>
          <w:rFonts w:asciiTheme="minorHAnsi" w:hAnsiTheme="minorHAnsi" w:cstheme="minorHAnsi"/>
        </w:rPr>
        <w:t>z</w:t>
      </w:r>
      <w:r w:rsidRPr="004568B8">
        <w:rPr>
          <w:rFonts w:asciiTheme="minorHAnsi" w:hAnsiTheme="minorHAnsi" w:cstheme="minorHAnsi"/>
        </w:rPr>
        <w:t>abilitati</w:t>
      </w:r>
      <w:proofErr w:type="spellEnd"/>
    </w:p>
    <w:p w14:paraId="348EDD6D" w14:textId="77777777" w:rsidR="00CD0B76" w:rsidRPr="004568B8" w:rsidRDefault="00CD0B76" w:rsidP="00756CA4">
      <w:pPr>
        <w:pStyle w:val="ListParagraph"/>
        <w:numPr>
          <w:ilvl w:val="0"/>
          <w:numId w:val="65"/>
        </w:numPr>
        <w:spacing w:line="276" w:lineRule="auto"/>
        <w:jc w:val="both"/>
        <w:rPr>
          <w:rFonts w:asciiTheme="minorHAnsi" w:hAnsiTheme="minorHAnsi" w:cstheme="minorHAnsi"/>
        </w:rPr>
      </w:pPr>
      <w:proofErr w:type="spellStart"/>
      <w:r w:rsidRPr="004568B8">
        <w:rPr>
          <w:rFonts w:asciiTheme="minorHAnsi" w:eastAsia="Times New Roman" w:hAnsiTheme="minorHAnsi" w:cstheme="minorHAnsi"/>
          <w:lang w:val="en-US"/>
        </w:rPr>
        <w:lastRenderedPageBreak/>
        <w:t>Proiectul</w:t>
      </w:r>
      <w:proofErr w:type="spellEnd"/>
      <w:r w:rsidRPr="004568B8">
        <w:rPr>
          <w:rFonts w:asciiTheme="minorHAnsi" w:eastAsia="Times New Roman" w:hAnsiTheme="minorHAnsi" w:cstheme="minorHAnsi"/>
          <w:lang w:val="en-US"/>
        </w:rPr>
        <w:t xml:space="preserve"> </w:t>
      </w:r>
      <w:proofErr w:type="spellStart"/>
      <w:r w:rsidRPr="004568B8">
        <w:rPr>
          <w:rFonts w:asciiTheme="minorHAnsi" w:eastAsia="Times New Roman" w:hAnsiTheme="minorHAnsi" w:cstheme="minorHAnsi"/>
          <w:lang w:val="en-US"/>
        </w:rPr>
        <w:t>vizeaza</w:t>
      </w:r>
      <w:proofErr w:type="spellEnd"/>
      <w:r w:rsidRPr="004568B8">
        <w:rPr>
          <w:rFonts w:asciiTheme="minorHAnsi" w:eastAsia="Times New Roman" w:hAnsiTheme="minorHAnsi" w:cstheme="minorHAnsi"/>
          <w:lang w:val="en-US"/>
        </w:rPr>
        <w:t xml:space="preserve"> </w:t>
      </w:r>
      <w:proofErr w:type="spellStart"/>
      <w:r w:rsidRPr="004568B8">
        <w:rPr>
          <w:rFonts w:asciiTheme="minorHAnsi" w:eastAsia="Times New Roman" w:hAnsiTheme="minorHAnsi" w:cstheme="minorHAnsi"/>
          <w:lang w:val="en-US"/>
        </w:rPr>
        <w:t>realizarea</w:t>
      </w:r>
      <w:proofErr w:type="spellEnd"/>
      <w:r w:rsidRPr="004568B8">
        <w:rPr>
          <w:rFonts w:asciiTheme="minorHAnsi" w:eastAsia="Times New Roman" w:hAnsiTheme="minorHAnsi" w:cstheme="minorHAnsi"/>
          <w:lang w:val="en-US"/>
        </w:rPr>
        <w:t xml:space="preserve"> </w:t>
      </w:r>
      <w:proofErr w:type="spellStart"/>
      <w:r w:rsidRPr="004568B8">
        <w:rPr>
          <w:rFonts w:asciiTheme="minorHAnsi" w:eastAsia="Times New Roman" w:hAnsiTheme="minorHAnsi" w:cstheme="minorHAnsi"/>
          <w:lang w:val="en-US"/>
        </w:rPr>
        <w:t>unor</w:t>
      </w:r>
      <w:proofErr w:type="spellEnd"/>
      <w:r w:rsidRPr="004568B8">
        <w:rPr>
          <w:rFonts w:asciiTheme="minorHAnsi" w:eastAsia="Times New Roman" w:hAnsiTheme="minorHAnsi" w:cstheme="minorHAnsi"/>
          <w:lang w:val="en-US"/>
        </w:rPr>
        <w:t xml:space="preserve"> </w:t>
      </w:r>
      <w:proofErr w:type="spellStart"/>
      <w:r w:rsidRPr="004568B8">
        <w:rPr>
          <w:rFonts w:asciiTheme="minorHAnsi" w:eastAsia="Times New Roman" w:hAnsiTheme="minorHAnsi" w:cstheme="minorHAnsi"/>
          <w:lang w:val="en-US"/>
        </w:rPr>
        <w:t>masuri</w:t>
      </w:r>
      <w:proofErr w:type="spellEnd"/>
      <w:r w:rsidRPr="004568B8">
        <w:rPr>
          <w:rFonts w:asciiTheme="minorHAnsi" w:eastAsia="Times New Roman" w:hAnsiTheme="minorHAnsi" w:cstheme="minorHAnsi"/>
          <w:lang w:val="en-US"/>
        </w:rPr>
        <w:t xml:space="preserve"> </w:t>
      </w:r>
      <w:proofErr w:type="spellStart"/>
      <w:r w:rsidRPr="004568B8">
        <w:rPr>
          <w:rFonts w:asciiTheme="minorHAnsi" w:hAnsiTheme="minorHAnsi" w:cstheme="minorHAnsi"/>
        </w:rPr>
        <w:t>privind</w:t>
      </w:r>
      <w:proofErr w:type="spellEnd"/>
      <w:r w:rsidRPr="004568B8">
        <w:rPr>
          <w:rFonts w:asciiTheme="minorHAnsi" w:hAnsiTheme="minorHAnsi" w:cstheme="minorHAnsi"/>
        </w:rPr>
        <w:t xml:space="preserve"> </w:t>
      </w:r>
      <w:proofErr w:type="spellStart"/>
      <w:r w:rsidRPr="004568B8">
        <w:rPr>
          <w:rFonts w:asciiTheme="minorHAnsi" w:hAnsiTheme="minorHAnsi" w:cstheme="minorHAnsi"/>
        </w:rPr>
        <w:t>respectarea</w:t>
      </w:r>
      <w:proofErr w:type="spellEnd"/>
      <w:r w:rsidRPr="004568B8">
        <w:rPr>
          <w:rFonts w:asciiTheme="minorHAnsi" w:hAnsiTheme="minorHAnsi" w:cstheme="minorHAnsi"/>
        </w:rPr>
        <w:t xml:space="preserve"> </w:t>
      </w:r>
      <w:proofErr w:type="spellStart"/>
      <w:r w:rsidRPr="004568B8">
        <w:rPr>
          <w:rFonts w:asciiTheme="minorHAnsi" w:hAnsiTheme="minorHAnsi" w:cstheme="minorHAnsi"/>
        </w:rPr>
        <w:t>principiului</w:t>
      </w:r>
      <w:proofErr w:type="spellEnd"/>
      <w:r w:rsidRPr="004568B8">
        <w:rPr>
          <w:rFonts w:asciiTheme="minorHAnsi" w:hAnsiTheme="minorHAnsi" w:cstheme="minorHAnsi"/>
        </w:rPr>
        <w:t xml:space="preserve"> DNSH ("Do not significant harm" - "A nu </w:t>
      </w:r>
      <w:proofErr w:type="spellStart"/>
      <w:r w:rsidRPr="004568B8">
        <w:rPr>
          <w:rFonts w:asciiTheme="minorHAnsi" w:hAnsiTheme="minorHAnsi" w:cstheme="minorHAnsi"/>
        </w:rPr>
        <w:t>prejudicia</w:t>
      </w:r>
      <w:proofErr w:type="spellEnd"/>
      <w:r w:rsidRPr="004568B8">
        <w:rPr>
          <w:rFonts w:asciiTheme="minorHAnsi" w:hAnsiTheme="minorHAnsi" w:cstheme="minorHAnsi"/>
        </w:rPr>
        <w:t xml:space="preserve"> </w:t>
      </w:r>
      <w:proofErr w:type="spellStart"/>
      <w:r w:rsidRPr="004568B8">
        <w:rPr>
          <w:rFonts w:asciiTheme="minorHAnsi" w:hAnsiTheme="minorHAnsi" w:cstheme="minorHAnsi"/>
        </w:rPr>
        <w:t>în</w:t>
      </w:r>
      <w:proofErr w:type="spellEnd"/>
      <w:r w:rsidRPr="004568B8">
        <w:rPr>
          <w:rFonts w:asciiTheme="minorHAnsi" w:hAnsiTheme="minorHAnsi" w:cstheme="minorHAnsi"/>
        </w:rPr>
        <w:t xml:space="preserve"> mod </w:t>
      </w:r>
      <w:proofErr w:type="spellStart"/>
      <w:r w:rsidRPr="004568B8">
        <w:rPr>
          <w:rFonts w:asciiTheme="minorHAnsi" w:hAnsiTheme="minorHAnsi" w:cstheme="minorHAnsi"/>
        </w:rPr>
        <w:t>semnificativ</w:t>
      </w:r>
      <w:proofErr w:type="spellEnd"/>
      <w:r w:rsidRPr="004568B8">
        <w:rPr>
          <w:rFonts w:asciiTheme="minorHAnsi" w:hAnsiTheme="minorHAnsi" w:cstheme="minorHAnsi"/>
        </w:rPr>
        <w:t>")</w:t>
      </w:r>
    </w:p>
    <w:p w14:paraId="67D1779C" w14:textId="2D799E82" w:rsidR="00CD0B76" w:rsidRPr="006140B4" w:rsidRDefault="00CD0B76" w:rsidP="007D3A68">
      <w:pPr>
        <w:mirrorIndents/>
        <w:jc w:val="both"/>
        <w:rPr>
          <w:rFonts w:asciiTheme="minorHAnsi" w:hAnsiTheme="minorHAnsi" w:cstheme="minorHAnsi"/>
          <w:i/>
          <w:iCs/>
          <w:lang w:val="fr-FR"/>
        </w:rPr>
      </w:pPr>
      <w:bookmarkStart w:id="202" w:name="_Hlk148696129"/>
      <w:proofErr w:type="spellStart"/>
      <w:r w:rsidRPr="004568B8">
        <w:rPr>
          <w:rFonts w:asciiTheme="minorHAnsi" w:hAnsiTheme="minorHAnsi" w:cstheme="minorHAnsi"/>
          <w:i/>
          <w:iCs/>
        </w:rPr>
        <w:t>Solicitantul</w:t>
      </w:r>
      <w:proofErr w:type="spellEnd"/>
      <w:r w:rsidRPr="004568B8">
        <w:rPr>
          <w:rFonts w:asciiTheme="minorHAnsi" w:hAnsiTheme="minorHAnsi" w:cstheme="minorHAnsi"/>
          <w:i/>
          <w:iCs/>
        </w:rPr>
        <w:t xml:space="preserve"> </w:t>
      </w:r>
      <w:proofErr w:type="spellStart"/>
      <w:r w:rsidRPr="004568B8">
        <w:rPr>
          <w:rFonts w:asciiTheme="minorHAnsi" w:hAnsiTheme="minorHAnsi" w:cstheme="minorHAnsi"/>
          <w:i/>
          <w:iCs/>
        </w:rPr>
        <w:t>fundamenteaza</w:t>
      </w:r>
      <w:proofErr w:type="spellEnd"/>
      <w:r w:rsidRPr="004568B8">
        <w:rPr>
          <w:rFonts w:asciiTheme="minorHAnsi" w:hAnsiTheme="minorHAnsi" w:cstheme="minorHAnsi"/>
          <w:i/>
          <w:iCs/>
        </w:rPr>
        <w:t xml:space="preserve"> </w:t>
      </w:r>
      <w:proofErr w:type="spellStart"/>
      <w:r w:rsidRPr="004568B8">
        <w:rPr>
          <w:rFonts w:asciiTheme="minorHAnsi" w:hAnsiTheme="minorHAnsi" w:cstheme="minorHAnsi"/>
          <w:i/>
          <w:iCs/>
        </w:rPr>
        <w:t>si</w:t>
      </w:r>
      <w:proofErr w:type="spellEnd"/>
      <w:r w:rsidRPr="004568B8">
        <w:rPr>
          <w:rFonts w:asciiTheme="minorHAnsi" w:hAnsiTheme="minorHAnsi" w:cstheme="minorHAnsi"/>
          <w:i/>
          <w:iCs/>
        </w:rPr>
        <w:t xml:space="preserve"> </w:t>
      </w:r>
      <w:proofErr w:type="spellStart"/>
      <w:r w:rsidRPr="004568B8">
        <w:rPr>
          <w:rFonts w:asciiTheme="minorHAnsi" w:hAnsiTheme="minorHAnsi" w:cstheme="minorHAnsi"/>
          <w:i/>
          <w:iCs/>
        </w:rPr>
        <w:t>probeaza</w:t>
      </w:r>
      <w:proofErr w:type="spellEnd"/>
      <w:r w:rsidRPr="004568B8">
        <w:rPr>
          <w:rFonts w:asciiTheme="minorHAnsi" w:hAnsiTheme="minorHAnsi" w:cstheme="minorHAnsi"/>
          <w:i/>
          <w:iCs/>
        </w:rPr>
        <w:t xml:space="preserve"> cu </w:t>
      </w:r>
      <w:proofErr w:type="spellStart"/>
      <w:r w:rsidRPr="004568B8">
        <w:rPr>
          <w:rFonts w:asciiTheme="minorHAnsi" w:hAnsiTheme="minorHAnsi" w:cstheme="minorHAnsi"/>
          <w:i/>
          <w:iCs/>
        </w:rPr>
        <w:t>documente</w:t>
      </w:r>
      <w:proofErr w:type="spellEnd"/>
      <w:r w:rsidRPr="004568B8">
        <w:rPr>
          <w:rFonts w:asciiTheme="minorHAnsi" w:hAnsiTheme="minorHAnsi" w:cstheme="minorHAnsi"/>
          <w:i/>
          <w:iCs/>
        </w:rPr>
        <w:t xml:space="preserve"> </w:t>
      </w:r>
      <w:proofErr w:type="spellStart"/>
      <w:r w:rsidRPr="004568B8">
        <w:rPr>
          <w:rFonts w:asciiTheme="minorHAnsi" w:hAnsiTheme="minorHAnsi" w:cstheme="minorHAnsi"/>
          <w:i/>
          <w:iCs/>
        </w:rPr>
        <w:t>relevante</w:t>
      </w:r>
      <w:proofErr w:type="spellEnd"/>
      <w:r w:rsidRPr="004568B8">
        <w:rPr>
          <w:rFonts w:asciiTheme="minorHAnsi" w:hAnsiTheme="minorHAnsi" w:cstheme="minorHAnsi"/>
          <w:i/>
          <w:iCs/>
        </w:rPr>
        <w:t xml:space="preserve"> </w:t>
      </w:r>
      <w:proofErr w:type="spellStart"/>
      <w:r w:rsidRPr="004568B8">
        <w:rPr>
          <w:rFonts w:asciiTheme="minorHAnsi" w:hAnsiTheme="minorHAnsi" w:cstheme="minorHAnsi"/>
          <w:i/>
          <w:iCs/>
        </w:rPr>
        <w:t>respectarea</w:t>
      </w:r>
      <w:proofErr w:type="spellEnd"/>
      <w:r w:rsidRPr="004568B8">
        <w:rPr>
          <w:rFonts w:asciiTheme="minorHAnsi" w:hAnsiTheme="minorHAnsi" w:cstheme="minorHAnsi"/>
          <w:i/>
          <w:iCs/>
        </w:rPr>
        <w:t xml:space="preserve"> </w:t>
      </w:r>
      <w:proofErr w:type="spellStart"/>
      <w:r w:rsidRPr="004568B8">
        <w:rPr>
          <w:rFonts w:asciiTheme="minorHAnsi" w:hAnsiTheme="minorHAnsi" w:cstheme="minorHAnsi"/>
          <w:i/>
          <w:iCs/>
        </w:rPr>
        <w:t>obligațiilor</w:t>
      </w:r>
      <w:proofErr w:type="spellEnd"/>
      <w:r w:rsidRPr="004568B8">
        <w:rPr>
          <w:rFonts w:asciiTheme="minorHAnsi" w:hAnsiTheme="minorHAnsi" w:cstheme="minorHAnsi"/>
          <w:i/>
          <w:iCs/>
        </w:rPr>
        <w:t xml:space="preserve"> </w:t>
      </w:r>
      <w:proofErr w:type="spellStart"/>
      <w:r w:rsidRPr="004568B8">
        <w:rPr>
          <w:rFonts w:asciiTheme="minorHAnsi" w:hAnsiTheme="minorHAnsi" w:cstheme="minorHAnsi"/>
          <w:i/>
          <w:iCs/>
        </w:rPr>
        <w:t>prevăzute</w:t>
      </w:r>
      <w:proofErr w:type="spellEnd"/>
      <w:r w:rsidRPr="004568B8">
        <w:rPr>
          <w:rFonts w:asciiTheme="minorHAnsi" w:hAnsiTheme="minorHAnsi" w:cstheme="minorHAnsi"/>
          <w:i/>
          <w:iCs/>
        </w:rPr>
        <w:t xml:space="preserve"> </w:t>
      </w:r>
      <w:proofErr w:type="spellStart"/>
      <w:r w:rsidRPr="004568B8">
        <w:rPr>
          <w:rFonts w:asciiTheme="minorHAnsi" w:hAnsiTheme="minorHAnsi" w:cstheme="minorHAnsi"/>
          <w:i/>
          <w:iCs/>
        </w:rPr>
        <w:t>în</w:t>
      </w:r>
      <w:proofErr w:type="spellEnd"/>
      <w:r w:rsidRPr="004568B8">
        <w:rPr>
          <w:rFonts w:asciiTheme="minorHAnsi" w:hAnsiTheme="minorHAnsi" w:cstheme="minorHAnsi"/>
          <w:i/>
          <w:iCs/>
        </w:rPr>
        <w:t xml:space="preserve"> </w:t>
      </w:r>
      <w:proofErr w:type="spellStart"/>
      <w:r w:rsidRPr="004568B8">
        <w:rPr>
          <w:rFonts w:asciiTheme="minorHAnsi" w:hAnsiTheme="minorHAnsi" w:cstheme="minorHAnsi"/>
          <w:i/>
          <w:iCs/>
        </w:rPr>
        <w:t>legislația</w:t>
      </w:r>
      <w:proofErr w:type="spellEnd"/>
      <w:r w:rsidRPr="004568B8">
        <w:rPr>
          <w:rFonts w:asciiTheme="minorHAnsi" w:hAnsiTheme="minorHAnsi" w:cstheme="minorHAnsi"/>
          <w:i/>
          <w:iCs/>
        </w:rPr>
        <w:t xml:space="preserve"> </w:t>
      </w:r>
      <w:proofErr w:type="spellStart"/>
      <w:r w:rsidRPr="004568B8">
        <w:rPr>
          <w:rFonts w:asciiTheme="minorHAnsi" w:hAnsiTheme="minorHAnsi" w:cstheme="minorHAnsi"/>
          <w:i/>
          <w:iCs/>
        </w:rPr>
        <w:t>comunitară</w:t>
      </w:r>
      <w:proofErr w:type="spellEnd"/>
      <w:r w:rsidRPr="004568B8">
        <w:rPr>
          <w:rFonts w:asciiTheme="minorHAnsi" w:hAnsiTheme="minorHAnsi" w:cstheme="minorHAnsi"/>
          <w:i/>
          <w:iCs/>
        </w:rPr>
        <w:t xml:space="preserve"> </w:t>
      </w:r>
      <w:proofErr w:type="spellStart"/>
      <w:r w:rsidRPr="004568B8">
        <w:rPr>
          <w:rFonts w:asciiTheme="minorHAnsi" w:hAnsiTheme="minorHAnsi" w:cstheme="minorHAnsi"/>
          <w:i/>
          <w:iCs/>
        </w:rPr>
        <w:t>și</w:t>
      </w:r>
      <w:proofErr w:type="spellEnd"/>
      <w:r w:rsidRPr="004568B8">
        <w:rPr>
          <w:rFonts w:asciiTheme="minorHAnsi" w:hAnsiTheme="minorHAnsi" w:cstheme="minorHAnsi"/>
          <w:i/>
          <w:iCs/>
        </w:rPr>
        <w:t xml:space="preserve"> </w:t>
      </w:r>
      <w:proofErr w:type="spellStart"/>
      <w:r w:rsidRPr="004568B8">
        <w:rPr>
          <w:rFonts w:asciiTheme="minorHAnsi" w:hAnsiTheme="minorHAnsi" w:cstheme="minorHAnsi"/>
          <w:i/>
          <w:iCs/>
        </w:rPr>
        <w:t>națională</w:t>
      </w:r>
      <w:proofErr w:type="spellEnd"/>
      <w:r w:rsidRPr="004568B8">
        <w:rPr>
          <w:rFonts w:asciiTheme="minorHAnsi" w:hAnsiTheme="minorHAnsi" w:cstheme="minorHAnsi"/>
          <w:i/>
          <w:iCs/>
        </w:rPr>
        <w:t xml:space="preserve"> </w:t>
      </w:r>
      <w:proofErr w:type="spellStart"/>
      <w:r w:rsidRPr="004568B8">
        <w:rPr>
          <w:rFonts w:asciiTheme="minorHAnsi" w:eastAsia="Times New Roman" w:hAnsiTheme="minorHAnsi" w:cstheme="minorHAnsi"/>
        </w:rPr>
        <w:t>aplicabilă</w:t>
      </w:r>
      <w:proofErr w:type="spellEnd"/>
      <w:r w:rsidRPr="004568B8">
        <w:rPr>
          <w:rFonts w:asciiTheme="minorHAnsi" w:eastAsia="Times New Roman" w:hAnsiTheme="minorHAnsi" w:cstheme="minorHAnsi"/>
        </w:rPr>
        <w:t xml:space="preserve"> </w:t>
      </w:r>
      <w:proofErr w:type="spellStart"/>
      <w:r w:rsidRPr="004568B8">
        <w:rPr>
          <w:rFonts w:asciiTheme="minorHAnsi" w:eastAsia="Times New Roman" w:hAnsiTheme="minorHAnsi" w:cstheme="minorHAnsi"/>
        </w:rPr>
        <w:t>în</w:t>
      </w:r>
      <w:proofErr w:type="spellEnd"/>
      <w:r w:rsidRPr="004568B8">
        <w:rPr>
          <w:rFonts w:asciiTheme="minorHAnsi" w:eastAsia="Times New Roman" w:hAnsiTheme="minorHAnsi" w:cstheme="minorHAnsi"/>
        </w:rPr>
        <w:t xml:space="preserve"> </w:t>
      </w:r>
      <w:proofErr w:type="spellStart"/>
      <w:r w:rsidRPr="004568B8">
        <w:rPr>
          <w:rFonts w:asciiTheme="minorHAnsi" w:eastAsia="Times New Roman" w:hAnsiTheme="minorHAnsi" w:cstheme="minorHAnsi"/>
        </w:rPr>
        <w:t>domeniul</w:t>
      </w:r>
      <w:proofErr w:type="spellEnd"/>
      <w:r w:rsidRPr="004568B8">
        <w:rPr>
          <w:rFonts w:asciiTheme="minorHAnsi" w:eastAsia="Times New Roman" w:hAnsiTheme="minorHAnsi" w:cstheme="minorHAnsi"/>
        </w:rPr>
        <w:t xml:space="preserve"> </w:t>
      </w:r>
      <w:proofErr w:type="spellStart"/>
      <w:r w:rsidRPr="004568B8">
        <w:rPr>
          <w:rFonts w:asciiTheme="minorHAnsi" w:eastAsia="Times New Roman" w:hAnsiTheme="minorHAnsi" w:cstheme="minorHAnsi"/>
        </w:rPr>
        <w:t>egalităţii</w:t>
      </w:r>
      <w:proofErr w:type="spellEnd"/>
      <w:r w:rsidRPr="004568B8">
        <w:rPr>
          <w:rFonts w:asciiTheme="minorHAnsi" w:eastAsia="Times New Roman" w:hAnsiTheme="minorHAnsi" w:cstheme="minorHAnsi"/>
        </w:rPr>
        <w:t xml:space="preserve"> de </w:t>
      </w:r>
      <w:proofErr w:type="spellStart"/>
      <w:r w:rsidRPr="004568B8">
        <w:rPr>
          <w:rFonts w:asciiTheme="minorHAnsi" w:eastAsia="Times New Roman" w:hAnsiTheme="minorHAnsi" w:cstheme="minorHAnsi"/>
        </w:rPr>
        <w:t>şanse</w:t>
      </w:r>
      <w:proofErr w:type="spellEnd"/>
      <w:r w:rsidRPr="004568B8">
        <w:rPr>
          <w:rFonts w:asciiTheme="minorHAnsi" w:eastAsia="Times New Roman" w:hAnsiTheme="minorHAnsi" w:cstheme="minorHAnsi"/>
        </w:rPr>
        <w:t xml:space="preserve">, de gen, </w:t>
      </w:r>
      <w:proofErr w:type="spellStart"/>
      <w:r w:rsidRPr="004568B8">
        <w:rPr>
          <w:rFonts w:asciiTheme="minorHAnsi" w:eastAsia="Times New Roman" w:hAnsiTheme="minorHAnsi" w:cstheme="minorHAnsi"/>
        </w:rPr>
        <w:t>nediscriminarii</w:t>
      </w:r>
      <w:proofErr w:type="spellEnd"/>
      <w:r w:rsidRPr="004568B8">
        <w:rPr>
          <w:rFonts w:asciiTheme="minorHAnsi" w:eastAsia="Times New Roman" w:hAnsiTheme="minorHAnsi" w:cstheme="minorHAnsi"/>
        </w:rPr>
        <w:t xml:space="preserve"> </w:t>
      </w:r>
      <w:proofErr w:type="spellStart"/>
      <w:r w:rsidRPr="004568B8">
        <w:rPr>
          <w:rFonts w:asciiTheme="minorHAnsi" w:eastAsia="Times New Roman" w:hAnsiTheme="minorHAnsi" w:cstheme="minorHAnsi"/>
        </w:rPr>
        <w:t>si</w:t>
      </w:r>
      <w:proofErr w:type="spellEnd"/>
      <w:r w:rsidRPr="004568B8">
        <w:rPr>
          <w:rFonts w:asciiTheme="minorHAnsi" w:eastAsia="Times New Roman" w:hAnsiTheme="minorHAnsi" w:cstheme="minorHAnsi"/>
        </w:rPr>
        <w:t xml:space="preserve"> </w:t>
      </w:r>
      <w:proofErr w:type="spellStart"/>
      <w:r w:rsidRPr="004568B8">
        <w:rPr>
          <w:rFonts w:asciiTheme="minorHAnsi" w:eastAsia="Times New Roman" w:hAnsiTheme="minorHAnsi" w:cstheme="minorHAnsi"/>
        </w:rPr>
        <w:t>accesibilitatii</w:t>
      </w:r>
      <w:proofErr w:type="spellEnd"/>
      <w:r w:rsidRPr="004568B8">
        <w:rPr>
          <w:rFonts w:asciiTheme="minorHAnsi" w:eastAsia="Times New Roman" w:hAnsiTheme="minorHAnsi" w:cstheme="minorHAnsi"/>
        </w:rPr>
        <w:t xml:space="preserve"> </w:t>
      </w:r>
      <w:proofErr w:type="spellStart"/>
      <w:r w:rsidRPr="004568B8">
        <w:rPr>
          <w:rFonts w:asciiTheme="minorHAnsi" w:eastAsia="Times New Roman" w:hAnsiTheme="minorHAnsi" w:cstheme="minorHAnsi"/>
        </w:rPr>
        <w:t>persoanelor</w:t>
      </w:r>
      <w:proofErr w:type="spellEnd"/>
      <w:r w:rsidRPr="004568B8">
        <w:rPr>
          <w:rFonts w:asciiTheme="minorHAnsi" w:eastAsia="Times New Roman" w:hAnsiTheme="minorHAnsi" w:cstheme="minorHAnsi"/>
        </w:rPr>
        <w:t xml:space="preserve"> cu </w:t>
      </w:r>
      <w:proofErr w:type="spellStart"/>
      <w:r w:rsidRPr="004568B8">
        <w:rPr>
          <w:rFonts w:asciiTheme="minorHAnsi" w:eastAsia="Times New Roman" w:hAnsiTheme="minorHAnsi" w:cstheme="minorHAnsi"/>
        </w:rPr>
        <w:t>di</w:t>
      </w:r>
      <w:r w:rsidR="001D16B2" w:rsidRPr="004568B8">
        <w:rPr>
          <w:rFonts w:asciiTheme="minorHAnsi" w:eastAsia="Times New Roman" w:hAnsiTheme="minorHAnsi" w:cstheme="minorHAnsi"/>
        </w:rPr>
        <w:t>z</w:t>
      </w:r>
      <w:r w:rsidRPr="004568B8">
        <w:rPr>
          <w:rFonts w:asciiTheme="minorHAnsi" w:eastAsia="Times New Roman" w:hAnsiTheme="minorHAnsi" w:cstheme="minorHAnsi"/>
        </w:rPr>
        <w:t>abilitati</w:t>
      </w:r>
      <w:proofErr w:type="spellEnd"/>
      <w:r w:rsidR="001D16B2" w:rsidRPr="004568B8">
        <w:rPr>
          <w:rFonts w:asciiTheme="minorHAnsi" w:eastAsia="Times New Roman" w:hAnsiTheme="minorHAnsi" w:cstheme="minorHAnsi"/>
        </w:rPr>
        <w:t>,</w:t>
      </w:r>
      <w:r w:rsidRPr="004568B8">
        <w:rPr>
          <w:rFonts w:asciiTheme="minorHAnsi" w:eastAsia="Times New Roman" w:hAnsiTheme="minorHAnsi" w:cstheme="minorHAnsi"/>
        </w:rPr>
        <w:t xml:space="preserve"> </w:t>
      </w:r>
      <w:proofErr w:type="spellStart"/>
      <w:r w:rsidRPr="004568B8">
        <w:rPr>
          <w:rFonts w:asciiTheme="minorHAnsi" w:eastAsia="Times New Roman" w:hAnsiTheme="minorHAnsi" w:cstheme="minorHAnsi"/>
        </w:rPr>
        <w:t>înțelegând</w:t>
      </w:r>
      <w:proofErr w:type="spellEnd"/>
      <w:r w:rsidRPr="004568B8">
        <w:rPr>
          <w:rFonts w:asciiTheme="minorHAnsi" w:eastAsia="Times New Roman" w:hAnsiTheme="minorHAnsi" w:cstheme="minorHAnsi"/>
        </w:rPr>
        <w:t xml:space="preserve"> </w:t>
      </w:r>
      <w:proofErr w:type="spellStart"/>
      <w:r w:rsidRPr="004568B8">
        <w:rPr>
          <w:rFonts w:asciiTheme="minorHAnsi" w:eastAsia="Times New Roman" w:hAnsiTheme="minorHAnsi" w:cstheme="minorHAnsi"/>
        </w:rPr>
        <w:t>prin</w:t>
      </w:r>
      <w:proofErr w:type="spellEnd"/>
      <w:r w:rsidRPr="004568B8">
        <w:rPr>
          <w:rFonts w:asciiTheme="minorHAnsi" w:eastAsia="Times New Roman" w:hAnsiTheme="minorHAnsi" w:cstheme="minorHAnsi"/>
        </w:rPr>
        <w:t xml:space="preserve"> </w:t>
      </w:r>
      <w:proofErr w:type="spellStart"/>
      <w:r w:rsidRPr="004568B8">
        <w:rPr>
          <w:rFonts w:asciiTheme="minorHAnsi" w:eastAsia="Times New Roman" w:hAnsiTheme="minorHAnsi" w:cstheme="minorHAnsi"/>
        </w:rPr>
        <w:t>aceasta</w:t>
      </w:r>
      <w:proofErr w:type="spellEnd"/>
      <w:r w:rsidRPr="004568B8">
        <w:rPr>
          <w:rFonts w:asciiTheme="minorHAnsi" w:eastAsia="Times New Roman" w:hAnsiTheme="minorHAnsi" w:cstheme="minorHAnsi"/>
        </w:rPr>
        <w:t xml:space="preserve"> </w:t>
      </w:r>
      <w:proofErr w:type="spellStart"/>
      <w:r w:rsidRPr="004568B8">
        <w:rPr>
          <w:rFonts w:asciiTheme="minorHAnsi" w:eastAsia="Times New Roman" w:hAnsiTheme="minorHAnsi" w:cstheme="minorHAnsi"/>
        </w:rPr>
        <w:t>standardele</w:t>
      </w:r>
      <w:proofErr w:type="spellEnd"/>
      <w:r w:rsidRPr="004568B8">
        <w:rPr>
          <w:rFonts w:asciiTheme="minorHAnsi" w:eastAsia="Times New Roman" w:hAnsiTheme="minorHAnsi" w:cstheme="minorHAnsi"/>
        </w:rPr>
        <w:t xml:space="preserve"> </w:t>
      </w:r>
      <w:proofErr w:type="spellStart"/>
      <w:r w:rsidRPr="004568B8">
        <w:rPr>
          <w:rFonts w:asciiTheme="minorHAnsi" w:eastAsia="Times New Roman" w:hAnsiTheme="minorHAnsi" w:cstheme="minorHAnsi"/>
        </w:rPr>
        <w:t>minime</w:t>
      </w:r>
      <w:proofErr w:type="spellEnd"/>
      <w:r w:rsidRPr="004568B8">
        <w:rPr>
          <w:rFonts w:asciiTheme="minorHAnsi" w:eastAsia="Times New Roman" w:hAnsiTheme="minorHAnsi" w:cstheme="minorHAnsi"/>
        </w:rPr>
        <w:t xml:space="preserve"> </w:t>
      </w:r>
      <w:proofErr w:type="spellStart"/>
      <w:r w:rsidRPr="004568B8">
        <w:rPr>
          <w:rFonts w:asciiTheme="minorHAnsi" w:eastAsia="Times New Roman" w:hAnsiTheme="minorHAnsi" w:cstheme="minorHAnsi"/>
        </w:rPr>
        <w:t>prevăzute</w:t>
      </w:r>
      <w:proofErr w:type="spellEnd"/>
      <w:r w:rsidRPr="004568B8">
        <w:rPr>
          <w:rFonts w:asciiTheme="minorHAnsi" w:eastAsia="Times New Roman" w:hAnsiTheme="minorHAnsi" w:cstheme="minorHAnsi"/>
        </w:rPr>
        <w:t xml:space="preserve">, </w:t>
      </w:r>
      <w:proofErr w:type="spellStart"/>
      <w:r w:rsidRPr="004568B8">
        <w:rPr>
          <w:rFonts w:asciiTheme="minorHAnsi" w:eastAsia="Times New Roman" w:hAnsiTheme="minorHAnsi" w:cstheme="minorHAnsi"/>
        </w:rPr>
        <w:t>dezvoltare</w:t>
      </w:r>
      <w:proofErr w:type="spellEnd"/>
      <w:r w:rsidRPr="004568B8">
        <w:rPr>
          <w:rFonts w:asciiTheme="minorHAnsi" w:eastAsia="Times New Roman" w:hAnsiTheme="minorHAnsi" w:cstheme="minorHAnsi"/>
        </w:rPr>
        <w:t xml:space="preserve"> </w:t>
      </w:r>
      <w:proofErr w:type="spellStart"/>
      <w:r w:rsidRPr="004568B8">
        <w:rPr>
          <w:rFonts w:asciiTheme="minorHAnsi" w:eastAsia="Times New Roman" w:hAnsiTheme="minorHAnsi" w:cstheme="minorHAnsi"/>
        </w:rPr>
        <w:t>durabilă</w:t>
      </w:r>
      <w:proofErr w:type="spellEnd"/>
      <w:r w:rsidRPr="004568B8">
        <w:rPr>
          <w:rFonts w:asciiTheme="minorHAnsi" w:eastAsia="Times New Roman" w:hAnsiTheme="minorHAnsi" w:cstheme="minorHAnsi"/>
        </w:rPr>
        <w:t xml:space="preserve"> </w:t>
      </w:r>
      <w:proofErr w:type="spellStart"/>
      <w:r w:rsidRPr="004568B8">
        <w:rPr>
          <w:rFonts w:asciiTheme="minorHAnsi" w:eastAsia="Times New Roman" w:hAnsiTheme="minorHAnsi" w:cstheme="minorHAnsi"/>
        </w:rPr>
        <w:t>și</w:t>
      </w:r>
      <w:proofErr w:type="spellEnd"/>
      <w:r w:rsidRPr="004568B8">
        <w:rPr>
          <w:rFonts w:asciiTheme="minorHAnsi" w:eastAsia="Times New Roman" w:hAnsiTheme="minorHAnsi" w:cstheme="minorHAnsi"/>
        </w:rPr>
        <w:t xml:space="preserve"> </w:t>
      </w:r>
      <w:proofErr w:type="spellStart"/>
      <w:r w:rsidRPr="004568B8">
        <w:rPr>
          <w:rFonts w:asciiTheme="minorHAnsi" w:eastAsia="Times New Roman" w:hAnsiTheme="minorHAnsi" w:cstheme="minorHAnsi"/>
        </w:rPr>
        <w:t>principiul</w:t>
      </w:r>
      <w:proofErr w:type="spellEnd"/>
      <w:r w:rsidRPr="004568B8">
        <w:rPr>
          <w:rFonts w:asciiTheme="minorHAnsi" w:eastAsia="Times New Roman" w:hAnsiTheme="minorHAnsi" w:cstheme="minorHAnsi"/>
        </w:rPr>
        <w:t xml:space="preserve"> DNSH </w:t>
      </w:r>
      <w:r w:rsidRPr="004568B8">
        <w:rPr>
          <w:rFonts w:asciiTheme="minorHAnsi" w:hAnsiTheme="minorHAnsi" w:cstheme="minorHAnsi"/>
          <w:i/>
          <w:iCs/>
        </w:rPr>
        <w:t xml:space="preserve">(se </w:t>
      </w:r>
      <w:proofErr w:type="spellStart"/>
      <w:r w:rsidRPr="004568B8">
        <w:rPr>
          <w:rFonts w:asciiTheme="minorHAnsi" w:hAnsiTheme="minorHAnsi" w:cstheme="minorHAnsi"/>
          <w:i/>
          <w:iCs/>
        </w:rPr>
        <w:t>va</w:t>
      </w:r>
      <w:proofErr w:type="spellEnd"/>
      <w:r w:rsidRPr="004568B8">
        <w:rPr>
          <w:rFonts w:asciiTheme="minorHAnsi" w:hAnsiTheme="minorHAnsi" w:cstheme="minorHAnsi"/>
          <w:i/>
          <w:iCs/>
        </w:rPr>
        <w:t xml:space="preserve"> nota </w:t>
      </w:r>
      <w:proofErr w:type="spellStart"/>
      <w:r w:rsidRPr="004568B8">
        <w:rPr>
          <w:rFonts w:asciiTheme="minorHAnsi" w:hAnsiTheme="minorHAnsi" w:cstheme="minorHAnsi"/>
          <w:i/>
          <w:iCs/>
        </w:rPr>
        <w:t>în</w:t>
      </w:r>
      <w:proofErr w:type="spellEnd"/>
      <w:r w:rsidRPr="004568B8">
        <w:rPr>
          <w:rFonts w:asciiTheme="minorHAnsi" w:hAnsiTheme="minorHAnsi" w:cstheme="minorHAnsi"/>
          <w:i/>
          <w:iCs/>
        </w:rPr>
        <w:t xml:space="preserve"> </w:t>
      </w:r>
      <w:proofErr w:type="spellStart"/>
      <w:r w:rsidRPr="004568B8">
        <w:rPr>
          <w:rFonts w:asciiTheme="minorHAnsi" w:hAnsiTheme="minorHAnsi" w:cstheme="minorHAnsi"/>
          <w:i/>
          <w:iCs/>
        </w:rPr>
        <w:t>baza</w:t>
      </w:r>
      <w:proofErr w:type="spellEnd"/>
      <w:r w:rsidRPr="004568B8">
        <w:rPr>
          <w:rFonts w:asciiTheme="minorHAnsi" w:hAnsiTheme="minorHAnsi" w:cstheme="minorHAnsi"/>
          <w:i/>
          <w:iCs/>
        </w:rPr>
        <w:t xml:space="preserve"> </w:t>
      </w:r>
      <w:proofErr w:type="spellStart"/>
      <w:r w:rsidRPr="004568B8">
        <w:rPr>
          <w:rFonts w:asciiTheme="minorHAnsi" w:hAnsiTheme="minorHAnsi" w:cstheme="minorHAnsi"/>
          <w:i/>
          <w:iCs/>
        </w:rPr>
        <w:t>informațiilor</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incluse</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în</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cererea</w:t>
      </w:r>
      <w:proofErr w:type="spellEnd"/>
      <w:r w:rsidRPr="006140B4">
        <w:rPr>
          <w:rFonts w:asciiTheme="minorHAnsi" w:hAnsiTheme="minorHAnsi" w:cstheme="minorHAnsi"/>
          <w:i/>
          <w:iCs/>
        </w:rPr>
        <w:t xml:space="preserve"> de </w:t>
      </w:r>
      <w:proofErr w:type="spellStart"/>
      <w:r w:rsidRPr="006140B4">
        <w:rPr>
          <w:rFonts w:asciiTheme="minorHAnsi" w:hAnsiTheme="minorHAnsi" w:cstheme="minorHAnsi"/>
          <w:i/>
          <w:iCs/>
        </w:rPr>
        <w:t>finanțare</w:t>
      </w:r>
      <w:proofErr w:type="spellEnd"/>
      <w:r w:rsidRPr="006140B4">
        <w:rPr>
          <w:rFonts w:asciiTheme="minorHAnsi" w:hAnsiTheme="minorHAnsi" w:cstheme="minorHAnsi"/>
          <w:i/>
          <w:iCs/>
        </w:rPr>
        <w:t xml:space="preserve">, la </w:t>
      </w:r>
      <w:proofErr w:type="spellStart"/>
      <w:r w:rsidRPr="006140B4">
        <w:rPr>
          <w:rFonts w:asciiTheme="minorHAnsi" w:hAnsiTheme="minorHAnsi" w:cstheme="minorHAnsi"/>
          <w:i/>
          <w:iCs/>
        </w:rPr>
        <w:t>secţiunea</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dedicată</w:t>
      </w:r>
      <w:proofErr w:type="spellEnd"/>
      <w:r w:rsidRPr="006140B4">
        <w:rPr>
          <w:rFonts w:asciiTheme="minorHAnsi" w:hAnsiTheme="minorHAnsi" w:cstheme="minorHAnsi"/>
          <w:i/>
          <w:iCs/>
        </w:rPr>
        <w:t xml:space="preserve">,  precum </w:t>
      </w:r>
      <w:proofErr w:type="spellStart"/>
      <w:r w:rsidRPr="006140B4">
        <w:rPr>
          <w:rFonts w:asciiTheme="minorHAnsi" w:hAnsiTheme="minorHAnsi" w:cstheme="minorHAnsi"/>
          <w:i/>
          <w:iCs/>
        </w:rPr>
        <w:t>şi</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în</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anexele</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ei</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și</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în</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documentele</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relevante</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anexate</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şi</w:t>
      </w:r>
      <w:proofErr w:type="spellEnd"/>
      <w:r w:rsidRPr="006140B4">
        <w:rPr>
          <w:rFonts w:asciiTheme="minorHAnsi" w:hAnsiTheme="minorHAnsi" w:cstheme="minorHAnsi"/>
          <w:i/>
          <w:iCs/>
        </w:rPr>
        <w:t xml:space="preserve"> se </w:t>
      </w:r>
      <w:proofErr w:type="spellStart"/>
      <w:r w:rsidRPr="006140B4">
        <w:rPr>
          <w:rFonts w:asciiTheme="minorHAnsi" w:hAnsiTheme="minorHAnsi" w:cstheme="minorHAnsi"/>
          <w:i/>
          <w:iCs/>
        </w:rPr>
        <w:t>va</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urmări</w:t>
      </w:r>
      <w:proofErr w:type="spellEnd"/>
      <w:r w:rsidRPr="006140B4">
        <w:rPr>
          <w:rFonts w:asciiTheme="minorHAnsi" w:hAnsiTheme="minorHAnsi" w:cstheme="minorHAnsi"/>
          <w:i/>
          <w:iCs/>
        </w:rPr>
        <w:t xml:space="preserve"> care sunt </w:t>
      </w:r>
      <w:proofErr w:type="spellStart"/>
      <w:r w:rsidRPr="006140B4">
        <w:rPr>
          <w:rFonts w:asciiTheme="minorHAnsi" w:hAnsiTheme="minorHAnsi" w:cstheme="minorHAnsi"/>
          <w:i/>
          <w:iCs/>
        </w:rPr>
        <w:t>măsurile</w:t>
      </w:r>
      <w:proofErr w:type="spellEnd"/>
      <w:r w:rsidRPr="006140B4">
        <w:rPr>
          <w:rFonts w:asciiTheme="minorHAnsi" w:hAnsiTheme="minorHAnsi" w:cstheme="minorHAnsi"/>
          <w:i/>
          <w:iCs/>
        </w:rPr>
        <w:t xml:space="preserve"> de </w:t>
      </w:r>
      <w:proofErr w:type="spellStart"/>
      <w:r w:rsidRPr="006140B4">
        <w:rPr>
          <w:rFonts w:asciiTheme="minorHAnsi" w:hAnsiTheme="minorHAnsi" w:cstheme="minorHAnsi"/>
          <w:i/>
          <w:iCs/>
        </w:rPr>
        <w:t>conformare</w:t>
      </w:r>
      <w:proofErr w:type="spellEnd"/>
      <w:r w:rsidRPr="006140B4">
        <w:rPr>
          <w:rFonts w:asciiTheme="minorHAnsi" w:hAnsiTheme="minorHAnsi" w:cstheme="minorHAnsi"/>
          <w:i/>
          <w:iCs/>
        </w:rPr>
        <w:t xml:space="preserve"> ale </w:t>
      </w:r>
      <w:proofErr w:type="spellStart"/>
      <w:r w:rsidRPr="006140B4">
        <w:rPr>
          <w:rFonts w:asciiTheme="minorHAnsi" w:hAnsiTheme="minorHAnsi" w:cstheme="minorHAnsi"/>
          <w:i/>
          <w:iCs/>
        </w:rPr>
        <w:t>solicitantului</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pentru</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respectarea</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obligațiilor</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legale</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în</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vigoare</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privind</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temele</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orizontale</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rPr>
        <w:t>inclusiv</w:t>
      </w:r>
      <w:proofErr w:type="spellEnd"/>
      <w:r w:rsidRPr="006140B4">
        <w:rPr>
          <w:rFonts w:asciiTheme="minorHAnsi" w:hAnsiTheme="minorHAnsi" w:cstheme="minorHAnsi"/>
          <w:i/>
          <w:iCs/>
        </w:rPr>
        <w:t xml:space="preserve"> DNSH (conform </w:t>
      </w:r>
      <w:proofErr w:type="spellStart"/>
      <w:r w:rsidRPr="006140B4">
        <w:rPr>
          <w:rFonts w:asciiTheme="minorHAnsi" w:hAnsiTheme="minorHAnsi" w:cstheme="minorHAnsi"/>
          <w:i/>
          <w:iCs/>
        </w:rPr>
        <w:t>Anexa</w:t>
      </w:r>
      <w:proofErr w:type="spellEnd"/>
      <w:r w:rsidRPr="006140B4">
        <w:rPr>
          <w:rFonts w:asciiTheme="minorHAnsi" w:hAnsiTheme="minorHAnsi" w:cstheme="minorHAnsi"/>
          <w:i/>
          <w:iCs/>
        </w:rPr>
        <w:t xml:space="preserve"> 13 din </w:t>
      </w:r>
      <w:proofErr w:type="spellStart"/>
      <w:r w:rsidRPr="006140B4">
        <w:rPr>
          <w:rFonts w:asciiTheme="minorHAnsi" w:hAnsiTheme="minorHAnsi" w:cstheme="minorHAnsi"/>
          <w:i/>
          <w:iCs/>
        </w:rPr>
        <w:t>ghid</w:t>
      </w:r>
      <w:proofErr w:type="spellEnd"/>
      <w:r w:rsidRPr="006140B4">
        <w:rPr>
          <w:rFonts w:asciiTheme="minorHAnsi" w:hAnsiTheme="minorHAnsi" w:cstheme="minorHAnsi"/>
          <w:i/>
          <w:iCs/>
        </w:rPr>
        <w:t xml:space="preserve">)).  </w:t>
      </w:r>
      <w:proofErr w:type="spellStart"/>
      <w:r w:rsidRPr="006140B4">
        <w:rPr>
          <w:rFonts w:asciiTheme="minorHAnsi" w:hAnsiTheme="minorHAnsi" w:cstheme="minorHAnsi"/>
          <w:i/>
          <w:iCs/>
          <w:lang w:val="fr-FR"/>
        </w:rPr>
        <w:t>Pentru</w:t>
      </w:r>
      <w:proofErr w:type="spellEnd"/>
      <w:r w:rsidRPr="006140B4">
        <w:rPr>
          <w:rFonts w:asciiTheme="minorHAnsi" w:hAnsiTheme="minorHAnsi" w:cstheme="minorHAnsi"/>
          <w:i/>
          <w:iCs/>
          <w:lang w:val="fr-FR"/>
        </w:rPr>
        <w:t xml:space="preserve"> a </w:t>
      </w:r>
      <w:proofErr w:type="spellStart"/>
      <w:r w:rsidRPr="006140B4">
        <w:rPr>
          <w:rFonts w:asciiTheme="minorHAnsi" w:hAnsiTheme="minorHAnsi" w:cstheme="minorHAnsi"/>
          <w:i/>
          <w:iCs/>
          <w:lang w:val="fr-FR"/>
        </w:rPr>
        <w:t>obtine</w:t>
      </w:r>
      <w:proofErr w:type="spellEnd"/>
      <w:r w:rsidRPr="006140B4">
        <w:rPr>
          <w:rFonts w:asciiTheme="minorHAnsi" w:hAnsiTheme="minorHAnsi" w:cstheme="minorHAnsi"/>
          <w:i/>
          <w:iCs/>
          <w:lang w:val="fr-FR"/>
        </w:rPr>
        <w:t xml:space="preserve"> 1 </w:t>
      </w:r>
      <w:proofErr w:type="spellStart"/>
      <w:r w:rsidRPr="006140B4">
        <w:rPr>
          <w:rFonts w:asciiTheme="minorHAnsi" w:hAnsiTheme="minorHAnsi" w:cstheme="minorHAnsi"/>
          <w:i/>
          <w:iCs/>
          <w:lang w:val="fr-FR"/>
        </w:rPr>
        <w:t>punct</w:t>
      </w:r>
      <w:proofErr w:type="spellEnd"/>
      <w:r w:rsidRPr="006140B4">
        <w:rPr>
          <w:rFonts w:asciiTheme="minorHAnsi" w:hAnsiTheme="minorHAnsi" w:cstheme="minorHAnsi"/>
          <w:i/>
          <w:iCs/>
          <w:lang w:val="fr-FR"/>
        </w:rPr>
        <w:t xml:space="preserve"> la </w:t>
      </w:r>
      <w:proofErr w:type="spellStart"/>
      <w:r w:rsidRPr="006140B4">
        <w:rPr>
          <w:rFonts w:asciiTheme="minorHAnsi" w:hAnsiTheme="minorHAnsi" w:cstheme="minorHAnsi"/>
          <w:i/>
          <w:iCs/>
          <w:lang w:val="fr-FR"/>
        </w:rPr>
        <w:t>acest</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criteriu</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proiectul</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trebuie</w:t>
      </w:r>
      <w:proofErr w:type="spellEnd"/>
      <w:r w:rsidRPr="006140B4">
        <w:rPr>
          <w:rFonts w:asciiTheme="minorHAnsi" w:hAnsiTheme="minorHAnsi" w:cstheme="minorHAnsi"/>
          <w:i/>
          <w:iCs/>
          <w:lang w:val="fr-FR"/>
        </w:rPr>
        <w:t xml:space="preserve"> sa </w:t>
      </w:r>
      <w:proofErr w:type="spellStart"/>
      <w:r w:rsidRPr="006140B4">
        <w:rPr>
          <w:rFonts w:asciiTheme="minorHAnsi" w:hAnsiTheme="minorHAnsi" w:cstheme="minorHAnsi"/>
          <w:i/>
          <w:iCs/>
          <w:lang w:val="fr-FR"/>
        </w:rPr>
        <w:t>indeplineasca</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cumulativ</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cerintele</w:t>
      </w:r>
      <w:proofErr w:type="spellEnd"/>
      <w:r w:rsidRPr="006140B4">
        <w:rPr>
          <w:rFonts w:asciiTheme="minorHAnsi" w:hAnsiTheme="minorHAnsi" w:cstheme="minorHAnsi"/>
          <w:i/>
          <w:iCs/>
          <w:lang w:val="fr-FR"/>
        </w:rPr>
        <w:t xml:space="preserve"> de la a, b si c. In </w:t>
      </w:r>
      <w:proofErr w:type="spellStart"/>
      <w:r w:rsidRPr="006140B4">
        <w:rPr>
          <w:rFonts w:asciiTheme="minorHAnsi" w:hAnsiTheme="minorHAnsi" w:cstheme="minorHAnsi"/>
          <w:i/>
          <w:iCs/>
          <w:lang w:val="fr-FR"/>
        </w:rPr>
        <w:t>cazul</w:t>
      </w:r>
      <w:proofErr w:type="spellEnd"/>
      <w:r w:rsidRPr="006140B4">
        <w:rPr>
          <w:rFonts w:asciiTheme="minorHAnsi" w:hAnsiTheme="minorHAnsi" w:cstheme="minorHAnsi"/>
          <w:i/>
          <w:iCs/>
          <w:lang w:val="fr-FR"/>
        </w:rPr>
        <w:t xml:space="preserve"> in care nu se </w:t>
      </w:r>
      <w:proofErr w:type="spellStart"/>
      <w:r w:rsidRPr="006140B4">
        <w:rPr>
          <w:rFonts w:asciiTheme="minorHAnsi" w:hAnsiTheme="minorHAnsi" w:cstheme="minorHAnsi"/>
          <w:i/>
          <w:iCs/>
          <w:lang w:val="fr-FR"/>
        </w:rPr>
        <w:t>indeplinesc</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toate</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cele</w:t>
      </w:r>
      <w:proofErr w:type="spellEnd"/>
      <w:r w:rsidRPr="006140B4">
        <w:rPr>
          <w:rFonts w:asciiTheme="minorHAnsi" w:hAnsiTheme="minorHAnsi" w:cstheme="minorHAnsi"/>
          <w:i/>
          <w:iCs/>
          <w:lang w:val="fr-FR"/>
        </w:rPr>
        <w:t xml:space="preserve"> 3 </w:t>
      </w:r>
      <w:proofErr w:type="spellStart"/>
      <w:r w:rsidRPr="006140B4">
        <w:rPr>
          <w:rFonts w:asciiTheme="minorHAnsi" w:hAnsiTheme="minorHAnsi" w:cstheme="minorHAnsi"/>
          <w:i/>
          <w:iCs/>
          <w:lang w:val="fr-FR"/>
        </w:rPr>
        <w:t>cerinte</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criteriul</w:t>
      </w:r>
      <w:proofErr w:type="spellEnd"/>
      <w:r w:rsidRPr="006140B4">
        <w:rPr>
          <w:rFonts w:asciiTheme="minorHAnsi" w:hAnsiTheme="minorHAnsi" w:cstheme="minorHAnsi"/>
          <w:i/>
          <w:iCs/>
          <w:lang w:val="fr-FR"/>
        </w:rPr>
        <w:t xml:space="preserve"> se va </w:t>
      </w:r>
      <w:proofErr w:type="spellStart"/>
      <w:r w:rsidRPr="006140B4">
        <w:rPr>
          <w:rFonts w:asciiTheme="minorHAnsi" w:hAnsiTheme="minorHAnsi" w:cstheme="minorHAnsi"/>
          <w:i/>
          <w:iCs/>
          <w:lang w:val="fr-FR"/>
        </w:rPr>
        <w:t>puncta</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cu</w:t>
      </w:r>
      <w:proofErr w:type="spellEnd"/>
      <w:r w:rsidRPr="006140B4">
        <w:rPr>
          <w:rFonts w:asciiTheme="minorHAnsi" w:hAnsiTheme="minorHAnsi" w:cstheme="minorHAnsi"/>
          <w:i/>
          <w:iCs/>
          <w:lang w:val="fr-FR"/>
        </w:rPr>
        <w:t xml:space="preserve"> 0 (</w:t>
      </w:r>
      <w:proofErr w:type="spellStart"/>
      <w:r w:rsidRPr="006140B4">
        <w:rPr>
          <w:rFonts w:asciiTheme="minorHAnsi" w:hAnsiTheme="minorHAnsi" w:cstheme="minorHAnsi"/>
          <w:i/>
          <w:iCs/>
          <w:lang w:val="fr-FR"/>
        </w:rPr>
        <w:t>zero</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Notarea</w:t>
      </w:r>
      <w:proofErr w:type="spellEnd"/>
      <w:r w:rsidRPr="006140B4">
        <w:rPr>
          <w:rFonts w:asciiTheme="minorHAnsi" w:hAnsiTheme="minorHAnsi" w:cstheme="minorHAnsi"/>
          <w:i/>
          <w:iCs/>
          <w:lang w:val="fr-FR"/>
        </w:rPr>
        <w:t xml:space="preserve"> cu 0 (</w:t>
      </w:r>
      <w:proofErr w:type="spellStart"/>
      <w:r w:rsidRPr="006140B4">
        <w:rPr>
          <w:rFonts w:asciiTheme="minorHAnsi" w:hAnsiTheme="minorHAnsi" w:cstheme="minorHAnsi"/>
          <w:i/>
          <w:iCs/>
          <w:lang w:val="fr-FR"/>
        </w:rPr>
        <w:t>zero</w:t>
      </w:r>
      <w:proofErr w:type="spellEnd"/>
      <w:r w:rsidRPr="006140B4">
        <w:rPr>
          <w:rFonts w:asciiTheme="minorHAnsi" w:hAnsiTheme="minorHAnsi" w:cstheme="minorHAnsi"/>
          <w:i/>
          <w:iCs/>
          <w:lang w:val="fr-FR"/>
        </w:rPr>
        <w:t xml:space="preserve">) la </w:t>
      </w:r>
      <w:proofErr w:type="spellStart"/>
      <w:r w:rsidRPr="006140B4">
        <w:rPr>
          <w:rFonts w:asciiTheme="minorHAnsi" w:hAnsiTheme="minorHAnsi" w:cstheme="minorHAnsi"/>
          <w:i/>
          <w:iCs/>
          <w:lang w:val="fr-FR"/>
        </w:rPr>
        <w:t>acest</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criteriu</w:t>
      </w:r>
      <w:proofErr w:type="spellEnd"/>
      <w:r w:rsidRPr="006140B4">
        <w:rPr>
          <w:rFonts w:asciiTheme="minorHAnsi" w:hAnsiTheme="minorHAnsi" w:cstheme="minorHAnsi"/>
          <w:i/>
          <w:iCs/>
          <w:lang w:val="fr-FR"/>
        </w:rPr>
        <w:t xml:space="preserve">, va </w:t>
      </w:r>
      <w:proofErr w:type="spellStart"/>
      <w:r w:rsidRPr="006140B4">
        <w:rPr>
          <w:rFonts w:asciiTheme="minorHAnsi" w:hAnsiTheme="minorHAnsi" w:cstheme="minorHAnsi"/>
          <w:i/>
          <w:iCs/>
          <w:lang w:val="fr-FR"/>
        </w:rPr>
        <w:t>conduce</w:t>
      </w:r>
      <w:proofErr w:type="spellEnd"/>
      <w:r w:rsidRPr="006140B4">
        <w:rPr>
          <w:rFonts w:asciiTheme="minorHAnsi" w:hAnsiTheme="minorHAnsi" w:cstheme="minorHAnsi"/>
          <w:i/>
          <w:iCs/>
          <w:lang w:val="fr-FR"/>
        </w:rPr>
        <w:t xml:space="preserve"> la </w:t>
      </w:r>
      <w:proofErr w:type="spellStart"/>
      <w:r w:rsidRPr="006140B4">
        <w:rPr>
          <w:rFonts w:asciiTheme="minorHAnsi" w:hAnsiTheme="minorHAnsi" w:cstheme="minorHAnsi"/>
          <w:i/>
          <w:iCs/>
          <w:lang w:val="fr-FR"/>
        </w:rPr>
        <w:t>respingerea</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proiectului</w:t>
      </w:r>
      <w:proofErr w:type="spellEnd"/>
      <w:r w:rsidRPr="006140B4">
        <w:rPr>
          <w:rFonts w:asciiTheme="minorHAnsi" w:hAnsiTheme="minorHAnsi" w:cstheme="minorHAnsi"/>
          <w:i/>
          <w:iCs/>
          <w:lang w:val="fr-FR"/>
        </w:rPr>
        <w:t>.</w:t>
      </w:r>
    </w:p>
    <w:bookmarkEnd w:id="202"/>
    <w:p w14:paraId="69E693C8" w14:textId="77777777" w:rsidR="00CD0B76" w:rsidRPr="006140B4" w:rsidRDefault="00CD0B76" w:rsidP="007D3A68">
      <w:pPr>
        <w:spacing w:line="276" w:lineRule="auto"/>
        <w:ind w:left="360"/>
        <w:jc w:val="both"/>
        <w:rPr>
          <w:rFonts w:asciiTheme="minorHAnsi" w:hAnsiTheme="minorHAnsi" w:cstheme="minorHAnsi"/>
          <w:lang w:val="fr-FR"/>
        </w:rPr>
      </w:pPr>
    </w:p>
    <w:p w14:paraId="4DC04003" w14:textId="77777777" w:rsidR="00CD0B76" w:rsidRPr="006140B4" w:rsidRDefault="00CD0B76" w:rsidP="007D3A68">
      <w:pPr>
        <w:jc w:val="both"/>
        <w:rPr>
          <w:rFonts w:asciiTheme="minorHAnsi" w:eastAsia="Times New Roman" w:hAnsiTheme="minorHAnsi" w:cstheme="minorHAnsi"/>
          <w:b/>
          <w:bCs/>
          <w:lang w:val="fr-FR"/>
        </w:rPr>
      </w:pPr>
      <w:r w:rsidRPr="006140B4">
        <w:rPr>
          <w:rFonts w:asciiTheme="minorHAnsi" w:eastAsia="Times New Roman" w:hAnsiTheme="minorHAnsi" w:cstheme="minorHAnsi"/>
          <w:b/>
          <w:bCs/>
          <w:lang w:val="fr-FR"/>
        </w:rPr>
        <w:t xml:space="preserve">7. </w:t>
      </w:r>
      <w:proofErr w:type="spellStart"/>
      <w:r w:rsidRPr="006140B4">
        <w:rPr>
          <w:rFonts w:asciiTheme="minorHAnsi" w:eastAsia="Times New Roman" w:hAnsiTheme="minorHAnsi" w:cstheme="minorHAnsi"/>
          <w:b/>
          <w:bCs/>
          <w:lang w:val="fr-FR"/>
        </w:rPr>
        <w:t>Proiectul</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este</w:t>
      </w:r>
      <w:proofErr w:type="spellEnd"/>
      <w:r w:rsidRPr="006140B4">
        <w:rPr>
          <w:rFonts w:asciiTheme="minorHAnsi" w:eastAsia="Times New Roman" w:hAnsiTheme="minorHAnsi" w:cstheme="minorHAnsi"/>
          <w:b/>
          <w:bCs/>
          <w:lang w:val="fr-FR"/>
        </w:rPr>
        <w:t xml:space="preserve"> inclus </w:t>
      </w:r>
      <w:proofErr w:type="spellStart"/>
      <w:r w:rsidRPr="006140B4">
        <w:rPr>
          <w:rFonts w:asciiTheme="minorHAnsi" w:eastAsia="Times New Roman" w:hAnsiTheme="minorHAnsi" w:cstheme="minorHAnsi"/>
          <w:b/>
          <w:bCs/>
          <w:lang w:val="fr-FR"/>
        </w:rPr>
        <w:t>în</w:t>
      </w:r>
      <w:proofErr w:type="spellEnd"/>
      <w:r w:rsidRPr="006140B4">
        <w:rPr>
          <w:rFonts w:asciiTheme="minorHAnsi" w:eastAsia="Times New Roman" w:hAnsiTheme="minorHAnsi" w:cstheme="minorHAnsi"/>
          <w:b/>
          <w:bCs/>
          <w:lang w:val="fr-FR"/>
        </w:rPr>
        <w:t xml:space="preserve"> SIDU/SDU/</w:t>
      </w:r>
      <w:proofErr w:type="spellStart"/>
      <w:r w:rsidRPr="006140B4">
        <w:rPr>
          <w:rFonts w:asciiTheme="minorHAnsi" w:eastAsia="Times New Roman" w:hAnsiTheme="minorHAnsi" w:cstheme="minorHAnsi"/>
          <w:b/>
          <w:bCs/>
          <w:lang w:val="fr-FR"/>
        </w:rPr>
        <w:t>Strategie</w:t>
      </w:r>
      <w:proofErr w:type="spellEnd"/>
      <w:r w:rsidRPr="006140B4">
        <w:rPr>
          <w:rFonts w:asciiTheme="minorHAnsi" w:eastAsia="Times New Roman" w:hAnsiTheme="minorHAnsi" w:cstheme="minorHAnsi"/>
          <w:b/>
          <w:bCs/>
          <w:lang w:val="fr-FR"/>
        </w:rPr>
        <w:t xml:space="preserve"> </w:t>
      </w:r>
      <w:proofErr w:type="spellStart"/>
      <w:r w:rsidRPr="006140B4">
        <w:rPr>
          <w:rFonts w:asciiTheme="minorHAnsi" w:eastAsia="Times New Roman" w:hAnsiTheme="minorHAnsi" w:cstheme="minorHAnsi"/>
          <w:b/>
          <w:bCs/>
          <w:lang w:val="fr-FR"/>
        </w:rPr>
        <w:t>teritorială</w:t>
      </w:r>
      <w:proofErr w:type="spellEnd"/>
      <w:r w:rsidRPr="006140B4">
        <w:rPr>
          <w:rFonts w:asciiTheme="minorHAnsi" w:eastAsia="Times New Roman" w:hAnsiTheme="minorHAnsi" w:cstheme="minorHAnsi"/>
          <w:b/>
          <w:bCs/>
          <w:lang w:val="fr-FR"/>
        </w:rPr>
        <w:t xml:space="preserve"> – 0/1</w:t>
      </w:r>
    </w:p>
    <w:p w14:paraId="6364A38E" w14:textId="77777777" w:rsidR="00CD0B76" w:rsidRPr="006140B4" w:rsidRDefault="00CD0B76" w:rsidP="007D3A68">
      <w:pPr>
        <w:jc w:val="both"/>
        <w:rPr>
          <w:rFonts w:asciiTheme="minorHAnsi" w:eastAsia="Times New Roman" w:hAnsiTheme="minorHAnsi" w:cstheme="minorHAnsi"/>
          <w:iCs/>
          <w:lang w:val="fr-FR"/>
        </w:rPr>
      </w:pPr>
      <w:r w:rsidRPr="006140B4">
        <w:rPr>
          <w:rFonts w:asciiTheme="minorHAnsi" w:eastAsia="Times New Roman" w:hAnsiTheme="minorHAnsi" w:cstheme="minorHAnsi"/>
          <w:bCs/>
          <w:lang w:val="fr-FR"/>
        </w:rPr>
        <w:t xml:space="preserve">a. </w:t>
      </w:r>
      <w:proofErr w:type="spellStart"/>
      <w:r w:rsidRPr="006140B4">
        <w:rPr>
          <w:rFonts w:asciiTheme="minorHAnsi" w:eastAsia="Times New Roman" w:hAnsiTheme="minorHAnsi" w:cstheme="minorHAnsi"/>
          <w:bCs/>
          <w:lang w:val="fr-FR"/>
        </w:rPr>
        <w:t>Proiectul</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este</w:t>
      </w:r>
      <w:proofErr w:type="spellEnd"/>
      <w:r w:rsidRPr="006140B4">
        <w:rPr>
          <w:rFonts w:asciiTheme="minorHAnsi" w:eastAsia="Times New Roman" w:hAnsiTheme="minorHAnsi" w:cstheme="minorHAnsi"/>
          <w:bCs/>
          <w:lang w:val="fr-FR"/>
        </w:rPr>
        <w:t xml:space="preserve"> inclus </w:t>
      </w:r>
      <w:proofErr w:type="spellStart"/>
      <w:r w:rsidRPr="006140B4">
        <w:rPr>
          <w:rFonts w:asciiTheme="minorHAnsi" w:eastAsia="Times New Roman" w:hAnsiTheme="minorHAnsi" w:cstheme="minorHAnsi"/>
          <w:bCs/>
          <w:lang w:val="fr-FR"/>
        </w:rPr>
        <w:t>în</w:t>
      </w:r>
      <w:proofErr w:type="spellEnd"/>
      <w:r w:rsidRPr="006140B4">
        <w:rPr>
          <w:rFonts w:asciiTheme="minorHAnsi" w:eastAsia="Times New Roman" w:hAnsiTheme="minorHAnsi" w:cstheme="minorHAnsi"/>
          <w:bCs/>
          <w:lang w:val="fr-FR"/>
        </w:rPr>
        <w:t xml:space="preserve"> SIDU/SDU/</w:t>
      </w:r>
      <w:proofErr w:type="spellStart"/>
      <w:r w:rsidRPr="006140B4">
        <w:rPr>
          <w:rFonts w:asciiTheme="minorHAnsi" w:eastAsia="Times New Roman" w:hAnsiTheme="minorHAnsi" w:cstheme="minorHAnsi"/>
          <w:bCs/>
          <w:lang w:val="fr-FR"/>
        </w:rPr>
        <w:t>Strategie</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teritorială</w:t>
      </w:r>
      <w:proofErr w:type="spellEnd"/>
      <w:r w:rsidRPr="006140B4">
        <w:rPr>
          <w:rFonts w:asciiTheme="minorHAnsi" w:eastAsia="Times New Roman" w:hAnsiTheme="minorHAnsi" w:cstheme="minorHAnsi"/>
          <w:bCs/>
          <w:lang w:val="fr-FR"/>
        </w:rPr>
        <w:t xml:space="preserve">  - 1 </w:t>
      </w:r>
      <w:proofErr w:type="spellStart"/>
      <w:r w:rsidRPr="006140B4">
        <w:rPr>
          <w:rFonts w:asciiTheme="minorHAnsi" w:eastAsia="Times New Roman" w:hAnsiTheme="minorHAnsi" w:cstheme="minorHAnsi"/>
          <w:bCs/>
          <w:lang w:val="fr-FR"/>
        </w:rPr>
        <w:t>punct</w:t>
      </w:r>
      <w:proofErr w:type="spellEnd"/>
      <w:r w:rsidRPr="006140B4">
        <w:rPr>
          <w:rFonts w:asciiTheme="minorHAnsi" w:eastAsia="Times New Roman" w:hAnsiTheme="minorHAnsi" w:cstheme="minorHAnsi"/>
          <w:bCs/>
          <w:lang w:val="fr-FR"/>
        </w:rPr>
        <w:t>;</w:t>
      </w:r>
    </w:p>
    <w:p w14:paraId="26E37114" w14:textId="77777777" w:rsidR="00CD0B76" w:rsidRPr="006140B4" w:rsidRDefault="00CD0B76" w:rsidP="007D3A68">
      <w:pPr>
        <w:jc w:val="both"/>
        <w:rPr>
          <w:rFonts w:asciiTheme="minorHAnsi" w:eastAsia="Times New Roman" w:hAnsiTheme="minorHAnsi" w:cstheme="minorHAnsi"/>
          <w:lang w:val="fr-FR"/>
        </w:rPr>
      </w:pPr>
      <w:r w:rsidRPr="006140B4">
        <w:rPr>
          <w:rFonts w:asciiTheme="minorHAnsi" w:eastAsia="Times New Roman" w:hAnsiTheme="minorHAnsi" w:cstheme="minorHAnsi"/>
          <w:lang w:val="fr-FR"/>
        </w:rPr>
        <w:t xml:space="preserve">b. </w:t>
      </w:r>
      <w:proofErr w:type="spellStart"/>
      <w:r w:rsidRPr="006140B4">
        <w:rPr>
          <w:rFonts w:asciiTheme="minorHAnsi" w:eastAsia="Times New Roman" w:hAnsiTheme="minorHAnsi" w:cstheme="minorHAnsi"/>
          <w:lang w:val="fr-FR"/>
        </w:rPr>
        <w:t>Proiectul</w:t>
      </w:r>
      <w:proofErr w:type="spellEnd"/>
      <w:r w:rsidRPr="006140B4">
        <w:rPr>
          <w:rFonts w:asciiTheme="minorHAnsi" w:eastAsia="Times New Roman" w:hAnsiTheme="minorHAnsi" w:cstheme="minorHAnsi"/>
          <w:lang w:val="fr-FR"/>
        </w:rPr>
        <w:t xml:space="preserve"> nu este inclus </w:t>
      </w:r>
      <w:proofErr w:type="spellStart"/>
      <w:r w:rsidRPr="006140B4">
        <w:rPr>
          <w:rFonts w:asciiTheme="minorHAnsi" w:eastAsia="Times New Roman" w:hAnsiTheme="minorHAnsi" w:cstheme="minorHAnsi"/>
          <w:lang w:val="fr-FR"/>
        </w:rPr>
        <w:t>în</w:t>
      </w:r>
      <w:proofErr w:type="spellEnd"/>
      <w:r w:rsidRPr="006140B4">
        <w:rPr>
          <w:rFonts w:asciiTheme="minorHAnsi" w:eastAsia="Times New Roman" w:hAnsiTheme="minorHAnsi" w:cstheme="minorHAnsi"/>
          <w:lang w:val="fr-FR"/>
        </w:rPr>
        <w:t xml:space="preserve"> SIDU/SDU/</w:t>
      </w:r>
      <w:proofErr w:type="spellStart"/>
      <w:r w:rsidRPr="006140B4">
        <w:rPr>
          <w:rFonts w:asciiTheme="minorHAnsi" w:eastAsia="Times New Roman" w:hAnsiTheme="minorHAnsi" w:cstheme="minorHAnsi"/>
          <w:lang w:val="fr-FR"/>
        </w:rPr>
        <w:t>Strategie</w:t>
      </w:r>
      <w:proofErr w:type="spellEnd"/>
      <w:r w:rsidRPr="006140B4">
        <w:rPr>
          <w:rFonts w:asciiTheme="minorHAnsi" w:eastAsia="Times New Roman" w:hAnsiTheme="minorHAnsi" w:cstheme="minorHAnsi"/>
          <w:lang w:val="fr-FR"/>
        </w:rPr>
        <w:t xml:space="preserve"> </w:t>
      </w:r>
      <w:proofErr w:type="spellStart"/>
      <w:r w:rsidRPr="006140B4">
        <w:rPr>
          <w:rFonts w:asciiTheme="minorHAnsi" w:eastAsia="Times New Roman" w:hAnsiTheme="minorHAnsi" w:cstheme="minorHAnsi"/>
          <w:bCs/>
          <w:lang w:val="fr-FR"/>
        </w:rPr>
        <w:t>teritorială</w:t>
      </w:r>
      <w:proofErr w:type="spellEnd"/>
      <w:r w:rsidRPr="006140B4">
        <w:rPr>
          <w:rFonts w:asciiTheme="minorHAnsi" w:eastAsia="Times New Roman" w:hAnsiTheme="minorHAnsi" w:cstheme="minorHAnsi"/>
          <w:lang w:val="fr-FR"/>
        </w:rPr>
        <w:t xml:space="preserve"> - 0 </w:t>
      </w:r>
      <w:proofErr w:type="spellStart"/>
      <w:r w:rsidRPr="006140B4">
        <w:rPr>
          <w:rFonts w:asciiTheme="minorHAnsi" w:eastAsia="Times New Roman" w:hAnsiTheme="minorHAnsi" w:cstheme="minorHAnsi"/>
          <w:lang w:val="fr-FR"/>
        </w:rPr>
        <w:t>puncte</w:t>
      </w:r>
      <w:proofErr w:type="spellEnd"/>
      <w:r w:rsidRPr="006140B4">
        <w:rPr>
          <w:rFonts w:asciiTheme="minorHAnsi" w:eastAsia="Times New Roman" w:hAnsiTheme="minorHAnsi" w:cstheme="minorHAnsi"/>
          <w:lang w:val="fr-FR"/>
        </w:rPr>
        <w:t>.</w:t>
      </w:r>
    </w:p>
    <w:p w14:paraId="7E75D4B8" w14:textId="77777777" w:rsidR="00CD0B76" w:rsidRPr="006140B4" w:rsidRDefault="00CD0B76" w:rsidP="007D3A68">
      <w:pPr>
        <w:jc w:val="both"/>
        <w:rPr>
          <w:rFonts w:asciiTheme="minorHAnsi" w:hAnsiTheme="minorHAnsi" w:cstheme="minorHAnsi"/>
          <w:lang w:val="fr-FR"/>
        </w:rPr>
      </w:pPr>
      <w:proofErr w:type="spellStart"/>
      <w:r w:rsidRPr="006140B4">
        <w:rPr>
          <w:rFonts w:asciiTheme="minorHAnsi" w:hAnsiTheme="minorHAnsi" w:cstheme="minorHAnsi"/>
          <w:i/>
          <w:iCs/>
          <w:lang w:val="fr-FR"/>
        </w:rPr>
        <w:t>Notarea</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cu</w:t>
      </w:r>
      <w:proofErr w:type="spellEnd"/>
      <w:r w:rsidRPr="006140B4">
        <w:rPr>
          <w:rFonts w:asciiTheme="minorHAnsi" w:hAnsiTheme="minorHAnsi" w:cstheme="minorHAnsi"/>
          <w:i/>
          <w:iCs/>
          <w:lang w:val="fr-FR"/>
        </w:rPr>
        <w:t xml:space="preserve"> 0 (</w:t>
      </w:r>
      <w:proofErr w:type="spellStart"/>
      <w:r w:rsidRPr="006140B4">
        <w:rPr>
          <w:rFonts w:asciiTheme="minorHAnsi" w:hAnsiTheme="minorHAnsi" w:cstheme="minorHAnsi"/>
          <w:i/>
          <w:iCs/>
          <w:lang w:val="fr-FR"/>
        </w:rPr>
        <w:t>zero</w:t>
      </w:r>
      <w:proofErr w:type="spellEnd"/>
      <w:r w:rsidRPr="006140B4">
        <w:rPr>
          <w:rFonts w:asciiTheme="minorHAnsi" w:hAnsiTheme="minorHAnsi" w:cstheme="minorHAnsi"/>
          <w:i/>
          <w:iCs/>
          <w:lang w:val="fr-FR"/>
        </w:rPr>
        <w:t xml:space="preserve">) la </w:t>
      </w:r>
      <w:proofErr w:type="spellStart"/>
      <w:r w:rsidRPr="006140B4">
        <w:rPr>
          <w:rFonts w:asciiTheme="minorHAnsi" w:hAnsiTheme="minorHAnsi" w:cstheme="minorHAnsi"/>
          <w:i/>
          <w:iCs/>
          <w:lang w:val="fr-FR"/>
        </w:rPr>
        <w:t>acest</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criteriu</w:t>
      </w:r>
      <w:proofErr w:type="spellEnd"/>
      <w:r w:rsidRPr="006140B4">
        <w:rPr>
          <w:rFonts w:asciiTheme="minorHAnsi" w:hAnsiTheme="minorHAnsi" w:cstheme="minorHAnsi"/>
          <w:i/>
          <w:iCs/>
          <w:lang w:val="fr-FR"/>
        </w:rPr>
        <w:t xml:space="preserve">, va </w:t>
      </w:r>
      <w:proofErr w:type="spellStart"/>
      <w:r w:rsidRPr="006140B4">
        <w:rPr>
          <w:rFonts w:asciiTheme="minorHAnsi" w:hAnsiTheme="minorHAnsi" w:cstheme="minorHAnsi"/>
          <w:i/>
          <w:iCs/>
          <w:lang w:val="fr-FR"/>
        </w:rPr>
        <w:t>conduce</w:t>
      </w:r>
      <w:proofErr w:type="spellEnd"/>
      <w:r w:rsidRPr="006140B4">
        <w:rPr>
          <w:rFonts w:asciiTheme="minorHAnsi" w:hAnsiTheme="minorHAnsi" w:cstheme="minorHAnsi"/>
          <w:i/>
          <w:iCs/>
          <w:lang w:val="fr-FR"/>
        </w:rPr>
        <w:t xml:space="preserve"> la </w:t>
      </w:r>
      <w:proofErr w:type="spellStart"/>
      <w:r w:rsidRPr="006140B4">
        <w:rPr>
          <w:rFonts w:asciiTheme="minorHAnsi" w:hAnsiTheme="minorHAnsi" w:cstheme="minorHAnsi"/>
          <w:i/>
          <w:iCs/>
          <w:lang w:val="fr-FR"/>
        </w:rPr>
        <w:t>respingerea</w:t>
      </w:r>
      <w:proofErr w:type="spellEnd"/>
      <w:r w:rsidRPr="006140B4">
        <w:rPr>
          <w:rFonts w:asciiTheme="minorHAnsi" w:hAnsiTheme="minorHAnsi" w:cstheme="minorHAnsi"/>
          <w:i/>
          <w:iCs/>
          <w:lang w:val="fr-FR"/>
        </w:rPr>
        <w:t xml:space="preserve"> </w:t>
      </w:r>
      <w:proofErr w:type="spellStart"/>
      <w:r w:rsidRPr="006140B4">
        <w:rPr>
          <w:rFonts w:asciiTheme="minorHAnsi" w:hAnsiTheme="minorHAnsi" w:cstheme="minorHAnsi"/>
          <w:i/>
          <w:iCs/>
          <w:lang w:val="fr-FR"/>
        </w:rPr>
        <w:t>proiectului</w:t>
      </w:r>
      <w:proofErr w:type="spellEnd"/>
      <w:r w:rsidRPr="006140B4">
        <w:rPr>
          <w:rFonts w:asciiTheme="minorHAnsi" w:hAnsiTheme="minorHAnsi" w:cstheme="minorHAnsi"/>
          <w:lang w:val="fr-FR"/>
        </w:rPr>
        <w:t>.</w:t>
      </w:r>
    </w:p>
    <w:p w14:paraId="1593F986" w14:textId="77777777" w:rsidR="00566F22" w:rsidRPr="006140B4" w:rsidRDefault="00566F22" w:rsidP="00A84A1B">
      <w:pPr>
        <w:pStyle w:val="ListParagraph"/>
        <w:ind w:left="502"/>
        <w:jc w:val="both"/>
        <w:rPr>
          <w:rFonts w:asciiTheme="minorHAnsi" w:hAnsiTheme="minorHAnsi" w:cstheme="minorHAnsi"/>
          <w:lang w:val="fr-FR"/>
        </w:rPr>
      </w:pPr>
    </w:p>
    <w:p w14:paraId="091E8075" w14:textId="5DCC6A54" w:rsidR="00933811" w:rsidRPr="006140B4" w:rsidRDefault="00933811" w:rsidP="00CA0081">
      <w:pPr>
        <w:pStyle w:val="Heading2"/>
        <w:rPr>
          <w:rFonts w:asciiTheme="minorHAnsi" w:hAnsiTheme="minorHAnsi" w:cstheme="minorHAnsi"/>
        </w:rPr>
      </w:pPr>
      <w:bookmarkStart w:id="203" w:name="_Toc213323592"/>
      <w:proofErr w:type="spellStart"/>
      <w:r w:rsidRPr="006140B4">
        <w:rPr>
          <w:rFonts w:asciiTheme="minorHAnsi" w:hAnsiTheme="minorHAnsi" w:cstheme="minorHAnsi"/>
        </w:rPr>
        <w:t>Aplicarea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pragului</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calitate</w:t>
      </w:r>
      <w:bookmarkEnd w:id="203"/>
      <w:proofErr w:type="spellEnd"/>
    </w:p>
    <w:p w14:paraId="70003931" w14:textId="476970E3" w:rsidR="00F20EED" w:rsidRPr="006140B4" w:rsidRDefault="00F77A21" w:rsidP="00A84A1B">
      <w:pPr>
        <w:autoSpaceDE w:val="0"/>
        <w:autoSpaceDN w:val="0"/>
        <w:adjustRightInd w:val="0"/>
        <w:jc w:val="both"/>
        <w:rPr>
          <w:rFonts w:asciiTheme="minorHAnsi" w:hAnsiTheme="minorHAnsi" w:cstheme="minorHAnsi"/>
          <w:lang w:val="fr-FR"/>
        </w:rPr>
      </w:pPr>
      <w:proofErr w:type="spellStart"/>
      <w:r w:rsidRPr="006140B4">
        <w:rPr>
          <w:rFonts w:asciiTheme="minorHAnsi" w:hAnsiTheme="minorHAnsi" w:cstheme="minorHAnsi"/>
          <w:color w:val="000000"/>
          <w:lang w:val="fr-FR"/>
        </w:rPr>
        <w:t>Pragul</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calitate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reprezintă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punctajul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minim</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obligatoriu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obținut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urma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evaluarii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Acest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punctaj</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este</w:t>
      </w:r>
      <w:proofErr w:type="spellEnd"/>
      <w:r w:rsidRPr="006140B4">
        <w:rPr>
          <w:rFonts w:asciiTheme="minorHAnsi" w:hAnsiTheme="minorHAnsi" w:cstheme="minorHAnsi"/>
          <w:color w:val="000000"/>
          <w:lang w:val="fr-FR"/>
        </w:rPr>
        <w:t xml:space="preserve"> </w:t>
      </w:r>
      <w:r w:rsidR="00EE3306">
        <w:rPr>
          <w:rFonts w:asciiTheme="minorHAnsi" w:hAnsiTheme="minorHAnsi" w:cstheme="minorHAnsi"/>
          <w:lang w:val="fr-FR"/>
        </w:rPr>
        <w:t xml:space="preserve">de </w:t>
      </w:r>
      <w:r w:rsidRPr="006140B4">
        <w:rPr>
          <w:rFonts w:asciiTheme="minorHAnsi" w:hAnsiTheme="minorHAnsi" w:cstheme="minorHAnsi"/>
          <w:lang w:val="fr-FR"/>
        </w:rPr>
        <w:t xml:space="preserve">50 de </w:t>
      </w:r>
      <w:proofErr w:type="spellStart"/>
      <w:r w:rsidRPr="006140B4">
        <w:rPr>
          <w:rFonts w:asciiTheme="minorHAnsi" w:hAnsiTheme="minorHAnsi" w:cstheme="minorHAnsi"/>
          <w:lang w:val="fr-FR"/>
        </w:rPr>
        <w:t>puncte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apelurile</w:t>
      </w:r>
      <w:proofErr w:type="spellEnd"/>
      <w:r w:rsidRPr="006140B4">
        <w:rPr>
          <w:rFonts w:asciiTheme="minorHAnsi" w:hAnsiTheme="minorHAnsi" w:cstheme="minorHAnsi"/>
          <w:lang w:val="fr-FR"/>
        </w:rPr>
        <w:t xml:space="preserve"> de proiecte PRSE/2.4/1.2/</w:t>
      </w:r>
      <w:r w:rsidR="00EE3306">
        <w:rPr>
          <w:rFonts w:asciiTheme="minorHAnsi" w:hAnsiTheme="minorHAnsi" w:cstheme="minorHAnsi"/>
          <w:lang w:val="fr-FR"/>
        </w:rPr>
        <w:t>2/</w:t>
      </w:r>
      <w:r w:rsidRPr="006140B4">
        <w:rPr>
          <w:rFonts w:asciiTheme="minorHAnsi" w:hAnsiTheme="minorHAnsi" w:cstheme="minorHAnsi"/>
          <w:lang w:val="fr-FR"/>
        </w:rPr>
        <w:t>202</w:t>
      </w:r>
      <w:r w:rsidR="00EE3306">
        <w:rPr>
          <w:rFonts w:asciiTheme="minorHAnsi" w:hAnsiTheme="minorHAnsi" w:cstheme="minorHAnsi"/>
          <w:lang w:val="fr-FR"/>
        </w:rPr>
        <w:t>5</w:t>
      </w:r>
      <w:r w:rsidR="00CA0081">
        <w:rPr>
          <w:rFonts w:asciiTheme="minorHAnsi" w:hAnsiTheme="minorHAnsi" w:cstheme="minorHAnsi"/>
          <w:lang w:val="fr-FR"/>
        </w:rPr>
        <w:t>.</w:t>
      </w:r>
    </w:p>
    <w:p w14:paraId="0D9F0CE4" w14:textId="77777777" w:rsidR="00925B43" w:rsidRPr="006140B4" w:rsidRDefault="00925B43" w:rsidP="00A84A1B">
      <w:pPr>
        <w:autoSpaceDE w:val="0"/>
        <w:autoSpaceDN w:val="0"/>
        <w:adjustRightInd w:val="0"/>
        <w:jc w:val="both"/>
        <w:rPr>
          <w:rFonts w:asciiTheme="minorHAnsi" w:hAnsiTheme="minorHAnsi" w:cstheme="minorHAnsi"/>
          <w:lang w:val="fr-FR"/>
        </w:rPr>
      </w:pPr>
    </w:p>
    <w:p w14:paraId="48E858BE" w14:textId="7D1B6C9F" w:rsidR="00F77A21" w:rsidRPr="00CA0081" w:rsidRDefault="00933811" w:rsidP="00CA0081">
      <w:pPr>
        <w:pStyle w:val="Heading2"/>
        <w:rPr>
          <w:rFonts w:asciiTheme="minorHAnsi" w:hAnsiTheme="minorHAnsi" w:cstheme="minorHAnsi"/>
        </w:rPr>
      </w:pPr>
      <w:bookmarkStart w:id="204" w:name="_Toc213323593"/>
      <w:proofErr w:type="spellStart"/>
      <w:r w:rsidRPr="006140B4">
        <w:rPr>
          <w:rFonts w:asciiTheme="minorHAnsi" w:hAnsiTheme="minorHAnsi" w:cstheme="minorHAnsi"/>
        </w:rPr>
        <w:t>Aplicarea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pragului</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excelență</w:t>
      </w:r>
      <w:bookmarkEnd w:id="204"/>
      <w:proofErr w:type="spellEnd"/>
    </w:p>
    <w:p w14:paraId="14A144CC" w14:textId="0D0A9FC2" w:rsidR="00F77A21" w:rsidRPr="006140B4" w:rsidRDefault="00F77A21" w:rsidP="00F77A21">
      <w:pPr>
        <w:jc w:val="both"/>
        <w:rPr>
          <w:rFonts w:asciiTheme="minorHAnsi" w:hAnsiTheme="minorHAnsi" w:cstheme="minorHAnsi"/>
          <w:lang w:val="fr-FR"/>
        </w:rPr>
      </w:pP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apelu</w:t>
      </w:r>
      <w:r w:rsidR="00EE3306">
        <w:rPr>
          <w:rFonts w:asciiTheme="minorHAnsi" w:hAnsiTheme="minorHAnsi" w:cstheme="minorHAnsi"/>
          <w:lang w:val="fr-FR"/>
        </w:rPr>
        <w:t>l</w:t>
      </w:r>
      <w:proofErr w:type="spellEnd"/>
      <w:r w:rsidRPr="006140B4">
        <w:rPr>
          <w:rFonts w:asciiTheme="minorHAnsi" w:hAnsiTheme="minorHAnsi" w:cstheme="minorHAnsi"/>
          <w:lang w:val="fr-FR"/>
        </w:rPr>
        <w:t xml:space="preserve"> de proiecte PRSE/2.4/1.2/</w:t>
      </w:r>
      <w:r w:rsidR="00EE3306">
        <w:rPr>
          <w:rFonts w:asciiTheme="minorHAnsi" w:hAnsiTheme="minorHAnsi" w:cstheme="minorHAnsi"/>
          <w:lang w:val="fr-FR"/>
        </w:rPr>
        <w:t>2/</w:t>
      </w:r>
      <w:r w:rsidRPr="006140B4">
        <w:rPr>
          <w:rFonts w:asciiTheme="minorHAnsi" w:hAnsiTheme="minorHAnsi" w:cstheme="minorHAnsi"/>
          <w:lang w:val="fr-FR"/>
        </w:rPr>
        <w:t>202</w:t>
      </w:r>
      <w:r w:rsidR="00EE3306">
        <w:rPr>
          <w:rFonts w:asciiTheme="minorHAnsi" w:hAnsiTheme="minorHAnsi" w:cstheme="minorHAnsi"/>
          <w:lang w:val="fr-FR"/>
        </w:rPr>
        <w:t>5</w:t>
      </w:r>
      <w:r w:rsidRPr="006140B4">
        <w:rPr>
          <w:rFonts w:asciiTheme="minorHAnsi" w:hAnsiTheme="minorHAnsi" w:cstheme="minorHAnsi"/>
          <w:lang w:val="fr-FR"/>
        </w:rPr>
        <w:t xml:space="preserve"> se va </w:t>
      </w:r>
      <w:proofErr w:type="spellStart"/>
      <w:r w:rsidRPr="006140B4">
        <w:rPr>
          <w:rFonts w:asciiTheme="minorHAnsi" w:hAnsiTheme="minorHAnsi" w:cstheme="minorHAnsi"/>
          <w:lang w:val="fr-FR"/>
        </w:rPr>
        <w:t>aplica</w:t>
      </w:r>
      <w:proofErr w:type="spellEnd"/>
      <w:r w:rsidRPr="006140B4">
        <w:rPr>
          <w:rFonts w:asciiTheme="minorHAnsi" w:hAnsiTheme="minorHAnsi" w:cstheme="minorHAnsi"/>
          <w:lang w:val="fr-FR"/>
        </w:rPr>
        <w:t xml:space="preserve"> un </w:t>
      </w:r>
      <w:proofErr w:type="spellStart"/>
      <w:r w:rsidRPr="006140B4">
        <w:rPr>
          <w:rFonts w:asciiTheme="minorHAnsi" w:hAnsiTheme="minorHAnsi" w:cstheme="minorHAnsi"/>
          <w:lang w:val="fr-FR"/>
        </w:rPr>
        <w:t>prag</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excelenta</w:t>
      </w:r>
      <w:proofErr w:type="spellEnd"/>
      <w:r w:rsidRPr="006140B4">
        <w:rPr>
          <w:rFonts w:asciiTheme="minorHAnsi" w:hAnsiTheme="minorHAnsi" w:cstheme="minorHAnsi"/>
          <w:lang w:val="fr-FR"/>
        </w:rPr>
        <w:t xml:space="preserve"> de 70 </w:t>
      </w:r>
      <w:proofErr w:type="spellStart"/>
      <w:r w:rsidRPr="006140B4">
        <w:rPr>
          <w:rFonts w:asciiTheme="minorHAnsi" w:hAnsiTheme="minorHAnsi" w:cstheme="minorHAnsi"/>
          <w:lang w:val="fr-FR"/>
        </w:rPr>
        <w:t>puncte</w:t>
      </w:r>
      <w:proofErr w:type="spellEnd"/>
      <w:r w:rsidRPr="006140B4">
        <w:rPr>
          <w:rFonts w:asciiTheme="minorHAnsi" w:hAnsiTheme="minorHAnsi" w:cstheme="minorHAnsi"/>
          <w:lang w:val="fr-FR"/>
        </w:rPr>
        <w:t>.</w:t>
      </w:r>
    </w:p>
    <w:p w14:paraId="09D8FC70" w14:textId="77777777" w:rsidR="00F77A21" w:rsidRPr="006140B4" w:rsidRDefault="00F77A21" w:rsidP="00F77A21">
      <w:pPr>
        <w:autoSpaceDE w:val="0"/>
        <w:autoSpaceDN w:val="0"/>
        <w:jc w:val="both"/>
        <w:rPr>
          <w:rFonts w:asciiTheme="minorHAnsi" w:hAnsiTheme="minorHAnsi" w:cstheme="minorHAnsi"/>
          <w:lang w:val="fr-FR"/>
        </w:rPr>
      </w:pPr>
      <w:bookmarkStart w:id="205" w:name="_Hlk137036448"/>
      <w:bookmarkStart w:id="206" w:name="_Hlk135647010"/>
      <w:proofErr w:type="spellStart"/>
      <w:r w:rsidRPr="006140B4">
        <w:rPr>
          <w:rFonts w:asciiTheme="minorHAnsi" w:hAnsiTheme="minorHAnsi" w:cstheme="minorHAnsi"/>
          <w:lang w:val="fr-FR"/>
        </w:rPr>
        <w:t>Ulterior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depunerii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vor intra </w:t>
      </w:r>
      <w:proofErr w:type="spellStart"/>
      <w:r w:rsidRPr="006140B4">
        <w:rPr>
          <w:rFonts w:asciiTheme="minorHAnsi" w:hAnsiTheme="minorHAnsi" w:cstheme="minorHAnsi"/>
          <w:lang w:val="fr-FR"/>
        </w:rPr>
        <w:t>într</w:t>
      </w:r>
      <w:proofErr w:type="spellEnd"/>
      <w:r w:rsidRPr="006140B4">
        <w:rPr>
          <w:rFonts w:asciiTheme="minorHAnsi" w:hAnsiTheme="minorHAnsi" w:cstheme="minorHAnsi"/>
          <w:lang w:val="fr-FR"/>
        </w:rPr>
        <w:t xml:space="preserve">-un </w:t>
      </w:r>
      <w:proofErr w:type="spellStart"/>
      <w:r w:rsidRPr="006140B4">
        <w:rPr>
          <w:rFonts w:asciiTheme="minorHAnsi" w:hAnsiTheme="minorHAnsi" w:cstheme="minorHAnsi"/>
          <w:lang w:val="fr-FR"/>
        </w:rPr>
        <w:t>sistem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competitiv</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selecție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urma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căruia</w:t>
      </w:r>
      <w:proofErr w:type="spellEnd"/>
      <w:r w:rsidRPr="006140B4">
        <w:rPr>
          <w:rFonts w:asciiTheme="minorHAnsi" w:hAnsiTheme="minorHAnsi" w:cstheme="minorHAnsi"/>
          <w:lang w:val="fr-FR"/>
        </w:rPr>
        <w:t xml:space="preserve"> se va </w:t>
      </w:r>
      <w:proofErr w:type="spellStart"/>
      <w:r w:rsidRPr="006140B4">
        <w:rPr>
          <w:rFonts w:asciiTheme="minorHAnsi" w:hAnsiTheme="minorHAnsi" w:cstheme="minorHAnsi"/>
          <w:lang w:val="fr-FR"/>
        </w:rPr>
        <w:t>demara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contractare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urma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evaluării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obțin</w:t>
      </w:r>
      <w:proofErr w:type="spellEnd"/>
      <w:r w:rsidRPr="006140B4">
        <w:rPr>
          <w:rFonts w:asciiTheme="minorHAnsi" w:hAnsiTheme="minorHAnsi" w:cstheme="minorHAnsi"/>
          <w:lang w:val="fr-FR"/>
        </w:rPr>
        <w:t xml:space="preserve"> 70 de </w:t>
      </w:r>
      <w:proofErr w:type="spellStart"/>
      <w:r w:rsidRPr="006140B4">
        <w:rPr>
          <w:rFonts w:asciiTheme="minorHAnsi" w:hAnsiTheme="minorHAnsi" w:cstheme="minorHAnsi"/>
          <w:lang w:val="fr-FR"/>
        </w:rPr>
        <w:t>puncte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nu fi </w:t>
      </w:r>
      <w:proofErr w:type="spellStart"/>
      <w:r w:rsidRPr="006140B4">
        <w:rPr>
          <w:rFonts w:asciiTheme="minorHAnsi" w:hAnsiTheme="minorHAnsi" w:cstheme="minorHAnsi"/>
          <w:lang w:val="fr-FR"/>
        </w:rPr>
        <w:t>fost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notate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0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tehnico-financiară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detaliilor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completare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grilei</w:t>
      </w:r>
      <w:proofErr w:type="spellEnd"/>
      <w:r w:rsidRPr="006140B4">
        <w:rPr>
          <w:rFonts w:asciiTheme="minorHAnsi" w:hAnsiTheme="minorHAnsi" w:cstheme="minorHAnsi"/>
          <w:i/>
          <w:iCs/>
          <w:lang w:val="fr-FR"/>
        </w:rPr>
        <w:t xml:space="preserve">. </w:t>
      </w:r>
      <w:bookmarkEnd w:id="205"/>
      <w:bookmarkEnd w:id="206"/>
    </w:p>
    <w:p w14:paraId="41728E5B" w14:textId="77777777" w:rsidR="006A4029" w:rsidRPr="006140B4" w:rsidRDefault="006A4029" w:rsidP="006A4029">
      <w:pPr>
        <w:autoSpaceDE w:val="0"/>
        <w:autoSpaceDN w:val="0"/>
        <w:adjustRightInd w:val="0"/>
        <w:jc w:val="both"/>
        <w:rPr>
          <w:rFonts w:asciiTheme="minorHAnsi" w:hAnsiTheme="minorHAnsi" w:cstheme="minorHAnsi"/>
          <w:lang w:val="fr-FR"/>
        </w:rPr>
      </w:pPr>
    </w:p>
    <w:p w14:paraId="305FEC9A" w14:textId="38B38206" w:rsidR="00933811" w:rsidRPr="006140B4" w:rsidRDefault="00933811" w:rsidP="00CA0081">
      <w:pPr>
        <w:pStyle w:val="Heading2"/>
        <w:rPr>
          <w:rFonts w:asciiTheme="minorHAnsi" w:hAnsiTheme="minorHAnsi" w:cstheme="minorHAnsi"/>
        </w:rPr>
      </w:pPr>
      <w:bookmarkStart w:id="207" w:name="_Toc213323594"/>
      <w:proofErr w:type="spellStart"/>
      <w:r w:rsidRPr="006140B4">
        <w:rPr>
          <w:rFonts w:asciiTheme="minorHAnsi" w:hAnsiTheme="minorHAnsi" w:cstheme="minorHAnsi"/>
        </w:rPr>
        <w:t>Notificarea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rezultatului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evaluării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tehnice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financiare</w:t>
      </w:r>
      <w:bookmarkEnd w:id="207"/>
      <w:proofErr w:type="spellEnd"/>
    </w:p>
    <w:p w14:paraId="0561AB23" w14:textId="77777777" w:rsidR="00B057C3" w:rsidRPr="006140B4" w:rsidRDefault="00B057C3" w:rsidP="00B057C3">
      <w:pPr>
        <w:jc w:val="both"/>
        <w:rPr>
          <w:rFonts w:asciiTheme="minorHAnsi" w:hAnsiTheme="minorHAnsi" w:cstheme="minorHAnsi"/>
          <w:lang w:val="fr-FR"/>
        </w:rPr>
      </w:pP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financiară</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încheia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recomandări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corelări</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observații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depunctare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dacă</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condiția</w:t>
      </w:r>
      <w:proofErr w:type="spellEnd"/>
      <w:r w:rsidRPr="006140B4">
        <w:rPr>
          <w:rFonts w:asciiTheme="minorHAnsi" w:hAnsiTheme="minorHAnsi" w:cstheme="minorHAnsi"/>
          <w:lang w:val="fr-FR"/>
        </w:rPr>
        <w:t xml:space="preserve"> ca  </w:t>
      </w:r>
      <w:proofErr w:type="spellStart"/>
      <w:r w:rsidRPr="006140B4">
        <w:rPr>
          <w:rFonts w:asciiTheme="minorHAnsi" w:hAnsiTheme="minorHAnsi" w:cstheme="minorHAnsi"/>
          <w:lang w:val="fr-FR"/>
        </w:rPr>
        <w:t>aceste</w:t>
      </w:r>
      <w:proofErr w:type="spellEnd"/>
      <w:r w:rsidRPr="006140B4">
        <w:rPr>
          <w:rFonts w:asciiTheme="minorHAnsi" w:hAnsiTheme="minorHAnsi" w:cstheme="minorHAnsi"/>
          <w:lang w:val="fr-FR"/>
        </w:rPr>
        <w:t xml:space="preserve"> aspecte sa nu </w:t>
      </w:r>
      <w:proofErr w:type="spellStart"/>
      <w:r w:rsidRPr="006140B4">
        <w:rPr>
          <w:rFonts w:asciiTheme="minorHAnsi" w:hAnsiTheme="minorHAnsi" w:cstheme="minorHAnsi"/>
          <w:lang w:val="fr-FR"/>
        </w:rPr>
        <w:t>vizeze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criteriile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verificate</w:t>
      </w:r>
      <w:proofErr w:type="spellEnd"/>
      <w:r w:rsidRPr="006140B4">
        <w:rPr>
          <w:rFonts w:asciiTheme="minorHAnsi" w:hAnsiTheme="minorHAnsi" w:cstheme="minorHAnsi"/>
          <w:lang w:val="fr-FR"/>
        </w:rPr>
        <w:t xml:space="preserve"> in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etapei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tehnico-financiara</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nici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documnetele</w:t>
      </w:r>
      <w:proofErr w:type="spellEnd"/>
      <w:r w:rsidRPr="006140B4">
        <w:rPr>
          <w:rFonts w:asciiTheme="minorHAnsi" w:hAnsiTheme="minorHAnsi" w:cstheme="minorHAnsi"/>
          <w:lang w:val="fr-FR"/>
        </w:rPr>
        <w:t xml:space="preserve"> care au stat la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analizei</w:t>
      </w:r>
      <w:proofErr w:type="spellEnd"/>
      <w:r w:rsidRPr="006140B4">
        <w:rPr>
          <w:rFonts w:asciiTheme="minorHAnsi" w:hAnsiTheme="minorHAnsi" w:cstheme="minorHAnsi"/>
          <w:lang w:val="fr-FR"/>
        </w:rPr>
        <w:t>.</w:t>
      </w:r>
    </w:p>
    <w:p w14:paraId="6A755F33" w14:textId="77777777" w:rsidR="00B057C3" w:rsidRPr="006140B4" w:rsidRDefault="00B057C3" w:rsidP="00B057C3">
      <w:pPr>
        <w:tabs>
          <w:tab w:val="left" w:pos="284"/>
        </w:tabs>
        <w:jc w:val="both"/>
        <w:rPr>
          <w:rFonts w:asciiTheme="minorHAnsi" w:hAnsiTheme="minorHAnsi" w:cstheme="minorHAnsi"/>
          <w:lang w:val="fr-FR"/>
        </w:rPr>
      </w:pPr>
    </w:p>
    <w:p w14:paraId="0EEF105F" w14:textId="47B79FAC" w:rsidR="00B057C3" w:rsidRPr="006140B4" w:rsidRDefault="00B057C3" w:rsidP="00B057C3">
      <w:pPr>
        <w:tabs>
          <w:tab w:val="left" w:pos="284"/>
        </w:tabs>
        <w:jc w:val="both"/>
        <w:rPr>
          <w:rFonts w:asciiTheme="minorHAnsi" w:hAnsiTheme="minorHAnsi" w:cstheme="minorHAnsi"/>
          <w:lang w:val="fr-FR"/>
        </w:rPr>
      </w:pPr>
      <w:proofErr w:type="spellStart"/>
      <w:r w:rsidRPr="006140B4">
        <w:rPr>
          <w:rFonts w:asciiTheme="minorHAnsi" w:hAnsiTheme="minorHAnsi" w:cstheme="minorHAnsi"/>
          <w:lang w:val="fr-FR"/>
        </w:rPr>
        <w:t>Dacă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evaluatorii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constată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există</w:t>
      </w:r>
      <w:proofErr w:type="spellEnd"/>
      <w:r w:rsidRPr="006140B4">
        <w:rPr>
          <w:rFonts w:asciiTheme="minorHAnsi" w:hAnsiTheme="minorHAnsi" w:cstheme="minorHAnsi"/>
          <w:lang w:val="fr-FR"/>
        </w:rPr>
        <w:t xml:space="preserve"> aspecte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prezentarea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care au </w:t>
      </w:r>
      <w:proofErr w:type="spellStart"/>
      <w:r w:rsidRPr="006140B4">
        <w:rPr>
          <w:rFonts w:asciiTheme="minorHAnsi" w:hAnsiTheme="minorHAnsi" w:cstheme="minorHAnsi"/>
          <w:lang w:val="fr-FR"/>
        </w:rPr>
        <w:t>influenţă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asupra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implementării</w:t>
      </w:r>
      <w:proofErr w:type="spellEnd"/>
      <w:r w:rsidRPr="006140B4">
        <w:rPr>
          <w:rFonts w:asciiTheme="minorHAnsi" w:hAnsiTheme="minorHAnsi" w:cstheme="minorHAnsi"/>
          <w:lang w:val="fr-FR"/>
        </w:rPr>
        <w:t xml:space="preserve"> sale, vor face </w:t>
      </w:r>
      <w:proofErr w:type="spellStart"/>
      <w:r w:rsidRPr="006140B4">
        <w:rPr>
          <w:rFonts w:asciiTheme="minorHAnsi" w:hAnsiTheme="minorHAnsi" w:cstheme="minorHAnsi"/>
          <w:lang w:val="fr-FR"/>
        </w:rPr>
        <w:t>recomandări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fundamentate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îmbunătăţirea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grilei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Recomandările</w:t>
      </w:r>
      <w:proofErr w:type="spellEnd"/>
      <w:r w:rsidRPr="006140B4">
        <w:rPr>
          <w:rFonts w:asciiTheme="minorHAnsi" w:hAnsiTheme="minorHAnsi" w:cstheme="minorHAnsi"/>
          <w:lang w:val="fr-FR"/>
        </w:rPr>
        <w:t xml:space="preserve"> se fac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evaluate</w:t>
      </w:r>
      <w:proofErr w:type="spellEnd"/>
      <w:r w:rsidRPr="006140B4">
        <w:rPr>
          <w:rFonts w:asciiTheme="minorHAnsi" w:hAnsiTheme="minorHAnsi" w:cstheme="minorHAnsi"/>
          <w:lang w:val="fr-FR"/>
        </w:rPr>
        <w:t xml:space="preserve"> (nu </w:t>
      </w:r>
      <w:proofErr w:type="spellStart"/>
      <w:r w:rsidRPr="006140B4">
        <w:rPr>
          <w:rFonts w:asciiTheme="minorHAnsi" w:hAnsiTheme="minorHAnsi" w:cstheme="minorHAnsi"/>
          <w:lang w:val="fr-FR"/>
        </w:rPr>
        <w:t>doar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proiectelor</w:t>
      </w:r>
      <w:proofErr w:type="spellEnd"/>
      <w:r w:rsidRPr="006140B4">
        <w:rPr>
          <w:rFonts w:asciiTheme="minorHAnsi" w:hAnsiTheme="minorHAnsi" w:cstheme="minorHAnsi"/>
          <w:lang w:val="fr-FR"/>
        </w:rPr>
        <w:t xml:space="preserve"> care nu </w:t>
      </w:r>
      <w:proofErr w:type="spellStart"/>
      <w:r w:rsidRPr="006140B4">
        <w:rPr>
          <w:rFonts w:asciiTheme="minorHAnsi" w:hAnsiTheme="minorHAnsi" w:cstheme="minorHAnsi"/>
          <w:lang w:val="fr-FR"/>
        </w:rPr>
        <w:t>întrunesc</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punctajul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minim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trece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contractuală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Recomandările</w:t>
      </w:r>
      <w:proofErr w:type="spellEnd"/>
      <w:r w:rsidRPr="006140B4">
        <w:rPr>
          <w:rFonts w:asciiTheme="minorHAnsi" w:hAnsiTheme="minorHAnsi" w:cstheme="minorHAnsi"/>
          <w:lang w:val="fr-FR"/>
        </w:rPr>
        <w:t xml:space="preserve"> pot </w:t>
      </w:r>
      <w:proofErr w:type="spellStart"/>
      <w:r w:rsidRPr="006140B4">
        <w:rPr>
          <w:rFonts w:asciiTheme="minorHAnsi" w:hAnsiTheme="minorHAnsi" w:cstheme="minorHAnsi"/>
          <w:lang w:val="fr-FR"/>
        </w:rPr>
        <w:t>viza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implementare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Comisia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financiară</w:t>
      </w:r>
      <w:proofErr w:type="spellEnd"/>
      <w:r w:rsidRPr="006140B4">
        <w:rPr>
          <w:rFonts w:asciiTheme="minorHAnsi" w:hAnsiTheme="minorHAnsi" w:cstheme="minorHAnsi"/>
          <w:lang w:val="fr-FR"/>
        </w:rPr>
        <w:t xml:space="preserve"> se va </w:t>
      </w:r>
      <w:proofErr w:type="spellStart"/>
      <w:r w:rsidRPr="006140B4">
        <w:rPr>
          <w:rFonts w:asciiTheme="minorHAnsi" w:hAnsiTheme="minorHAnsi" w:cstheme="minorHAnsi"/>
          <w:lang w:val="fr-FR"/>
        </w:rPr>
        <w:t>pronunța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asupra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obligativității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indeplinirii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recomandărilor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formulate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se vor </w:t>
      </w:r>
      <w:proofErr w:type="spellStart"/>
      <w:r w:rsidRPr="006140B4">
        <w:rPr>
          <w:rFonts w:asciiTheme="minorHAnsi" w:hAnsiTheme="minorHAnsi" w:cstheme="minorHAnsi"/>
          <w:lang w:val="fr-FR"/>
        </w:rPr>
        <w:t>menționa</w:t>
      </w:r>
      <w:proofErr w:type="spellEnd"/>
      <w:r w:rsidRPr="006140B4">
        <w:rPr>
          <w:rFonts w:asciiTheme="minorHAnsi" w:hAnsiTheme="minorHAnsi" w:cstheme="minorHAnsi"/>
          <w:lang w:val="fr-FR"/>
        </w:rPr>
        <w:t xml:space="preserve"> ca </w:t>
      </w:r>
      <w:proofErr w:type="spellStart"/>
      <w:r w:rsidRPr="006140B4">
        <w:rPr>
          <w:rFonts w:asciiTheme="minorHAnsi" w:hAnsiTheme="minorHAnsi" w:cstheme="minorHAnsi"/>
          <w:lang w:val="fr-FR"/>
        </w:rPr>
        <w:t>atare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grilelor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completate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etapei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privire</w:t>
      </w:r>
      <w:proofErr w:type="spellEnd"/>
      <w:r w:rsidRPr="006140B4">
        <w:rPr>
          <w:rFonts w:asciiTheme="minorHAnsi" w:hAnsiTheme="minorHAnsi" w:cstheme="minorHAnsi"/>
          <w:lang w:val="fr-FR"/>
        </w:rPr>
        <w:t xml:space="preserve"> la SF/DALI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dacă</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privire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conformitatea</w:t>
      </w:r>
      <w:proofErr w:type="spellEnd"/>
      <w:r w:rsidRPr="006140B4">
        <w:rPr>
          <w:rFonts w:asciiTheme="minorHAnsi" w:hAnsiTheme="minorHAnsi" w:cstheme="minorHAnsi"/>
          <w:lang w:val="fr-FR"/>
        </w:rPr>
        <w:t xml:space="preserve"> PT. </w:t>
      </w:r>
      <w:proofErr w:type="spellStart"/>
      <w:r w:rsidRPr="006140B4">
        <w:rPr>
          <w:rFonts w:asciiTheme="minorHAnsi" w:hAnsiTheme="minorHAnsi" w:cstheme="minorHAnsi"/>
          <w:lang w:val="fr-FR"/>
        </w:rPr>
        <w:t>Astfel</w:t>
      </w:r>
      <w:proofErr w:type="spellEnd"/>
      <w:r w:rsidRPr="006140B4">
        <w:rPr>
          <w:rFonts w:asciiTheme="minorHAnsi" w:hAnsiTheme="minorHAnsi" w:cstheme="minorHAnsi"/>
          <w:lang w:val="fr-FR"/>
        </w:rPr>
        <w:t xml:space="preserve">, în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secțiunii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observații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grilei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comisia</w:t>
      </w:r>
      <w:proofErr w:type="spellEnd"/>
      <w:r w:rsidRPr="006140B4">
        <w:rPr>
          <w:rFonts w:asciiTheme="minorHAnsi" w:hAnsiTheme="minorHAnsi" w:cstheme="minorHAnsi"/>
          <w:lang w:val="fr-FR"/>
        </w:rPr>
        <w:t xml:space="preserve"> se va </w:t>
      </w:r>
      <w:proofErr w:type="spellStart"/>
      <w:r w:rsidRPr="006140B4">
        <w:rPr>
          <w:rFonts w:asciiTheme="minorHAnsi" w:hAnsiTheme="minorHAnsi" w:cstheme="minorHAnsi"/>
          <w:lang w:val="fr-FR"/>
        </w:rPr>
        <w:t>asigura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faptul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fiecare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recomandare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realizată</w:t>
      </w:r>
      <w:proofErr w:type="spellEnd"/>
      <w:r w:rsidRPr="006140B4">
        <w:rPr>
          <w:rFonts w:asciiTheme="minorHAnsi" w:hAnsiTheme="minorHAnsi" w:cstheme="minorHAnsi"/>
          <w:lang w:val="fr-FR"/>
        </w:rPr>
        <w:t xml:space="preserve"> se va </w:t>
      </w:r>
      <w:proofErr w:type="spellStart"/>
      <w:r w:rsidRPr="006140B4">
        <w:rPr>
          <w:rFonts w:asciiTheme="minorHAnsi" w:hAnsiTheme="minorHAnsi" w:cstheme="minorHAnsi"/>
          <w:lang w:val="fr-FR"/>
        </w:rPr>
        <w:t>specifica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obligativitatea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acesteia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implementare</w:t>
      </w:r>
      <w:proofErr w:type="spellEnd"/>
      <w:r w:rsidRPr="006140B4">
        <w:rPr>
          <w:rFonts w:asciiTheme="minorHAnsi" w:hAnsiTheme="minorHAnsi" w:cstheme="minorHAnsi"/>
          <w:lang w:val="fr-FR"/>
        </w:rPr>
        <w:t>.</w:t>
      </w:r>
    </w:p>
    <w:p w14:paraId="0453B7E6" w14:textId="77777777" w:rsidR="00B057C3" w:rsidRPr="006140B4" w:rsidRDefault="00B057C3" w:rsidP="00B057C3">
      <w:pPr>
        <w:jc w:val="both"/>
        <w:rPr>
          <w:rFonts w:asciiTheme="minorHAnsi" w:hAnsiTheme="minorHAnsi" w:cstheme="minorHAnsi"/>
          <w:lang w:val="fr-FR"/>
        </w:rPr>
      </w:pPr>
    </w:p>
    <w:p w14:paraId="1AC2AC8D" w14:textId="08ED8919" w:rsidR="00B057C3" w:rsidRPr="006140B4" w:rsidRDefault="00B057C3" w:rsidP="00B057C3">
      <w:pPr>
        <w:jc w:val="both"/>
        <w:rPr>
          <w:rFonts w:asciiTheme="minorHAnsi" w:hAnsiTheme="minorHAnsi" w:cstheme="minorHAnsi"/>
          <w:lang w:val="fr-FR"/>
        </w:rPr>
      </w:pPr>
      <w:proofErr w:type="spellStart"/>
      <w:r w:rsidRPr="006140B4">
        <w:rPr>
          <w:rFonts w:asciiTheme="minorHAnsi" w:hAnsiTheme="minorHAnsi" w:cstheme="minorHAnsi"/>
          <w:lang w:val="fr-FR"/>
        </w:rPr>
        <w:lastRenderedPageBreak/>
        <w:t>Rezultatele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evaluării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financiare</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comunică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sistemul</w:t>
      </w:r>
      <w:proofErr w:type="spellEnd"/>
      <w:r w:rsidRPr="006140B4">
        <w:rPr>
          <w:rFonts w:asciiTheme="minorHAnsi" w:hAnsiTheme="minorHAnsi" w:cstheme="minorHAnsi"/>
          <w:lang w:val="fr-FR"/>
        </w:rPr>
        <w:t xml:space="preserve"> MYSMIS, </w:t>
      </w:r>
      <w:proofErr w:type="spellStart"/>
      <w:r w:rsidRPr="006140B4">
        <w:rPr>
          <w:rFonts w:asciiTheme="minorHAnsi" w:hAnsiTheme="minorHAnsi" w:cstheme="minorHAnsi"/>
          <w:lang w:val="fr-FR"/>
        </w:rPr>
        <w:t>indicându</w:t>
      </w:r>
      <w:proofErr w:type="spellEnd"/>
      <w:r w:rsidRPr="006140B4">
        <w:rPr>
          <w:rFonts w:asciiTheme="minorHAnsi" w:hAnsiTheme="minorHAnsi" w:cstheme="minorHAnsi"/>
          <w:lang w:val="fr-FR"/>
        </w:rPr>
        <w:t xml:space="preserve">-se </w:t>
      </w:r>
      <w:proofErr w:type="spellStart"/>
      <w:r w:rsidRPr="006140B4">
        <w:rPr>
          <w:rFonts w:asciiTheme="minorHAnsi" w:hAnsiTheme="minorHAnsi" w:cstheme="minorHAnsi"/>
          <w:lang w:val="fr-FR"/>
        </w:rPr>
        <w:t>punctajul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obținut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justificarea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acordării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respectivului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punctaj</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fiecare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criteriu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parte,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apelurile</w:t>
      </w:r>
      <w:proofErr w:type="spellEnd"/>
      <w:r w:rsidRPr="006140B4">
        <w:rPr>
          <w:rFonts w:asciiTheme="minorHAnsi" w:hAnsiTheme="minorHAnsi" w:cstheme="minorHAnsi"/>
          <w:lang w:val="fr-FR"/>
        </w:rPr>
        <w:t xml:space="preserve"> de proiecte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care este </w:t>
      </w:r>
      <w:proofErr w:type="spellStart"/>
      <w:r w:rsidRPr="006140B4">
        <w:rPr>
          <w:rFonts w:asciiTheme="minorHAnsi" w:hAnsiTheme="minorHAnsi" w:cstheme="minorHAnsi"/>
          <w:lang w:val="fr-FR"/>
        </w:rPr>
        <w:t>prevăzută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acordarea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punctaje</w:t>
      </w:r>
      <w:proofErr w:type="spellEnd"/>
      <w:r w:rsidRPr="006140B4">
        <w:rPr>
          <w:rFonts w:asciiTheme="minorHAnsi" w:hAnsiTheme="minorHAnsi" w:cstheme="minorHAnsi"/>
          <w:lang w:val="fr-FR"/>
        </w:rPr>
        <w:t xml:space="preserve">. </w:t>
      </w:r>
    </w:p>
    <w:p w14:paraId="39626754" w14:textId="188DE190" w:rsidR="00B057C3" w:rsidRPr="006140B4" w:rsidRDefault="00B057C3" w:rsidP="00B057C3">
      <w:pPr>
        <w:jc w:val="both"/>
        <w:rPr>
          <w:rFonts w:asciiTheme="minorHAnsi" w:hAnsiTheme="minorHAnsi" w:cstheme="minorHAnsi"/>
          <w:lang w:val="fr-FR"/>
        </w:rPr>
      </w:pPr>
      <w:proofErr w:type="spellStart"/>
      <w:r w:rsidRPr="006140B4">
        <w:rPr>
          <w:rFonts w:asciiTheme="minorHAnsi" w:hAnsiTheme="minorHAnsi" w:cstheme="minorHAnsi"/>
          <w:lang w:val="fr-FR"/>
        </w:rPr>
        <w:t>Împotriva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rezultatului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evaluării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formula </w:t>
      </w:r>
      <w:proofErr w:type="spellStart"/>
      <w:r w:rsidRPr="006140B4">
        <w:rPr>
          <w:rFonts w:asciiTheme="minorHAnsi" w:hAnsiTheme="minorHAnsi" w:cstheme="minorHAnsi"/>
          <w:lang w:val="fr-FR"/>
        </w:rPr>
        <w:t>contestație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Ghidul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w:t>
      </w:r>
      <w:proofErr w:type="spellEnd"/>
      <w:r w:rsidRPr="006140B4">
        <w:rPr>
          <w:rFonts w:asciiTheme="minorHAnsi" w:hAnsiTheme="minorHAnsi" w:cstheme="minorHAnsi"/>
          <w:lang w:val="fr-FR"/>
        </w:rPr>
        <w:t xml:space="preserve"> de </w:t>
      </w:r>
      <w:r w:rsidR="00670642" w:rsidRPr="006140B4">
        <w:rPr>
          <w:rFonts w:asciiTheme="minorHAnsi" w:hAnsiTheme="minorHAnsi" w:cstheme="minorHAnsi"/>
          <w:lang w:val="fr-FR"/>
        </w:rPr>
        <w:t>30</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zile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lucrătoare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calculate</w:t>
      </w:r>
      <w:proofErr w:type="spellEnd"/>
      <w:r w:rsidRPr="006140B4">
        <w:rPr>
          <w:rFonts w:asciiTheme="minorHAnsi" w:hAnsiTheme="minorHAnsi" w:cstheme="minorHAnsi"/>
          <w:lang w:val="fr-FR"/>
        </w:rPr>
        <w:t xml:space="preserve"> de la data </w:t>
      </w:r>
      <w:proofErr w:type="spellStart"/>
      <w:r w:rsidRPr="006140B4">
        <w:rPr>
          <w:rFonts w:asciiTheme="minorHAnsi" w:hAnsiTheme="minorHAnsi" w:cstheme="minorHAnsi"/>
          <w:lang w:val="fr-FR"/>
        </w:rPr>
        <w:t>comunicării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rezultatului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evaluării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detalii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prezentate</w:t>
      </w:r>
      <w:proofErr w:type="spellEnd"/>
      <w:r w:rsidRPr="006140B4">
        <w:rPr>
          <w:rFonts w:asciiTheme="minorHAnsi" w:hAnsiTheme="minorHAnsi" w:cstheme="minorHAnsi"/>
          <w:lang w:val="fr-FR"/>
        </w:rPr>
        <w:t xml:space="preserve"> in </w:t>
      </w:r>
      <w:proofErr w:type="spellStart"/>
      <w:r w:rsidRPr="006140B4">
        <w:rPr>
          <w:rFonts w:asciiTheme="minorHAnsi" w:hAnsiTheme="minorHAnsi" w:cstheme="minorHAnsi"/>
          <w:lang w:val="fr-FR"/>
        </w:rPr>
        <w:t>secțiunea</w:t>
      </w:r>
      <w:proofErr w:type="spellEnd"/>
      <w:r w:rsidRPr="006140B4">
        <w:rPr>
          <w:rFonts w:asciiTheme="minorHAnsi" w:hAnsiTheme="minorHAnsi" w:cstheme="minorHAnsi"/>
          <w:lang w:val="fr-FR"/>
        </w:rPr>
        <w:t xml:space="preserve"> </w:t>
      </w:r>
      <w:r w:rsidR="003112DF" w:rsidRPr="006140B4">
        <w:rPr>
          <w:rFonts w:asciiTheme="minorHAnsi" w:hAnsiTheme="minorHAnsi" w:cstheme="minorHAnsi"/>
          <w:lang w:val="fr-FR"/>
        </w:rPr>
        <w:t>8.8.</w:t>
      </w:r>
    </w:p>
    <w:p w14:paraId="0F22CDA5" w14:textId="77777777" w:rsidR="00B057C3" w:rsidRPr="006140B4" w:rsidRDefault="00B057C3" w:rsidP="00B057C3">
      <w:pPr>
        <w:jc w:val="both"/>
        <w:rPr>
          <w:rFonts w:asciiTheme="minorHAnsi" w:hAnsiTheme="minorHAnsi" w:cstheme="minorHAnsi"/>
          <w:lang w:val="fr-FR"/>
        </w:rPr>
      </w:pPr>
      <w:r w:rsidRPr="006140B4">
        <w:rPr>
          <w:rFonts w:asciiTheme="minorHAnsi" w:hAnsiTheme="minorHAnsi" w:cstheme="minorHAnsi"/>
          <w:lang w:val="fr-FR"/>
        </w:rPr>
        <w:t xml:space="preserve">De </w:t>
      </w:r>
      <w:proofErr w:type="spellStart"/>
      <w:r w:rsidRPr="006140B4">
        <w:rPr>
          <w:rFonts w:asciiTheme="minorHAnsi" w:hAnsiTheme="minorHAnsi" w:cstheme="minorHAnsi"/>
          <w:lang w:val="fr-FR"/>
        </w:rPr>
        <w:t>asemenea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proiectelor</w:t>
      </w:r>
      <w:proofErr w:type="spellEnd"/>
      <w:r w:rsidRPr="006140B4">
        <w:rPr>
          <w:rFonts w:asciiTheme="minorHAnsi" w:hAnsiTheme="minorHAnsi" w:cstheme="minorHAnsi"/>
          <w:lang w:val="fr-FR"/>
        </w:rPr>
        <w:t xml:space="preserve"> care au </w:t>
      </w:r>
      <w:proofErr w:type="spellStart"/>
      <w:r w:rsidRPr="006140B4">
        <w:rPr>
          <w:rFonts w:asciiTheme="minorHAnsi" w:hAnsiTheme="minorHAnsi" w:cstheme="minorHAnsi"/>
          <w:lang w:val="fr-FR"/>
        </w:rPr>
        <w:t>obținut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punctajul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minim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însă</w:t>
      </w:r>
      <w:proofErr w:type="spellEnd"/>
      <w:r w:rsidRPr="006140B4">
        <w:rPr>
          <w:rFonts w:asciiTheme="minorHAnsi" w:hAnsiTheme="minorHAnsi" w:cstheme="minorHAnsi"/>
          <w:lang w:val="fr-FR"/>
        </w:rPr>
        <w:t xml:space="preserve"> nu </w:t>
      </w:r>
      <w:proofErr w:type="spellStart"/>
      <w:r w:rsidRPr="006140B4">
        <w:rPr>
          <w:rFonts w:asciiTheme="minorHAnsi" w:hAnsiTheme="minorHAnsi" w:cstheme="minorHAnsi"/>
          <w:lang w:val="fr-FR"/>
        </w:rPr>
        <w:t>intră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alocarea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apelului</w:t>
      </w:r>
      <w:proofErr w:type="spellEnd"/>
      <w:r w:rsidRPr="006140B4">
        <w:rPr>
          <w:rFonts w:asciiTheme="minorHAnsi" w:hAnsiTheme="minorHAnsi" w:cstheme="minorHAnsi"/>
          <w:lang w:val="fr-FR"/>
        </w:rPr>
        <w:t xml:space="preserve"> de proiecte, AM va </w:t>
      </w:r>
      <w:proofErr w:type="spellStart"/>
      <w:r w:rsidRPr="006140B4">
        <w:rPr>
          <w:rFonts w:asciiTheme="minorHAnsi" w:hAnsiTheme="minorHAnsi" w:cstheme="minorHAnsi"/>
          <w:lang w:val="fr-FR"/>
        </w:rPr>
        <w:t>notifica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asupra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situației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w:t>
      </w:r>
    </w:p>
    <w:p w14:paraId="4537FB66" w14:textId="77777777" w:rsidR="00B057C3" w:rsidRPr="006140B4" w:rsidRDefault="00B057C3" w:rsidP="00B057C3">
      <w:pPr>
        <w:tabs>
          <w:tab w:val="left" w:pos="1134"/>
        </w:tabs>
        <w:jc w:val="both"/>
        <w:rPr>
          <w:rFonts w:asciiTheme="minorHAnsi" w:hAnsiTheme="minorHAnsi" w:cstheme="minorHAnsi"/>
          <w:lang w:val="fr-FR"/>
        </w:rPr>
      </w:pPr>
      <w:proofErr w:type="spellStart"/>
      <w:r w:rsidRPr="006140B4">
        <w:rPr>
          <w:rFonts w:asciiTheme="minorHAnsi" w:hAnsiTheme="minorHAnsi" w:cstheme="minorHAnsi"/>
          <w:lang w:val="fr-FR"/>
        </w:rPr>
        <w:t>Detalii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despre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modalitatea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acordare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punctajelor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menționate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grila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relevantă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financiară</w:t>
      </w:r>
      <w:proofErr w:type="spellEnd"/>
      <w:r w:rsidRPr="006140B4">
        <w:rPr>
          <w:rFonts w:asciiTheme="minorHAnsi" w:hAnsiTheme="minorHAnsi" w:cstheme="minorHAnsi"/>
          <w:lang w:val="fr-FR"/>
        </w:rPr>
        <w:t>.</w:t>
      </w:r>
    </w:p>
    <w:p w14:paraId="0FB44456" w14:textId="77777777" w:rsidR="00B057C3" w:rsidRPr="006140B4" w:rsidRDefault="00B057C3" w:rsidP="00B057C3">
      <w:pPr>
        <w:tabs>
          <w:tab w:val="left" w:pos="1134"/>
        </w:tabs>
        <w:jc w:val="both"/>
        <w:rPr>
          <w:rFonts w:asciiTheme="minorHAnsi" w:hAnsiTheme="minorHAnsi" w:cstheme="minorHAnsi"/>
          <w:b/>
          <w:bCs/>
          <w:lang w:val="fr-FR"/>
        </w:rPr>
      </w:pPr>
    </w:p>
    <w:p w14:paraId="11AE4746" w14:textId="0AA9A972" w:rsidR="00B057C3" w:rsidRPr="006140B4" w:rsidRDefault="00B057C3" w:rsidP="00B057C3">
      <w:pPr>
        <w:tabs>
          <w:tab w:val="left" w:pos="1134"/>
        </w:tabs>
        <w:jc w:val="both"/>
        <w:rPr>
          <w:rFonts w:asciiTheme="minorHAnsi" w:hAnsiTheme="minorHAnsi" w:cstheme="minorHAnsi"/>
          <w:lang w:val="fr-FR"/>
        </w:rPr>
      </w:pPr>
      <w:proofErr w:type="spellStart"/>
      <w:r w:rsidRPr="00CA0081">
        <w:rPr>
          <w:rFonts w:asciiTheme="minorHAnsi" w:hAnsiTheme="minorHAnsi" w:cstheme="minorHAnsi"/>
          <w:lang w:val="fr-FR"/>
        </w:rPr>
        <w:t>Notă</w:t>
      </w:r>
      <w:proofErr w:type="spellEnd"/>
      <w:r w:rsidRPr="00CA0081">
        <w:rPr>
          <w:rFonts w:asciiTheme="minorHAnsi" w:hAnsiTheme="minorHAnsi" w:cstheme="minorHAnsi"/>
          <w:lang w:val="fr-FR"/>
        </w:rPr>
        <w:t>!</w:t>
      </w:r>
      <w:r w:rsidRPr="006140B4">
        <w:rPr>
          <w:rFonts w:asciiTheme="minorHAnsi" w:hAnsiTheme="minorHAnsi" w:cstheme="minorHAnsi"/>
          <w:b/>
          <w:bCs/>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prezentului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apel</w:t>
      </w:r>
      <w:proofErr w:type="spellEnd"/>
      <w:r w:rsidRPr="006140B4">
        <w:rPr>
          <w:rFonts w:asciiTheme="minorHAnsi" w:hAnsiTheme="minorHAnsi" w:cstheme="minorHAnsi"/>
          <w:lang w:val="fr-FR"/>
        </w:rPr>
        <w:t xml:space="preserve"> de proiecte, AM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pragurilor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excelență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stabilite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anterior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demarează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mod direct, </w:t>
      </w: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contractare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limita </w:t>
      </w:r>
      <w:proofErr w:type="spellStart"/>
      <w:r w:rsidRPr="006140B4">
        <w:rPr>
          <w:rFonts w:asciiTheme="minorHAnsi" w:hAnsiTheme="minorHAnsi" w:cstheme="minorHAnsi"/>
          <w:lang w:val="fr-FR"/>
        </w:rPr>
        <w:t>bugetului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aprobat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fiecare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județ</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fără</w:t>
      </w:r>
      <w:proofErr w:type="spellEnd"/>
      <w:r w:rsidRPr="006140B4">
        <w:rPr>
          <w:rFonts w:asciiTheme="minorHAnsi" w:hAnsiTheme="minorHAnsi" w:cstheme="minorHAnsi"/>
          <w:lang w:val="fr-FR"/>
        </w:rPr>
        <w:t xml:space="preserve"> a fi </w:t>
      </w:r>
      <w:proofErr w:type="spellStart"/>
      <w:r w:rsidRPr="006140B4">
        <w:rPr>
          <w:rFonts w:asciiTheme="minorHAnsi" w:hAnsiTheme="minorHAnsi" w:cstheme="minorHAnsi"/>
          <w:lang w:val="fr-FR"/>
        </w:rPr>
        <w:t>necesară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soluționarea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contestațiilor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depuse</w:t>
      </w:r>
      <w:proofErr w:type="spellEnd"/>
      <w:r w:rsidRPr="006140B4">
        <w:rPr>
          <w:rFonts w:asciiTheme="minorHAnsi" w:hAnsiTheme="minorHAnsi" w:cstheme="minorHAnsi"/>
          <w:lang w:val="fr-FR"/>
        </w:rPr>
        <w:t xml:space="preserve"> care au ca </w:t>
      </w:r>
      <w:proofErr w:type="spellStart"/>
      <w:r w:rsidRPr="006140B4">
        <w:rPr>
          <w:rFonts w:asciiTheme="minorHAnsi" w:hAnsiTheme="minorHAnsi" w:cstheme="minorHAnsi"/>
          <w:lang w:val="fr-FR"/>
        </w:rPr>
        <w:t>obiect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rezultatele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evaluării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financiare</w:t>
      </w:r>
      <w:proofErr w:type="spellEnd"/>
      <w:r w:rsidRPr="006140B4">
        <w:rPr>
          <w:rFonts w:asciiTheme="minorHAnsi" w:hAnsiTheme="minorHAnsi" w:cstheme="minorHAnsi"/>
          <w:lang w:val="fr-FR"/>
        </w:rPr>
        <w:t>.</w:t>
      </w:r>
    </w:p>
    <w:p w14:paraId="65207F67" w14:textId="297D5DCE" w:rsidR="00933811" w:rsidRPr="006140B4" w:rsidRDefault="00B057C3" w:rsidP="001D68FF">
      <w:pPr>
        <w:jc w:val="both"/>
        <w:rPr>
          <w:rFonts w:asciiTheme="minorHAnsi" w:hAnsiTheme="minorHAnsi" w:cstheme="minorHAnsi"/>
          <w:lang w:val="fr-FR"/>
        </w:rPr>
      </w:pP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decât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cele</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obțin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pragul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excelență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care nu se </w:t>
      </w:r>
      <w:proofErr w:type="spellStart"/>
      <w:r w:rsidRPr="006140B4">
        <w:rPr>
          <w:rFonts w:asciiTheme="minorHAnsi" w:hAnsiTheme="minorHAnsi" w:cstheme="minorHAnsi"/>
          <w:lang w:val="fr-FR"/>
        </w:rPr>
        <w:t>încadrează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pragurile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excelență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stabilite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anterior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contractare</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demarată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ulterior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finalizării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procesului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soluționare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contestațiilor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rezultatelor</w:t>
      </w:r>
      <w:proofErr w:type="spellEnd"/>
      <w:r w:rsidRPr="006140B4">
        <w:rPr>
          <w:rFonts w:asciiTheme="minorHAnsi" w:hAnsiTheme="minorHAnsi" w:cstheme="minorHAnsi"/>
          <w:lang w:val="fr-FR"/>
        </w:rPr>
        <w:t xml:space="preserve"> finale, </w:t>
      </w:r>
      <w:proofErr w:type="spellStart"/>
      <w:r w:rsidRPr="006140B4">
        <w:rPr>
          <w:rFonts w:asciiTheme="minorHAnsi" w:hAnsiTheme="minorHAnsi" w:cstheme="minorHAnsi"/>
          <w:lang w:val="fr-FR"/>
        </w:rPr>
        <w:t>respectiv</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punctajelor</w:t>
      </w:r>
      <w:proofErr w:type="spellEnd"/>
      <w:r w:rsidRPr="006140B4">
        <w:rPr>
          <w:rFonts w:asciiTheme="minorHAnsi" w:hAnsiTheme="minorHAnsi" w:cstheme="minorHAnsi"/>
          <w:lang w:val="fr-FR"/>
        </w:rPr>
        <w:t xml:space="preserve"> finale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încadrarea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bugetul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disponibil</w:t>
      </w:r>
      <w:proofErr w:type="spellEnd"/>
      <w:r w:rsidRPr="006140B4">
        <w:rPr>
          <w:rFonts w:asciiTheme="minorHAnsi" w:hAnsiTheme="minorHAnsi" w:cstheme="minorHAnsi"/>
          <w:lang w:val="fr-FR"/>
        </w:rPr>
        <w:t>.</w:t>
      </w:r>
    </w:p>
    <w:p w14:paraId="49846D5E" w14:textId="77777777" w:rsidR="001D68FF" w:rsidRPr="006140B4" w:rsidRDefault="001D68FF" w:rsidP="001D68FF">
      <w:pPr>
        <w:jc w:val="both"/>
        <w:rPr>
          <w:rFonts w:asciiTheme="minorHAnsi" w:hAnsiTheme="minorHAnsi" w:cstheme="minorHAnsi"/>
          <w:lang w:val="fr-FR"/>
        </w:rPr>
      </w:pPr>
    </w:p>
    <w:p w14:paraId="75F8312A" w14:textId="77777777" w:rsidR="00181E8F" w:rsidRPr="006140B4" w:rsidRDefault="00181E8F" w:rsidP="00CA0081">
      <w:pPr>
        <w:pStyle w:val="Heading2"/>
        <w:rPr>
          <w:rFonts w:asciiTheme="minorHAnsi" w:hAnsiTheme="minorHAnsi" w:cstheme="minorHAnsi"/>
        </w:rPr>
      </w:pPr>
      <w:bookmarkStart w:id="208" w:name="_Toc213323595"/>
      <w:proofErr w:type="spellStart"/>
      <w:r w:rsidRPr="006140B4">
        <w:rPr>
          <w:rFonts w:asciiTheme="minorHAnsi" w:hAnsiTheme="minorHAnsi" w:cstheme="minorHAnsi"/>
        </w:rPr>
        <w:t>Contestații</w:t>
      </w:r>
      <w:bookmarkEnd w:id="208"/>
      <w:proofErr w:type="spellEnd"/>
    </w:p>
    <w:p w14:paraId="4D83092D" w14:textId="7A7AAB83" w:rsidR="00181E8F" w:rsidRPr="006140B4" w:rsidRDefault="00181E8F" w:rsidP="00181E8F">
      <w:pPr>
        <w:jc w:val="both"/>
        <w:rPr>
          <w:rFonts w:asciiTheme="minorHAnsi" w:hAnsiTheme="minorHAnsi" w:cstheme="minorHAnsi"/>
          <w:lang w:val="fr-FR"/>
        </w:rPr>
      </w:pPr>
      <w:bookmarkStart w:id="209" w:name="_Hlk92979750"/>
      <w:bookmarkStart w:id="210" w:name="_Hlk100136820"/>
      <w:proofErr w:type="spellStart"/>
      <w:r w:rsidRPr="006140B4">
        <w:rPr>
          <w:rFonts w:asciiTheme="minorHAnsi" w:hAnsiTheme="minorHAnsi" w:cstheme="minorHAnsi"/>
          <w:lang w:val="fr-FR"/>
        </w:rPr>
        <w:t>Împotriva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deciziei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respingere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rezultatului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evaluarii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tehnico-financia</w:t>
      </w:r>
      <w:r w:rsidRPr="006140B4">
        <w:rPr>
          <w:rFonts w:asciiTheme="minorHAnsi" w:hAnsiTheme="minorHAnsi" w:cstheme="minorHAnsi"/>
          <w:b/>
          <w:lang w:val="fr-FR"/>
        </w:rPr>
        <w:t>r</w:t>
      </w:r>
      <w:r w:rsidRPr="006140B4">
        <w:rPr>
          <w:rFonts w:asciiTheme="minorHAnsi" w:hAnsiTheme="minorHAnsi" w:cstheme="minorHAnsi"/>
          <w:lang w:val="fr-FR"/>
        </w:rPr>
        <w:t>a</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finanțării</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formula </w:t>
      </w:r>
      <w:proofErr w:type="spellStart"/>
      <w:r w:rsidRPr="006140B4">
        <w:rPr>
          <w:rFonts w:asciiTheme="minorHAnsi" w:hAnsiTheme="minorHAnsi" w:cstheme="minorHAnsi"/>
          <w:lang w:val="fr-FR"/>
        </w:rPr>
        <w:t>contestație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cale </w:t>
      </w:r>
      <w:proofErr w:type="spellStart"/>
      <w:r w:rsidRPr="006140B4">
        <w:rPr>
          <w:rFonts w:asciiTheme="minorHAnsi" w:hAnsiTheme="minorHAnsi" w:cstheme="minorHAnsi"/>
          <w:lang w:val="fr-FR"/>
        </w:rPr>
        <w:t>administrativă</w:t>
      </w:r>
      <w:proofErr w:type="spellEnd"/>
      <w:r w:rsidRPr="006140B4">
        <w:rPr>
          <w:rFonts w:asciiTheme="minorHAnsi" w:hAnsiTheme="minorHAnsi" w:cstheme="minorHAnsi"/>
          <w:lang w:val="fr-FR"/>
        </w:rPr>
        <w:t xml:space="preserve">, </w:t>
      </w:r>
      <w:r w:rsidR="006A4029" w:rsidRPr="006140B4">
        <w:rPr>
          <w:rFonts w:asciiTheme="minorHAnsi" w:hAnsiTheme="minorHAnsi" w:cstheme="minorHAnsi"/>
          <w:lang w:val="fr-FR"/>
        </w:rPr>
        <w:t xml:space="preserve">care se va </w:t>
      </w:r>
      <w:proofErr w:type="spellStart"/>
      <w:r w:rsidR="006A4029" w:rsidRPr="006140B4">
        <w:rPr>
          <w:rFonts w:asciiTheme="minorHAnsi" w:hAnsiTheme="minorHAnsi" w:cstheme="minorHAnsi"/>
          <w:lang w:val="fr-FR"/>
        </w:rPr>
        <w:t>depune</w:t>
      </w:r>
      <w:proofErr w:type="spellEnd"/>
      <w:r w:rsidR="006A4029" w:rsidRPr="006140B4">
        <w:rPr>
          <w:rFonts w:asciiTheme="minorHAnsi" w:hAnsiTheme="minorHAnsi" w:cstheme="minorHAnsi"/>
          <w:lang w:val="fr-FR"/>
        </w:rPr>
        <w:t xml:space="preserve"> la AM</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termenul</w:t>
      </w:r>
      <w:proofErr w:type="spellEnd"/>
      <w:r w:rsidRPr="006140B4">
        <w:rPr>
          <w:rFonts w:asciiTheme="minorHAnsi" w:hAnsiTheme="minorHAnsi" w:cstheme="minorHAnsi"/>
          <w:lang w:val="fr-FR"/>
        </w:rPr>
        <w:t xml:space="preserve"> de </w:t>
      </w:r>
      <w:r w:rsidR="00670642" w:rsidRPr="006140B4">
        <w:rPr>
          <w:rFonts w:asciiTheme="minorHAnsi" w:hAnsiTheme="minorHAnsi" w:cstheme="minorHAnsi"/>
          <w:lang w:val="fr-FR"/>
        </w:rPr>
        <w:t>30</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zile</w:t>
      </w:r>
      <w:proofErr w:type="spellEnd"/>
      <w:r w:rsidRPr="006140B4">
        <w:rPr>
          <w:rFonts w:asciiTheme="minorHAnsi" w:hAnsiTheme="minorHAnsi" w:cstheme="minorHAnsi"/>
          <w:lang w:val="fr-FR"/>
        </w:rPr>
        <w:t xml:space="preserve"> </w:t>
      </w:r>
      <w:proofErr w:type="spellStart"/>
      <w:r w:rsidR="00901E78" w:rsidRPr="006140B4">
        <w:rPr>
          <w:rFonts w:asciiTheme="minorHAnsi" w:hAnsiTheme="minorHAnsi" w:cstheme="minorHAnsi"/>
          <w:lang w:val="fr-FR"/>
        </w:rPr>
        <w:t>calendaristice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calculat</w:t>
      </w:r>
      <w:proofErr w:type="spellEnd"/>
      <w:r w:rsidRPr="006140B4">
        <w:rPr>
          <w:rFonts w:asciiTheme="minorHAnsi" w:hAnsiTheme="minorHAnsi" w:cstheme="minorHAnsi"/>
          <w:lang w:val="fr-FR"/>
        </w:rPr>
        <w:t xml:space="preserve"> de la data de la </w:t>
      </w:r>
      <w:proofErr w:type="spellStart"/>
      <w:r w:rsidRPr="006140B4">
        <w:rPr>
          <w:rFonts w:asciiTheme="minorHAnsi" w:hAnsiTheme="minorHAnsi" w:cstheme="minorHAnsi"/>
          <w:lang w:val="fr-FR"/>
        </w:rPr>
        <w:t>primirii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acesteia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sistemul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informatic</w:t>
      </w:r>
      <w:proofErr w:type="spellEnd"/>
      <w:r w:rsidRPr="006140B4">
        <w:rPr>
          <w:rFonts w:asciiTheme="minorHAnsi" w:hAnsiTheme="minorHAnsi" w:cstheme="minorHAnsi"/>
          <w:lang w:val="fr-FR"/>
        </w:rPr>
        <w:t xml:space="preserve"> MySMIS2021. </w:t>
      </w:r>
    </w:p>
    <w:p w14:paraId="28C25DB3" w14:textId="77777777" w:rsidR="00181E8F" w:rsidRPr="006140B4" w:rsidRDefault="00181E8F" w:rsidP="00181E8F">
      <w:pPr>
        <w:jc w:val="both"/>
        <w:rPr>
          <w:rFonts w:asciiTheme="minorHAnsi" w:hAnsiTheme="minorHAnsi" w:cstheme="minorHAnsi"/>
          <w:lang w:val="fr-FR"/>
        </w:rPr>
      </w:pPr>
      <w:proofErr w:type="spellStart"/>
      <w:r w:rsidRPr="006140B4">
        <w:rPr>
          <w:rFonts w:asciiTheme="minorHAnsi" w:hAnsiTheme="minorHAnsi" w:cstheme="minorHAnsi"/>
          <w:lang w:val="fr-FR"/>
        </w:rPr>
        <w:t>Contestaţia</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formulează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scris</w:t>
      </w:r>
      <w:proofErr w:type="spellEnd"/>
      <w:r w:rsidRPr="006140B4">
        <w:rPr>
          <w:rFonts w:asciiTheme="minorHAnsi" w:hAnsiTheme="minorHAnsi" w:cstheme="minorHAnsi"/>
          <w:lang w:val="fr-FR"/>
        </w:rPr>
        <w:t xml:space="preserve"> va </w:t>
      </w:r>
      <w:proofErr w:type="spellStart"/>
      <w:r w:rsidRPr="006140B4">
        <w:rPr>
          <w:rFonts w:asciiTheme="minorHAnsi" w:hAnsiTheme="minorHAnsi" w:cstheme="minorHAnsi"/>
          <w:lang w:val="fr-FR"/>
        </w:rPr>
        <w:t>cuprinde</w:t>
      </w:r>
      <w:proofErr w:type="spellEnd"/>
      <w:r w:rsidRPr="006140B4">
        <w:rPr>
          <w:rFonts w:asciiTheme="minorHAnsi" w:hAnsiTheme="minorHAnsi" w:cstheme="minorHAnsi"/>
          <w:lang w:val="fr-FR"/>
        </w:rPr>
        <w:t>:</w:t>
      </w:r>
    </w:p>
    <w:p w14:paraId="6503F040" w14:textId="77777777" w:rsidR="00B057C3" w:rsidRPr="006140B4" w:rsidRDefault="00B057C3" w:rsidP="00B057C3">
      <w:pPr>
        <w:pStyle w:val="Default"/>
        <w:spacing w:after="63"/>
        <w:ind w:left="284"/>
        <w:rPr>
          <w:rFonts w:asciiTheme="minorHAnsi" w:hAnsiTheme="minorHAnsi" w:cstheme="minorHAnsi"/>
          <w:sz w:val="22"/>
          <w:szCs w:val="22"/>
          <w:lang w:val="fr-FR" w:eastAsia="en-GB"/>
        </w:rPr>
      </w:pPr>
      <w:bookmarkStart w:id="211" w:name="_Hlk92874630"/>
      <w:r w:rsidRPr="006140B4">
        <w:rPr>
          <w:rFonts w:asciiTheme="minorHAnsi" w:hAnsiTheme="minorHAnsi" w:cstheme="minorHAnsi"/>
          <w:sz w:val="22"/>
          <w:szCs w:val="22"/>
          <w:lang w:val="fr-FR"/>
        </w:rPr>
        <w:t xml:space="preserve">a) </w:t>
      </w:r>
      <w:proofErr w:type="spellStart"/>
      <w:r w:rsidRPr="006140B4">
        <w:rPr>
          <w:rFonts w:asciiTheme="minorHAnsi" w:hAnsiTheme="minorHAnsi" w:cstheme="minorHAnsi"/>
          <w:sz w:val="22"/>
          <w:szCs w:val="22"/>
          <w:lang w:val="fr-FR"/>
        </w:rPr>
        <w:t>datele</w:t>
      </w:r>
      <w:proofErr w:type="spellEnd"/>
      <w:r w:rsidRPr="006140B4">
        <w:rPr>
          <w:rFonts w:asciiTheme="minorHAnsi" w:hAnsiTheme="minorHAnsi" w:cstheme="minorHAnsi"/>
          <w:sz w:val="22"/>
          <w:szCs w:val="22"/>
          <w:lang w:val="fr-FR"/>
        </w:rPr>
        <w:t xml:space="preserve"> de </w:t>
      </w:r>
      <w:proofErr w:type="spellStart"/>
      <w:r w:rsidRPr="006140B4">
        <w:rPr>
          <w:rFonts w:asciiTheme="minorHAnsi" w:hAnsiTheme="minorHAnsi" w:cstheme="minorHAnsi"/>
          <w:sz w:val="22"/>
          <w:szCs w:val="22"/>
          <w:lang w:val="fr-FR"/>
        </w:rPr>
        <w:t>identificare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ale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solicitantului</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denumire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sediu</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datele</w:t>
      </w:r>
      <w:proofErr w:type="spellEnd"/>
      <w:r w:rsidRPr="006140B4">
        <w:rPr>
          <w:rFonts w:asciiTheme="minorHAnsi" w:hAnsiTheme="minorHAnsi" w:cstheme="minorHAnsi"/>
          <w:sz w:val="22"/>
          <w:szCs w:val="22"/>
          <w:lang w:val="fr-FR"/>
        </w:rPr>
        <w:t xml:space="preserve"> de contact, </w:t>
      </w:r>
      <w:proofErr w:type="spellStart"/>
      <w:r w:rsidRPr="006140B4">
        <w:rPr>
          <w:rFonts w:asciiTheme="minorHAnsi" w:hAnsiTheme="minorHAnsi" w:cstheme="minorHAnsi"/>
          <w:sz w:val="22"/>
          <w:szCs w:val="22"/>
          <w:lang w:val="fr-FR"/>
        </w:rPr>
        <w:t>precum</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și</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alte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atribute</w:t>
      </w:r>
      <w:proofErr w:type="spellEnd"/>
      <w:r w:rsidRPr="006140B4">
        <w:rPr>
          <w:rFonts w:asciiTheme="minorHAnsi" w:hAnsiTheme="minorHAnsi" w:cstheme="minorHAnsi"/>
          <w:sz w:val="22"/>
          <w:szCs w:val="22"/>
          <w:lang w:val="fr-FR"/>
        </w:rPr>
        <w:t xml:space="preserve"> de </w:t>
      </w:r>
      <w:proofErr w:type="spellStart"/>
      <w:r w:rsidRPr="006140B4">
        <w:rPr>
          <w:rFonts w:asciiTheme="minorHAnsi" w:hAnsiTheme="minorHAnsi" w:cstheme="minorHAnsi"/>
          <w:sz w:val="22"/>
          <w:szCs w:val="22"/>
          <w:lang w:val="fr-FR"/>
        </w:rPr>
        <w:t>identificare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în</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condiţiile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legii</w:t>
      </w:r>
      <w:proofErr w:type="spellEnd"/>
      <w:r w:rsidRPr="006140B4">
        <w:rPr>
          <w:rFonts w:asciiTheme="minorHAnsi" w:hAnsiTheme="minorHAnsi" w:cstheme="minorHAnsi"/>
          <w:sz w:val="22"/>
          <w:szCs w:val="22"/>
          <w:lang w:val="fr-FR"/>
        </w:rPr>
        <w:t xml:space="preserve">, cum </w:t>
      </w:r>
      <w:proofErr w:type="spellStart"/>
      <w:r w:rsidRPr="006140B4">
        <w:rPr>
          <w:rFonts w:asciiTheme="minorHAnsi" w:hAnsiTheme="minorHAnsi" w:cstheme="minorHAnsi"/>
          <w:sz w:val="22"/>
          <w:szCs w:val="22"/>
          <w:lang w:val="fr-FR"/>
        </w:rPr>
        <w:t>sunt</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numărul</w:t>
      </w:r>
      <w:proofErr w:type="spellEnd"/>
      <w:r w:rsidRPr="006140B4">
        <w:rPr>
          <w:rFonts w:asciiTheme="minorHAnsi" w:hAnsiTheme="minorHAnsi" w:cstheme="minorHAnsi"/>
          <w:sz w:val="22"/>
          <w:szCs w:val="22"/>
          <w:lang w:val="fr-FR"/>
        </w:rPr>
        <w:t xml:space="preserve"> de </w:t>
      </w:r>
      <w:proofErr w:type="spellStart"/>
      <w:r w:rsidRPr="006140B4">
        <w:rPr>
          <w:rFonts w:asciiTheme="minorHAnsi" w:hAnsiTheme="minorHAnsi" w:cstheme="minorHAnsi"/>
          <w:sz w:val="22"/>
          <w:szCs w:val="22"/>
          <w:lang w:val="fr-FR"/>
        </w:rPr>
        <w:t>înregistrare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în</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registrul</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comerţului</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sau</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într</w:t>
      </w:r>
      <w:proofErr w:type="spellEnd"/>
      <w:r w:rsidRPr="006140B4">
        <w:rPr>
          <w:rFonts w:asciiTheme="minorHAnsi" w:hAnsiTheme="minorHAnsi" w:cstheme="minorHAnsi"/>
          <w:sz w:val="22"/>
          <w:szCs w:val="22"/>
          <w:lang w:val="fr-FR"/>
        </w:rPr>
        <w:t xml:space="preserve">-un alt </w:t>
      </w:r>
      <w:proofErr w:type="spellStart"/>
      <w:r w:rsidRPr="006140B4">
        <w:rPr>
          <w:rFonts w:asciiTheme="minorHAnsi" w:hAnsiTheme="minorHAnsi" w:cstheme="minorHAnsi"/>
          <w:sz w:val="22"/>
          <w:szCs w:val="22"/>
          <w:lang w:val="fr-FR"/>
        </w:rPr>
        <w:t>registru</w:t>
      </w:r>
      <w:proofErr w:type="spellEnd"/>
      <w:r w:rsidRPr="006140B4">
        <w:rPr>
          <w:rFonts w:asciiTheme="minorHAnsi" w:hAnsiTheme="minorHAnsi" w:cstheme="minorHAnsi"/>
          <w:sz w:val="22"/>
          <w:szCs w:val="22"/>
          <w:lang w:val="fr-FR"/>
        </w:rPr>
        <w:t xml:space="preserve"> public, </w:t>
      </w:r>
      <w:proofErr w:type="spellStart"/>
      <w:r w:rsidRPr="006140B4">
        <w:rPr>
          <w:rFonts w:asciiTheme="minorHAnsi" w:hAnsiTheme="minorHAnsi" w:cstheme="minorHAnsi"/>
          <w:sz w:val="22"/>
          <w:szCs w:val="22"/>
          <w:lang w:val="fr-FR"/>
        </w:rPr>
        <w:t>codul</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unic</w:t>
      </w:r>
      <w:proofErr w:type="spellEnd"/>
      <w:r w:rsidRPr="006140B4">
        <w:rPr>
          <w:rFonts w:asciiTheme="minorHAnsi" w:hAnsiTheme="minorHAnsi" w:cstheme="minorHAnsi"/>
          <w:sz w:val="22"/>
          <w:szCs w:val="22"/>
          <w:lang w:val="fr-FR"/>
        </w:rPr>
        <w:t xml:space="preserve"> de </w:t>
      </w:r>
      <w:proofErr w:type="spellStart"/>
      <w:r w:rsidRPr="006140B4">
        <w:rPr>
          <w:rFonts w:asciiTheme="minorHAnsi" w:hAnsiTheme="minorHAnsi" w:cstheme="minorHAnsi"/>
          <w:sz w:val="22"/>
          <w:szCs w:val="22"/>
          <w:lang w:val="fr-FR"/>
        </w:rPr>
        <w:t>înregistrare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precum</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și</w:t>
      </w:r>
      <w:proofErr w:type="spellEnd"/>
      <w:r w:rsidRPr="006140B4">
        <w:rPr>
          <w:rFonts w:asciiTheme="minorHAnsi" w:hAnsiTheme="minorHAnsi" w:cstheme="minorHAnsi"/>
          <w:sz w:val="22"/>
          <w:szCs w:val="22"/>
          <w:lang w:val="fr-FR"/>
        </w:rPr>
        <w:t xml:space="preserve"> a </w:t>
      </w:r>
      <w:proofErr w:type="spellStart"/>
      <w:r w:rsidRPr="006140B4">
        <w:rPr>
          <w:rFonts w:asciiTheme="minorHAnsi" w:hAnsiTheme="minorHAnsi" w:cstheme="minorHAnsi"/>
          <w:sz w:val="22"/>
          <w:szCs w:val="22"/>
          <w:lang w:val="fr-FR"/>
        </w:rPr>
        <w:t>cererii</w:t>
      </w:r>
      <w:proofErr w:type="spellEnd"/>
      <w:r w:rsidRPr="006140B4">
        <w:rPr>
          <w:rFonts w:asciiTheme="minorHAnsi" w:hAnsiTheme="minorHAnsi" w:cstheme="minorHAnsi"/>
          <w:sz w:val="22"/>
          <w:szCs w:val="22"/>
          <w:lang w:val="fr-FR"/>
        </w:rPr>
        <w:t xml:space="preserve"> de </w:t>
      </w:r>
      <w:proofErr w:type="spellStart"/>
      <w:r w:rsidRPr="006140B4">
        <w:rPr>
          <w:rFonts w:asciiTheme="minorHAnsi" w:hAnsiTheme="minorHAnsi" w:cstheme="minorHAnsi"/>
          <w:sz w:val="22"/>
          <w:szCs w:val="22"/>
          <w:lang w:val="fr-FR"/>
        </w:rPr>
        <w:t>finanțare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titlu</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cod</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unic</w:t>
      </w:r>
      <w:proofErr w:type="spellEnd"/>
      <w:r w:rsidRPr="006140B4">
        <w:rPr>
          <w:rFonts w:asciiTheme="minorHAnsi" w:hAnsiTheme="minorHAnsi" w:cstheme="minorHAnsi"/>
          <w:sz w:val="22"/>
          <w:szCs w:val="22"/>
          <w:lang w:val="fr-FR"/>
        </w:rPr>
        <w:t xml:space="preserve"> SMIS; </w:t>
      </w:r>
    </w:p>
    <w:p w14:paraId="6324AF40" w14:textId="77777777" w:rsidR="00B057C3" w:rsidRPr="006140B4" w:rsidRDefault="00B057C3" w:rsidP="00B057C3">
      <w:pPr>
        <w:pStyle w:val="Default"/>
        <w:spacing w:after="63"/>
        <w:ind w:left="284"/>
        <w:rPr>
          <w:rFonts w:asciiTheme="minorHAnsi" w:hAnsiTheme="minorHAnsi" w:cstheme="minorHAnsi"/>
          <w:sz w:val="22"/>
          <w:szCs w:val="22"/>
          <w:lang w:val="fr-FR"/>
        </w:rPr>
      </w:pPr>
      <w:r w:rsidRPr="006140B4">
        <w:rPr>
          <w:rFonts w:asciiTheme="minorHAnsi" w:hAnsiTheme="minorHAnsi" w:cstheme="minorHAnsi"/>
          <w:sz w:val="22"/>
          <w:szCs w:val="22"/>
          <w:lang w:val="fr-FR"/>
        </w:rPr>
        <w:t xml:space="preserve">b) </w:t>
      </w:r>
      <w:proofErr w:type="spellStart"/>
      <w:r w:rsidRPr="006140B4">
        <w:rPr>
          <w:rFonts w:asciiTheme="minorHAnsi" w:hAnsiTheme="minorHAnsi" w:cstheme="minorHAnsi"/>
          <w:sz w:val="22"/>
          <w:szCs w:val="22"/>
          <w:lang w:val="fr-FR"/>
        </w:rPr>
        <w:t>datele</w:t>
      </w:r>
      <w:proofErr w:type="spellEnd"/>
      <w:r w:rsidRPr="006140B4">
        <w:rPr>
          <w:rFonts w:asciiTheme="minorHAnsi" w:hAnsiTheme="minorHAnsi" w:cstheme="minorHAnsi"/>
          <w:sz w:val="22"/>
          <w:szCs w:val="22"/>
          <w:lang w:val="fr-FR"/>
        </w:rPr>
        <w:t xml:space="preserve"> de </w:t>
      </w:r>
      <w:proofErr w:type="spellStart"/>
      <w:r w:rsidRPr="006140B4">
        <w:rPr>
          <w:rFonts w:asciiTheme="minorHAnsi" w:hAnsiTheme="minorHAnsi" w:cstheme="minorHAnsi"/>
          <w:sz w:val="22"/>
          <w:szCs w:val="22"/>
          <w:lang w:val="fr-FR"/>
        </w:rPr>
        <w:t>identificare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ale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reprezentantului</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legal</w:t>
      </w:r>
      <w:proofErr w:type="spellEnd"/>
      <w:r w:rsidRPr="006140B4">
        <w:rPr>
          <w:rFonts w:asciiTheme="minorHAnsi" w:hAnsiTheme="minorHAnsi" w:cstheme="minorHAnsi"/>
          <w:sz w:val="22"/>
          <w:szCs w:val="22"/>
          <w:lang w:val="fr-FR"/>
        </w:rPr>
        <w:t xml:space="preserve"> al </w:t>
      </w:r>
      <w:proofErr w:type="spellStart"/>
      <w:r w:rsidRPr="006140B4">
        <w:rPr>
          <w:rFonts w:asciiTheme="minorHAnsi" w:hAnsiTheme="minorHAnsi" w:cstheme="minorHAnsi"/>
          <w:sz w:val="22"/>
          <w:szCs w:val="22"/>
          <w:lang w:val="fr-FR"/>
        </w:rPr>
        <w:t>solicitantului</w:t>
      </w:r>
      <w:proofErr w:type="spellEnd"/>
      <w:r w:rsidRPr="006140B4">
        <w:rPr>
          <w:rFonts w:asciiTheme="minorHAnsi" w:hAnsiTheme="minorHAnsi" w:cstheme="minorHAnsi"/>
          <w:sz w:val="22"/>
          <w:szCs w:val="22"/>
          <w:lang w:val="fr-FR"/>
        </w:rPr>
        <w:t xml:space="preserve">; </w:t>
      </w:r>
    </w:p>
    <w:p w14:paraId="11640896" w14:textId="77777777" w:rsidR="00B057C3" w:rsidRPr="006140B4" w:rsidRDefault="00B057C3" w:rsidP="00B057C3">
      <w:pPr>
        <w:pStyle w:val="Default"/>
        <w:spacing w:after="63"/>
        <w:ind w:left="284"/>
        <w:rPr>
          <w:rFonts w:asciiTheme="minorHAnsi" w:hAnsiTheme="minorHAnsi" w:cstheme="minorHAnsi"/>
          <w:sz w:val="22"/>
          <w:szCs w:val="22"/>
          <w:lang w:val="fr-FR"/>
        </w:rPr>
      </w:pPr>
      <w:r w:rsidRPr="006140B4">
        <w:rPr>
          <w:rFonts w:asciiTheme="minorHAnsi" w:hAnsiTheme="minorHAnsi" w:cstheme="minorHAnsi"/>
          <w:sz w:val="22"/>
          <w:szCs w:val="22"/>
          <w:lang w:val="fr-FR"/>
        </w:rPr>
        <w:t xml:space="preserve">c) </w:t>
      </w:r>
      <w:proofErr w:type="spellStart"/>
      <w:r w:rsidRPr="006140B4">
        <w:rPr>
          <w:rFonts w:asciiTheme="minorHAnsi" w:hAnsiTheme="minorHAnsi" w:cstheme="minorHAnsi"/>
          <w:sz w:val="22"/>
          <w:szCs w:val="22"/>
          <w:lang w:val="fr-FR"/>
        </w:rPr>
        <w:t>obiectul</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contestației</w:t>
      </w:r>
      <w:proofErr w:type="spellEnd"/>
      <w:r w:rsidRPr="006140B4">
        <w:rPr>
          <w:rFonts w:asciiTheme="minorHAnsi" w:hAnsiTheme="minorHAnsi" w:cstheme="minorHAnsi"/>
          <w:sz w:val="22"/>
          <w:szCs w:val="22"/>
          <w:lang w:val="fr-FR"/>
        </w:rPr>
        <w:t xml:space="preserve">; </w:t>
      </w:r>
    </w:p>
    <w:p w14:paraId="45AA3045" w14:textId="77777777" w:rsidR="00B057C3" w:rsidRPr="006140B4" w:rsidRDefault="00B057C3" w:rsidP="00B057C3">
      <w:pPr>
        <w:pStyle w:val="Default"/>
        <w:spacing w:after="63"/>
        <w:ind w:left="284"/>
        <w:rPr>
          <w:rFonts w:asciiTheme="minorHAnsi" w:hAnsiTheme="minorHAnsi" w:cstheme="minorHAnsi"/>
          <w:sz w:val="22"/>
          <w:szCs w:val="22"/>
          <w:lang w:val="fr-FR"/>
        </w:rPr>
      </w:pPr>
      <w:r w:rsidRPr="006140B4">
        <w:rPr>
          <w:rFonts w:asciiTheme="minorHAnsi" w:hAnsiTheme="minorHAnsi" w:cstheme="minorHAnsi"/>
          <w:sz w:val="22"/>
          <w:szCs w:val="22"/>
          <w:lang w:val="fr-FR"/>
        </w:rPr>
        <w:t xml:space="preserve">d) </w:t>
      </w:r>
      <w:proofErr w:type="spellStart"/>
      <w:r w:rsidRPr="006140B4">
        <w:rPr>
          <w:rFonts w:asciiTheme="minorHAnsi" w:hAnsiTheme="minorHAnsi" w:cstheme="minorHAnsi"/>
          <w:sz w:val="22"/>
          <w:szCs w:val="22"/>
          <w:lang w:val="fr-FR"/>
        </w:rPr>
        <w:t>criteriul</w:t>
      </w:r>
      <w:proofErr w:type="spellEnd"/>
      <w:r w:rsidRPr="006140B4">
        <w:rPr>
          <w:rFonts w:asciiTheme="minorHAnsi" w:hAnsiTheme="minorHAnsi" w:cstheme="minorHAnsi"/>
          <w:sz w:val="22"/>
          <w:szCs w:val="22"/>
          <w:lang w:val="fr-FR"/>
        </w:rPr>
        <w:t>/</w:t>
      </w:r>
      <w:proofErr w:type="spellStart"/>
      <w:r w:rsidRPr="006140B4">
        <w:rPr>
          <w:rFonts w:asciiTheme="minorHAnsi" w:hAnsiTheme="minorHAnsi" w:cstheme="minorHAnsi"/>
          <w:sz w:val="22"/>
          <w:szCs w:val="22"/>
          <w:lang w:val="fr-FR"/>
        </w:rPr>
        <w:t>criteriile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contestate</w:t>
      </w:r>
      <w:proofErr w:type="spellEnd"/>
      <w:r w:rsidRPr="006140B4">
        <w:rPr>
          <w:rFonts w:asciiTheme="minorHAnsi" w:hAnsiTheme="minorHAnsi" w:cstheme="minorHAnsi"/>
          <w:sz w:val="22"/>
          <w:szCs w:val="22"/>
          <w:lang w:val="fr-FR"/>
        </w:rPr>
        <w:t xml:space="preserve">; </w:t>
      </w:r>
    </w:p>
    <w:p w14:paraId="2D0A8F60" w14:textId="77777777" w:rsidR="00B057C3" w:rsidRPr="006140B4" w:rsidRDefault="00B057C3" w:rsidP="00B057C3">
      <w:pPr>
        <w:pStyle w:val="Default"/>
        <w:spacing w:after="63"/>
        <w:ind w:left="284"/>
        <w:rPr>
          <w:rFonts w:asciiTheme="minorHAnsi" w:hAnsiTheme="minorHAnsi" w:cstheme="minorHAnsi"/>
          <w:sz w:val="22"/>
          <w:szCs w:val="22"/>
          <w:lang w:val="fr-FR"/>
        </w:rPr>
      </w:pPr>
      <w:r w:rsidRPr="006140B4">
        <w:rPr>
          <w:rFonts w:asciiTheme="minorHAnsi" w:hAnsiTheme="minorHAnsi" w:cstheme="minorHAnsi"/>
          <w:sz w:val="22"/>
          <w:szCs w:val="22"/>
          <w:lang w:val="fr-FR"/>
        </w:rPr>
        <w:t xml:space="preserve">e) </w:t>
      </w:r>
      <w:proofErr w:type="spellStart"/>
      <w:r w:rsidRPr="006140B4">
        <w:rPr>
          <w:rFonts w:asciiTheme="minorHAnsi" w:hAnsiTheme="minorHAnsi" w:cstheme="minorHAnsi"/>
          <w:sz w:val="22"/>
          <w:szCs w:val="22"/>
          <w:lang w:val="fr-FR"/>
        </w:rPr>
        <w:t>motivele</w:t>
      </w:r>
      <w:proofErr w:type="spellEnd"/>
      <w:r w:rsidRPr="006140B4">
        <w:rPr>
          <w:rFonts w:asciiTheme="minorHAnsi" w:hAnsiTheme="minorHAnsi" w:cstheme="minorHAnsi"/>
          <w:sz w:val="22"/>
          <w:szCs w:val="22"/>
          <w:lang w:val="fr-FR"/>
        </w:rPr>
        <w:t xml:space="preserve"> de </w:t>
      </w:r>
      <w:proofErr w:type="spellStart"/>
      <w:r w:rsidRPr="006140B4">
        <w:rPr>
          <w:rFonts w:asciiTheme="minorHAnsi" w:hAnsiTheme="minorHAnsi" w:cstheme="minorHAnsi"/>
          <w:sz w:val="22"/>
          <w:szCs w:val="22"/>
          <w:lang w:val="fr-FR"/>
        </w:rPr>
        <w:t>fapt</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și</w:t>
      </w:r>
      <w:proofErr w:type="spellEnd"/>
      <w:r w:rsidRPr="006140B4">
        <w:rPr>
          <w:rFonts w:asciiTheme="minorHAnsi" w:hAnsiTheme="minorHAnsi" w:cstheme="minorHAnsi"/>
          <w:sz w:val="22"/>
          <w:szCs w:val="22"/>
          <w:lang w:val="fr-FR"/>
        </w:rPr>
        <w:t xml:space="preserve"> de </w:t>
      </w:r>
      <w:proofErr w:type="spellStart"/>
      <w:r w:rsidRPr="006140B4">
        <w:rPr>
          <w:rFonts w:asciiTheme="minorHAnsi" w:hAnsiTheme="minorHAnsi" w:cstheme="minorHAnsi"/>
          <w:sz w:val="22"/>
          <w:szCs w:val="22"/>
          <w:lang w:val="fr-FR"/>
        </w:rPr>
        <w:t>drept</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pe</w:t>
      </w:r>
      <w:proofErr w:type="spellEnd"/>
      <w:r w:rsidRPr="006140B4">
        <w:rPr>
          <w:rFonts w:asciiTheme="minorHAnsi" w:hAnsiTheme="minorHAnsi" w:cstheme="minorHAnsi"/>
          <w:sz w:val="22"/>
          <w:szCs w:val="22"/>
          <w:lang w:val="fr-FR"/>
        </w:rPr>
        <w:t xml:space="preserve"> care se </w:t>
      </w:r>
      <w:proofErr w:type="spellStart"/>
      <w:r w:rsidRPr="006140B4">
        <w:rPr>
          <w:rFonts w:asciiTheme="minorHAnsi" w:hAnsiTheme="minorHAnsi" w:cstheme="minorHAnsi"/>
          <w:sz w:val="22"/>
          <w:szCs w:val="22"/>
          <w:lang w:val="fr-FR"/>
        </w:rPr>
        <w:t>întemeiază</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contestația</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detaliate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pentru</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fiecare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criteriu</w:t>
      </w:r>
      <w:proofErr w:type="spellEnd"/>
      <w:r w:rsidRPr="006140B4">
        <w:rPr>
          <w:rFonts w:asciiTheme="minorHAnsi" w:hAnsiTheme="minorHAnsi" w:cstheme="minorHAnsi"/>
          <w:sz w:val="22"/>
          <w:szCs w:val="22"/>
          <w:lang w:val="fr-FR"/>
        </w:rPr>
        <w:t xml:space="preserve"> de </w:t>
      </w:r>
      <w:proofErr w:type="spellStart"/>
      <w:r w:rsidRPr="006140B4">
        <w:rPr>
          <w:rFonts w:asciiTheme="minorHAnsi" w:hAnsiTheme="minorHAnsi" w:cstheme="minorHAnsi"/>
          <w:sz w:val="22"/>
          <w:szCs w:val="22"/>
          <w:lang w:val="fr-FR"/>
        </w:rPr>
        <w:t>evaluare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și</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selecție</w:t>
      </w:r>
      <w:proofErr w:type="spellEnd"/>
      <w:r w:rsidRPr="006140B4">
        <w:rPr>
          <w:rFonts w:asciiTheme="minorHAnsi" w:hAnsiTheme="minorHAnsi" w:cstheme="minorHAnsi"/>
          <w:sz w:val="22"/>
          <w:szCs w:val="22"/>
          <w:lang w:val="fr-FR"/>
        </w:rPr>
        <w:t xml:space="preserve"> </w:t>
      </w:r>
      <w:proofErr w:type="spellStart"/>
      <w:r w:rsidRPr="006140B4">
        <w:rPr>
          <w:rFonts w:asciiTheme="minorHAnsi" w:hAnsiTheme="minorHAnsi" w:cstheme="minorHAnsi"/>
          <w:sz w:val="22"/>
          <w:szCs w:val="22"/>
          <w:lang w:val="fr-FR"/>
        </w:rPr>
        <w:t>în</w:t>
      </w:r>
      <w:proofErr w:type="spellEnd"/>
      <w:r w:rsidRPr="006140B4">
        <w:rPr>
          <w:rFonts w:asciiTheme="minorHAnsi" w:hAnsiTheme="minorHAnsi" w:cstheme="minorHAnsi"/>
          <w:sz w:val="22"/>
          <w:szCs w:val="22"/>
          <w:lang w:val="fr-FR"/>
        </w:rPr>
        <w:t xml:space="preserve"> parte </w:t>
      </w:r>
      <w:proofErr w:type="spellStart"/>
      <w:r w:rsidRPr="006140B4">
        <w:rPr>
          <w:rFonts w:asciiTheme="minorHAnsi" w:hAnsiTheme="minorHAnsi" w:cstheme="minorHAnsi"/>
          <w:sz w:val="22"/>
          <w:szCs w:val="22"/>
          <w:lang w:val="fr-FR"/>
        </w:rPr>
        <w:t>contestat</w:t>
      </w:r>
      <w:proofErr w:type="spellEnd"/>
      <w:r w:rsidRPr="006140B4">
        <w:rPr>
          <w:rFonts w:asciiTheme="minorHAnsi" w:hAnsiTheme="minorHAnsi" w:cstheme="minorHAnsi"/>
          <w:sz w:val="22"/>
          <w:szCs w:val="22"/>
          <w:lang w:val="fr-FR"/>
        </w:rPr>
        <w:t xml:space="preserve">; </w:t>
      </w:r>
    </w:p>
    <w:p w14:paraId="0E6F4B1C" w14:textId="3079D37A" w:rsidR="00181E8F" w:rsidRPr="006140B4" w:rsidRDefault="00B057C3" w:rsidP="00B057C3">
      <w:pPr>
        <w:ind w:left="284"/>
        <w:jc w:val="both"/>
        <w:rPr>
          <w:rFonts w:asciiTheme="minorHAnsi" w:hAnsiTheme="minorHAnsi" w:cstheme="minorHAnsi"/>
          <w:lang w:val="fr-FR"/>
        </w:rPr>
      </w:pPr>
      <w:r w:rsidRPr="006140B4">
        <w:rPr>
          <w:rFonts w:asciiTheme="minorHAnsi" w:hAnsiTheme="minorHAnsi" w:cstheme="minorHAnsi"/>
          <w:lang w:val="fr-FR"/>
        </w:rPr>
        <w:t xml:space="preserve">f) </w:t>
      </w:r>
      <w:proofErr w:type="spellStart"/>
      <w:r w:rsidRPr="006140B4">
        <w:rPr>
          <w:rFonts w:asciiTheme="minorHAnsi" w:hAnsiTheme="minorHAnsi" w:cstheme="minorHAnsi"/>
          <w:lang w:val="fr-FR"/>
        </w:rPr>
        <w:t>semnătura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reprezentantului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împuternicit</w:t>
      </w:r>
      <w:proofErr w:type="spellEnd"/>
      <w:r w:rsidRPr="006140B4">
        <w:rPr>
          <w:rFonts w:asciiTheme="minorHAnsi" w:hAnsiTheme="minorHAnsi" w:cstheme="minorHAnsi"/>
          <w:lang w:val="fr-FR"/>
        </w:rPr>
        <w:t xml:space="preserve"> al </w:t>
      </w:r>
      <w:proofErr w:type="spellStart"/>
      <w:r w:rsidRPr="006140B4">
        <w:rPr>
          <w:rFonts w:asciiTheme="minorHAnsi" w:hAnsiTheme="minorHAnsi" w:cstheme="minorHAnsi"/>
          <w:lang w:val="fr-FR"/>
        </w:rPr>
        <w:t>solicitantului</w:t>
      </w:r>
      <w:proofErr w:type="spellEnd"/>
      <w:r w:rsidRPr="006140B4">
        <w:rPr>
          <w:rFonts w:asciiTheme="minorHAnsi" w:hAnsiTheme="minorHAnsi" w:cstheme="minorHAnsi"/>
          <w:lang w:val="fr-FR"/>
        </w:rPr>
        <w:t>.</w:t>
      </w:r>
    </w:p>
    <w:p w14:paraId="7EFEFC8A" w14:textId="77777777" w:rsidR="00B057C3" w:rsidRPr="006140B4" w:rsidRDefault="00B057C3" w:rsidP="00B057C3">
      <w:pPr>
        <w:ind w:left="284"/>
        <w:jc w:val="both"/>
        <w:rPr>
          <w:rFonts w:asciiTheme="minorHAnsi" w:hAnsiTheme="minorHAnsi" w:cstheme="minorHAnsi"/>
          <w:lang w:val="fr-FR"/>
        </w:rPr>
      </w:pPr>
    </w:p>
    <w:p w14:paraId="5EA13488" w14:textId="77777777" w:rsidR="00181E8F" w:rsidRPr="006140B4" w:rsidRDefault="00181E8F" w:rsidP="00181E8F">
      <w:pPr>
        <w:jc w:val="both"/>
        <w:rPr>
          <w:rFonts w:asciiTheme="minorHAnsi" w:hAnsiTheme="minorHAnsi" w:cstheme="minorHAnsi"/>
          <w:lang w:val="fr-FR"/>
        </w:rPr>
      </w:pPr>
      <w:proofErr w:type="spellStart"/>
      <w:r w:rsidRPr="006140B4">
        <w:rPr>
          <w:rFonts w:asciiTheme="minorHAnsi" w:hAnsiTheme="minorHAnsi" w:cstheme="minorHAnsi"/>
          <w:lang w:val="fr-FR"/>
        </w:rPr>
        <w:t>Contestația</w:t>
      </w:r>
      <w:proofErr w:type="spellEnd"/>
      <w:r w:rsidRPr="006140B4">
        <w:rPr>
          <w:rFonts w:asciiTheme="minorHAnsi" w:hAnsiTheme="minorHAnsi" w:cstheme="minorHAnsi"/>
          <w:lang w:val="fr-FR"/>
        </w:rPr>
        <w:t xml:space="preserve"> va fi </w:t>
      </w:r>
      <w:proofErr w:type="spellStart"/>
      <w:r w:rsidRPr="006140B4">
        <w:rPr>
          <w:rFonts w:asciiTheme="minorHAnsi" w:hAnsiTheme="minorHAnsi" w:cstheme="minorHAnsi"/>
          <w:lang w:val="fr-FR"/>
        </w:rPr>
        <w:t>însoțită</w:t>
      </w:r>
      <w:proofErr w:type="spellEnd"/>
      <w:r w:rsidRPr="006140B4">
        <w:rPr>
          <w:rFonts w:asciiTheme="minorHAnsi" w:hAnsiTheme="minorHAnsi" w:cstheme="minorHAnsi"/>
          <w:lang w:val="fr-FR"/>
        </w:rPr>
        <w:t xml:space="preserve"> de documente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contestatarul</w:t>
      </w:r>
      <w:proofErr w:type="spellEnd"/>
      <w:r w:rsidRPr="006140B4">
        <w:rPr>
          <w:rFonts w:asciiTheme="minorHAnsi" w:hAnsiTheme="minorHAnsi" w:cstheme="minorHAnsi"/>
          <w:lang w:val="fr-FR"/>
        </w:rPr>
        <w:t xml:space="preserve"> le </w:t>
      </w:r>
      <w:proofErr w:type="spellStart"/>
      <w:r w:rsidRPr="006140B4">
        <w:rPr>
          <w:rFonts w:asciiTheme="minorHAnsi" w:hAnsiTheme="minorHAnsi" w:cstheme="minorHAnsi"/>
          <w:lang w:val="fr-FR"/>
        </w:rPr>
        <w:t>consideră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necesare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motivarea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acesteia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Constestatarul</w:t>
      </w:r>
      <w:proofErr w:type="spellEnd"/>
      <w:r w:rsidRPr="006140B4">
        <w:rPr>
          <w:rFonts w:asciiTheme="minorHAnsi" w:hAnsiTheme="minorHAnsi" w:cstheme="minorHAnsi"/>
          <w:lang w:val="fr-FR"/>
        </w:rPr>
        <w:t xml:space="preserve"> nu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depună</w:t>
      </w:r>
      <w:proofErr w:type="spellEnd"/>
      <w:r w:rsidRPr="006140B4">
        <w:rPr>
          <w:rFonts w:asciiTheme="minorHAnsi" w:hAnsiTheme="minorHAnsi" w:cstheme="minorHAnsi"/>
          <w:lang w:val="fr-FR"/>
        </w:rPr>
        <w:t xml:space="preserve"> documente </w:t>
      </w:r>
      <w:proofErr w:type="spellStart"/>
      <w:r w:rsidRPr="006140B4">
        <w:rPr>
          <w:rFonts w:asciiTheme="minorHAnsi" w:hAnsiTheme="minorHAnsi" w:cstheme="minorHAnsi"/>
          <w:lang w:val="fr-FR"/>
        </w:rPr>
        <w:t>noi</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completeze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înlocuiască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documentele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căror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analiză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condus</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respingerea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Contestația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anexate</w:t>
      </w:r>
      <w:proofErr w:type="spellEnd"/>
      <w:r w:rsidRPr="006140B4">
        <w:rPr>
          <w:rFonts w:asciiTheme="minorHAnsi" w:hAnsiTheme="minorHAnsi" w:cstheme="minorHAnsi"/>
          <w:lang w:val="fr-FR"/>
        </w:rPr>
        <w:t xml:space="preserve"> vor fi </w:t>
      </w:r>
      <w:proofErr w:type="spellStart"/>
      <w:r w:rsidRPr="006140B4">
        <w:rPr>
          <w:rFonts w:asciiTheme="minorHAnsi" w:hAnsiTheme="minorHAnsi" w:cstheme="minorHAnsi"/>
          <w:lang w:val="fr-FR"/>
        </w:rPr>
        <w:t>numerotate</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opisate</w:t>
      </w:r>
      <w:proofErr w:type="spellEnd"/>
      <w:r w:rsidRPr="006140B4">
        <w:rPr>
          <w:rFonts w:asciiTheme="minorHAnsi" w:hAnsiTheme="minorHAnsi" w:cstheme="minorHAnsi"/>
          <w:lang w:val="fr-FR"/>
        </w:rPr>
        <w:t>.</w:t>
      </w:r>
    </w:p>
    <w:p w14:paraId="02929209" w14:textId="36C56E22" w:rsidR="00181E8F" w:rsidRPr="006140B4" w:rsidRDefault="00181E8F" w:rsidP="00181E8F">
      <w:pPr>
        <w:autoSpaceDE w:val="0"/>
        <w:autoSpaceDN w:val="0"/>
        <w:adjustRightInd w:val="0"/>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cazul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care </w:t>
      </w:r>
      <w:proofErr w:type="spellStart"/>
      <w:r w:rsidRPr="006140B4">
        <w:rPr>
          <w:rFonts w:asciiTheme="minorHAnsi" w:hAnsiTheme="minorHAnsi" w:cstheme="minorHAnsi"/>
          <w:color w:val="000000"/>
          <w:lang w:val="fr-FR"/>
        </w:rPr>
        <w:t>contestatarul</w:t>
      </w:r>
      <w:proofErr w:type="spellEnd"/>
      <w:r w:rsidRPr="006140B4">
        <w:rPr>
          <w:rFonts w:asciiTheme="minorHAnsi" w:hAnsiTheme="minorHAnsi" w:cstheme="minorHAnsi"/>
          <w:color w:val="000000"/>
          <w:lang w:val="fr-FR"/>
        </w:rPr>
        <w:t xml:space="preserve"> nu </w:t>
      </w:r>
      <w:proofErr w:type="spellStart"/>
      <w:r w:rsidRPr="006140B4">
        <w:rPr>
          <w:rFonts w:asciiTheme="minorHAnsi" w:hAnsiTheme="minorHAnsi" w:cstheme="minorHAnsi"/>
          <w:color w:val="000000"/>
          <w:lang w:val="fr-FR"/>
        </w:rPr>
        <w:t>prezintă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motivele</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fapt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şi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drept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dovezile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w:t>
      </w:r>
      <w:proofErr w:type="spellEnd"/>
      <w:r w:rsidRPr="006140B4">
        <w:rPr>
          <w:rFonts w:asciiTheme="minorHAnsi" w:hAnsiTheme="minorHAnsi" w:cstheme="minorHAnsi"/>
          <w:color w:val="000000"/>
          <w:lang w:val="fr-FR"/>
        </w:rPr>
        <w:t xml:space="preserve"> care se </w:t>
      </w:r>
      <w:proofErr w:type="spellStart"/>
      <w:r w:rsidRPr="006140B4">
        <w:rPr>
          <w:rFonts w:asciiTheme="minorHAnsi" w:hAnsiTheme="minorHAnsi" w:cstheme="minorHAnsi"/>
          <w:color w:val="000000"/>
          <w:lang w:val="fr-FR"/>
        </w:rPr>
        <w:t>întemeiază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contestaţia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aceasta</w:t>
      </w:r>
      <w:proofErr w:type="spellEnd"/>
      <w:r w:rsidRPr="006140B4">
        <w:rPr>
          <w:rFonts w:asciiTheme="minorHAnsi" w:hAnsiTheme="minorHAnsi" w:cstheme="minorHAnsi"/>
          <w:color w:val="000000"/>
          <w:lang w:val="fr-FR"/>
        </w:rPr>
        <w:t xml:space="preserve"> nu are </w:t>
      </w:r>
      <w:proofErr w:type="spellStart"/>
      <w:r w:rsidRPr="006140B4">
        <w:rPr>
          <w:rFonts w:asciiTheme="minorHAnsi" w:hAnsiTheme="minorHAnsi" w:cstheme="minorHAnsi"/>
          <w:color w:val="000000"/>
          <w:lang w:val="fr-FR"/>
        </w:rPr>
        <w:t>obiect</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analiză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urmare</w:t>
      </w:r>
      <w:proofErr w:type="spellEnd"/>
      <w:r w:rsidRPr="006140B4">
        <w:rPr>
          <w:rFonts w:asciiTheme="minorHAnsi" w:hAnsiTheme="minorHAnsi" w:cstheme="minorHAnsi"/>
          <w:color w:val="000000"/>
          <w:lang w:val="fr-FR"/>
        </w:rPr>
        <w:t xml:space="preserve"> AM   o va </w:t>
      </w:r>
      <w:proofErr w:type="spellStart"/>
      <w:r w:rsidRPr="006140B4">
        <w:rPr>
          <w:rFonts w:asciiTheme="minorHAnsi" w:hAnsiTheme="minorHAnsi" w:cstheme="minorHAnsi"/>
          <w:color w:val="000000"/>
          <w:lang w:val="fr-FR"/>
        </w:rPr>
        <w:t>considera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neîntemeiată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Contestaţiile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inclusiv</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documentele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suport</w:t>
      </w:r>
      <w:proofErr w:type="spellEnd"/>
      <w:r w:rsidRPr="006140B4">
        <w:rPr>
          <w:rFonts w:asciiTheme="minorHAnsi" w:hAnsiTheme="minorHAnsi" w:cstheme="minorHAnsi"/>
          <w:color w:val="000000"/>
          <w:lang w:val="fr-FR"/>
        </w:rPr>
        <w:t xml:space="preserve">, se </w:t>
      </w:r>
      <w:proofErr w:type="spellStart"/>
      <w:r w:rsidRPr="006140B4">
        <w:rPr>
          <w:rFonts w:asciiTheme="minorHAnsi" w:hAnsiTheme="minorHAnsi" w:cstheme="minorHAnsi"/>
          <w:color w:val="000000"/>
          <w:lang w:val="fr-FR"/>
        </w:rPr>
        <w:t>trimit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sistemul</w:t>
      </w:r>
      <w:proofErr w:type="spellEnd"/>
      <w:r w:rsidRPr="006140B4">
        <w:rPr>
          <w:rFonts w:asciiTheme="minorHAnsi" w:hAnsiTheme="minorHAnsi" w:cstheme="minorHAnsi"/>
          <w:color w:val="000000"/>
          <w:lang w:val="fr-FR"/>
        </w:rPr>
        <w:t xml:space="preserve"> </w:t>
      </w:r>
      <w:r w:rsidRPr="006140B4">
        <w:rPr>
          <w:rFonts w:asciiTheme="minorHAnsi" w:hAnsiTheme="minorHAnsi" w:cstheme="minorHAnsi"/>
          <w:lang w:val="fr-FR"/>
        </w:rPr>
        <w:t>MySMIS2021</w:t>
      </w:r>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meniul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Contestații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conformitate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instrucțiunile</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completare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Manualul</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utilizare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MySMIS</w:t>
      </w:r>
      <w:proofErr w:type="spellEnd"/>
      <w:r w:rsidRPr="006140B4">
        <w:rPr>
          <w:rFonts w:asciiTheme="minorHAnsi" w:hAnsiTheme="minorHAnsi" w:cstheme="minorHAnsi"/>
          <w:color w:val="000000"/>
          <w:lang w:val="fr-FR"/>
        </w:rPr>
        <w:t xml:space="preserve">. </w:t>
      </w:r>
    </w:p>
    <w:p w14:paraId="2C945E74" w14:textId="58B90B82" w:rsidR="00181E8F" w:rsidRPr="006140B4" w:rsidRDefault="00181E8F" w:rsidP="00181E8F">
      <w:pPr>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Contestaţia</w:t>
      </w:r>
      <w:proofErr w:type="spellEnd"/>
      <w:r w:rsidRPr="006140B4">
        <w:rPr>
          <w:rFonts w:asciiTheme="minorHAnsi" w:hAnsiTheme="minorHAnsi" w:cstheme="minorHAnsi"/>
          <w:color w:val="000000"/>
          <w:lang w:val="fr-FR"/>
        </w:rPr>
        <w:t xml:space="preserve"> se va </w:t>
      </w:r>
      <w:proofErr w:type="spellStart"/>
      <w:r w:rsidRPr="006140B4">
        <w:rPr>
          <w:rFonts w:asciiTheme="minorHAnsi" w:hAnsiTheme="minorHAnsi" w:cstheme="minorHAnsi"/>
          <w:color w:val="000000"/>
          <w:lang w:val="fr-FR"/>
        </w:rPr>
        <w:t>depune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termen</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maxim</w:t>
      </w:r>
      <w:proofErr w:type="spellEnd"/>
      <w:r w:rsidRPr="006140B4">
        <w:rPr>
          <w:rFonts w:asciiTheme="minorHAnsi" w:hAnsiTheme="minorHAnsi" w:cstheme="minorHAnsi"/>
          <w:color w:val="000000"/>
          <w:lang w:val="fr-FR"/>
        </w:rPr>
        <w:t xml:space="preserve"> </w:t>
      </w:r>
      <w:r w:rsidR="00670642" w:rsidRPr="006140B4">
        <w:rPr>
          <w:rFonts w:asciiTheme="minorHAnsi" w:hAnsiTheme="minorHAnsi" w:cstheme="minorHAnsi"/>
          <w:color w:val="000000"/>
          <w:lang w:val="fr-FR"/>
        </w:rPr>
        <w:t>30</w:t>
      </w:r>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zile</w:t>
      </w:r>
      <w:proofErr w:type="spellEnd"/>
      <w:r w:rsidRPr="006140B4">
        <w:rPr>
          <w:rFonts w:asciiTheme="minorHAnsi" w:hAnsiTheme="minorHAnsi" w:cstheme="minorHAnsi"/>
          <w:color w:val="000000"/>
          <w:lang w:val="fr-FR"/>
        </w:rPr>
        <w:t xml:space="preserve"> </w:t>
      </w:r>
      <w:proofErr w:type="spellStart"/>
      <w:r w:rsidR="002F2631" w:rsidRPr="006140B4">
        <w:rPr>
          <w:rFonts w:asciiTheme="minorHAnsi" w:hAnsiTheme="minorHAnsi" w:cstheme="minorHAnsi"/>
          <w:color w:val="000000"/>
          <w:lang w:val="fr-FR"/>
        </w:rPr>
        <w:t>calendaristice</w:t>
      </w:r>
      <w:proofErr w:type="spellEnd"/>
      <w:r w:rsidRPr="006140B4">
        <w:rPr>
          <w:rFonts w:asciiTheme="minorHAnsi" w:hAnsiTheme="minorHAnsi" w:cstheme="minorHAnsi"/>
          <w:color w:val="000000"/>
          <w:lang w:val="fr-FR"/>
        </w:rPr>
        <w:t xml:space="preserve"> de la data </w:t>
      </w:r>
      <w:proofErr w:type="spellStart"/>
      <w:r w:rsidRPr="006140B4">
        <w:rPr>
          <w:rFonts w:asciiTheme="minorHAnsi" w:hAnsiTheme="minorHAnsi" w:cstheme="minorHAnsi"/>
          <w:color w:val="000000"/>
          <w:lang w:val="fr-FR"/>
        </w:rPr>
        <w:t>înştiinţării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către</w:t>
      </w:r>
      <w:proofErr w:type="spellEnd"/>
      <w:r w:rsidRPr="006140B4">
        <w:rPr>
          <w:rFonts w:asciiTheme="minorHAnsi" w:hAnsiTheme="minorHAnsi" w:cstheme="minorHAnsi"/>
          <w:color w:val="000000"/>
          <w:lang w:val="fr-FR"/>
        </w:rPr>
        <w:t xml:space="preserve"> AM a </w:t>
      </w:r>
      <w:proofErr w:type="spellStart"/>
      <w:r w:rsidRPr="006140B4">
        <w:rPr>
          <w:rFonts w:asciiTheme="minorHAnsi" w:hAnsiTheme="minorHAnsi" w:cstheme="minorHAnsi"/>
          <w:color w:val="000000"/>
          <w:lang w:val="fr-FR"/>
        </w:rPr>
        <w:t>rezultatului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asupra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procesului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evaluare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și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selecție</w:t>
      </w:r>
      <w:proofErr w:type="spellEnd"/>
      <w:r w:rsidRPr="006140B4">
        <w:rPr>
          <w:rFonts w:asciiTheme="minorHAnsi" w:hAnsiTheme="minorHAnsi" w:cstheme="minorHAnsi"/>
          <w:color w:val="000000"/>
          <w:lang w:val="fr-FR"/>
        </w:rPr>
        <w:t>.</w:t>
      </w:r>
    </w:p>
    <w:p w14:paraId="52F849DA" w14:textId="77777777" w:rsidR="00181E8F" w:rsidRPr="006140B4" w:rsidRDefault="00181E8F" w:rsidP="00181E8F">
      <w:pPr>
        <w:autoSpaceDE w:val="0"/>
        <w:autoSpaceDN w:val="0"/>
        <w:adjustRightInd w:val="0"/>
        <w:jc w:val="both"/>
        <w:rPr>
          <w:rFonts w:asciiTheme="minorHAnsi" w:hAnsiTheme="minorHAnsi" w:cstheme="minorHAnsi"/>
          <w:b/>
          <w:bCs/>
          <w:color w:val="000000"/>
          <w:lang w:val="fr-FR"/>
        </w:rPr>
      </w:pPr>
    </w:p>
    <w:p w14:paraId="1A361580" w14:textId="6B5D9502" w:rsidR="00181E8F" w:rsidRPr="006140B4" w:rsidRDefault="00181E8F" w:rsidP="00181E8F">
      <w:pPr>
        <w:autoSpaceDE w:val="0"/>
        <w:autoSpaceDN w:val="0"/>
        <w:adjustRightInd w:val="0"/>
        <w:jc w:val="both"/>
        <w:rPr>
          <w:rFonts w:asciiTheme="minorHAnsi" w:hAnsiTheme="minorHAnsi" w:cstheme="minorHAnsi"/>
          <w:color w:val="000000"/>
          <w:lang w:val="fr-FR"/>
        </w:rPr>
      </w:pPr>
      <w:proofErr w:type="spellStart"/>
      <w:r w:rsidRPr="00CA0081">
        <w:rPr>
          <w:rFonts w:asciiTheme="minorHAnsi" w:hAnsiTheme="minorHAnsi" w:cstheme="minorHAnsi"/>
          <w:color w:val="000000"/>
          <w:lang w:val="fr-FR"/>
        </w:rPr>
        <w:t>Notă</w:t>
      </w:r>
      <w:proofErr w:type="spellEnd"/>
      <w:r w:rsidRPr="00CA0081">
        <w:rPr>
          <w:rFonts w:asciiTheme="minorHAnsi" w:hAnsiTheme="minorHAnsi" w:cstheme="minorHAnsi"/>
          <w:color w:val="000000"/>
          <w:lang w:val="fr-FR"/>
        </w:rPr>
        <w:t xml:space="preserve">! </w:t>
      </w:r>
      <w:proofErr w:type="spellStart"/>
      <w:r w:rsidRPr="00CA0081">
        <w:rPr>
          <w:rFonts w:asciiTheme="minorHAnsi" w:hAnsiTheme="minorHAnsi" w:cstheme="minorHAnsi"/>
          <w:color w:val="000000"/>
          <w:lang w:val="fr-FR"/>
        </w:rPr>
        <w:t>C</w:t>
      </w:r>
      <w:r w:rsidRPr="006140B4">
        <w:rPr>
          <w:rFonts w:asciiTheme="minorHAnsi" w:hAnsiTheme="minorHAnsi" w:cstheme="minorHAnsi"/>
          <w:color w:val="000000"/>
          <w:lang w:val="fr-FR"/>
        </w:rPr>
        <w:t>ontestațiile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depuse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după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termenul</w:t>
      </w:r>
      <w:proofErr w:type="spellEnd"/>
      <w:r w:rsidRPr="006140B4">
        <w:rPr>
          <w:rFonts w:asciiTheme="minorHAnsi" w:hAnsiTheme="minorHAnsi" w:cstheme="minorHAnsi"/>
          <w:color w:val="000000"/>
          <w:lang w:val="fr-FR"/>
        </w:rPr>
        <w:t xml:space="preserve"> de </w:t>
      </w:r>
      <w:r w:rsidR="00670642" w:rsidRPr="006140B4">
        <w:rPr>
          <w:rFonts w:asciiTheme="minorHAnsi" w:hAnsiTheme="minorHAnsi" w:cstheme="minorHAnsi"/>
          <w:color w:val="000000"/>
          <w:lang w:val="fr-FR"/>
        </w:rPr>
        <w:t>30</w:t>
      </w:r>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zile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menționat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anterior</w:t>
      </w:r>
      <w:proofErr w:type="spellEnd"/>
      <w:r w:rsidRPr="006140B4">
        <w:rPr>
          <w:rFonts w:asciiTheme="minorHAnsi" w:hAnsiTheme="minorHAnsi" w:cstheme="minorHAnsi"/>
          <w:color w:val="000000"/>
          <w:lang w:val="fr-FR"/>
        </w:rPr>
        <w:t xml:space="preserve"> vor fi </w:t>
      </w:r>
      <w:proofErr w:type="spellStart"/>
      <w:r w:rsidRPr="006140B4">
        <w:rPr>
          <w:rFonts w:asciiTheme="minorHAnsi" w:hAnsiTheme="minorHAnsi" w:cstheme="minorHAnsi"/>
          <w:color w:val="000000"/>
          <w:lang w:val="fr-FR"/>
        </w:rPr>
        <w:t>respinse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rezultatul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obtinut</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cadrul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procesului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evaluare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şi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selecţie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fiind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menţinut</w:t>
      </w:r>
      <w:proofErr w:type="spellEnd"/>
      <w:r w:rsidRPr="006140B4">
        <w:rPr>
          <w:rFonts w:asciiTheme="minorHAnsi" w:hAnsiTheme="minorHAnsi" w:cstheme="minorHAnsi"/>
          <w:color w:val="000000"/>
          <w:lang w:val="fr-FR"/>
        </w:rPr>
        <w:t xml:space="preserve">. </w:t>
      </w:r>
    </w:p>
    <w:bookmarkEnd w:id="211"/>
    <w:p w14:paraId="0A1B0B53" w14:textId="77777777" w:rsidR="00864D36" w:rsidRPr="006140B4" w:rsidRDefault="00864D36" w:rsidP="00181E8F">
      <w:pPr>
        <w:jc w:val="both"/>
        <w:rPr>
          <w:rFonts w:asciiTheme="minorHAnsi" w:hAnsiTheme="minorHAnsi" w:cstheme="minorHAnsi"/>
          <w:lang w:val="fr-FR"/>
        </w:rPr>
      </w:pPr>
    </w:p>
    <w:p w14:paraId="4F46B21E" w14:textId="5C64915A" w:rsidR="00864D36" w:rsidRPr="006140B4" w:rsidRDefault="00864D36" w:rsidP="00864D36">
      <w:pPr>
        <w:jc w:val="both"/>
        <w:rPr>
          <w:rFonts w:asciiTheme="minorHAnsi" w:hAnsiTheme="minorHAnsi" w:cstheme="minorHAnsi"/>
          <w:lang w:val="fr-FR"/>
        </w:rPr>
      </w:pPr>
      <w:proofErr w:type="spellStart"/>
      <w:r w:rsidRPr="006140B4">
        <w:rPr>
          <w:rFonts w:asciiTheme="minorHAnsi" w:hAnsiTheme="minorHAnsi" w:cstheme="minorHAnsi"/>
          <w:lang w:val="fr-FR"/>
        </w:rPr>
        <w:t>Comitetul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soluționare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contestațiilor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soluționează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contestația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decizie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motivată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w:t>
      </w:r>
      <w:proofErr w:type="spellEnd"/>
      <w:r w:rsidRPr="006140B4">
        <w:rPr>
          <w:rFonts w:asciiTheme="minorHAnsi" w:hAnsiTheme="minorHAnsi" w:cstheme="minorHAnsi"/>
          <w:lang w:val="fr-FR"/>
        </w:rPr>
        <w:t xml:space="preserve"> de 30 </w:t>
      </w:r>
      <w:proofErr w:type="spellStart"/>
      <w:r w:rsidRPr="006140B4">
        <w:rPr>
          <w:rFonts w:asciiTheme="minorHAnsi" w:hAnsiTheme="minorHAnsi" w:cstheme="minorHAnsi"/>
          <w:lang w:val="fr-FR"/>
        </w:rPr>
        <w:t>zile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calendaristice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calculat</w:t>
      </w:r>
      <w:proofErr w:type="spellEnd"/>
      <w:r w:rsidRPr="006140B4">
        <w:rPr>
          <w:rFonts w:asciiTheme="minorHAnsi" w:hAnsiTheme="minorHAnsi" w:cstheme="minorHAnsi"/>
          <w:lang w:val="fr-FR"/>
        </w:rPr>
        <w:t xml:space="preserve"> de la data </w:t>
      </w:r>
      <w:proofErr w:type="spellStart"/>
      <w:r w:rsidRPr="006140B4">
        <w:rPr>
          <w:rFonts w:asciiTheme="minorHAnsi" w:hAnsiTheme="minorHAnsi" w:cstheme="minorHAnsi"/>
          <w:lang w:val="fr-FR"/>
        </w:rPr>
        <w:t>înregistrarii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acesteia</w:t>
      </w:r>
      <w:proofErr w:type="spellEnd"/>
      <w:r w:rsidRPr="006140B4">
        <w:rPr>
          <w:rFonts w:asciiTheme="minorHAnsi" w:hAnsiTheme="minorHAnsi" w:cstheme="minorHAnsi"/>
          <w:lang w:val="fr-FR"/>
        </w:rPr>
        <w:t xml:space="preserve"> la AM, data care nu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depasi</w:t>
      </w:r>
      <w:proofErr w:type="spellEnd"/>
      <w:r w:rsidRPr="006140B4">
        <w:rPr>
          <w:rFonts w:asciiTheme="minorHAnsi" w:hAnsiTheme="minorHAnsi" w:cstheme="minorHAnsi"/>
          <w:lang w:val="fr-FR"/>
        </w:rPr>
        <w:t xml:space="preserve"> 5 </w:t>
      </w:r>
      <w:proofErr w:type="spellStart"/>
      <w:r w:rsidRPr="006140B4">
        <w:rPr>
          <w:rFonts w:asciiTheme="minorHAnsi" w:hAnsiTheme="minorHAnsi" w:cstheme="minorHAnsi"/>
          <w:lang w:val="fr-FR"/>
        </w:rPr>
        <w:t>zile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lucratoare</w:t>
      </w:r>
      <w:proofErr w:type="spellEnd"/>
      <w:r w:rsidRPr="006140B4">
        <w:rPr>
          <w:rFonts w:asciiTheme="minorHAnsi" w:hAnsiTheme="minorHAnsi" w:cstheme="minorHAnsi"/>
          <w:lang w:val="fr-FR"/>
        </w:rPr>
        <w:t xml:space="preserve"> de la data </w:t>
      </w:r>
      <w:proofErr w:type="spellStart"/>
      <w:r w:rsidRPr="006140B4">
        <w:rPr>
          <w:rFonts w:asciiTheme="minorHAnsi" w:hAnsiTheme="minorHAnsi" w:cstheme="minorHAnsi"/>
          <w:lang w:val="fr-FR"/>
        </w:rPr>
        <w:t>transmiterii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constestatiei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sistemul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informatic</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MySMIS</w:t>
      </w:r>
      <w:proofErr w:type="spellEnd"/>
      <w:r w:rsidRPr="006140B4">
        <w:rPr>
          <w:rFonts w:asciiTheme="minorHAnsi" w:hAnsiTheme="minorHAnsi" w:cstheme="minorHAnsi"/>
          <w:lang w:val="fr-FR"/>
        </w:rPr>
        <w:t xml:space="preserve"> 2021.  </w:t>
      </w:r>
    </w:p>
    <w:p w14:paraId="662C037C" w14:textId="77777777" w:rsidR="00864D36" w:rsidRPr="006140B4" w:rsidRDefault="00864D36" w:rsidP="00864D36">
      <w:pPr>
        <w:jc w:val="both"/>
        <w:rPr>
          <w:rFonts w:asciiTheme="minorHAnsi" w:hAnsiTheme="minorHAnsi" w:cstheme="minorHAnsi"/>
          <w:lang w:val="fr-FR"/>
        </w:rPr>
      </w:pPr>
    </w:p>
    <w:p w14:paraId="418E9D0A" w14:textId="4729C32D" w:rsidR="00864D36" w:rsidRPr="006140B4" w:rsidRDefault="00864D36" w:rsidP="00864D36">
      <w:pPr>
        <w:jc w:val="both"/>
        <w:rPr>
          <w:rFonts w:asciiTheme="minorHAnsi" w:hAnsiTheme="minorHAnsi" w:cstheme="minorHAnsi"/>
          <w:lang w:val="fr-FR"/>
        </w:rPr>
      </w:pPr>
      <w:proofErr w:type="spellStart"/>
      <w:r w:rsidRPr="006140B4">
        <w:rPr>
          <w:rFonts w:asciiTheme="minorHAnsi" w:hAnsiTheme="minorHAnsi" w:cstheme="minorHAnsi"/>
          <w:lang w:val="fr-FR"/>
        </w:rPr>
        <w:t>Decizia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solutionare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contestatiei</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comunica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solicitantului</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liderului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parteneriat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după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grija</w:t>
      </w:r>
      <w:proofErr w:type="spellEnd"/>
      <w:r w:rsidRPr="006140B4">
        <w:rPr>
          <w:rFonts w:asciiTheme="minorHAnsi" w:hAnsiTheme="minorHAnsi" w:cstheme="minorHAnsi"/>
          <w:lang w:val="fr-FR"/>
        </w:rPr>
        <w:t xml:space="preserve"> AM, </w:t>
      </w:r>
      <w:proofErr w:type="spellStart"/>
      <w:r w:rsidRPr="006140B4">
        <w:rPr>
          <w:rFonts w:asciiTheme="minorHAnsi" w:hAnsiTheme="minorHAnsi" w:cstheme="minorHAnsi"/>
          <w:lang w:val="fr-FR"/>
        </w:rPr>
        <w:t>electronic</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intermediul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sistemului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informatic</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MySMIS</w:t>
      </w:r>
      <w:proofErr w:type="spellEnd"/>
      <w:r w:rsidRPr="006140B4">
        <w:rPr>
          <w:rFonts w:asciiTheme="minorHAnsi" w:hAnsiTheme="minorHAnsi" w:cstheme="minorHAnsi"/>
          <w:lang w:val="fr-FR"/>
        </w:rPr>
        <w:t xml:space="preserve"> 2021.</w:t>
      </w:r>
    </w:p>
    <w:p w14:paraId="172B5F2E" w14:textId="77777777" w:rsidR="00864D36" w:rsidRPr="006140B4" w:rsidRDefault="00864D36" w:rsidP="00864D36">
      <w:pPr>
        <w:jc w:val="both"/>
        <w:rPr>
          <w:rFonts w:asciiTheme="minorHAnsi" w:hAnsiTheme="minorHAnsi" w:cstheme="minorHAnsi"/>
          <w:lang w:val="fr-FR"/>
        </w:rPr>
      </w:pPr>
      <w:proofErr w:type="spellStart"/>
      <w:r w:rsidRPr="006140B4">
        <w:rPr>
          <w:rFonts w:asciiTheme="minorHAnsi" w:hAnsiTheme="minorHAnsi" w:cstheme="minorHAnsi"/>
          <w:lang w:val="fr-FR"/>
        </w:rPr>
        <w:t>Decizia</w:t>
      </w:r>
      <w:proofErr w:type="spellEnd"/>
      <w:r w:rsidRPr="006140B4">
        <w:rPr>
          <w:rFonts w:asciiTheme="minorHAnsi" w:hAnsiTheme="minorHAnsi" w:cstheme="minorHAnsi"/>
          <w:lang w:val="fr-FR"/>
        </w:rPr>
        <w:t xml:space="preserve"> AM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soluționarea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contestațiilor</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finală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contestatarul</w:t>
      </w:r>
      <w:proofErr w:type="spellEnd"/>
      <w:r w:rsidRPr="006140B4">
        <w:rPr>
          <w:rFonts w:asciiTheme="minorHAnsi" w:hAnsiTheme="minorHAnsi" w:cstheme="minorHAnsi"/>
          <w:lang w:val="fr-FR"/>
        </w:rPr>
        <w:t xml:space="preserve"> nu mai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înainta</w:t>
      </w:r>
      <w:proofErr w:type="spellEnd"/>
      <w:r w:rsidRPr="006140B4">
        <w:rPr>
          <w:rFonts w:asciiTheme="minorHAnsi" w:hAnsiTheme="minorHAnsi" w:cstheme="minorHAnsi"/>
          <w:lang w:val="fr-FR"/>
        </w:rPr>
        <w:t xml:space="preserve"> la AM o </w:t>
      </w:r>
      <w:proofErr w:type="spellStart"/>
      <w:r w:rsidRPr="006140B4">
        <w:rPr>
          <w:rFonts w:asciiTheme="minorHAnsi" w:hAnsiTheme="minorHAnsi" w:cstheme="minorHAnsi"/>
          <w:lang w:val="fr-FR"/>
        </w:rPr>
        <w:t>nouă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contestație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marginea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aceluiași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subiect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Împotriva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deciziei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emisă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formula </w:t>
      </w:r>
      <w:proofErr w:type="spellStart"/>
      <w:r w:rsidRPr="006140B4">
        <w:rPr>
          <w:rFonts w:asciiTheme="minorHAnsi" w:hAnsiTheme="minorHAnsi" w:cstheme="minorHAnsi"/>
          <w:lang w:val="fr-FR"/>
        </w:rPr>
        <w:t>plângere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prevăzut</w:t>
      </w:r>
      <w:proofErr w:type="spellEnd"/>
      <w:r w:rsidRPr="006140B4">
        <w:rPr>
          <w:rFonts w:asciiTheme="minorHAnsi" w:hAnsiTheme="minorHAnsi" w:cstheme="minorHAnsi"/>
          <w:lang w:val="fr-FR"/>
        </w:rPr>
        <w:t xml:space="preserve"> de lege la </w:t>
      </w:r>
      <w:proofErr w:type="spellStart"/>
      <w:r w:rsidRPr="006140B4">
        <w:rPr>
          <w:rFonts w:asciiTheme="minorHAnsi" w:hAnsiTheme="minorHAnsi" w:cstheme="minorHAnsi"/>
          <w:lang w:val="fr-FR"/>
        </w:rPr>
        <w:t>instanța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contencios</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administrativ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contenciosului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administrativ</w:t>
      </w:r>
      <w:proofErr w:type="spellEnd"/>
      <w:r w:rsidRPr="006140B4">
        <w:rPr>
          <w:rFonts w:asciiTheme="minorHAnsi" w:hAnsiTheme="minorHAnsi" w:cstheme="minorHAnsi"/>
          <w:lang w:val="fr-FR"/>
        </w:rPr>
        <w:t xml:space="preserve"> nr. 554/2004,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completările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ulterioare</w:t>
      </w:r>
      <w:proofErr w:type="spellEnd"/>
      <w:r w:rsidRPr="006140B4">
        <w:rPr>
          <w:rFonts w:asciiTheme="minorHAnsi" w:hAnsiTheme="minorHAnsi" w:cstheme="minorHAnsi"/>
          <w:lang w:val="fr-FR"/>
        </w:rPr>
        <w:t>.</w:t>
      </w:r>
    </w:p>
    <w:p w14:paraId="75EF1351" w14:textId="77777777" w:rsidR="00864D36" w:rsidRPr="006140B4" w:rsidRDefault="00864D36" w:rsidP="00864D36">
      <w:pPr>
        <w:jc w:val="both"/>
        <w:rPr>
          <w:rFonts w:asciiTheme="minorHAnsi" w:hAnsiTheme="minorHAnsi" w:cstheme="minorHAnsi"/>
          <w:lang w:val="fr-FR"/>
        </w:rPr>
      </w:pPr>
    </w:p>
    <w:p w14:paraId="6FC4FFB0" w14:textId="77777777" w:rsidR="00864D36" w:rsidRPr="006140B4" w:rsidRDefault="00864D36" w:rsidP="00864D36">
      <w:pPr>
        <w:jc w:val="both"/>
        <w:rPr>
          <w:rFonts w:asciiTheme="minorHAnsi" w:hAnsiTheme="minorHAnsi" w:cstheme="minorHAnsi"/>
          <w:lang w:val="fr-FR"/>
        </w:rPr>
      </w:pPr>
      <w:proofErr w:type="spellStart"/>
      <w:r w:rsidRPr="006140B4">
        <w:rPr>
          <w:rFonts w:asciiTheme="minorHAnsi" w:hAnsiTheme="minorHAnsi" w:cstheme="minorHAnsi"/>
          <w:lang w:val="fr-FR"/>
        </w:rPr>
        <w:t>Contestația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fi </w:t>
      </w:r>
      <w:proofErr w:type="spellStart"/>
      <w:r w:rsidRPr="006140B4">
        <w:rPr>
          <w:rFonts w:asciiTheme="minorHAnsi" w:hAnsiTheme="minorHAnsi" w:cstheme="minorHAnsi"/>
          <w:lang w:val="fr-FR"/>
        </w:rPr>
        <w:t>retrasă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contestatar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până</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soluționarea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acesteia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scris</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retragere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contestației</w:t>
      </w:r>
      <w:proofErr w:type="spellEnd"/>
      <w:r w:rsidRPr="006140B4">
        <w:rPr>
          <w:rFonts w:asciiTheme="minorHAnsi" w:hAnsiTheme="minorHAnsi" w:cstheme="minorHAnsi"/>
          <w:lang w:val="fr-FR"/>
        </w:rPr>
        <w:t xml:space="preserve"> la AM. </w:t>
      </w:r>
      <w:proofErr w:type="spellStart"/>
      <w:r w:rsidRPr="006140B4">
        <w:rPr>
          <w:rFonts w:asciiTheme="minorHAnsi" w:hAnsiTheme="minorHAnsi" w:cstheme="minorHAnsi"/>
          <w:lang w:val="fr-FR"/>
        </w:rPr>
        <w:t>Înregistrarea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acestui</w:t>
      </w:r>
      <w:proofErr w:type="spellEnd"/>
      <w:r w:rsidRPr="006140B4">
        <w:rPr>
          <w:rFonts w:asciiTheme="minorHAnsi" w:hAnsiTheme="minorHAnsi" w:cstheme="minorHAnsi"/>
          <w:lang w:val="fr-FR"/>
        </w:rPr>
        <w:t xml:space="preserve"> document se va face </w:t>
      </w:r>
      <w:proofErr w:type="spellStart"/>
      <w:r w:rsidRPr="006140B4">
        <w:rPr>
          <w:rFonts w:asciiTheme="minorHAnsi" w:hAnsiTheme="minorHAnsi" w:cstheme="minorHAnsi"/>
          <w:lang w:val="fr-FR"/>
        </w:rPr>
        <w:t>tot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registrul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contestații</w:t>
      </w:r>
      <w:proofErr w:type="spellEnd"/>
      <w:r w:rsidRPr="006140B4">
        <w:rPr>
          <w:rFonts w:asciiTheme="minorHAnsi" w:hAnsiTheme="minorHAnsi" w:cstheme="minorHAnsi"/>
          <w:lang w:val="fr-FR"/>
        </w:rPr>
        <w:t xml:space="preserve">. Prin </w:t>
      </w:r>
      <w:proofErr w:type="spellStart"/>
      <w:r w:rsidRPr="006140B4">
        <w:rPr>
          <w:rFonts w:asciiTheme="minorHAnsi" w:hAnsiTheme="minorHAnsi" w:cstheme="minorHAnsi"/>
          <w:lang w:val="fr-FR"/>
        </w:rPr>
        <w:t>retragerea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contestației</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pierde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dreptul</w:t>
      </w:r>
      <w:proofErr w:type="spellEnd"/>
      <w:r w:rsidRPr="006140B4">
        <w:rPr>
          <w:rFonts w:asciiTheme="minorHAnsi" w:hAnsiTheme="minorHAnsi" w:cstheme="minorHAnsi"/>
          <w:lang w:val="fr-FR"/>
        </w:rPr>
        <w:t xml:space="preserve"> de a se </w:t>
      </w:r>
      <w:proofErr w:type="spellStart"/>
      <w:r w:rsidRPr="006140B4">
        <w:rPr>
          <w:rFonts w:asciiTheme="minorHAnsi" w:hAnsiTheme="minorHAnsi" w:cstheme="minorHAnsi"/>
          <w:lang w:val="fr-FR"/>
        </w:rPr>
        <w:t>înainta</w:t>
      </w:r>
      <w:proofErr w:type="spellEnd"/>
      <w:r w:rsidRPr="006140B4">
        <w:rPr>
          <w:rFonts w:asciiTheme="minorHAnsi" w:hAnsiTheme="minorHAnsi" w:cstheme="minorHAnsi"/>
          <w:lang w:val="fr-FR"/>
        </w:rPr>
        <w:t xml:space="preserve"> o </w:t>
      </w:r>
      <w:proofErr w:type="spellStart"/>
      <w:r w:rsidRPr="006140B4">
        <w:rPr>
          <w:rFonts w:asciiTheme="minorHAnsi" w:hAnsiTheme="minorHAnsi" w:cstheme="minorHAnsi"/>
          <w:lang w:val="fr-FR"/>
        </w:rPr>
        <w:t>nouă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contestație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interiorul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general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depunere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acesteia</w:t>
      </w:r>
      <w:proofErr w:type="spellEnd"/>
      <w:r w:rsidRPr="006140B4">
        <w:rPr>
          <w:rFonts w:asciiTheme="minorHAnsi" w:hAnsiTheme="minorHAnsi" w:cstheme="minorHAnsi"/>
          <w:lang w:val="fr-FR"/>
        </w:rPr>
        <w:t>.</w:t>
      </w:r>
    </w:p>
    <w:p w14:paraId="30FDD806" w14:textId="77777777" w:rsidR="00181E8F" w:rsidRPr="006140B4" w:rsidRDefault="00181E8F" w:rsidP="00181E8F">
      <w:pPr>
        <w:jc w:val="both"/>
        <w:rPr>
          <w:rFonts w:asciiTheme="minorHAnsi" w:hAnsiTheme="minorHAnsi" w:cstheme="minorHAnsi"/>
          <w:b/>
          <w:bCs/>
          <w:lang w:val="fr-FR"/>
        </w:rPr>
      </w:pPr>
    </w:p>
    <w:p w14:paraId="15552AC2" w14:textId="7ACEC262" w:rsidR="00181E8F" w:rsidRPr="006140B4" w:rsidRDefault="00181E8F" w:rsidP="00181E8F">
      <w:pPr>
        <w:jc w:val="both"/>
        <w:rPr>
          <w:rFonts w:asciiTheme="minorHAnsi" w:hAnsiTheme="minorHAnsi" w:cstheme="minorHAnsi"/>
          <w:lang w:val="fr-FR"/>
        </w:rPr>
      </w:pPr>
      <w:proofErr w:type="spellStart"/>
      <w:r w:rsidRPr="00CA0081">
        <w:rPr>
          <w:rFonts w:asciiTheme="minorHAnsi" w:hAnsiTheme="minorHAnsi" w:cstheme="minorHAnsi"/>
          <w:lang w:val="fr-FR"/>
        </w:rPr>
        <w:t>Notă</w:t>
      </w:r>
      <w:proofErr w:type="spellEnd"/>
      <w:r w:rsidRPr="00CA0081">
        <w:rPr>
          <w:rFonts w:asciiTheme="minorHAnsi" w:hAnsiTheme="minorHAnsi" w:cstheme="minorHAnsi"/>
          <w:lang w:val="fr-FR"/>
        </w:rPr>
        <w:t>!</w:t>
      </w:r>
      <w:r w:rsidRPr="006140B4">
        <w:rPr>
          <w:rFonts w:asciiTheme="minorHAnsi" w:hAnsiTheme="minorHAnsi" w:cstheme="minorHAnsi"/>
          <w:b/>
          <w:bCs/>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parcursul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soluționării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contestațiilor</w:t>
      </w:r>
      <w:proofErr w:type="spellEnd"/>
      <w:r w:rsidRPr="006140B4">
        <w:rPr>
          <w:rFonts w:asciiTheme="minorHAnsi" w:hAnsiTheme="minorHAnsi" w:cstheme="minorHAnsi"/>
          <w:lang w:val="fr-FR"/>
        </w:rPr>
        <w:t xml:space="preserve">, lista </w:t>
      </w:r>
      <w:proofErr w:type="spellStart"/>
      <w:r w:rsidRPr="006140B4">
        <w:rPr>
          <w:rFonts w:asciiTheme="minorHAnsi" w:hAnsiTheme="minorHAnsi" w:cstheme="minorHAnsi"/>
          <w:lang w:val="fr-FR"/>
        </w:rPr>
        <w:t>proiectelor</w:t>
      </w:r>
      <w:proofErr w:type="spellEnd"/>
      <w:r w:rsidRPr="006140B4">
        <w:rPr>
          <w:rFonts w:asciiTheme="minorHAnsi" w:hAnsiTheme="minorHAnsi" w:cstheme="minorHAnsi"/>
          <w:lang w:val="fr-FR"/>
        </w:rPr>
        <w:t xml:space="preserve"> se va </w:t>
      </w:r>
      <w:proofErr w:type="spellStart"/>
      <w:r w:rsidRPr="006140B4">
        <w:rPr>
          <w:rFonts w:asciiTheme="minorHAnsi" w:hAnsiTheme="minorHAnsi" w:cstheme="minorHAnsi"/>
          <w:lang w:val="fr-FR"/>
        </w:rPr>
        <w:t>actualiza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acele</w:t>
      </w:r>
      <w:proofErr w:type="spellEnd"/>
      <w:r w:rsidRPr="006140B4">
        <w:rPr>
          <w:rFonts w:asciiTheme="minorHAnsi" w:hAnsiTheme="minorHAnsi" w:cstheme="minorHAnsi"/>
          <w:lang w:val="fr-FR"/>
        </w:rPr>
        <w:t xml:space="preserve"> proiecte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care AM a </w:t>
      </w:r>
      <w:proofErr w:type="spellStart"/>
      <w:r w:rsidRPr="006140B4">
        <w:rPr>
          <w:rFonts w:asciiTheme="minorHAnsi" w:hAnsiTheme="minorHAnsi" w:cstheme="minorHAnsi"/>
          <w:lang w:val="fr-FR"/>
        </w:rPr>
        <w:t>luat</w:t>
      </w:r>
      <w:proofErr w:type="spellEnd"/>
      <w:r w:rsidRPr="006140B4">
        <w:rPr>
          <w:rFonts w:asciiTheme="minorHAnsi" w:hAnsiTheme="minorHAnsi" w:cstheme="minorHAnsi"/>
          <w:lang w:val="fr-FR"/>
        </w:rPr>
        <w:t xml:space="preserve"> o </w:t>
      </w:r>
      <w:proofErr w:type="spellStart"/>
      <w:r w:rsidRPr="006140B4">
        <w:rPr>
          <w:rFonts w:asciiTheme="minorHAnsi" w:hAnsiTheme="minorHAnsi" w:cstheme="minorHAnsi"/>
          <w:lang w:val="fr-FR"/>
        </w:rPr>
        <w:t>decizie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favorabilă</w:t>
      </w:r>
      <w:proofErr w:type="spellEnd"/>
      <w:r w:rsidRPr="006140B4">
        <w:rPr>
          <w:rFonts w:asciiTheme="minorHAnsi" w:hAnsiTheme="minorHAnsi" w:cstheme="minorHAnsi"/>
          <w:lang w:val="fr-FR"/>
        </w:rPr>
        <w:t>.</w:t>
      </w:r>
      <w:bookmarkEnd w:id="209"/>
      <w:bookmarkEnd w:id="210"/>
    </w:p>
    <w:p w14:paraId="7F562060" w14:textId="77777777" w:rsidR="00181E8F" w:rsidRPr="006140B4" w:rsidRDefault="00181E8F" w:rsidP="00181E8F">
      <w:pPr>
        <w:jc w:val="both"/>
        <w:rPr>
          <w:rFonts w:asciiTheme="minorHAnsi" w:hAnsiTheme="minorHAnsi" w:cstheme="minorHAnsi"/>
          <w:b/>
          <w:bCs/>
          <w:lang w:val="fr-FR"/>
        </w:rPr>
      </w:pPr>
    </w:p>
    <w:p w14:paraId="26250327" w14:textId="77777777" w:rsidR="00181E8F" w:rsidRPr="006140B4" w:rsidRDefault="00181E8F" w:rsidP="00CA0081">
      <w:pPr>
        <w:pStyle w:val="Heading2"/>
        <w:rPr>
          <w:rFonts w:asciiTheme="minorHAnsi" w:hAnsiTheme="minorHAnsi" w:cstheme="minorHAnsi"/>
        </w:rPr>
      </w:pPr>
      <w:bookmarkStart w:id="212" w:name="_Toc213323596"/>
      <w:proofErr w:type="spellStart"/>
      <w:r w:rsidRPr="006140B4">
        <w:rPr>
          <w:rFonts w:asciiTheme="minorHAnsi" w:hAnsiTheme="minorHAnsi" w:cstheme="minorHAnsi"/>
        </w:rPr>
        <w:t>Contractarea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proiectelor</w:t>
      </w:r>
      <w:bookmarkEnd w:id="212"/>
      <w:proofErr w:type="spellEnd"/>
      <w:r w:rsidRPr="006140B4">
        <w:rPr>
          <w:rFonts w:asciiTheme="minorHAnsi" w:hAnsiTheme="minorHAnsi" w:cstheme="minorHAnsi"/>
        </w:rPr>
        <w:t xml:space="preserve"> </w:t>
      </w:r>
    </w:p>
    <w:p w14:paraId="62098E17" w14:textId="72209B0F" w:rsidR="00B057C3" w:rsidRPr="006140B4" w:rsidRDefault="00FB633E" w:rsidP="00CA0081">
      <w:pPr>
        <w:pStyle w:val="Heading3"/>
        <w:numPr>
          <w:ilvl w:val="2"/>
          <w:numId w:val="13"/>
        </w:numPr>
        <w:rPr>
          <w:rFonts w:asciiTheme="minorHAnsi" w:hAnsiTheme="minorHAnsi" w:cstheme="minorHAnsi"/>
          <w:i w:val="0"/>
          <w:iCs/>
          <w:sz w:val="22"/>
          <w:szCs w:val="22"/>
        </w:rPr>
      </w:pPr>
      <w:bookmarkStart w:id="213" w:name="_Toc213323597"/>
      <w:proofErr w:type="spellStart"/>
      <w:r w:rsidRPr="006140B4">
        <w:rPr>
          <w:rFonts w:asciiTheme="minorHAnsi" w:hAnsiTheme="minorHAnsi" w:cstheme="minorHAnsi"/>
          <w:i w:val="0"/>
          <w:iCs/>
          <w:sz w:val="22"/>
          <w:szCs w:val="22"/>
        </w:rPr>
        <w:t>Verificarea</w:t>
      </w:r>
      <w:proofErr w:type="spellEnd"/>
      <w:r w:rsidRPr="006140B4">
        <w:rPr>
          <w:rFonts w:asciiTheme="minorHAnsi" w:hAnsiTheme="minorHAnsi" w:cstheme="minorHAnsi"/>
          <w:i w:val="0"/>
          <w:iCs/>
          <w:sz w:val="22"/>
          <w:szCs w:val="22"/>
        </w:rPr>
        <w:t xml:space="preserve"> </w:t>
      </w:r>
      <w:proofErr w:type="spellStart"/>
      <w:r w:rsidRPr="006140B4">
        <w:rPr>
          <w:rFonts w:asciiTheme="minorHAnsi" w:hAnsiTheme="minorHAnsi" w:cstheme="minorHAnsi"/>
          <w:i w:val="0"/>
          <w:iCs/>
          <w:sz w:val="22"/>
          <w:szCs w:val="22"/>
        </w:rPr>
        <w:t>îndeplinirii</w:t>
      </w:r>
      <w:proofErr w:type="spellEnd"/>
      <w:r w:rsidRPr="006140B4">
        <w:rPr>
          <w:rFonts w:asciiTheme="minorHAnsi" w:hAnsiTheme="minorHAnsi" w:cstheme="minorHAnsi"/>
          <w:i w:val="0"/>
          <w:iCs/>
          <w:sz w:val="22"/>
          <w:szCs w:val="22"/>
        </w:rPr>
        <w:t xml:space="preserve"> </w:t>
      </w:r>
      <w:proofErr w:type="spellStart"/>
      <w:r w:rsidRPr="006140B4">
        <w:rPr>
          <w:rFonts w:asciiTheme="minorHAnsi" w:hAnsiTheme="minorHAnsi" w:cstheme="minorHAnsi"/>
          <w:i w:val="0"/>
          <w:iCs/>
          <w:sz w:val="22"/>
          <w:szCs w:val="22"/>
        </w:rPr>
        <w:t>condițiilor</w:t>
      </w:r>
      <w:proofErr w:type="spellEnd"/>
      <w:r w:rsidRPr="006140B4">
        <w:rPr>
          <w:rFonts w:asciiTheme="minorHAnsi" w:hAnsiTheme="minorHAnsi" w:cstheme="minorHAnsi"/>
          <w:i w:val="0"/>
          <w:iCs/>
          <w:sz w:val="22"/>
          <w:szCs w:val="22"/>
        </w:rPr>
        <w:t xml:space="preserve"> de </w:t>
      </w:r>
      <w:proofErr w:type="spellStart"/>
      <w:r w:rsidRPr="006140B4">
        <w:rPr>
          <w:rFonts w:asciiTheme="minorHAnsi" w:hAnsiTheme="minorHAnsi" w:cstheme="minorHAnsi"/>
          <w:i w:val="0"/>
          <w:iCs/>
          <w:sz w:val="22"/>
          <w:szCs w:val="22"/>
        </w:rPr>
        <w:t>eligibilitate</w:t>
      </w:r>
      <w:bookmarkEnd w:id="213"/>
      <w:proofErr w:type="spellEnd"/>
    </w:p>
    <w:p w14:paraId="06D9DBDE" w14:textId="68FE2C2B" w:rsidR="00233184" w:rsidRPr="00CA0081" w:rsidRDefault="00FE4605" w:rsidP="00CA0081">
      <w:pPr>
        <w:pStyle w:val="5Normal"/>
      </w:pPr>
      <w:bookmarkStart w:id="214" w:name="_Hlk153960927"/>
      <w:proofErr w:type="spellStart"/>
      <w:r w:rsidRPr="00CA0081">
        <w:t>Intrarea</w:t>
      </w:r>
      <w:proofErr w:type="spellEnd"/>
      <w:r w:rsidRPr="00CA0081">
        <w:t xml:space="preserve"> </w:t>
      </w:r>
      <w:proofErr w:type="spellStart"/>
      <w:r w:rsidRPr="00CA0081">
        <w:t>în</w:t>
      </w:r>
      <w:proofErr w:type="spellEnd"/>
      <w:r w:rsidRPr="00CA0081">
        <w:t xml:space="preserve"> </w:t>
      </w:r>
      <w:proofErr w:type="spellStart"/>
      <w:r w:rsidRPr="00CA0081">
        <w:t>etapa</w:t>
      </w:r>
      <w:proofErr w:type="spellEnd"/>
      <w:r w:rsidRPr="00CA0081">
        <w:t xml:space="preserve"> de </w:t>
      </w:r>
      <w:proofErr w:type="spellStart"/>
      <w:r w:rsidRPr="00CA0081">
        <w:t>contractare</w:t>
      </w:r>
      <w:proofErr w:type="spellEnd"/>
      <w:r w:rsidRPr="00CA0081">
        <w:t xml:space="preserve"> </w:t>
      </w:r>
      <w:proofErr w:type="spellStart"/>
      <w:r w:rsidRPr="00CA0081">
        <w:t>este</w:t>
      </w:r>
      <w:proofErr w:type="spellEnd"/>
      <w:r w:rsidRPr="00CA0081">
        <w:t xml:space="preserve"> </w:t>
      </w:r>
      <w:proofErr w:type="spellStart"/>
      <w:r w:rsidRPr="00CA0081">
        <w:t>adusă</w:t>
      </w:r>
      <w:proofErr w:type="spellEnd"/>
      <w:r w:rsidRPr="00CA0081">
        <w:t xml:space="preserve"> la </w:t>
      </w:r>
      <w:proofErr w:type="spellStart"/>
      <w:r w:rsidRPr="00CA0081">
        <w:t>cunoștința</w:t>
      </w:r>
      <w:proofErr w:type="spellEnd"/>
      <w:r w:rsidRPr="00CA0081">
        <w:t xml:space="preserve"> </w:t>
      </w:r>
      <w:proofErr w:type="spellStart"/>
      <w:r w:rsidRPr="00CA0081">
        <w:t>solicitantului</w:t>
      </w:r>
      <w:proofErr w:type="spellEnd"/>
      <w:r w:rsidRPr="00CA0081">
        <w:t xml:space="preserve"> </w:t>
      </w:r>
      <w:proofErr w:type="spellStart"/>
      <w:r w:rsidRPr="00CA0081">
        <w:t>prin</w:t>
      </w:r>
      <w:proofErr w:type="spellEnd"/>
      <w:r w:rsidRPr="00CA0081">
        <w:t xml:space="preserve"> </w:t>
      </w:r>
      <w:proofErr w:type="spellStart"/>
      <w:r w:rsidRPr="00CA0081">
        <w:t>aplicația</w:t>
      </w:r>
      <w:proofErr w:type="spellEnd"/>
      <w:r w:rsidRPr="00CA0081">
        <w:t xml:space="preserve"> </w:t>
      </w:r>
      <w:proofErr w:type="spellStart"/>
      <w:r w:rsidRPr="00CA0081">
        <w:t>informatică</w:t>
      </w:r>
      <w:proofErr w:type="spellEnd"/>
      <w:r w:rsidRPr="00CA0081">
        <w:t xml:space="preserve"> MySMIS2021. </w:t>
      </w:r>
    </w:p>
    <w:p w14:paraId="02A416DE" w14:textId="209BAF83" w:rsidR="00FE4605" w:rsidRPr="006140B4" w:rsidRDefault="00FE4605" w:rsidP="00751763">
      <w:pPr>
        <w:jc w:val="both"/>
        <w:rPr>
          <w:rFonts w:asciiTheme="minorHAnsi" w:hAnsiTheme="minorHAnsi" w:cstheme="minorHAnsi"/>
          <w:lang w:val="ro-RO"/>
        </w:rPr>
      </w:pPr>
      <w:r w:rsidRPr="006140B4">
        <w:rPr>
          <w:rFonts w:asciiTheme="minorHAnsi" w:hAnsiTheme="minorHAnsi" w:cstheme="minorHAnsi"/>
          <w:lang w:val="ro-RO"/>
        </w:rPr>
        <w:t xml:space="preserve">În etapa de contractare, solicitanților li se va solicita de către AM prin sistemul informatic  MySMIS2021 să facă dovada celor declarate prin declarația unică, respectiv să prezinte documentele suport prin care fac dovada îndeplinirii tuturor criteriilor de eligibilitate. </w:t>
      </w:r>
    </w:p>
    <w:p w14:paraId="6C0DEC87" w14:textId="1B050904" w:rsidR="00FE4605" w:rsidRPr="006140B4" w:rsidRDefault="00FE4605" w:rsidP="00751763">
      <w:pPr>
        <w:jc w:val="both"/>
        <w:rPr>
          <w:rFonts w:asciiTheme="minorHAnsi" w:hAnsiTheme="minorHAnsi" w:cstheme="minorHAnsi"/>
          <w:lang w:val="fr-FR"/>
        </w:rPr>
      </w:pPr>
      <w:r w:rsidRPr="006140B4">
        <w:rPr>
          <w:rFonts w:asciiTheme="minorHAnsi" w:hAnsiTheme="minorHAnsi" w:cstheme="minorHAnsi"/>
          <w:lang w:val="ro-RO"/>
        </w:rPr>
        <w:t xml:space="preserve">Solicitantul  transmite documentele solicitate în etapa de contractare, sub sancțiunea respingerii cererii de finanțare, în termen de maxim </w:t>
      </w:r>
      <w:r w:rsidR="008104F7" w:rsidRPr="006140B4">
        <w:rPr>
          <w:rFonts w:asciiTheme="minorHAnsi" w:hAnsiTheme="minorHAnsi" w:cstheme="minorHAnsi"/>
          <w:lang w:val="ro-RO"/>
        </w:rPr>
        <w:t>30 zile calendaristice</w:t>
      </w:r>
      <w:r w:rsidRPr="006140B4">
        <w:rPr>
          <w:rFonts w:asciiTheme="minorHAnsi" w:hAnsiTheme="minorHAnsi" w:cstheme="minorHAnsi"/>
          <w:lang w:val="ro-RO"/>
        </w:rPr>
        <w:t>, calculat de la data primirii solicitării din partea autorității de management</w:t>
      </w:r>
      <w:r w:rsidR="00A33E03" w:rsidRPr="006140B4">
        <w:rPr>
          <w:rFonts w:asciiTheme="minorHAnsi" w:hAnsiTheme="minorHAnsi" w:cstheme="minorHAnsi"/>
          <w:lang w:val="ro-RO"/>
        </w:rPr>
        <w:t xml:space="preserve">; </w:t>
      </w:r>
      <w:bookmarkStart w:id="215" w:name="_Hlk153891494"/>
      <w:r w:rsidR="00A33E03" w:rsidRPr="006140B4">
        <w:rPr>
          <w:rFonts w:asciiTheme="minorHAnsi" w:hAnsiTheme="minorHAnsi" w:cstheme="minorHAnsi"/>
          <w:lang w:val="ro-RO"/>
        </w:rPr>
        <w:t>Prin exceptie,  acest termen poate fi prelungit  o singura dată de către autoritatea de management in baza unei justificări fundame</w:t>
      </w:r>
      <w:r w:rsidR="005747EF" w:rsidRPr="006140B4">
        <w:rPr>
          <w:rFonts w:asciiTheme="minorHAnsi" w:hAnsiTheme="minorHAnsi" w:cstheme="minorHAnsi"/>
          <w:lang w:val="ro-RO"/>
        </w:rPr>
        <w:t>n</w:t>
      </w:r>
      <w:r w:rsidR="00A33E03" w:rsidRPr="006140B4">
        <w:rPr>
          <w:rFonts w:asciiTheme="minorHAnsi" w:hAnsiTheme="minorHAnsi" w:cstheme="minorHAnsi"/>
          <w:lang w:val="ro-RO"/>
        </w:rPr>
        <w:t>ta</w:t>
      </w:r>
      <w:r w:rsidR="00C90496" w:rsidRPr="006140B4">
        <w:rPr>
          <w:rFonts w:asciiTheme="minorHAnsi" w:hAnsiTheme="minorHAnsi" w:cstheme="minorHAnsi"/>
          <w:lang w:val="ro-RO"/>
        </w:rPr>
        <w:t>t</w:t>
      </w:r>
      <w:r w:rsidR="00A33E03" w:rsidRPr="006140B4">
        <w:rPr>
          <w:rFonts w:asciiTheme="minorHAnsi" w:hAnsiTheme="minorHAnsi" w:cstheme="minorHAnsi"/>
          <w:lang w:val="ro-RO"/>
        </w:rPr>
        <w:t>e;</w:t>
      </w:r>
      <w:bookmarkEnd w:id="215"/>
    </w:p>
    <w:p w14:paraId="5C2DACBD" w14:textId="77777777" w:rsidR="00FE4605" w:rsidRPr="006140B4" w:rsidRDefault="00FE4605" w:rsidP="00751763">
      <w:pPr>
        <w:jc w:val="both"/>
        <w:rPr>
          <w:rFonts w:asciiTheme="minorHAnsi" w:hAnsiTheme="minorHAnsi" w:cstheme="minorHAnsi"/>
          <w:lang w:val="ro-RO"/>
        </w:rPr>
      </w:pPr>
      <w:r w:rsidRPr="006140B4">
        <w:rPr>
          <w:rFonts w:asciiTheme="minorHAnsi" w:hAnsiTheme="minorHAnsi" w:cstheme="minorHAnsi"/>
          <w:lang w:val="ro-RO"/>
        </w:rPr>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5F48B071" w14:textId="77777777" w:rsidR="00FE4605" w:rsidRPr="006140B4" w:rsidRDefault="00FE4605" w:rsidP="00FE4605">
      <w:pPr>
        <w:rPr>
          <w:rFonts w:asciiTheme="minorHAnsi" w:hAnsiTheme="minorHAnsi" w:cstheme="minorHAnsi"/>
          <w:lang w:val="ro-RO"/>
        </w:rPr>
      </w:pPr>
    </w:p>
    <w:p w14:paraId="02A5BA78" w14:textId="32342F76" w:rsidR="00FE4605" w:rsidRPr="006140B4" w:rsidRDefault="00FE4605" w:rsidP="00751763">
      <w:pPr>
        <w:jc w:val="both"/>
        <w:rPr>
          <w:rFonts w:asciiTheme="minorHAnsi" w:hAnsiTheme="minorHAnsi" w:cstheme="minorHAnsi"/>
          <w:lang w:val="ro-RO"/>
        </w:rPr>
      </w:pPr>
      <w:r w:rsidRPr="006140B4">
        <w:rPr>
          <w:rFonts w:asciiTheme="minorHAnsi" w:hAnsiTheme="minorHAnsi" w:cstheme="minorHAnsi"/>
          <w:lang w:val="ro-RO"/>
        </w:rPr>
        <w:t xml:space="preserve">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 </w:t>
      </w:r>
    </w:p>
    <w:p w14:paraId="581F6204" w14:textId="77777777" w:rsidR="00116E4E" w:rsidRPr="006140B4" w:rsidRDefault="00116E4E" w:rsidP="00751763">
      <w:pPr>
        <w:jc w:val="both"/>
        <w:rPr>
          <w:rFonts w:asciiTheme="minorHAnsi" w:hAnsiTheme="minorHAnsi" w:cstheme="minorHAnsi"/>
          <w:lang w:val="ro-RO"/>
        </w:rPr>
      </w:pPr>
    </w:p>
    <w:p w14:paraId="4C25F348" w14:textId="491440F1" w:rsidR="00116E4E" w:rsidRPr="006140B4" w:rsidRDefault="00116E4E" w:rsidP="00116E4E">
      <w:pPr>
        <w:jc w:val="both"/>
        <w:rPr>
          <w:rFonts w:asciiTheme="minorHAnsi" w:hAnsiTheme="minorHAnsi" w:cstheme="minorHAnsi"/>
          <w:lang w:val="fr-FR"/>
        </w:rPr>
      </w:pPr>
      <w:bookmarkStart w:id="216" w:name="_Hlk153891585"/>
      <w:r w:rsidRPr="006140B4">
        <w:rPr>
          <w:rFonts w:asciiTheme="minorHAnsi" w:hAnsiTheme="minorHAnsi" w:cstheme="minorHAnsi"/>
          <w:lang w:val="fr-FR"/>
        </w:rPr>
        <w:lastRenderedPageBreak/>
        <w:t xml:space="preserve">AM va </w:t>
      </w:r>
      <w:proofErr w:type="spellStart"/>
      <w:r w:rsidRPr="006140B4">
        <w:rPr>
          <w:rFonts w:asciiTheme="minorHAnsi" w:hAnsiTheme="minorHAnsi" w:cstheme="minorHAnsi"/>
          <w:lang w:val="fr-FR"/>
        </w:rPr>
        <w:t>întocmi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19 - Lista de </w:t>
      </w:r>
      <w:proofErr w:type="spellStart"/>
      <w:r w:rsidRPr="006140B4">
        <w:rPr>
          <w:rFonts w:asciiTheme="minorHAnsi" w:hAnsiTheme="minorHAnsi" w:cstheme="minorHAnsi"/>
          <w:lang w:val="fr-FR"/>
        </w:rPr>
        <w:t>verificare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eligibilităţii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documentației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contractare</w:t>
      </w:r>
      <w:proofErr w:type="spellEnd"/>
      <w:r w:rsidRPr="006140B4">
        <w:rPr>
          <w:rFonts w:asciiTheme="minorHAnsi" w:hAnsiTheme="minorHAnsi" w:cstheme="minorHAnsi"/>
          <w:lang w:val="fr-FR"/>
        </w:rPr>
        <w:t>.</w:t>
      </w:r>
    </w:p>
    <w:bookmarkEnd w:id="216"/>
    <w:p w14:paraId="6AA4B7A4" w14:textId="77777777" w:rsidR="00116E4E" w:rsidRPr="006140B4" w:rsidRDefault="00116E4E" w:rsidP="00751763">
      <w:pPr>
        <w:jc w:val="both"/>
        <w:rPr>
          <w:rFonts w:asciiTheme="minorHAnsi" w:hAnsiTheme="minorHAnsi" w:cstheme="minorHAnsi"/>
          <w:lang w:val="fr-FR"/>
        </w:rPr>
      </w:pPr>
    </w:p>
    <w:p w14:paraId="2AEF31C9" w14:textId="21BB9366" w:rsidR="00FE4605" w:rsidRPr="006140B4" w:rsidRDefault="00FE4605" w:rsidP="00751763">
      <w:pPr>
        <w:jc w:val="both"/>
        <w:rPr>
          <w:rFonts w:asciiTheme="minorHAnsi" w:hAnsiTheme="minorHAnsi" w:cstheme="minorHAnsi"/>
          <w:lang w:val="ro-RO"/>
        </w:rPr>
      </w:pPr>
      <w:r w:rsidRPr="006140B4">
        <w:rPr>
          <w:rFonts w:asciiTheme="minorHAnsi" w:hAnsiTheme="minorHAnsi" w:cstheme="minorHAnsi"/>
          <w:lang w:val="ro-RO"/>
        </w:rPr>
        <w:t>Verificarea procedurii de achizitie finalizata prin semnarea contractului de lucrari</w:t>
      </w:r>
      <w:r w:rsidRPr="006140B4">
        <w:rPr>
          <w:rFonts w:asciiTheme="minorHAnsi" w:hAnsiTheme="minorHAnsi" w:cstheme="minorHAnsi"/>
          <w:b/>
          <w:bCs/>
          <w:lang w:val="ro-RO"/>
        </w:rPr>
        <w:t xml:space="preserve"> </w:t>
      </w:r>
      <w:r w:rsidRPr="006140B4">
        <w:rPr>
          <w:rFonts w:asciiTheme="minorHAnsi" w:hAnsiTheme="minorHAnsi" w:cstheme="minorHAnsi"/>
          <w:lang w:val="ro-RO"/>
        </w:rPr>
        <w:t>(in cazul  proiectelor cu lucrari incepute) se va realiza prin parcurgerea documentatiei transmise odata cu cererea de finantare, a contractului de lucrari si actelor aditionale la acesta. Se vor utiliza listele mentionate in Anexele 2</w:t>
      </w:r>
      <w:r w:rsidR="00116E4E" w:rsidRPr="006140B4">
        <w:rPr>
          <w:rFonts w:asciiTheme="minorHAnsi" w:hAnsiTheme="minorHAnsi" w:cstheme="minorHAnsi"/>
          <w:lang w:val="ro-RO"/>
        </w:rPr>
        <w:t>1</w:t>
      </w:r>
      <w:r w:rsidRPr="006140B4">
        <w:rPr>
          <w:rFonts w:asciiTheme="minorHAnsi" w:hAnsiTheme="minorHAnsi" w:cstheme="minorHAnsi"/>
          <w:lang w:val="ro-RO"/>
        </w:rPr>
        <w:t xml:space="preserve"> si 2</w:t>
      </w:r>
      <w:r w:rsidR="00116E4E" w:rsidRPr="006140B4">
        <w:rPr>
          <w:rFonts w:asciiTheme="minorHAnsi" w:hAnsiTheme="minorHAnsi" w:cstheme="minorHAnsi"/>
          <w:lang w:val="ro-RO"/>
        </w:rPr>
        <w:t>2</w:t>
      </w:r>
      <w:r w:rsidRPr="006140B4">
        <w:rPr>
          <w:rFonts w:asciiTheme="minorHAnsi" w:hAnsiTheme="minorHAnsi" w:cstheme="minorHAnsi"/>
          <w:lang w:val="ro-RO"/>
        </w:rPr>
        <w:t xml:space="preserve"> din prexentul ghid. </w:t>
      </w:r>
    </w:p>
    <w:p w14:paraId="3555BB99" w14:textId="77777777" w:rsidR="00FE4605" w:rsidRPr="006140B4" w:rsidRDefault="00FE4605" w:rsidP="00FE4605">
      <w:pPr>
        <w:rPr>
          <w:rFonts w:asciiTheme="minorHAnsi" w:hAnsiTheme="minorHAnsi" w:cstheme="minorHAnsi"/>
          <w:lang w:val="ro-RO"/>
        </w:rPr>
      </w:pPr>
    </w:p>
    <w:p w14:paraId="350AA351" w14:textId="77777777" w:rsidR="00FE4605" w:rsidRPr="006140B4" w:rsidRDefault="00FE4605" w:rsidP="00751763">
      <w:pPr>
        <w:jc w:val="both"/>
        <w:rPr>
          <w:rFonts w:asciiTheme="minorHAnsi" w:hAnsiTheme="minorHAnsi" w:cstheme="minorHAnsi"/>
          <w:lang w:val="ro-RO"/>
        </w:rPr>
      </w:pPr>
      <w:r w:rsidRPr="006140B4">
        <w:rPr>
          <w:rFonts w:asciiTheme="minorHAnsi" w:hAnsiTheme="minorHAnsi" w:cstheme="minorHAnsi"/>
          <w:lang w:val="ro-RO"/>
        </w:rPr>
        <w:t xml:space="preserve">Urmare a verificării îndeplinirii condițiilor de eligibilitate,  AM va emite decizia de aprobare a finanțării, respectiv decizia de respingere a finanțării.   </w:t>
      </w:r>
    </w:p>
    <w:p w14:paraId="74281FE2" w14:textId="77777777" w:rsidR="00FE4605" w:rsidRPr="006140B4" w:rsidRDefault="00FE4605" w:rsidP="00751763">
      <w:pPr>
        <w:jc w:val="both"/>
        <w:rPr>
          <w:rFonts w:asciiTheme="minorHAnsi" w:hAnsiTheme="minorHAnsi" w:cstheme="minorHAnsi"/>
          <w:lang w:val="ro-RO"/>
        </w:rPr>
      </w:pPr>
      <w:r w:rsidRPr="006140B4">
        <w:rPr>
          <w:rFonts w:asciiTheme="minorHAnsi" w:hAnsiTheme="minorHAnsi" w:cstheme="minorHAnsi"/>
          <w:lang w:val="ro-RO"/>
        </w:rPr>
        <w:t>Pentru proiectele selectate, în baza deciziei de aprobarea a finanțării AM va proceda la încheierea contractului de finanțare.</w:t>
      </w:r>
    </w:p>
    <w:p w14:paraId="425C098D" w14:textId="77777777" w:rsidR="00FE4605" w:rsidRPr="006140B4" w:rsidRDefault="00FE4605" w:rsidP="00751763">
      <w:pPr>
        <w:jc w:val="both"/>
        <w:rPr>
          <w:rFonts w:asciiTheme="minorHAnsi" w:hAnsiTheme="minorHAnsi" w:cstheme="minorHAnsi"/>
          <w:lang w:val="ro-RO"/>
        </w:rPr>
      </w:pPr>
    </w:p>
    <w:p w14:paraId="5FE74827" w14:textId="77777777" w:rsidR="00FE4605" w:rsidRPr="006140B4" w:rsidRDefault="00FE4605" w:rsidP="00751763">
      <w:pPr>
        <w:jc w:val="both"/>
        <w:rPr>
          <w:rFonts w:asciiTheme="minorHAnsi" w:hAnsiTheme="minorHAnsi" w:cstheme="minorHAnsi"/>
          <w:lang w:val="ro-RO"/>
        </w:rPr>
      </w:pPr>
      <w:r w:rsidRPr="006140B4">
        <w:rPr>
          <w:rFonts w:asciiTheme="minorHAnsi" w:hAnsiTheme="minorHAnsi" w:cstheme="minorHAnsi"/>
          <w:lang w:val="ro-RO"/>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vor respecta legislatia in vigoare.</w:t>
      </w:r>
    </w:p>
    <w:p w14:paraId="46C7E984" w14:textId="77777777" w:rsidR="00FE4605" w:rsidRPr="006140B4" w:rsidRDefault="00FE4605" w:rsidP="00751763">
      <w:pPr>
        <w:jc w:val="both"/>
        <w:rPr>
          <w:rFonts w:asciiTheme="minorHAnsi" w:hAnsiTheme="minorHAnsi" w:cstheme="minorHAnsi"/>
          <w:lang w:val="ro-RO"/>
        </w:rPr>
      </w:pPr>
    </w:p>
    <w:p w14:paraId="7E5655A0" w14:textId="2D281250" w:rsidR="00FE4605" w:rsidRPr="006140B4" w:rsidRDefault="00FE4605" w:rsidP="00751763">
      <w:pPr>
        <w:jc w:val="both"/>
        <w:rPr>
          <w:rFonts w:asciiTheme="minorHAnsi" w:hAnsiTheme="minorHAnsi" w:cstheme="minorHAnsi"/>
          <w:lang w:val="ro-RO"/>
        </w:rPr>
      </w:pPr>
      <w:r w:rsidRPr="006140B4">
        <w:rPr>
          <w:rFonts w:asciiTheme="minorHAnsi" w:hAnsiTheme="minorHAnsi" w:cstheme="minorHAnsi"/>
          <w:lang w:val="ro-RO"/>
        </w:rPr>
        <w:t>În cazul deciziei de respingere a finanțării se poate formula contestație pe cale administrativă, în termen de maxim 30 zile calendaristice de la primirii acesteia, prin sistemul informatic MySMIS2021.</w:t>
      </w:r>
    </w:p>
    <w:p w14:paraId="511FD1D0" w14:textId="7CEFB8F6" w:rsidR="00FE4605" w:rsidRPr="006140B4" w:rsidRDefault="00FE4605" w:rsidP="00751763">
      <w:pPr>
        <w:jc w:val="both"/>
        <w:rPr>
          <w:rFonts w:asciiTheme="minorHAnsi" w:hAnsiTheme="minorHAnsi" w:cstheme="minorHAnsi"/>
          <w:lang w:val="ro-RO"/>
        </w:rPr>
      </w:pPr>
      <w:r w:rsidRPr="006140B4">
        <w:rPr>
          <w:rFonts w:asciiTheme="minorHAnsi" w:hAnsiTheme="minorHAnsi" w:cstheme="minorHAnsi"/>
          <w:lang w:val="ro-RO"/>
        </w:rPr>
        <w:t>Comitetul de soluționare a contestațiilor soluționează contestația, prin decizie motivată, în termen de 30 zile calendaristice, calculat de la data înregistrării acesteia în sistemul informatic MySMIS2021. Împotriva soluției stabilite prin decizie de către Comitetul de soluționare a contestațiilor se poate formula plângere, în conformitate cu prevederile Legii nr. 554/2004, cu modificările și completările ulterioare.</w:t>
      </w:r>
    </w:p>
    <w:p w14:paraId="4CC0E79D" w14:textId="77777777" w:rsidR="00FE4605" w:rsidRPr="006140B4" w:rsidRDefault="00FE4605" w:rsidP="00751763">
      <w:pPr>
        <w:jc w:val="both"/>
        <w:rPr>
          <w:rFonts w:asciiTheme="minorHAnsi" w:hAnsiTheme="minorHAnsi" w:cstheme="minorHAnsi"/>
          <w:lang w:val="ro-RO"/>
        </w:rPr>
      </w:pPr>
    </w:p>
    <w:p w14:paraId="43E97B91" w14:textId="2239C9A9" w:rsidR="00FE4605" w:rsidRPr="006140B4" w:rsidRDefault="00FE4605" w:rsidP="004568B8">
      <w:pPr>
        <w:jc w:val="both"/>
        <w:rPr>
          <w:rFonts w:asciiTheme="minorHAnsi" w:hAnsiTheme="minorHAnsi" w:cstheme="minorHAnsi"/>
          <w:lang w:val="ro-RO"/>
        </w:rPr>
      </w:pPr>
      <w:r w:rsidRPr="006140B4">
        <w:rPr>
          <w:rFonts w:asciiTheme="minorHAnsi" w:hAnsiTheme="minorHAnsi" w:cstheme="minorHAnsi"/>
          <w:lang w:val="ro-RO"/>
        </w:rPr>
        <w:t>În cazul admiterii contestației ca rezultat al reverificării modului de îndeplinire a condițiilor de eligibilitate, AM procedează la semnarea contractului de finanțare, având în vedere considerentele deciziei de soluționare a contestației.</w:t>
      </w:r>
    </w:p>
    <w:bookmarkEnd w:id="214"/>
    <w:p w14:paraId="0A9A5C3A" w14:textId="77777777" w:rsidR="00FE4605" w:rsidRPr="006140B4" w:rsidRDefault="00FE4605" w:rsidP="00FE4605">
      <w:pPr>
        <w:rPr>
          <w:rFonts w:asciiTheme="minorHAnsi" w:hAnsiTheme="minorHAnsi" w:cstheme="minorHAnsi"/>
          <w:lang w:val="ro-RO"/>
        </w:rPr>
      </w:pPr>
    </w:p>
    <w:p w14:paraId="5629482C" w14:textId="6A8AC1A2" w:rsidR="00FB633E" w:rsidRPr="006140B4" w:rsidRDefault="00FB633E" w:rsidP="00CA0081">
      <w:pPr>
        <w:pStyle w:val="Heading3"/>
        <w:numPr>
          <w:ilvl w:val="2"/>
          <w:numId w:val="13"/>
        </w:numPr>
        <w:rPr>
          <w:rFonts w:asciiTheme="minorHAnsi" w:hAnsiTheme="minorHAnsi" w:cstheme="minorHAnsi"/>
          <w:i w:val="0"/>
          <w:iCs/>
          <w:sz w:val="22"/>
          <w:szCs w:val="22"/>
        </w:rPr>
      </w:pPr>
      <w:bookmarkStart w:id="217" w:name="_Toc213323598"/>
      <w:proofErr w:type="spellStart"/>
      <w:r w:rsidRPr="006140B4">
        <w:rPr>
          <w:rFonts w:asciiTheme="minorHAnsi" w:hAnsiTheme="minorHAnsi" w:cstheme="minorHAnsi"/>
          <w:i w:val="0"/>
          <w:iCs/>
          <w:sz w:val="22"/>
          <w:szCs w:val="22"/>
        </w:rPr>
        <w:t>Decizia</w:t>
      </w:r>
      <w:proofErr w:type="spellEnd"/>
      <w:r w:rsidRPr="006140B4">
        <w:rPr>
          <w:rFonts w:asciiTheme="minorHAnsi" w:hAnsiTheme="minorHAnsi" w:cstheme="minorHAnsi"/>
          <w:i w:val="0"/>
          <w:iCs/>
          <w:sz w:val="22"/>
          <w:szCs w:val="22"/>
        </w:rPr>
        <w:t xml:space="preserve"> de </w:t>
      </w:r>
      <w:proofErr w:type="spellStart"/>
      <w:r w:rsidRPr="006140B4">
        <w:rPr>
          <w:rFonts w:asciiTheme="minorHAnsi" w:hAnsiTheme="minorHAnsi" w:cstheme="minorHAnsi"/>
          <w:i w:val="0"/>
          <w:iCs/>
          <w:sz w:val="22"/>
          <w:szCs w:val="22"/>
        </w:rPr>
        <w:t>acordare</w:t>
      </w:r>
      <w:proofErr w:type="spellEnd"/>
      <w:r w:rsidRPr="006140B4">
        <w:rPr>
          <w:rFonts w:asciiTheme="minorHAnsi" w:hAnsiTheme="minorHAnsi" w:cstheme="minorHAnsi"/>
          <w:i w:val="0"/>
          <w:iCs/>
          <w:sz w:val="22"/>
          <w:szCs w:val="22"/>
        </w:rPr>
        <w:t>/</w:t>
      </w:r>
      <w:proofErr w:type="spellStart"/>
      <w:r w:rsidRPr="006140B4">
        <w:rPr>
          <w:rFonts w:asciiTheme="minorHAnsi" w:hAnsiTheme="minorHAnsi" w:cstheme="minorHAnsi"/>
          <w:i w:val="0"/>
          <w:iCs/>
          <w:sz w:val="22"/>
          <w:szCs w:val="22"/>
        </w:rPr>
        <w:t>respingere</w:t>
      </w:r>
      <w:proofErr w:type="spellEnd"/>
      <w:r w:rsidRPr="006140B4">
        <w:rPr>
          <w:rFonts w:asciiTheme="minorHAnsi" w:hAnsiTheme="minorHAnsi" w:cstheme="minorHAnsi"/>
          <w:i w:val="0"/>
          <w:iCs/>
          <w:sz w:val="22"/>
          <w:szCs w:val="22"/>
        </w:rPr>
        <w:t xml:space="preserve"> a </w:t>
      </w:r>
      <w:proofErr w:type="spellStart"/>
      <w:r w:rsidRPr="006140B4">
        <w:rPr>
          <w:rFonts w:asciiTheme="minorHAnsi" w:hAnsiTheme="minorHAnsi" w:cstheme="minorHAnsi"/>
          <w:i w:val="0"/>
          <w:iCs/>
          <w:sz w:val="22"/>
          <w:szCs w:val="22"/>
        </w:rPr>
        <w:t>finanțării</w:t>
      </w:r>
      <w:bookmarkEnd w:id="217"/>
      <w:proofErr w:type="spellEnd"/>
    </w:p>
    <w:p w14:paraId="3D21A634" w14:textId="53FA184D" w:rsidR="001B3A91" w:rsidRPr="006140B4" w:rsidRDefault="001B3A91" w:rsidP="001B3A91">
      <w:pPr>
        <w:jc w:val="both"/>
        <w:rPr>
          <w:rFonts w:asciiTheme="minorHAnsi" w:hAnsiTheme="minorHAnsi" w:cstheme="minorHAnsi"/>
          <w:lang w:eastAsia="ro-RO"/>
        </w:rPr>
      </w:pPr>
      <w:proofErr w:type="spellStart"/>
      <w:r w:rsidRPr="006140B4">
        <w:rPr>
          <w:rFonts w:asciiTheme="minorHAnsi" w:hAnsiTheme="minorHAnsi" w:cstheme="minorHAnsi"/>
          <w:lang w:eastAsia="ro-RO"/>
        </w:rPr>
        <w:t>Urmare</w:t>
      </w:r>
      <w:proofErr w:type="spellEnd"/>
      <w:r w:rsidRPr="006140B4">
        <w:rPr>
          <w:rFonts w:asciiTheme="minorHAnsi" w:hAnsiTheme="minorHAnsi" w:cstheme="minorHAnsi"/>
          <w:lang w:eastAsia="ro-RO"/>
        </w:rPr>
        <w:t xml:space="preserve"> a </w:t>
      </w:r>
      <w:proofErr w:type="spellStart"/>
      <w:r w:rsidRPr="006140B4">
        <w:rPr>
          <w:rFonts w:asciiTheme="minorHAnsi" w:hAnsiTheme="minorHAnsi" w:cstheme="minorHAnsi"/>
          <w:lang w:eastAsia="ro-RO"/>
        </w:rPr>
        <w:t>verificării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îndeplinirii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condițiilor</w:t>
      </w:r>
      <w:proofErr w:type="spellEnd"/>
      <w:r w:rsidRPr="006140B4">
        <w:rPr>
          <w:rFonts w:asciiTheme="minorHAnsi" w:hAnsiTheme="minorHAnsi" w:cstheme="minorHAnsi"/>
          <w:lang w:eastAsia="ro-RO"/>
        </w:rPr>
        <w:t xml:space="preserve"> de </w:t>
      </w:r>
      <w:proofErr w:type="spellStart"/>
      <w:r w:rsidRPr="006140B4">
        <w:rPr>
          <w:rFonts w:asciiTheme="minorHAnsi" w:hAnsiTheme="minorHAnsi" w:cstheme="minorHAnsi"/>
          <w:lang w:eastAsia="ro-RO"/>
        </w:rPr>
        <w:t>eligibilitate</w:t>
      </w:r>
      <w:proofErr w:type="spellEnd"/>
      <w:r w:rsidRPr="006140B4">
        <w:rPr>
          <w:rFonts w:asciiTheme="minorHAnsi" w:hAnsiTheme="minorHAnsi" w:cstheme="minorHAnsi"/>
          <w:lang w:eastAsia="ro-RO"/>
        </w:rPr>
        <w:t xml:space="preserve">, </w:t>
      </w:r>
      <w:r w:rsidR="001D68FF" w:rsidRPr="006140B4">
        <w:rPr>
          <w:rFonts w:asciiTheme="minorHAnsi" w:hAnsiTheme="minorHAnsi" w:cstheme="minorHAnsi"/>
          <w:lang w:eastAsia="ro-RO"/>
        </w:rPr>
        <w:t>AM</w:t>
      </w:r>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va</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emite</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decizia</w:t>
      </w:r>
      <w:proofErr w:type="spellEnd"/>
      <w:r w:rsidRPr="006140B4">
        <w:rPr>
          <w:rFonts w:asciiTheme="minorHAnsi" w:hAnsiTheme="minorHAnsi" w:cstheme="minorHAnsi"/>
          <w:lang w:eastAsia="ro-RO"/>
        </w:rPr>
        <w:t xml:space="preserve"> de </w:t>
      </w:r>
      <w:proofErr w:type="spellStart"/>
      <w:r w:rsidRPr="006140B4">
        <w:rPr>
          <w:rFonts w:asciiTheme="minorHAnsi" w:hAnsiTheme="minorHAnsi" w:cstheme="minorHAnsi"/>
          <w:lang w:eastAsia="ro-RO"/>
        </w:rPr>
        <w:t>aprobare</w:t>
      </w:r>
      <w:proofErr w:type="spellEnd"/>
      <w:r w:rsidRPr="006140B4">
        <w:rPr>
          <w:rFonts w:asciiTheme="minorHAnsi" w:hAnsiTheme="minorHAnsi" w:cstheme="minorHAnsi"/>
          <w:lang w:eastAsia="ro-RO"/>
        </w:rPr>
        <w:t xml:space="preserve"> a </w:t>
      </w:r>
      <w:proofErr w:type="spellStart"/>
      <w:r w:rsidRPr="006140B4">
        <w:rPr>
          <w:rFonts w:asciiTheme="minorHAnsi" w:hAnsiTheme="minorHAnsi" w:cstheme="minorHAnsi"/>
          <w:lang w:eastAsia="ro-RO"/>
        </w:rPr>
        <w:t>finanțării</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respectiv</w:t>
      </w:r>
      <w:proofErr w:type="spellEnd"/>
      <w:r w:rsidRPr="006140B4">
        <w:rPr>
          <w:rFonts w:asciiTheme="minorHAnsi" w:hAnsiTheme="minorHAnsi" w:cstheme="minorHAnsi"/>
          <w:lang w:eastAsia="ro-RO"/>
        </w:rPr>
        <w:t xml:space="preserve"> </w:t>
      </w:r>
      <w:proofErr w:type="spellStart"/>
      <w:r w:rsidRPr="006140B4">
        <w:rPr>
          <w:rFonts w:asciiTheme="minorHAnsi" w:hAnsiTheme="minorHAnsi" w:cstheme="minorHAnsi"/>
          <w:lang w:eastAsia="ro-RO"/>
        </w:rPr>
        <w:t>decizia</w:t>
      </w:r>
      <w:proofErr w:type="spellEnd"/>
      <w:r w:rsidRPr="006140B4">
        <w:rPr>
          <w:rFonts w:asciiTheme="minorHAnsi" w:hAnsiTheme="minorHAnsi" w:cstheme="minorHAnsi"/>
          <w:lang w:eastAsia="ro-RO"/>
        </w:rPr>
        <w:t xml:space="preserve"> de </w:t>
      </w:r>
      <w:proofErr w:type="spellStart"/>
      <w:r w:rsidRPr="006140B4">
        <w:rPr>
          <w:rFonts w:asciiTheme="minorHAnsi" w:hAnsiTheme="minorHAnsi" w:cstheme="minorHAnsi"/>
          <w:lang w:eastAsia="ro-RO"/>
        </w:rPr>
        <w:t>respingere</w:t>
      </w:r>
      <w:proofErr w:type="spellEnd"/>
      <w:r w:rsidRPr="006140B4">
        <w:rPr>
          <w:rFonts w:asciiTheme="minorHAnsi" w:hAnsiTheme="minorHAnsi" w:cstheme="minorHAnsi"/>
          <w:lang w:eastAsia="ro-RO"/>
        </w:rPr>
        <w:t xml:space="preserve"> a </w:t>
      </w:r>
      <w:proofErr w:type="spellStart"/>
      <w:r w:rsidRPr="006140B4">
        <w:rPr>
          <w:rFonts w:asciiTheme="minorHAnsi" w:hAnsiTheme="minorHAnsi" w:cstheme="minorHAnsi"/>
          <w:lang w:eastAsia="ro-RO"/>
        </w:rPr>
        <w:t>finanțării</w:t>
      </w:r>
      <w:proofErr w:type="spellEnd"/>
      <w:r w:rsidRPr="006140B4">
        <w:rPr>
          <w:rFonts w:asciiTheme="minorHAnsi" w:hAnsiTheme="minorHAnsi" w:cstheme="minorHAnsi"/>
          <w:lang w:eastAsia="ro-RO"/>
        </w:rPr>
        <w:t xml:space="preserve">.   </w:t>
      </w:r>
    </w:p>
    <w:p w14:paraId="3812FF4D" w14:textId="328FC8F6" w:rsidR="001B3A91" w:rsidRDefault="001B3A91" w:rsidP="001B3A91">
      <w:pPr>
        <w:jc w:val="both"/>
        <w:rPr>
          <w:rFonts w:asciiTheme="minorHAnsi" w:hAnsiTheme="minorHAnsi" w:cstheme="minorHAnsi"/>
          <w:lang w:val="fr-FR" w:eastAsia="ro-RO"/>
        </w:rPr>
      </w:pPr>
      <w:proofErr w:type="spellStart"/>
      <w:r w:rsidRPr="006140B4">
        <w:rPr>
          <w:rFonts w:asciiTheme="minorHAnsi" w:hAnsiTheme="minorHAnsi" w:cstheme="minorHAnsi"/>
          <w:lang w:val="fr-FR" w:eastAsia="ro-RO"/>
        </w:rPr>
        <w:t>Pentru</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proiectele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selectate</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în</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baza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deciziei</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aprobare</w:t>
      </w:r>
      <w:proofErr w:type="spellEnd"/>
      <w:r w:rsidRPr="006140B4">
        <w:rPr>
          <w:rFonts w:asciiTheme="minorHAnsi" w:hAnsiTheme="minorHAnsi" w:cstheme="minorHAnsi"/>
          <w:lang w:val="fr-FR" w:eastAsia="ro-RO"/>
        </w:rPr>
        <w:t xml:space="preserve"> a </w:t>
      </w:r>
      <w:proofErr w:type="spellStart"/>
      <w:r w:rsidRPr="006140B4">
        <w:rPr>
          <w:rFonts w:asciiTheme="minorHAnsi" w:hAnsiTheme="minorHAnsi" w:cstheme="minorHAnsi"/>
          <w:lang w:val="fr-FR" w:eastAsia="ro-RO"/>
        </w:rPr>
        <w:t>finanțării</w:t>
      </w:r>
      <w:proofErr w:type="spellEnd"/>
      <w:r w:rsidRPr="006140B4">
        <w:rPr>
          <w:rFonts w:asciiTheme="minorHAnsi" w:hAnsiTheme="minorHAnsi" w:cstheme="minorHAnsi"/>
          <w:lang w:val="fr-FR" w:eastAsia="ro-RO"/>
        </w:rPr>
        <w:t xml:space="preserve"> </w:t>
      </w:r>
      <w:r w:rsidR="001D68FF" w:rsidRPr="006140B4">
        <w:rPr>
          <w:rFonts w:asciiTheme="minorHAnsi" w:hAnsiTheme="minorHAnsi" w:cstheme="minorHAnsi"/>
          <w:lang w:val="fr-FR" w:eastAsia="ro-RO"/>
        </w:rPr>
        <w:t>AM</w:t>
      </w:r>
      <w:r w:rsidRPr="006140B4">
        <w:rPr>
          <w:rFonts w:asciiTheme="minorHAnsi" w:hAnsiTheme="minorHAnsi" w:cstheme="minorHAnsi"/>
          <w:lang w:val="fr-FR" w:eastAsia="ro-RO"/>
        </w:rPr>
        <w:t xml:space="preserve"> va </w:t>
      </w:r>
      <w:proofErr w:type="spellStart"/>
      <w:r w:rsidRPr="006140B4">
        <w:rPr>
          <w:rFonts w:asciiTheme="minorHAnsi" w:hAnsiTheme="minorHAnsi" w:cstheme="minorHAnsi"/>
          <w:lang w:val="fr-FR" w:eastAsia="ro-RO"/>
        </w:rPr>
        <w:t>proceda</w:t>
      </w:r>
      <w:proofErr w:type="spellEnd"/>
      <w:r w:rsidRPr="006140B4">
        <w:rPr>
          <w:rFonts w:asciiTheme="minorHAnsi" w:hAnsiTheme="minorHAnsi" w:cstheme="minorHAnsi"/>
          <w:lang w:val="fr-FR" w:eastAsia="ro-RO"/>
        </w:rPr>
        <w:t xml:space="preserve"> la </w:t>
      </w:r>
      <w:proofErr w:type="spellStart"/>
      <w:r w:rsidRPr="006140B4">
        <w:rPr>
          <w:rFonts w:asciiTheme="minorHAnsi" w:hAnsiTheme="minorHAnsi" w:cstheme="minorHAnsi"/>
          <w:lang w:val="fr-FR" w:eastAsia="ro-RO"/>
        </w:rPr>
        <w:t>încheierea</w:t>
      </w:r>
      <w:proofErr w:type="spellEnd"/>
      <w:r w:rsidRPr="006140B4">
        <w:rPr>
          <w:rFonts w:asciiTheme="minorHAnsi" w:hAnsiTheme="minorHAnsi" w:cstheme="minorHAnsi"/>
          <w:lang w:val="fr-FR" w:eastAsia="ro-RO"/>
        </w:rPr>
        <w:t xml:space="preserve"> </w:t>
      </w:r>
      <w:proofErr w:type="spellStart"/>
      <w:r w:rsidRPr="006140B4">
        <w:rPr>
          <w:rFonts w:asciiTheme="minorHAnsi" w:hAnsiTheme="minorHAnsi" w:cstheme="minorHAnsi"/>
          <w:lang w:val="fr-FR" w:eastAsia="ro-RO"/>
        </w:rPr>
        <w:t>contractului</w:t>
      </w:r>
      <w:proofErr w:type="spellEnd"/>
      <w:r w:rsidRPr="006140B4">
        <w:rPr>
          <w:rFonts w:asciiTheme="minorHAnsi" w:hAnsiTheme="minorHAnsi" w:cstheme="minorHAnsi"/>
          <w:lang w:val="fr-FR" w:eastAsia="ro-RO"/>
        </w:rPr>
        <w:t xml:space="preserve"> de </w:t>
      </w:r>
      <w:proofErr w:type="spellStart"/>
      <w:r w:rsidRPr="006140B4">
        <w:rPr>
          <w:rFonts w:asciiTheme="minorHAnsi" w:hAnsiTheme="minorHAnsi" w:cstheme="minorHAnsi"/>
          <w:lang w:val="fr-FR" w:eastAsia="ro-RO"/>
        </w:rPr>
        <w:t>finanțare</w:t>
      </w:r>
      <w:proofErr w:type="spellEnd"/>
      <w:r w:rsidR="008104F7" w:rsidRPr="006140B4">
        <w:rPr>
          <w:rFonts w:asciiTheme="minorHAnsi" w:hAnsiTheme="minorHAnsi" w:cstheme="minorHAnsi"/>
          <w:lang w:val="fr-FR" w:eastAsia="ro-RO"/>
        </w:rPr>
        <w:t>.</w:t>
      </w:r>
    </w:p>
    <w:p w14:paraId="511D48A7" w14:textId="77777777" w:rsidR="00234390" w:rsidRPr="006140B4" w:rsidRDefault="00234390" w:rsidP="001B3A91">
      <w:pPr>
        <w:jc w:val="both"/>
        <w:rPr>
          <w:rFonts w:asciiTheme="minorHAnsi" w:hAnsiTheme="minorHAnsi" w:cstheme="minorHAnsi"/>
          <w:lang w:val="fr-FR"/>
        </w:rPr>
      </w:pPr>
    </w:p>
    <w:p w14:paraId="7764C9B9" w14:textId="47BCB56F" w:rsidR="00DF51AC" w:rsidRPr="006140B4" w:rsidRDefault="00FB633E" w:rsidP="00CA0081">
      <w:pPr>
        <w:pStyle w:val="Heading3"/>
        <w:numPr>
          <w:ilvl w:val="2"/>
          <w:numId w:val="13"/>
        </w:numPr>
        <w:rPr>
          <w:rFonts w:asciiTheme="minorHAnsi" w:hAnsiTheme="minorHAnsi" w:cstheme="minorHAnsi"/>
          <w:i w:val="0"/>
          <w:iCs/>
          <w:sz w:val="22"/>
          <w:szCs w:val="22"/>
          <w:lang w:val="fr-FR"/>
        </w:rPr>
      </w:pPr>
      <w:bookmarkStart w:id="218" w:name="_Toc213323599"/>
      <w:proofErr w:type="spellStart"/>
      <w:r w:rsidRPr="006140B4">
        <w:rPr>
          <w:rFonts w:asciiTheme="minorHAnsi" w:hAnsiTheme="minorHAnsi" w:cstheme="minorHAnsi"/>
          <w:i w:val="0"/>
          <w:iCs/>
          <w:sz w:val="22"/>
          <w:szCs w:val="22"/>
          <w:lang w:val="fr-FR"/>
        </w:rPr>
        <w:t>Definitivarea</w:t>
      </w:r>
      <w:proofErr w:type="spellEnd"/>
      <w:r w:rsidRPr="006140B4">
        <w:rPr>
          <w:rFonts w:asciiTheme="minorHAnsi" w:hAnsiTheme="minorHAnsi" w:cstheme="minorHAnsi"/>
          <w:i w:val="0"/>
          <w:iCs/>
          <w:sz w:val="22"/>
          <w:szCs w:val="22"/>
          <w:lang w:val="fr-FR"/>
        </w:rPr>
        <w:t xml:space="preserve"> </w:t>
      </w:r>
      <w:r w:rsidR="00181E8F" w:rsidRPr="006140B4">
        <w:rPr>
          <w:rFonts w:asciiTheme="minorHAnsi" w:hAnsiTheme="minorHAnsi" w:cstheme="minorHAnsi"/>
          <w:i w:val="0"/>
          <w:iCs/>
          <w:sz w:val="22"/>
          <w:szCs w:val="22"/>
          <w:lang w:val="fr-FR"/>
        </w:rPr>
        <w:t xml:space="preserve"> </w:t>
      </w:r>
      <w:proofErr w:type="spellStart"/>
      <w:r w:rsidR="00181E8F" w:rsidRPr="006140B4">
        <w:rPr>
          <w:rFonts w:asciiTheme="minorHAnsi" w:hAnsiTheme="minorHAnsi" w:cstheme="minorHAnsi"/>
          <w:i w:val="0"/>
          <w:iCs/>
          <w:sz w:val="22"/>
          <w:szCs w:val="22"/>
          <w:lang w:val="fr-FR"/>
        </w:rPr>
        <w:t>planului</w:t>
      </w:r>
      <w:proofErr w:type="spellEnd"/>
      <w:r w:rsidR="00181E8F" w:rsidRPr="006140B4">
        <w:rPr>
          <w:rFonts w:asciiTheme="minorHAnsi" w:hAnsiTheme="minorHAnsi" w:cstheme="minorHAnsi"/>
          <w:i w:val="0"/>
          <w:iCs/>
          <w:sz w:val="22"/>
          <w:szCs w:val="22"/>
          <w:lang w:val="fr-FR"/>
        </w:rPr>
        <w:t xml:space="preserve"> de </w:t>
      </w:r>
      <w:proofErr w:type="spellStart"/>
      <w:r w:rsidR="00181E8F" w:rsidRPr="006140B4">
        <w:rPr>
          <w:rFonts w:asciiTheme="minorHAnsi" w:hAnsiTheme="minorHAnsi" w:cstheme="minorHAnsi"/>
          <w:i w:val="0"/>
          <w:iCs/>
          <w:sz w:val="22"/>
          <w:szCs w:val="22"/>
          <w:lang w:val="fr-FR"/>
        </w:rPr>
        <w:t>monitorizare</w:t>
      </w:r>
      <w:proofErr w:type="spellEnd"/>
      <w:r w:rsidR="00181E8F" w:rsidRPr="006140B4">
        <w:rPr>
          <w:rFonts w:asciiTheme="minorHAnsi" w:hAnsiTheme="minorHAnsi" w:cstheme="minorHAnsi"/>
          <w:i w:val="0"/>
          <w:iCs/>
          <w:sz w:val="22"/>
          <w:szCs w:val="22"/>
          <w:lang w:val="fr-FR"/>
        </w:rPr>
        <w:t xml:space="preserve"> al </w:t>
      </w:r>
      <w:proofErr w:type="spellStart"/>
      <w:r w:rsidR="00181E8F" w:rsidRPr="006140B4">
        <w:rPr>
          <w:rFonts w:asciiTheme="minorHAnsi" w:hAnsiTheme="minorHAnsi" w:cstheme="minorHAnsi"/>
          <w:i w:val="0"/>
          <w:iCs/>
          <w:sz w:val="22"/>
          <w:szCs w:val="22"/>
          <w:lang w:val="fr-FR"/>
        </w:rPr>
        <w:t>proiectului</w:t>
      </w:r>
      <w:bookmarkEnd w:id="218"/>
      <w:proofErr w:type="spellEnd"/>
      <w:r w:rsidR="00181E8F" w:rsidRPr="006140B4">
        <w:rPr>
          <w:rFonts w:asciiTheme="minorHAnsi" w:hAnsiTheme="minorHAnsi" w:cstheme="minorHAnsi"/>
          <w:i w:val="0"/>
          <w:iCs/>
          <w:sz w:val="22"/>
          <w:szCs w:val="22"/>
          <w:lang w:val="fr-FR"/>
        </w:rPr>
        <w:t xml:space="preserve"> </w:t>
      </w:r>
    </w:p>
    <w:p w14:paraId="484006B8" w14:textId="69D96D10" w:rsidR="00820727" w:rsidRDefault="00820727" w:rsidP="001D68FF">
      <w:pPr>
        <w:jc w:val="both"/>
        <w:rPr>
          <w:rFonts w:asciiTheme="minorHAnsi" w:hAnsiTheme="minorHAnsi" w:cstheme="minorHAnsi"/>
          <w:lang w:val="fr-FR"/>
        </w:rPr>
      </w:pPr>
      <w:proofErr w:type="spellStart"/>
      <w:r w:rsidRPr="006140B4">
        <w:rPr>
          <w:rFonts w:asciiTheme="minorHAnsi" w:hAnsiTheme="minorHAnsi" w:cstheme="minorHAnsi"/>
          <w:lang w:val="fr-FR"/>
        </w:rPr>
        <w:t>Planul</w:t>
      </w:r>
      <w:proofErr w:type="spellEnd"/>
      <w:r w:rsidRPr="006140B4">
        <w:rPr>
          <w:rFonts w:asciiTheme="minorHAnsi" w:hAnsiTheme="minorHAnsi" w:cstheme="minorHAnsi"/>
          <w:lang w:val="fr-FR"/>
        </w:rPr>
        <w:t xml:space="preserve"> </w:t>
      </w:r>
      <w:r w:rsidR="002F2B96" w:rsidRPr="006140B4">
        <w:rPr>
          <w:rFonts w:asciiTheme="minorHAnsi" w:hAnsiTheme="minorHAnsi" w:cstheme="minorHAnsi"/>
          <w:lang w:val="fr-FR"/>
        </w:rPr>
        <w:t xml:space="preserve">de </w:t>
      </w:r>
      <w:proofErr w:type="spellStart"/>
      <w:r w:rsidR="002F2B96" w:rsidRPr="006140B4">
        <w:rPr>
          <w:rFonts w:asciiTheme="minorHAnsi" w:hAnsiTheme="minorHAnsi" w:cstheme="minorHAnsi"/>
          <w:lang w:val="fr-FR"/>
        </w:rPr>
        <w:t>monitorizare</w:t>
      </w:r>
      <w:proofErr w:type="spellEnd"/>
      <w:r w:rsidR="002F2B96" w:rsidRPr="006140B4">
        <w:rPr>
          <w:rFonts w:asciiTheme="minorHAnsi" w:hAnsiTheme="minorHAnsi" w:cstheme="minorHAnsi"/>
          <w:lang w:val="fr-FR"/>
        </w:rPr>
        <w:t xml:space="preserve"> a </w:t>
      </w:r>
      <w:proofErr w:type="spellStart"/>
      <w:r w:rsidR="002F2B96" w:rsidRPr="006140B4">
        <w:rPr>
          <w:rFonts w:asciiTheme="minorHAnsi" w:hAnsiTheme="minorHAnsi" w:cstheme="minorHAnsi"/>
          <w:lang w:val="fr-FR"/>
        </w:rPr>
        <w:t>proiectului</w:t>
      </w:r>
      <w:proofErr w:type="spellEnd"/>
      <w:r w:rsidR="002F2B96" w:rsidRPr="006140B4">
        <w:rPr>
          <w:rFonts w:asciiTheme="minorHAnsi" w:hAnsiTheme="minorHAnsi" w:cstheme="minorHAnsi"/>
          <w:lang w:val="fr-FR"/>
        </w:rPr>
        <w:t xml:space="preserve">, </w:t>
      </w:r>
      <w:proofErr w:type="spellStart"/>
      <w:r w:rsidR="002F2B96" w:rsidRPr="006140B4">
        <w:rPr>
          <w:rFonts w:asciiTheme="minorHAnsi" w:hAnsiTheme="minorHAnsi" w:cstheme="minorHAnsi"/>
          <w:lang w:val="fr-FR"/>
        </w:rPr>
        <w:t>A</w:t>
      </w:r>
      <w:r w:rsidRPr="006140B4">
        <w:rPr>
          <w:rFonts w:asciiTheme="minorHAnsi" w:hAnsiTheme="minorHAnsi" w:cstheme="minorHAnsi"/>
          <w:lang w:val="fr-FR"/>
        </w:rPr>
        <w:t>nexa</w:t>
      </w:r>
      <w:proofErr w:type="spellEnd"/>
      <w:r w:rsidRPr="006140B4">
        <w:rPr>
          <w:rFonts w:asciiTheme="minorHAnsi" w:hAnsiTheme="minorHAnsi" w:cstheme="minorHAnsi"/>
          <w:lang w:val="fr-FR"/>
        </w:rPr>
        <w:t xml:space="preserve"> 2 la </w:t>
      </w:r>
      <w:proofErr w:type="spellStart"/>
      <w:r w:rsidRPr="006140B4">
        <w:rPr>
          <w:rFonts w:asciiTheme="minorHAnsi" w:hAnsiTheme="minorHAnsi" w:cstheme="minorHAnsi"/>
          <w:lang w:val="fr-FR"/>
        </w:rPr>
        <w:t>contractul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este parte </w:t>
      </w:r>
      <w:proofErr w:type="spellStart"/>
      <w:r w:rsidRPr="006140B4">
        <w:rPr>
          <w:rFonts w:asciiTheme="minorHAnsi" w:hAnsiTheme="minorHAnsi" w:cstheme="minorHAnsi"/>
          <w:lang w:val="fr-FR"/>
        </w:rPr>
        <w:t>integrantă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contractului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cuprinde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stabiliți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implementare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cărora</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monitorizează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evaluează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progresul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implementării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precum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documentele</w:t>
      </w:r>
      <w:proofErr w:type="spellEnd"/>
      <w:r w:rsidRPr="006140B4">
        <w:rPr>
          <w:rFonts w:asciiTheme="minorHAnsi" w:hAnsiTheme="minorHAnsi" w:cstheme="minorHAnsi"/>
          <w:lang w:val="fr-FR"/>
        </w:rPr>
        <w:t xml:space="preserve"> justificative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cărora</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evaluează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probează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acestora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vederea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atingerii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obiectivelor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țintelor</w:t>
      </w:r>
      <w:proofErr w:type="spellEnd"/>
      <w:r w:rsidRPr="006140B4">
        <w:rPr>
          <w:rFonts w:asciiTheme="minorHAnsi" w:hAnsiTheme="minorHAnsi" w:cstheme="minorHAnsi"/>
          <w:lang w:val="fr-FR"/>
        </w:rPr>
        <w:t xml:space="preserve"> finale ale </w:t>
      </w:r>
      <w:proofErr w:type="spellStart"/>
      <w:r w:rsidRPr="006140B4">
        <w:rPr>
          <w:rFonts w:asciiTheme="minorHAnsi" w:hAnsiTheme="minorHAnsi" w:cstheme="minorHAnsi"/>
          <w:lang w:val="fr-FR"/>
        </w:rPr>
        <w:t>indicatorilor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realizare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rezultat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asumați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w:t>
      </w:r>
    </w:p>
    <w:p w14:paraId="5539EF6E" w14:textId="49E82683" w:rsidR="00234390" w:rsidRPr="0028046B" w:rsidRDefault="00234390" w:rsidP="001D68FF">
      <w:pPr>
        <w:jc w:val="both"/>
        <w:rPr>
          <w:iCs/>
          <w:lang w:val="fr-FR"/>
        </w:rPr>
      </w:pPr>
      <w:proofErr w:type="spellStart"/>
      <w:r w:rsidRPr="0028046B">
        <w:rPr>
          <w:iCs/>
          <w:lang w:val="fr-FR"/>
        </w:rPr>
        <w:t>Planul</w:t>
      </w:r>
      <w:proofErr w:type="spellEnd"/>
      <w:r w:rsidRPr="0028046B">
        <w:rPr>
          <w:iCs/>
          <w:lang w:val="fr-FR"/>
        </w:rPr>
        <w:t xml:space="preserve"> de </w:t>
      </w:r>
      <w:proofErr w:type="spellStart"/>
      <w:r w:rsidRPr="0028046B">
        <w:rPr>
          <w:iCs/>
          <w:lang w:val="fr-FR"/>
        </w:rPr>
        <w:t>monitorizare</w:t>
      </w:r>
      <w:proofErr w:type="spellEnd"/>
      <w:r w:rsidRPr="0028046B">
        <w:rPr>
          <w:iCs/>
          <w:lang w:val="fr-FR"/>
        </w:rPr>
        <w:t xml:space="preserve"> a </w:t>
      </w:r>
      <w:proofErr w:type="spellStart"/>
      <w:r w:rsidRPr="0028046B">
        <w:rPr>
          <w:iCs/>
          <w:lang w:val="fr-FR"/>
        </w:rPr>
        <w:t>proiectului</w:t>
      </w:r>
      <w:proofErr w:type="spellEnd"/>
      <w:r w:rsidRPr="0028046B">
        <w:rPr>
          <w:iCs/>
          <w:lang w:val="fr-FR"/>
        </w:rPr>
        <w:t xml:space="preserve"> va fi </w:t>
      </w:r>
      <w:proofErr w:type="spellStart"/>
      <w:r w:rsidRPr="0028046B">
        <w:rPr>
          <w:iCs/>
          <w:lang w:val="fr-FR"/>
        </w:rPr>
        <w:t>elaborat</w:t>
      </w:r>
      <w:proofErr w:type="spellEnd"/>
      <w:r w:rsidRPr="0028046B">
        <w:rPr>
          <w:iCs/>
          <w:lang w:val="fr-FR"/>
        </w:rPr>
        <w:t xml:space="preserve"> </w:t>
      </w:r>
      <w:proofErr w:type="spellStart"/>
      <w:r w:rsidRPr="0028046B">
        <w:rPr>
          <w:iCs/>
          <w:lang w:val="fr-FR"/>
        </w:rPr>
        <w:t>prin</w:t>
      </w:r>
      <w:proofErr w:type="spellEnd"/>
      <w:r w:rsidRPr="0028046B">
        <w:rPr>
          <w:iCs/>
          <w:lang w:val="fr-FR"/>
        </w:rPr>
        <w:t xml:space="preserve"> </w:t>
      </w:r>
      <w:proofErr w:type="spellStart"/>
      <w:r w:rsidRPr="0028046B">
        <w:rPr>
          <w:iCs/>
          <w:lang w:val="fr-FR"/>
        </w:rPr>
        <w:t>luarea</w:t>
      </w:r>
      <w:proofErr w:type="spellEnd"/>
      <w:r w:rsidRPr="0028046B">
        <w:rPr>
          <w:iCs/>
          <w:lang w:val="fr-FR"/>
        </w:rPr>
        <w:t xml:space="preserve"> </w:t>
      </w:r>
      <w:proofErr w:type="spellStart"/>
      <w:r w:rsidRPr="0028046B">
        <w:rPr>
          <w:iCs/>
          <w:lang w:val="fr-FR"/>
        </w:rPr>
        <w:t>în</w:t>
      </w:r>
      <w:proofErr w:type="spellEnd"/>
      <w:r w:rsidRPr="0028046B">
        <w:rPr>
          <w:iCs/>
          <w:lang w:val="fr-FR"/>
        </w:rPr>
        <w:t xml:space="preserve"> </w:t>
      </w:r>
      <w:proofErr w:type="spellStart"/>
      <w:r w:rsidRPr="0028046B">
        <w:rPr>
          <w:iCs/>
          <w:lang w:val="fr-FR"/>
        </w:rPr>
        <w:t>considerare</w:t>
      </w:r>
      <w:proofErr w:type="spellEnd"/>
      <w:r w:rsidRPr="0028046B">
        <w:rPr>
          <w:iCs/>
          <w:lang w:val="fr-FR"/>
        </w:rPr>
        <w:t xml:space="preserve"> a </w:t>
      </w:r>
      <w:proofErr w:type="spellStart"/>
      <w:r w:rsidRPr="0028046B">
        <w:rPr>
          <w:iCs/>
          <w:lang w:val="fr-FR"/>
        </w:rPr>
        <w:t>Anexei</w:t>
      </w:r>
      <w:proofErr w:type="spellEnd"/>
      <w:r w:rsidRPr="0028046B">
        <w:rPr>
          <w:iCs/>
          <w:lang w:val="fr-FR"/>
        </w:rPr>
        <w:t xml:space="preserve"> 2 </w:t>
      </w:r>
      <w:r w:rsidRPr="0028046B">
        <w:rPr>
          <w:lang w:val="fr-FR"/>
        </w:rPr>
        <w:t xml:space="preserve">Model </w:t>
      </w:r>
      <w:proofErr w:type="spellStart"/>
      <w:r w:rsidRPr="0028046B">
        <w:rPr>
          <w:lang w:val="fr-FR"/>
        </w:rPr>
        <w:t>orientativ</w:t>
      </w:r>
      <w:proofErr w:type="spellEnd"/>
      <w:r w:rsidRPr="0028046B">
        <w:rPr>
          <w:lang w:val="fr-FR"/>
        </w:rPr>
        <w:t xml:space="preserve"> </w:t>
      </w:r>
      <w:proofErr w:type="spellStart"/>
      <w:r w:rsidRPr="0028046B">
        <w:rPr>
          <w:lang w:val="fr-FR"/>
        </w:rPr>
        <w:t>privind</w:t>
      </w:r>
      <w:proofErr w:type="spellEnd"/>
      <w:r w:rsidRPr="0028046B">
        <w:rPr>
          <w:lang w:val="fr-FR"/>
        </w:rPr>
        <w:t xml:space="preserve"> </w:t>
      </w:r>
      <w:proofErr w:type="spellStart"/>
      <w:r w:rsidRPr="0028046B">
        <w:rPr>
          <w:lang w:val="fr-FR"/>
        </w:rPr>
        <w:t>completarea</w:t>
      </w:r>
      <w:proofErr w:type="spellEnd"/>
      <w:r w:rsidRPr="0028046B">
        <w:rPr>
          <w:lang w:val="fr-FR"/>
        </w:rPr>
        <w:t xml:space="preserve"> </w:t>
      </w:r>
      <w:proofErr w:type="spellStart"/>
      <w:r w:rsidRPr="0028046B">
        <w:rPr>
          <w:lang w:val="fr-FR"/>
        </w:rPr>
        <w:t>Planului</w:t>
      </w:r>
      <w:proofErr w:type="spellEnd"/>
      <w:r w:rsidRPr="0028046B">
        <w:rPr>
          <w:lang w:val="fr-FR"/>
        </w:rPr>
        <w:t xml:space="preserve"> de </w:t>
      </w:r>
      <w:proofErr w:type="spellStart"/>
      <w:r w:rsidRPr="0028046B">
        <w:rPr>
          <w:lang w:val="fr-FR"/>
        </w:rPr>
        <w:t>monitorizare</w:t>
      </w:r>
      <w:proofErr w:type="spellEnd"/>
      <w:r w:rsidRPr="0028046B">
        <w:rPr>
          <w:lang w:val="fr-FR"/>
        </w:rPr>
        <w:t xml:space="preserve"> a </w:t>
      </w:r>
      <w:proofErr w:type="spellStart"/>
      <w:r w:rsidRPr="0028046B">
        <w:rPr>
          <w:lang w:val="fr-FR"/>
        </w:rPr>
        <w:t>proiectului</w:t>
      </w:r>
      <w:proofErr w:type="spellEnd"/>
      <w:r w:rsidRPr="0028046B">
        <w:rPr>
          <w:iCs/>
          <w:lang w:val="fr-FR"/>
        </w:rPr>
        <w:t xml:space="preserve"> </w:t>
      </w:r>
      <w:proofErr w:type="spellStart"/>
      <w:r w:rsidRPr="0028046B">
        <w:rPr>
          <w:iCs/>
          <w:lang w:val="fr-FR"/>
        </w:rPr>
        <w:t>și</w:t>
      </w:r>
      <w:proofErr w:type="spellEnd"/>
      <w:r w:rsidRPr="0028046B">
        <w:rPr>
          <w:iCs/>
          <w:lang w:val="fr-FR"/>
        </w:rPr>
        <w:t xml:space="preserve"> </w:t>
      </w:r>
      <w:proofErr w:type="spellStart"/>
      <w:r w:rsidRPr="0028046B">
        <w:rPr>
          <w:iCs/>
          <w:lang w:val="fr-FR"/>
        </w:rPr>
        <w:t>Anexei</w:t>
      </w:r>
      <w:proofErr w:type="spellEnd"/>
      <w:r w:rsidRPr="0028046B">
        <w:rPr>
          <w:iCs/>
          <w:lang w:val="fr-FR"/>
        </w:rPr>
        <w:t xml:space="preserve"> 2.a </w:t>
      </w:r>
      <w:proofErr w:type="spellStart"/>
      <w:r w:rsidRPr="0028046B">
        <w:rPr>
          <w:iCs/>
          <w:lang w:val="fr-FR"/>
        </w:rPr>
        <w:t>Orientări</w:t>
      </w:r>
      <w:proofErr w:type="spellEnd"/>
      <w:r w:rsidRPr="0028046B">
        <w:rPr>
          <w:iCs/>
          <w:lang w:val="fr-FR"/>
        </w:rPr>
        <w:t xml:space="preserve"> </w:t>
      </w:r>
      <w:proofErr w:type="spellStart"/>
      <w:r w:rsidRPr="0028046B">
        <w:rPr>
          <w:iCs/>
          <w:lang w:val="fr-FR"/>
        </w:rPr>
        <w:t>metodologice</w:t>
      </w:r>
      <w:proofErr w:type="spellEnd"/>
      <w:r w:rsidRPr="0028046B">
        <w:rPr>
          <w:iCs/>
          <w:lang w:val="fr-FR"/>
        </w:rPr>
        <w:t xml:space="preserve"> </w:t>
      </w:r>
      <w:proofErr w:type="spellStart"/>
      <w:r w:rsidRPr="0028046B">
        <w:rPr>
          <w:iCs/>
          <w:lang w:val="fr-FR"/>
        </w:rPr>
        <w:t>privind</w:t>
      </w:r>
      <w:proofErr w:type="spellEnd"/>
      <w:r w:rsidRPr="0028046B">
        <w:rPr>
          <w:iCs/>
          <w:lang w:val="fr-FR"/>
        </w:rPr>
        <w:t xml:space="preserve"> </w:t>
      </w:r>
      <w:proofErr w:type="spellStart"/>
      <w:r w:rsidRPr="0028046B">
        <w:rPr>
          <w:iCs/>
          <w:lang w:val="fr-FR"/>
        </w:rPr>
        <w:t>indicatorii</w:t>
      </w:r>
      <w:proofErr w:type="spellEnd"/>
      <w:r w:rsidRPr="0028046B">
        <w:rPr>
          <w:iCs/>
          <w:lang w:val="fr-FR"/>
        </w:rPr>
        <w:t xml:space="preserve"> de </w:t>
      </w:r>
      <w:proofErr w:type="spellStart"/>
      <w:r w:rsidRPr="0028046B">
        <w:rPr>
          <w:iCs/>
          <w:lang w:val="fr-FR"/>
        </w:rPr>
        <w:t>etapă</w:t>
      </w:r>
      <w:proofErr w:type="spellEnd"/>
      <w:r w:rsidRPr="0028046B">
        <w:rPr>
          <w:iCs/>
          <w:lang w:val="fr-FR"/>
        </w:rPr>
        <w:t xml:space="preserve">, la </w:t>
      </w:r>
      <w:proofErr w:type="spellStart"/>
      <w:r w:rsidRPr="0028046B">
        <w:rPr>
          <w:iCs/>
          <w:lang w:val="fr-FR"/>
        </w:rPr>
        <w:t>prezentul</w:t>
      </w:r>
      <w:proofErr w:type="spellEnd"/>
      <w:r w:rsidRPr="0028046B">
        <w:rPr>
          <w:iCs/>
          <w:lang w:val="fr-FR"/>
        </w:rPr>
        <w:t xml:space="preserve"> </w:t>
      </w:r>
      <w:proofErr w:type="spellStart"/>
      <w:r w:rsidRPr="0028046B">
        <w:rPr>
          <w:iCs/>
          <w:lang w:val="fr-FR"/>
        </w:rPr>
        <w:t>ghid</w:t>
      </w:r>
      <w:proofErr w:type="spellEnd"/>
      <w:r w:rsidRPr="0028046B">
        <w:rPr>
          <w:iCs/>
          <w:lang w:val="fr-FR"/>
        </w:rPr>
        <w:t xml:space="preserve">. </w:t>
      </w:r>
    </w:p>
    <w:p w14:paraId="5B4E9117" w14:textId="77777777" w:rsidR="00820727" w:rsidRPr="006140B4" w:rsidRDefault="00820727" w:rsidP="001D68FF">
      <w:pPr>
        <w:jc w:val="both"/>
        <w:rPr>
          <w:rFonts w:asciiTheme="minorHAnsi" w:hAnsiTheme="minorHAnsi" w:cstheme="minorHAnsi"/>
          <w:b/>
          <w:lang w:val="fr-FR"/>
        </w:rPr>
      </w:pPr>
      <w:proofErr w:type="spellStart"/>
      <w:r w:rsidRPr="006140B4">
        <w:rPr>
          <w:rFonts w:asciiTheme="minorHAnsi" w:hAnsiTheme="minorHAnsi" w:cstheme="minorHAnsi"/>
          <w:lang w:val="fr-FR"/>
        </w:rPr>
        <w:lastRenderedPageBreak/>
        <w:t>Planul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monitorizare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include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asemenea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valorile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țintelor</w:t>
      </w:r>
      <w:proofErr w:type="spellEnd"/>
      <w:r w:rsidRPr="006140B4">
        <w:rPr>
          <w:rFonts w:asciiTheme="minorHAnsi" w:hAnsiTheme="minorHAnsi" w:cstheme="minorHAnsi"/>
          <w:lang w:val="fr-FR"/>
        </w:rPr>
        <w:t xml:space="preserve"> finale ale </w:t>
      </w:r>
      <w:proofErr w:type="spellStart"/>
      <w:r w:rsidRPr="006140B4">
        <w:rPr>
          <w:rFonts w:asciiTheme="minorHAnsi" w:hAnsiTheme="minorHAnsi" w:cstheme="minorHAnsi"/>
          <w:lang w:val="fr-FR"/>
        </w:rPr>
        <w:t>indicatorilor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realizare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rezultat</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trebuie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atinse</w:t>
      </w:r>
      <w:proofErr w:type="spellEnd"/>
      <w:r w:rsidRPr="006140B4">
        <w:rPr>
          <w:rFonts w:asciiTheme="minorHAnsi" w:hAnsiTheme="minorHAnsi" w:cstheme="minorHAnsi"/>
          <w:lang w:val="fr-FR"/>
        </w:rPr>
        <w:t xml:space="preserve"> ca </w:t>
      </w:r>
      <w:proofErr w:type="spellStart"/>
      <w:r w:rsidRPr="006140B4">
        <w:rPr>
          <w:rFonts w:asciiTheme="minorHAnsi" w:hAnsiTheme="minorHAnsi" w:cstheme="minorHAnsi"/>
          <w:lang w:val="fr-FR"/>
        </w:rPr>
        <w:t>urmare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implementării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precum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valorile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bază</w:t>
      </w:r>
      <w:proofErr w:type="spellEnd"/>
      <w:r w:rsidRPr="006140B4">
        <w:rPr>
          <w:rFonts w:asciiTheme="minorHAnsi" w:hAnsiTheme="minorHAnsi" w:cstheme="minorHAnsi"/>
          <w:lang w:val="fr-FR"/>
        </w:rPr>
        <w:t xml:space="preserve"> / de </w:t>
      </w:r>
      <w:proofErr w:type="spellStart"/>
      <w:r w:rsidRPr="006140B4">
        <w:rPr>
          <w:rFonts w:asciiTheme="minorHAnsi" w:hAnsiTheme="minorHAnsi" w:cstheme="minorHAnsi"/>
          <w:lang w:val="fr-FR"/>
        </w:rPr>
        <w:t>referință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acestora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dacă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există</w:t>
      </w:r>
      <w:proofErr w:type="spellEnd"/>
      <w:r w:rsidRPr="006140B4">
        <w:rPr>
          <w:rFonts w:asciiTheme="minorHAnsi" w:hAnsiTheme="minorHAnsi" w:cstheme="minorHAnsi"/>
          <w:lang w:val="fr-FR"/>
        </w:rPr>
        <w:t>.</w:t>
      </w:r>
    </w:p>
    <w:p w14:paraId="70210DCC" w14:textId="77777777" w:rsidR="00820727" w:rsidRPr="006140B4" w:rsidRDefault="00820727" w:rsidP="001D68FF">
      <w:pPr>
        <w:jc w:val="both"/>
        <w:rPr>
          <w:rFonts w:asciiTheme="minorHAnsi" w:hAnsiTheme="minorHAnsi" w:cstheme="minorHAnsi"/>
          <w:b/>
          <w:lang w:val="fr-FR"/>
        </w:rPr>
      </w:pP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informațiilor</w:t>
      </w:r>
      <w:proofErr w:type="spellEnd"/>
      <w:r w:rsidRPr="006140B4">
        <w:rPr>
          <w:rFonts w:asciiTheme="minorHAnsi" w:hAnsiTheme="minorHAnsi" w:cstheme="minorHAnsi"/>
          <w:lang w:val="fr-FR"/>
        </w:rPr>
        <w:t xml:space="preserve"> incluse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dacă</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informațiilor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suplimentare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beneficiarului</w:t>
      </w:r>
      <w:proofErr w:type="spellEnd"/>
      <w:r w:rsidRPr="006140B4">
        <w:rPr>
          <w:rFonts w:asciiTheme="minorHAnsi" w:hAnsiTheme="minorHAnsi" w:cstheme="minorHAnsi"/>
          <w:lang w:val="fr-FR"/>
        </w:rPr>
        <w:t xml:space="preserve">, AM </w:t>
      </w:r>
      <w:proofErr w:type="spellStart"/>
      <w:r w:rsidRPr="006140B4">
        <w:rPr>
          <w:rFonts w:asciiTheme="minorHAnsi" w:hAnsiTheme="minorHAnsi" w:cstheme="minorHAnsi"/>
          <w:lang w:val="fr-FR"/>
        </w:rPr>
        <w:t>verifică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validează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Planul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monitorizare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w:t>
      </w:r>
    </w:p>
    <w:p w14:paraId="3F1B4146" w14:textId="77777777" w:rsidR="00820727" w:rsidRPr="006140B4" w:rsidRDefault="00820727" w:rsidP="001D68FF">
      <w:pPr>
        <w:jc w:val="both"/>
        <w:rPr>
          <w:rFonts w:asciiTheme="minorHAnsi" w:hAnsiTheme="minorHAnsi" w:cstheme="minorHAnsi"/>
          <w:b/>
          <w:lang w:val="fr-FR"/>
        </w:rPr>
      </w:pPr>
      <w:proofErr w:type="spellStart"/>
      <w:r w:rsidRPr="006140B4">
        <w:rPr>
          <w:rFonts w:asciiTheme="minorHAnsi" w:hAnsiTheme="minorHAnsi" w:cstheme="minorHAnsi"/>
          <w:lang w:val="fr-FR"/>
        </w:rPr>
        <w:t>Indicatorii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corelează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activitatea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bază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declarată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beneficiar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precum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rezultatele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așteptate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stabilit</w:t>
      </w:r>
      <w:proofErr w:type="spellEnd"/>
      <w:r w:rsidRPr="006140B4">
        <w:rPr>
          <w:rFonts w:asciiTheme="minorHAnsi" w:hAnsiTheme="minorHAnsi" w:cstheme="minorHAnsi"/>
          <w:lang w:val="fr-FR"/>
        </w:rPr>
        <w:t xml:space="preserve"> la un </w:t>
      </w:r>
      <w:proofErr w:type="spellStart"/>
      <w:r w:rsidRPr="006140B4">
        <w:rPr>
          <w:rFonts w:asciiTheme="minorHAnsi" w:hAnsiTheme="minorHAnsi" w:cstheme="minorHAnsi"/>
          <w:lang w:val="fr-FR"/>
        </w:rPr>
        <w:t>interval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luni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calculat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prima </w:t>
      </w:r>
      <w:proofErr w:type="spellStart"/>
      <w:r w:rsidRPr="006140B4">
        <w:rPr>
          <w:rFonts w:asciiTheme="minorHAnsi" w:hAnsiTheme="minorHAnsi" w:cstheme="minorHAnsi"/>
          <w:lang w:val="fr-FR"/>
        </w:rPr>
        <w:t>zi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începere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implementării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așa</w:t>
      </w:r>
      <w:proofErr w:type="spellEnd"/>
      <w:r w:rsidRPr="006140B4">
        <w:rPr>
          <w:rFonts w:asciiTheme="minorHAnsi" w:hAnsiTheme="minorHAnsi" w:cstheme="minorHAnsi"/>
          <w:lang w:val="fr-FR"/>
        </w:rPr>
        <w:t xml:space="preserve"> cum este </w:t>
      </w:r>
      <w:proofErr w:type="spellStart"/>
      <w:r w:rsidRPr="006140B4">
        <w:rPr>
          <w:rFonts w:asciiTheme="minorHAnsi" w:hAnsiTheme="minorHAnsi" w:cstheme="minorHAnsi"/>
          <w:lang w:val="fr-FR"/>
        </w:rPr>
        <w:t>prevăzută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w:t>
      </w:r>
    </w:p>
    <w:p w14:paraId="13A3DF24" w14:textId="77777777" w:rsidR="00820727" w:rsidRPr="006140B4" w:rsidRDefault="00820727" w:rsidP="001D68FF">
      <w:pPr>
        <w:jc w:val="both"/>
        <w:rPr>
          <w:rFonts w:asciiTheme="minorHAnsi" w:hAnsiTheme="minorHAnsi" w:cstheme="minorHAnsi"/>
          <w:b/>
          <w:lang w:val="fr-FR"/>
        </w:rPr>
      </w:pPr>
      <w:r w:rsidRPr="006140B4">
        <w:rPr>
          <w:rFonts w:asciiTheme="minorHAnsi" w:hAnsiTheme="minorHAnsi" w:cstheme="minorHAnsi"/>
          <w:lang w:val="fr-FR"/>
        </w:rPr>
        <w:t xml:space="preserve">Prin </w:t>
      </w:r>
      <w:proofErr w:type="spellStart"/>
      <w:r w:rsidRPr="006140B4">
        <w:rPr>
          <w:rFonts w:asciiTheme="minorHAnsi" w:hAnsiTheme="minorHAnsi" w:cstheme="minorHAnsi"/>
          <w:lang w:val="fr-FR"/>
        </w:rPr>
        <w:t>excepție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dacă</w:t>
      </w:r>
      <w:proofErr w:type="spellEnd"/>
      <w:r w:rsidRPr="006140B4">
        <w:rPr>
          <w:rFonts w:asciiTheme="minorHAnsi" w:hAnsiTheme="minorHAnsi" w:cstheme="minorHAnsi"/>
          <w:lang w:val="fr-FR"/>
        </w:rPr>
        <w:t xml:space="preserve"> data de </w:t>
      </w:r>
      <w:proofErr w:type="spellStart"/>
      <w:r w:rsidRPr="006140B4">
        <w:rPr>
          <w:rFonts w:asciiTheme="minorHAnsi" w:hAnsiTheme="minorHAnsi" w:cstheme="minorHAnsi"/>
          <w:lang w:val="fr-FR"/>
        </w:rPr>
        <w:t>începere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implementării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anterioară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datei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semnare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contractului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va fi </w:t>
      </w:r>
      <w:proofErr w:type="spellStart"/>
      <w:r w:rsidRPr="006140B4">
        <w:rPr>
          <w:rFonts w:asciiTheme="minorHAnsi" w:hAnsiTheme="minorHAnsi" w:cstheme="minorHAnsi"/>
          <w:lang w:val="fr-FR"/>
        </w:rPr>
        <w:t>raportat</w:t>
      </w:r>
      <w:proofErr w:type="spellEnd"/>
      <w:r w:rsidRPr="006140B4">
        <w:rPr>
          <w:rFonts w:asciiTheme="minorHAnsi" w:hAnsiTheme="minorHAnsi" w:cstheme="minorHAnsi"/>
          <w:lang w:val="fr-FR"/>
        </w:rPr>
        <w:t xml:space="preserve"> la data </w:t>
      </w:r>
      <w:proofErr w:type="spellStart"/>
      <w:r w:rsidRPr="006140B4">
        <w:rPr>
          <w:rFonts w:asciiTheme="minorHAnsi" w:hAnsiTheme="minorHAnsi" w:cstheme="minorHAnsi"/>
          <w:lang w:val="fr-FR"/>
        </w:rPr>
        <w:t>semnării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w:t>
      </w:r>
    </w:p>
    <w:p w14:paraId="2359B83E" w14:textId="77777777" w:rsidR="00F35430" w:rsidRPr="006140B4" w:rsidRDefault="00820727" w:rsidP="001D68FF">
      <w:pPr>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proiectelor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investiții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publice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raportează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atât</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stadiul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pregătirii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derulării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procedurilor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achiziții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cât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progresul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execuției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lucrărilor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aferente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activității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bază</w:t>
      </w:r>
      <w:proofErr w:type="spellEnd"/>
      <w:r w:rsidRPr="006140B4">
        <w:rPr>
          <w:rFonts w:asciiTheme="minorHAnsi" w:hAnsiTheme="minorHAnsi" w:cstheme="minorHAnsi"/>
          <w:lang w:val="fr-FR"/>
        </w:rPr>
        <w:t xml:space="preserve">. </w:t>
      </w:r>
    </w:p>
    <w:p w14:paraId="10B43136" w14:textId="5E8F01AD" w:rsidR="00820727" w:rsidRPr="006140B4" w:rsidRDefault="00820727" w:rsidP="001D68FF">
      <w:pPr>
        <w:jc w:val="both"/>
        <w:rPr>
          <w:rFonts w:asciiTheme="minorHAnsi" w:hAnsiTheme="minorHAnsi" w:cstheme="minorHAnsi"/>
          <w:b/>
          <w:lang w:val="fr-FR"/>
        </w:rPr>
      </w:pPr>
      <w:bookmarkStart w:id="219" w:name="_Hlk153891722"/>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intervalul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consecutivi</w:t>
      </w:r>
      <w:proofErr w:type="spellEnd"/>
      <w:r w:rsidRPr="006140B4">
        <w:rPr>
          <w:rFonts w:asciiTheme="minorHAnsi" w:hAnsiTheme="minorHAnsi" w:cstheme="minorHAnsi"/>
          <w:lang w:val="fr-FR"/>
        </w:rPr>
        <w:t xml:space="preserve">, AM va </w:t>
      </w:r>
      <w:proofErr w:type="spellStart"/>
      <w:r w:rsidRPr="006140B4">
        <w:rPr>
          <w:rFonts w:asciiTheme="minorHAnsi" w:hAnsiTheme="minorHAnsi" w:cstheme="minorHAnsi"/>
          <w:lang w:val="fr-FR"/>
        </w:rPr>
        <w:t>monitoriza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cauză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rapoartelor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progres</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vizitelor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monitorizare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putând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utiliza</w:t>
      </w:r>
      <w:r w:rsidR="00F35430" w:rsidRPr="006140B4">
        <w:rPr>
          <w:rFonts w:asciiTheme="minorHAnsi" w:hAnsiTheme="minorHAnsi" w:cstheme="minorHAnsi"/>
          <w:lang w:val="fr-FR"/>
        </w:rPr>
        <w:t>,in</w:t>
      </w:r>
      <w:proofErr w:type="spellEnd"/>
      <w:r w:rsidR="00F35430" w:rsidRPr="006140B4">
        <w:rPr>
          <w:rFonts w:asciiTheme="minorHAnsi" w:hAnsiTheme="minorHAnsi" w:cstheme="minorHAnsi"/>
          <w:lang w:val="fr-FR"/>
        </w:rPr>
        <w:t xml:space="preserve"> </w:t>
      </w:r>
      <w:proofErr w:type="spellStart"/>
      <w:r w:rsidR="00F35430" w:rsidRPr="006140B4">
        <w:rPr>
          <w:rFonts w:asciiTheme="minorHAnsi" w:hAnsiTheme="minorHAnsi" w:cstheme="minorHAnsi"/>
          <w:lang w:val="fr-FR"/>
        </w:rPr>
        <w:t>functie</w:t>
      </w:r>
      <w:proofErr w:type="spellEnd"/>
      <w:r w:rsidR="00F35430" w:rsidRPr="006140B4">
        <w:rPr>
          <w:rFonts w:asciiTheme="minorHAnsi" w:hAnsiTheme="minorHAnsi" w:cstheme="minorHAnsi"/>
          <w:lang w:val="fr-FR"/>
        </w:rPr>
        <w:t xml:space="preserve"> de </w:t>
      </w:r>
      <w:proofErr w:type="spellStart"/>
      <w:r w:rsidR="00F35430" w:rsidRPr="006140B4">
        <w:rPr>
          <w:rFonts w:asciiTheme="minorHAnsi" w:hAnsiTheme="minorHAnsi" w:cstheme="minorHAnsi"/>
          <w:lang w:val="fr-FR"/>
        </w:rPr>
        <w:t>specificul</w:t>
      </w:r>
      <w:proofErr w:type="spellEnd"/>
      <w:r w:rsidR="00F35430" w:rsidRPr="006140B4">
        <w:rPr>
          <w:rFonts w:asciiTheme="minorHAnsi" w:hAnsiTheme="minorHAnsi" w:cstheme="minorHAnsi"/>
          <w:lang w:val="fr-FR"/>
        </w:rPr>
        <w:t xml:space="preserve"> </w:t>
      </w:r>
      <w:proofErr w:type="spellStart"/>
      <w:r w:rsidR="00F35430" w:rsidRPr="006140B4">
        <w:rPr>
          <w:rFonts w:asciiTheme="minorHAnsi" w:hAnsiTheme="minorHAnsi" w:cstheme="minorHAnsi"/>
          <w:lang w:val="fr-FR"/>
        </w:rPr>
        <w:t>proiectului</w:t>
      </w:r>
      <w:proofErr w:type="spellEnd"/>
      <w:r w:rsidR="00F35430" w:rsidRPr="006140B4">
        <w:rPr>
          <w:rFonts w:asciiTheme="minorHAnsi" w:hAnsiTheme="minorHAnsi" w:cstheme="minorHAnsi"/>
          <w:lang w:val="fr-FR"/>
        </w:rPr>
        <w:t>,</w:t>
      </w:r>
      <w:r w:rsidRPr="006140B4">
        <w:rPr>
          <w:rFonts w:asciiTheme="minorHAnsi" w:hAnsiTheme="minorHAnsi" w:cstheme="minorHAnsi"/>
          <w:lang w:val="fr-FR"/>
        </w:rPr>
        <w:t xml:space="preserve"> un </w:t>
      </w:r>
      <w:proofErr w:type="spellStart"/>
      <w:r w:rsidRPr="006140B4">
        <w:rPr>
          <w:rFonts w:asciiTheme="minorHAnsi" w:hAnsiTheme="minorHAnsi" w:cstheme="minorHAnsi"/>
          <w:lang w:val="fr-FR"/>
        </w:rPr>
        <w:t>sistem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specific</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repere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intermediare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instrumente </w:t>
      </w:r>
      <w:r w:rsidR="008174A2" w:rsidRPr="006140B4">
        <w:rPr>
          <w:rFonts w:asciiTheme="minorHAnsi" w:hAnsiTheme="minorHAnsi" w:cstheme="minorHAnsi"/>
          <w:lang w:val="fr-FR"/>
        </w:rPr>
        <w:t xml:space="preserve"> de </w:t>
      </w:r>
      <w:proofErr w:type="spellStart"/>
      <w:r w:rsidR="008174A2" w:rsidRPr="006140B4">
        <w:rPr>
          <w:rFonts w:asciiTheme="minorHAnsi" w:hAnsiTheme="minorHAnsi" w:cstheme="minorHAnsi"/>
          <w:lang w:val="fr-FR"/>
        </w:rPr>
        <w:t>monitorizare</w:t>
      </w:r>
      <w:proofErr w:type="spellEnd"/>
      <w:r w:rsidR="008174A2" w:rsidRPr="006140B4">
        <w:rPr>
          <w:rFonts w:asciiTheme="minorHAnsi" w:hAnsiTheme="minorHAnsi" w:cstheme="minorHAnsi"/>
          <w:lang w:val="fr-FR"/>
        </w:rPr>
        <w:t xml:space="preserve"> </w:t>
      </w:r>
      <w:proofErr w:type="spellStart"/>
      <w:r w:rsidR="008174A2" w:rsidRPr="006140B4">
        <w:rPr>
          <w:rFonts w:asciiTheme="minorHAnsi" w:hAnsiTheme="minorHAnsi" w:cstheme="minorHAnsi"/>
          <w:lang w:val="fr-FR"/>
        </w:rPr>
        <w:t>detaliate</w:t>
      </w:r>
      <w:proofErr w:type="spellEnd"/>
      <w:r w:rsidR="008174A2" w:rsidRPr="006140B4">
        <w:rPr>
          <w:rFonts w:asciiTheme="minorHAnsi" w:hAnsiTheme="minorHAnsi" w:cstheme="minorHAnsi"/>
          <w:lang w:val="fr-FR"/>
        </w:rPr>
        <w:t xml:space="preserve"> in </w:t>
      </w:r>
      <w:proofErr w:type="spellStart"/>
      <w:r w:rsidR="008174A2" w:rsidRPr="006140B4">
        <w:rPr>
          <w:rFonts w:asciiTheme="minorHAnsi" w:hAnsiTheme="minorHAnsi" w:cstheme="minorHAnsi"/>
          <w:lang w:val="fr-FR"/>
        </w:rPr>
        <w:t>procedurile</w:t>
      </w:r>
      <w:proofErr w:type="spellEnd"/>
      <w:r w:rsidR="008174A2" w:rsidRPr="006140B4">
        <w:rPr>
          <w:rFonts w:asciiTheme="minorHAnsi" w:hAnsiTheme="minorHAnsi" w:cstheme="minorHAnsi"/>
          <w:lang w:val="fr-FR"/>
        </w:rPr>
        <w:t xml:space="preserve"> </w:t>
      </w:r>
      <w:proofErr w:type="spellStart"/>
      <w:r w:rsidR="008174A2" w:rsidRPr="006140B4">
        <w:rPr>
          <w:rFonts w:asciiTheme="minorHAnsi" w:hAnsiTheme="minorHAnsi" w:cstheme="minorHAnsi"/>
          <w:lang w:val="fr-FR"/>
        </w:rPr>
        <w:t>operationale</w:t>
      </w:r>
      <w:proofErr w:type="spellEnd"/>
      <w:r w:rsidR="008174A2" w:rsidRPr="006140B4">
        <w:rPr>
          <w:rFonts w:asciiTheme="minorHAnsi" w:hAnsiTheme="minorHAnsi" w:cstheme="minorHAnsi"/>
          <w:lang w:val="fr-FR"/>
        </w:rPr>
        <w:t xml:space="preserve"> </w:t>
      </w:r>
      <w:r w:rsidRPr="006140B4">
        <w:rPr>
          <w:rFonts w:asciiTheme="minorHAnsi" w:hAnsiTheme="minorHAnsi" w:cstheme="minorHAnsi"/>
          <w:lang w:val="fr-FR"/>
        </w:rPr>
        <w:t xml:space="preserve">care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permită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evaluarea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permanentă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evoluției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progresului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implementării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posibile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abateri</w:t>
      </w:r>
      <w:proofErr w:type="spellEnd"/>
      <w:r w:rsidRPr="006140B4">
        <w:rPr>
          <w:rFonts w:asciiTheme="minorHAnsi" w:hAnsiTheme="minorHAnsi" w:cstheme="minorHAnsi"/>
          <w:lang w:val="fr-FR"/>
        </w:rPr>
        <w:t xml:space="preserve"> de la </w:t>
      </w:r>
      <w:proofErr w:type="spellStart"/>
      <w:r w:rsidRPr="006140B4">
        <w:rPr>
          <w:rFonts w:asciiTheme="minorHAnsi" w:hAnsiTheme="minorHAnsi" w:cstheme="minorHAnsi"/>
          <w:lang w:val="fr-FR"/>
        </w:rPr>
        <w:t>graficul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implementare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natură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afecteze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atingerea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realizare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rezultat</w:t>
      </w:r>
      <w:proofErr w:type="spellEnd"/>
      <w:r w:rsidRPr="006140B4">
        <w:rPr>
          <w:rFonts w:asciiTheme="minorHAnsi" w:hAnsiTheme="minorHAnsi" w:cstheme="minorHAnsi"/>
          <w:lang w:val="fr-FR"/>
        </w:rPr>
        <w:t xml:space="preserve">. </w:t>
      </w:r>
    </w:p>
    <w:bookmarkEnd w:id="219"/>
    <w:p w14:paraId="6BD0A2E1" w14:textId="77777777" w:rsidR="00820727" w:rsidRPr="006140B4" w:rsidRDefault="00820727" w:rsidP="001D68FF">
      <w:pPr>
        <w:jc w:val="both"/>
        <w:rPr>
          <w:rFonts w:asciiTheme="minorHAnsi" w:hAnsiTheme="minorHAnsi" w:cstheme="minorHAnsi"/>
          <w:b/>
          <w:lang w:val="fr-FR"/>
        </w:rPr>
      </w:pPr>
      <w:proofErr w:type="spellStart"/>
      <w:r w:rsidRPr="006140B4">
        <w:rPr>
          <w:rFonts w:asciiTheme="minorHAnsi" w:hAnsiTheme="minorHAnsi" w:cstheme="minorHAnsi"/>
          <w:lang w:val="fr-FR"/>
        </w:rPr>
        <w:t>Indicatorii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fac </w:t>
      </w:r>
      <w:proofErr w:type="spellStart"/>
      <w:r w:rsidRPr="006140B4">
        <w:rPr>
          <w:rFonts w:asciiTheme="minorHAnsi" w:hAnsiTheme="minorHAnsi" w:cstheme="minorHAnsi"/>
          <w:lang w:val="fr-FR"/>
        </w:rPr>
        <w:t>obiectul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monitorizării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AM </w:t>
      </w:r>
      <w:proofErr w:type="spellStart"/>
      <w:r w:rsidRPr="006140B4">
        <w:rPr>
          <w:rFonts w:asciiTheme="minorHAnsi" w:hAnsiTheme="minorHAnsi" w:cstheme="minorHAnsi"/>
          <w:lang w:val="fr-FR"/>
        </w:rPr>
        <w:t>iar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nerealizarea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acestora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conduce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aplicarea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mecanism</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rețineri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legale</w:t>
      </w:r>
      <w:proofErr w:type="spellEnd"/>
      <w:r w:rsidRPr="006140B4">
        <w:rPr>
          <w:rFonts w:asciiTheme="minorHAnsi" w:hAnsiTheme="minorHAnsi" w:cstheme="minorHAnsi"/>
          <w:lang w:val="fr-FR"/>
        </w:rPr>
        <w:t>.</w:t>
      </w:r>
    </w:p>
    <w:p w14:paraId="5B9F174F" w14:textId="1D4298E5" w:rsidR="005A50E3" w:rsidRPr="006140B4" w:rsidRDefault="00820727" w:rsidP="001D68FF">
      <w:pPr>
        <w:jc w:val="both"/>
        <w:rPr>
          <w:rFonts w:asciiTheme="minorHAnsi" w:hAnsiTheme="minorHAnsi" w:cstheme="minorHAnsi"/>
          <w:lang w:val="fr-FR"/>
        </w:rPr>
      </w:pPr>
      <w:proofErr w:type="spellStart"/>
      <w:r w:rsidRPr="006140B4">
        <w:rPr>
          <w:rFonts w:asciiTheme="minorHAnsi" w:hAnsiTheme="minorHAnsi" w:cstheme="minorHAnsi"/>
          <w:lang w:val="fr-FR"/>
        </w:rPr>
        <w:t>Planul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monitorizare</w:t>
      </w:r>
      <w:proofErr w:type="spellEnd"/>
      <w:r w:rsidRPr="006140B4">
        <w:rPr>
          <w:rFonts w:asciiTheme="minorHAnsi" w:hAnsiTheme="minorHAnsi" w:cstheme="minorHAnsi"/>
          <w:lang w:val="fr-FR"/>
        </w:rPr>
        <w:t xml:space="preserve"> al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face </w:t>
      </w:r>
      <w:proofErr w:type="spellStart"/>
      <w:r w:rsidRPr="006140B4">
        <w:rPr>
          <w:rFonts w:asciiTheme="minorHAnsi" w:hAnsiTheme="minorHAnsi" w:cstheme="minorHAnsi"/>
          <w:lang w:val="fr-FR"/>
        </w:rPr>
        <w:t>obiectul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adițional</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contractul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w:t>
      </w:r>
    </w:p>
    <w:p w14:paraId="163B5098" w14:textId="77777777" w:rsidR="00950E4C" w:rsidRPr="006140B4" w:rsidRDefault="00950E4C" w:rsidP="001D68FF">
      <w:pPr>
        <w:jc w:val="both"/>
        <w:rPr>
          <w:rFonts w:asciiTheme="minorHAnsi" w:hAnsiTheme="minorHAnsi" w:cstheme="minorHAnsi"/>
          <w:lang w:val="fr-FR"/>
        </w:rPr>
      </w:pPr>
    </w:p>
    <w:p w14:paraId="2BF64740" w14:textId="1DD50218" w:rsidR="00950E4C" w:rsidRPr="0028046B" w:rsidRDefault="00234390" w:rsidP="00234390">
      <w:pPr>
        <w:pStyle w:val="Heading3"/>
        <w:ind w:left="0"/>
        <w:rPr>
          <w:rFonts w:asciiTheme="minorHAnsi" w:hAnsiTheme="minorHAnsi" w:cstheme="minorHAnsi"/>
          <w:i w:val="0"/>
          <w:sz w:val="22"/>
          <w:szCs w:val="22"/>
          <w:lang w:val="fr-FR"/>
        </w:rPr>
      </w:pPr>
      <w:bookmarkStart w:id="220" w:name="_Toc213323600"/>
      <w:r w:rsidRPr="0028046B">
        <w:rPr>
          <w:rFonts w:asciiTheme="minorHAnsi" w:hAnsiTheme="minorHAnsi" w:cstheme="minorHAnsi"/>
          <w:i w:val="0"/>
          <w:sz w:val="22"/>
          <w:szCs w:val="22"/>
          <w:lang w:val="fr-FR"/>
        </w:rPr>
        <w:t xml:space="preserve">8.9.4 </w:t>
      </w:r>
      <w:proofErr w:type="spellStart"/>
      <w:r w:rsidR="00181E8F" w:rsidRPr="0028046B">
        <w:rPr>
          <w:rFonts w:asciiTheme="minorHAnsi" w:hAnsiTheme="minorHAnsi" w:cstheme="minorHAnsi"/>
          <w:i w:val="0"/>
          <w:sz w:val="22"/>
          <w:szCs w:val="22"/>
          <w:lang w:val="fr-FR"/>
        </w:rPr>
        <w:t>Semnarea</w:t>
      </w:r>
      <w:proofErr w:type="spellEnd"/>
      <w:r w:rsidR="00181E8F" w:rsidRPr="0028046B">
        <w:rPr>
          <w:rFonts w:asciiTheme="minorHAnsi" w:hAnsiTheme="minorHAnsi" w:cstheme="minorHAnsi"/>
          <w:i w:val="0"/>
          <w:sz w:val="22"/>
          <w:szCs w:val="22"/>
          <w:lang w:val="fr-FR"/>
        </w:rPr>
        <w:t xml:space="preserve"> </w:t>
      </w:r>
      <w:proofErr w:type="spellStart"/>
      <w:r w:rsidR="00181E8F" w:rsidRPr="0028046B">
        <w:rPr>
          <w:rFonts w:asciiTheme="minorHAnsi" w:hAnsiTheme="minorHAnsi" w:cstheme="minorHAnsi"/>
          <w:i w:val="0"/>
          <w:sz w:val="22"/>
          <w:szCs w:val="22"/>
          <w:lang w:val="fr-FR"/>
        </w:rPr>
        <w:t>contractului</w:t>
      </w:r>
      <w:proofErr w:type="spellEnd"/>
      <w:r w:rsidR="00181E8F" w:rsidRPr="0028046B">
        <w:rPr>
          <w:rFonts w:asciiTheme="minorHAnsi" w:hAnsiTheme="minorHAnsi" w:cstheme="minorHAnsi"/>
          <w:i w:val="0"/>
          <w:sz w:val="22"/>
          <w:szCs w:val="22"/>
          <w:lang w:val="fr-FR"/>
        </w:rPr>
        <w:t xml:space="preserve"> de </w:t>
      </w:r>
      <w:proofErr w:type="spellStart"/>
      <w:r w:rsidR="00181E8F" w:rsidRPr="0028046B">
        <w:rPr>
          <w:rFonts w:asciiTheme="minorHAnsi" w:hAnsiTheme="minorHAnsi" w:cstheme="minorHAnsi"/>
          <w:i w:val="0"/>
          <w:sz w:val="22"/>
          <w:szCs w:val="22"/>
          <w:lang w:val="fr-FR"/>
        </w:rPr>
        <w:t>finanțare</w:t>
      </w:r>
      <w:bookmarkEnd w:id="220"/>
      <w:proofErr w:type="spellEnd"/>
      <w:r w:rsidR="00FB633E" w:rsidRPr="0028046B">
        <w:rPr>
          <w:rFonts w:asciiTheme="minorHAnsi" w:hAnsiTheme="minorHAnsi" w:cstheme="minorHAnsi"/>
          <w:i w:val="0"/>
          <w:sz w:val="22"/>
          <w:szCs w:val="22"/>
          <w:lang w:val="fr-FR"/>
        </w:rPr>
        <w:t xml:space="preserve"> </w:t>
      </w:r>
    </w:p>
    <w:p w14:paraId="2304C107" w14:textId="4FA77F49" w:rsidR="00181E8F" w:rsidRPr="006140B4" w:rsidRDefault="00181E8F" w:rsidP="00234390">
      <w:pPr>
        <w:jc w:val="both"/>
        <w:rPr>
          <w:rFonts w:asciiTheme="minorHAnsi" w:hAnsiTheme="minorHAnsi" w:cstheme="minorHAnsi"/>
          <w:lang w:val="fr-FR"/>
        </w:rPr>
      </w:pPr>
      <w:proofErr w:type="spellStart"/>
      <w:r w:rsidRPr="006140B4">
        <w:rPr>
          <w:rFonts w:asciiTheme="minorHAnsi" w:hAnsiTheme="minorHAnsi" w:cstheme="minorHAnsi"/>
          <w:lang w:val="fr-FR"/>
        </w:rPr>
        <w:t>Contractul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generează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sistemul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informatic</w:t>
      </w:r>
      <w:proofErr w:type="spellEnd"/>
      <w:r w:rsidRPr="006140B4">
        <w:rPr>
          <w:rFonts w:asciiTheme="minorHAnsi" w:hAnsiTheme="minorHAnsi" w:cstheme="minorHAnsi"/>
          <w:lang w:val="fr-FR"/>
        </w:rPr>
        <w:t xml:space="preserve"> MySMIS2021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semnează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numai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format </w:t>
      </w:r>
      <w:proofErr w:type="spellStart"/>
      <w:r w:rsidRPr="006140B4">
        <w:rPr>
          <w:rFonts w:asciiTheme="minorHAnsi" w:hAnsiTheme="minorHAnsi" w:cstheme="minorHAnsi"/>
          <w:lang w:val="fr-FR"/>
        </w:rPr>
        <w:t>electronic</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reprezentantul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persoanele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împuternicite</w:t>
      </w:r>
      <w:proofErr w:type="spellEnd"/>
      <w:r w:rsidRPr="006140B4">
        <w:rPr>
          <w:rFonts w:asciiTheme="minorHAnsi" w:hAnsiTheme="minorHAnsi" w:cstheme="minorHAnsi"/>
          <w:lang w:val="fr-FR"/>
        </w:rPr>
        <w:t xml:space="preserve"> ale AM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reprezentantul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persoanele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împuternicite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desemnate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solicitantul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liderul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parteneriat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numele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parteneriatului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constituit</w:t>
      </w:r>
      <w:proofErr w:type="spellEnd"/>
      <w:r w:rsidRPr="006140B4">
        <w:rPr>
          <w:rFonts w:asciiTheme="minorHAnsi" w:hAnsiTheme="minorHAnsi" w:cstheme="minorHAnsi"/>
          <w:lang w:val="fr-FR"/>
        </w:rPr>
        <w:t>.</w:t>
      </w:r>
      <w:r w:rsidR="00234390">
        <w:rPr>
          <w:rFonts w:asciiTheme="minorHAnsi" w:hAnsiTheme="minorHAnsi" w:cstheme="minorHAnsi"/>
          <w:lang w:val="fr-FR"/>
        </w:rPr>
        <w:t xml:space="preserve"> </w:t>
      </w:r>
    </w:p>
    <w:p w14:paraId="086DE0FE" w14:textId="77777777" w:rsidR="00181E8F" w:rsidRPr="006140B4" w:rsidRDefault="00181E8F" w:rsidP="00181E8F">
      <w:pPr>
        <w:jc w:val="both"/>
        <w:rPr>
          <w:rFonts w:asciiTheme="minorHAnsi" w:hAnsiTheme="minorHAnsi" w:cstheme="minorHAnsi"/>
          <w:lang w:val="fr-FR"/>
        </w:rPr>
      </w:pPr>
    </w:p>
    <w:p w14:paraId="7A5D33A1" w14:textId="67CB0290" w:rsidR="00181E8F" w:rsidRPr="006140B4" w:rsidRDefault="00181E8F" w:rsidP="00181E8F">
      <w:pPr>
        <w:jc w:val="both"/>
        <w:rPr>
          <w:rFonts w:asciiTheme="minorHAnsi" w:hAnsiTheme="minorHAnsi" w:cstheme="minorHAnsi"/>
          <w:lang w:val="fr-FR"/>
        </w:rPr>
      </w:pPr>
      <w:proofErr w:type="spellStart"/>
      <w:r w:rsidRPr="006140B4">
        <w:rPr>
          <w:rFonts w:asciiTheme="minorHAnsi" w:hAnsiTheme="minorHAnsi" w:cstheme="minorHAnsi"/>
          <w:lang w:val="fr-FR"/>
        </w:rPr>
        <w:t>Modelul</w:t>
      </w:r>
      <w:proofErr w:type="spellEnd"/>
      <w:r w:rsidRPr="006140B4">
        <w:rPr>
          <w:rFonts w:asciiTheme="minorHAnsi" w:hAnsiTheme="minorHAnsi" w:cstheme="minorHAnsi"/>
          <w:lang w:val="fr-FR"/>
        </w:rPr>
        <w:t xml:space="preserve"> standard de </w:t>
      </w:r>
      <w:proofErr w:type="spellStart"/>
      <w:r w:rsidRPr="006140B4">
        <w:rPr>
          <w:rFonts w:asciiTheme="minorHAnsi" w:hAnsiTheme="minorHAnsi" w:cstheme="minorHAnsi"/>
          <w:lang w:val="fr-FR"/>
        </w:rPr>
        <w:t>contract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utilizat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selectate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urma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procesului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selecție</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cel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prezentat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Anexei</w:t>
      </w:r>
      <w:proofErr w:type="spellEnd"/>
      <w:r w:rsidRPr="006140B4">
        <w:rPr>
          <w:rFonts w:asciiTheme="minorHAnsi" w:hAnsiTheme="minorHAnsi" w:cstheme="minorHAnsi"/>
          <w:lang w:val="fr-FR"/>
        </w:rPr>
        <w:t xml:space="preserve"> 1</w:t>
      </w:r>
      <w:r w:rsidR="00836BE3" w:rsidRPr="006140B4">
        <w:rPr>
          <w:rFonts w:asciiTheme="minorHAnsi" w:hAnsiTheme="minorHAnsi" w:cstheme="minorHAnsi"/>
          <w:lang w:val="fr-FR"/>
        </w:rPr>
        <w:t>1</w:t>
      </w:r>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prezentul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Ghid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finanţare</w:t>
      </w:r>
      <w:proofErr w:type="spellEnd"/>
      <w:r w:rsidRPr="006140B4">
        <w:rPr>
          <w:rFonts w:asciiTheme="minorHAnsi" w:hAnsiTheme="minorHAnsi" w:cstheme="minorHAnsi"/>
          <w:lang w:val="fr-FR"/>
        </w:rPr>
        <w:t xml:space="preserve"> (model </w:t>
      </w:r>
      <w:proofErr w:type="spellStart"/>
      <w:r w:rsidRPr="006140B4">
        <w:rPr>
          <w:rFonts w:asciiTheme="minorHAnsi" w:hAnsiTheme="minorHAnsi" w:cstheme="minorHAnsi"/>
          <w:lang w:val="fr-FR"/>
        </w:rPr>
        <w:t>orientativ</w:t>
      </w:r>
      <w:proofErr w:type="spellEnd"/>
      <w:r w:rsidRPr="006140B4">
        <w:rPr>
          <w:rFonts w:asciiTheme="minorHAnsi" w:hAnsiTheme="minorHAnsi" w:cstheme="minorHAnsi"/>
          <w:lang w:val="fr-FR"/>
        </w:rPr>
        <w:t>)</w:t>
      </w:r>
      <w:r w:rsidR="00CA0081">
        <w:rPr>
          <w:rFonts w:asciiTheme="minorHAnsi" w:hAnsiTheme="minorHAnsi" w:cstheme="minorHAnsi"/>
          <w:lang w:val="fr-FR"/>
        </w:rPr>
        <w:t xml:space="preserve"> </w:t>
      </w:r>
      <w:r w:rsidR="005C0F3D" w:rsidRPr="006140B4">
        <w:rPr>
          <w:rFonts w:asciiTheme="minorHAnsi" w:hAnsiTheme="minorHAnsi" w:cstheme="minorHAnsi"/>
          <w:lang w:val="fr-FR"/>
        </w:rPr>
        <w:t xml:space="preserve">- </w:t>
      </w:r>
      <w:proofErr w:type="spellStart"/>
      <w:r w:rsidR="005C0F3D" w:rsidRPr="006140B4">
        <w:rPr>
          <w:rFonts w:asciiTheme="minorHAnsi" w:hAnsiTheme="minorHAnsi" w:cstheme="minorHAnsi"/>
          <w:lang w:val="fr-FR"/>
        </w:rPr>
        <w:t>Ordin</w:t>
      </w:r>
      <w:proofErr w:type="spellEnd"/>
      <w:r w:rsidR="005C0F3D" w:rsidRPr="006140B4">
        <w:rPr>
          <w:rFonts w:asciiTheme="minorHAnsi" w:hAnsiTheme="minorHAnsi" w:cstheme="minorHAnsi"/>
          <w:lang w:val="fr-FR"/>
        </w:rPr>
        <w:t xml:space="preserve"> Ministru nr. 2041/2023,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mențiunea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w:t>
      </w:r>
      <w:proofErr w:type="spellEnd"/>
      <w:r w:rsidRPr="006140B4">
        <w:rPr>
          <w:rFonts w:asciiTheme="minorHAnsi" w:hAnsiTheme="minorHAnsi" w:cstheme="minorHAnsi"/>
          <w:lang w:val="fr-FR"/>
        </w:rPr>
        <w:t xml:space="preserve"> AM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aduce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asupra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acestui</w:t>
      </w:r>
      <w:proofErr w:type="spellEnd"/>
      <w:r w:rsidRPr="006140B4">
        <w:rPr>
          <w:rFonts w:asciiTheme="minorHAnsi" w:hAnsiTheme="minorHAnsi" w:cstheme="minorHAnsi"/>
          <w:lang w:val="fr-FR"/>
        </w:rPr>
        <w:t xml:space="preserve"> document </w:t>
      </w:r>
      <w:proofErr w:type="spellStart"/>
      <w:r w:rsidRPr="006140B4">
        <w:rPr>
          <w:rFonts w:asciiTheme="minorHAnsi" w:hAnsiTheme="minorHAnsi" w:cstheme="minorHAnsi"/>
          <w:lang w:val="fr-FR"/>
        </w:rPr>
        <w:t>înainte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semnarea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ulterior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semnării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acte </w:t>
      </w:r>
      <w:proofErr w:type="spellStart"/>
      <w:r w:rsidRPr="006140B4">
        <w:rPr>
          <w:rFonts w:asciiTheme="minorHAnsi" w:hAnsiTheme="minorHAnsi" w:cstheme="minorHAnsi"/>
          <w:lang w:val="fr-FR"/>
        </w:rPr>
        <w:t>adiționale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modificărilor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legislative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impact </w:t>
      </w:r>
      <w:proofErr w:type="spellStart"/>
      <w:r w:rsidRPr="006140B4">
        <w:rPr>
          <w:rFonts w:asciiTheme="minorHAnsi" w:hAnsiTheme="minorHAnsi" w:cstheme="minorHAnsi"/>
          <w:lang w:val="fr-FR"/>
        </w:rPr>
        <w:t>asupra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clauzelor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obiectiv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justificate</w:t>
      </w:r>
      <w:proofErr w:type="spellEnd"/>
      <w:r w:rsidRPr="006140B4">
        <w:rPr>
          <w:rFonts w:asciiTheme="minorHAnsi" w:hAnsiTheme="minorHAnsi" w:cstheme="minorHAnsi"/>
          <w:lang w:val="fr-FR"/>
        </w:rPr>
        <w:t>.</w:t>
      </w:r>
    </w:p>
    <w:p w14:paraId="6492B301" w14:textId="369B34B4" w:rsidR="00181E8F" w:rsidRPr="006140B4" w:rsidRDefault="00181E8F" w:rsidP="00181E8F">
      <w:pPr>
        <w:pStyle w:val="ListParagraph"/>
        <w:ind w:left="0"/>
        <w:jc w:val="both"/>
        <w:rPr>
          <w:rFonts w:asciiTheme="minorHAnsi" w:hAnsiTheme="minorHAnsi" w:cstheme="minorHAnsi"/>
          <w:lang w:val="fr-FR"/>
        </w:rPr>
      </w:pPr>
      <w:proofErr w:type="spellStart"/>
      <w:r w:rsidRPr="006140B4">
        <w:rPr>
          <w:rFonts w:asciiTheme="minorHAnsi" w:hAnsiTheme="minorHAnsi" w:cstheme="minorHAnsi"/>
          <w:lang w:val="fr-FR"/>
        </w:rPr>
        <w:t>Formularul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1 la </w:t>
      </w:r>
      <w:proofErr w:type="spellStart"/>
      <w:r w:rsidRPr="006140B4">
        <w:rPr>
          <w:rFonts w:asciiTheme="minorHAnsi" w:hAnsiTheme="minorHAnsi" w:cstheme="minorHAnsi"/>
          <w:lang w:val="fr-FR"/>
        </w:rPr>
        <w:t>prezentul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ghid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completat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anexele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aceasta</w:t>
      </w:r>
      <w:proofErr w:type="spellEnd"/>
      <w:r w:rsidRPr="006140B4">
        <w:rPr>
          <w:rFonts w:asciiTheme="minorHAnsi" w:hAnsiTheme="minorHAnsi" w:cstheme="minorHAnsi"/>
          <w:lang w:val="fr-FR"/>
        </w:rPr>
        <w:t xml:space="preserve"> vor face parte </w:t>
      </w:r>
      <w:proofErr w:type="spellStart"/>
      <w:r w:rsidRPr="006140B4">
        <w:rPr>
          <w:rFonts w:asciiTheme="minorHAnsi" w:hAnsiTheme="minorHAnsi" w:cstheme="minorHAnsi"/>
          <w:lang w:val="fr-FR"/>
        </w:rPr>
        <w:t>integrantă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ca </w:t>
      </w:r>
      <w:proofErr w:type="spellStart"/>
      <w:r w:rsidRPr="006140B4">
        <w:rPr>
          <w:rFonts w:asciiTheme="minorHAnsi" w:hAnsiTheme="minorHAnsi" w:cstheme="minorHAnsi"/>
          <w:lang w:val="fr-FR"/>
        </w:rPr>
        <w:t>anexe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acesta</w:t>
      </w:r>
      <w:proofErr w:type="spellEnd"/>
      <w:r w:rsidRPr="006140B4">
        <w:rPr>
          <w:rFonts w:asciiTheme="minorHAnsi" w:hAnsiTheme="minorHAnsi" w:cstheme="minorHAnsi"/>
          <w:lang w:val="fr-FR"/>
        </w:rPr>
        <w:t>.</w:t>
      </w:r>
    </w:p>
    <w:p w14:paraId="19FDE6C2" w14:textId="4FCF97EF" w:rsidR="00804662" w:rsidRPr="006140B4" w:rsidRDefault="00181E8F" w:rsidP="00FB633E">
      <w:pPr>
        <w:jc w:val="both"/>
        <w:rPr>
          <w:rFonts w:asciiTheme="minorHAnsi" w:hAnsiTheme="minorHAnsi" w:cstheme="minorHAnsi"/>
          <w:lang w:val="fr-FR"/>
        </w:rPr>
      </w:pPr>
      <w:bookmarkStart w:id="221" w:name="_Toc90891339"/>
      <w:bookmarkStart w:id="222" w:name="_Hlk100136778"/>
      <w:bookmarkEnd w:id="195"/>
      <w:proofErr w:type="spellStart"/>
      <w:r w:rsidRPr="006140B4">
        <w:rPr>
          <w:rFonts w:asciiTheme="minorHAnsi" w:hAnsiTheme="minorHAnsi" w:cstheme="minorHAnsi"/>
          <w:lang w:val="fr-FR"/>
        </w:rPr>
        <w:t>Solicitantul</w:t>
      </w:r>
      <w:proofErr w:type="spellEnd"/>
      <w:r w:rsidRPr="006140B4">
        <w:rPr>
          <w:rFonts w:asciiTheme="minorHAnsi" w:hAnsiTheme="minorHAnsi" w:cstheme="minorHAnsi"/>
          <w:lang w:val="fr-FR"/>
        </w:rPr>
        <w:t xml:space="preserve"> va </w:t>
      </w:r>
      <w:proofErr w:type="spellStart"/>
      <w:r w:rsidRPr="006140B4">
        <w:rPr>
          <w:rFonts w:asciiTheme="minorHAnsi" w:hAnsiTheme="minorHAnsi" w:cstheme="minorHAnsi"/>
          <w:lang w:val="fr-FR"/>
        </w:rPr>
        <w:t>semna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w:t>
      </w:r>
      <w:proofErr w:type="spellEnd"/>
      <w:r w:rsidRPr="006140B4">
        <w:rPr>
          <w:rFonts w:asciiTheme="minorHAnsi" w:hAnsiTheme="minorHAnsi" w:cstheme="minorHAnsi"/>
          <w:lang w:val="fr-FR"/>
        </w:rPr>
        <w:t xml:space="preserve"> de 5 </w:t>
      </w:r>
      <w:proofErr w:type="spellStart"/>
      <w:r w:rsidRPr="006140B4">
        <w:rPr>
          <w:rFonts w:asciiTheme="minorHAnsi" w:hAnsiTheme="minorHAnsi" w:cstheme="minorHAnsi"/>
          <w:lang w:val="fr-FR"/>
        </w:rPr>
        <w:t>zile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lucrătoare</w:t>
      </w:r>
      <w:proofErr w:type="spellEnd"/>
      <w:r w:rsidRPr="006140B4">
        <w:rPr>
          <w:rFonts w:asciiTheme="minorHAnsi" w:hAnsiTheme="minorHAnsi" w:cstheme="minorHAnsi"/>
          <w:lang w:val="fr-FR"/>
        </w:rPr>
        <w:t xml:space="preserve"> de la data </w:t>
      </w:r>
      <w:proofErr w:type="spellStart"/>
      <w:r w:rsidRPr="006140B4">
        <w:rPr>
          <w:rFonts w:asciiTheme="minorHAnsi" w:hAnsiTheme="minorHAnsi" w:cstheme="minorHAnsi"/>
          <w:lang w:val="fr-FR"/>
        </w:rPr>
        <w:t>notificării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acestuia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AM.</w:t>
      </w:r>
      <w:r w:rsidR="00234390">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contractul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nu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fi </w:t>
      </w:r>
      <w:proofErr w:type="spellStart"/>
      <w:r w:rsidRPr="006140B4">
        <w:rPr>
          <w:rFonts w:asciiTheme="minorHAnsi" w:hAnsiTheme="minorHAnsi" w:cstheme="minorHAnsi"/>
          <w:lang w:val="fr-FR"/>
        </w:rPr>
        <w:t>semnat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termenul</w:t>
      </w:r>
      <w:proofErr w:type="spellEnd"/>
      <w:r w:rsidRPr="006140B4">
        <w:rPr>
          <w:rFonts w:asciiTheme="minorHAnsi" w:hAnsiTheme="minorHAnsi" w:cstheme="minorHAnsi"/>
          <w:lang w:val="fr-FR"/>
        </w:rPr>
        <w:t xml:space="preserve"> de 5 </w:t>
      </w:r>
      <w:proofErr w:type="spellStart"/>
      <w:r w:rsidRPr="006140B4">
        <w:rPr>
          <w:rFonts w:asciiTheme="minorHAnsi" w:hAnsiTheme="minorHAnsi" w:cstheme="minorHAnsi"/>
          <w:lang w:val="fr-FR"/>
        </w:rPr>
        <w:t>zile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lucrătoare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fără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existența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justificări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temeinice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rezonabile</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consideră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refuzul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solicitantului</w:t>
      </w:r>
      <w:proofErr w:type="spellEnd"/>
      <w:r w:rsidRPr="006140B4">
        <w:rPr>
          <w:rFonts w:asciiTheme="minorHAnsi" w:hAnsiTheme="minorHAnsi" w:cstheme="minorHAnsi"/>
          <w:lang w:val="fr-FR"/>
        </w:rPr>
        <w:t xml:space="preserve"> de a </w:t>
      </w:r>
      <w:proofErr w:type="spellStart"/>
      <w:r w:rsidRPr="006140B4">
        <w:rPr>
          <w:rFonts w:asciiTheme="minorHAnsi" w:hAnsiTheme="minorHAnsi" w:cstheme="minorHAnsi"/>
          <w:lang w:val="fr-FR"/>
        </w:rPr>
        <w:t>semna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va fi </w:t>
      </w:r>
      <w:proofErr w:type="spellStart"/>
      <w:r w:rsidRPr="006140B4">
        <w:rPr>
          <w:rFonts w:asciiTheme="minorHAnsi" w:hAnsiTheme="minorHAnsi" w:cstheme="minorHAnsi"/>
          <w:lang w:val="fr-FR"/>
        </w:rPr>
        <w:t>exclu</w:t>
      </w:r>
      <w:r w:rsidR="00FB633E" w:rsidRPr="006140B4">
        <w:rPr>
          <w:rFonts w:asciiTheme="minorHAnsi" w:hAnsiTheme="minorHAnsi" w:cstheme="minorHAnsi"/>
          <w:lang w:val="fr-FR"/>
        </w:rPr>
        <w:t>să</w:t>
      </w:r>
      <w:proofErr w:type="spellEnd"/>
      <w:r w:rsidR="00FB633E" w:rsidRPr="006140B4">
        <w:rPr>
          <w:rFonts w:asciiTheme="minorHAnsi" w:hAnsiTheme="minorHAnsi" w:cstheme="minorHAnsi"/>
          <w:lang w:val="fr-FR"/>
        </w:rPr>
        <w:t xml:space="preserve"> </w:t>
      </w:r>
      <w:proofErr w:type="spellStart"/>
      <w:r w:rsidR="00FB633E" w:rsidRPr="006140B4">
        <w:rPr>
          <w:rFonts w:asciiTheme="minorHAnsi" w:hAnsiTheme="minorHAnsi" w:cstheme="minorHAnsi"/>
          <w:lang w:val="fr-FR"/>
        </w:rPr>
        <w:t>din</w:t>
      </w:r>
      <w:proofErr w:type="spellEnd"/>
      <w:r w:rsidR="00FB633E" w:rsidRPr="006140B4">
        <w:rPr>
          <w:rFonts w:asciiTheme="minorHAnsi" w:hAnsiTheme="minorHAnsi" w:cstheme="minorHAnsi"/>
          <w:lang w:val="fr-FR"/>
        </w:rPr>
        <w:t xml:space="preserve"> </w:t>
      </w:r>
      <w:proofErr w:type="spellStart"/>
      <w:r w:rsidR="00FB633E" w:rsidRPr="006140B4">
        <w:rPr>
          <w:rFonts w:asciiTheme="minorHAnsi" w:hAnsiTheme="minorHAnsi" w:cstheme="minorHAnsi"/>
          <w:lang w:val="fr-FR"/>
        </w:rPr>
        <w:t>procesul</w:t>
      </w:r>
      <w:proofErr w:type="spellEnd"/>
      <w:r w:rsidR="00FB633E" w:rsidRPr="006140B4">
        <w:rPr>
          <w:rFonts w:asciiTheme="minorHAnsi" w:hAnsiTheme="minorHAnsi" w:cstheme="minorHAnsi"/>
          <w:lang w:val="fr-FR"/>
        </w:rPr>
        <w:t xml:space="preserve"> de </w:t>
      </w:r>
      <w:proofErr w:type="spellStart"/>
      <w:r w:rsidR="00FB633E" w:rsidRPr="006140B4">
        <w:rPr>
          <w:rFonts w:asciiTheme="minorHAnsi" w:hAnsiTheme="minorHAnsi" w:cstheme="minorHAnsi"/>
          <w:lang w:val="fr-FR"/>
        </w:rPr>
        <w:t>contractare</w:t>
      </w:r>
      <w:proofErr w:type="spellEnd"/>
      <w:r w:rsidR="00FB633E" w:rsidRPr="006140B4">
        <w:rPr>
          <w:rFonts w:asciiTheme="minorHAnsi" w:hAnsiTheme="minorHAnsi" w:cstheme="minorHAnsi"/>
          <w:lang w:val="fr-FR"/>
        </w:rPr>
        <w:t>.</w:t>
      </w:r>
    </w:p>
    <w:p w14:paraId="259A9D16" w14:textId="77777777" w:rsidR="00804662" w:rsidRPr="006140B4" w:rsidRDefault="00804662" w:rsidP="00FB633E">
      <w:pPr>
        <w:jc w:val="both"/>
        <w:rPr>
          <w:rFonts w:asciiTheme="minorHAnsi" w:hAnsiTheme="minorHAnsi" w:cstheme="minorHAnsi"/>
          <w:lang w:val="fr-FR"/>
        </w:rPr>
      </w:pPr>
    </w:p>
    <w:p w14:paraId="56E1BC5C" w14:textId="3789120F" w:rsidR="00181E8F" w:rsidRPr="006140B4" w:rsidRDefault="00181E8F" w:rsidP="00FB633E">
      <w:pPr>
        <w:jc w:val="both"/>
        <w:rPr>
          <w:rFonts w:asciiTheme="minorHAnsi" w:hAnsiTheme="minorHAnsi" w:cstheme="minorHAnsi"/>
          <w:b/>
          <w:bCs/>
          <w:lang w:val="fr-FR"/>
        </w:rPr>
      </w:pPr>
      <w:r w:rsidRPr="006140B4">
        <w:rPr>
          <w:rFonts w:asciiTheme="minorHAnsi" w:hAnsiTheme="minorHAnsi" w:cstheme="minorHAnsi"/>
          <w:b/>
          <w:bCs/>
          <w:lang w:val="fr-FR"/>
        </w:rPr>
        <w:t xml:space="preserve">Principale </w:t>
      </w:r>
      <w:proofErr w:type="spellStart"/>
      <w:r w:rsidRPr="006140B4">
        <w:rPr>
          <w:rFonts w:asciiTheme="minorHAnsi" w:hAnsiTheme="minorHAnsi" w:cstheme="minorHAnsi"/>
          <w:b/>
          <w:bCs/>
          <w:lang w:val="fr-FR"/>
        </w:rPr>
        <w:t>prevederi</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ale</w:t>
      </w:r>
      <w:proofErr w:type="spellEnd"/>
      <w:r w:rsidRPr="006140B4">
        <w:rPr>
          <w:rFonts w:asciiTheme="minorHAnsi" w:hAnsiTheme="minorHAnsi" w:cstheme="minorHAnsi"/>
          <w:b/>
          <w:bCs/>
          <w:lang w:val="fr-FR"/>
        </w:rPr>
        <w:t xml:space="preserve"> </w:t>
      </w:r>
      <w:proofErr w:type="spellStart"/>
      <w:r w:rsidRPr="006140B4">
        <w:rPr>
          <w:rFonts w:asciiTheme="minorHAnsi" w:hAnsiTheme="minorHAnsi" w:cstheme="minorHAnsi"/>
          <w:b/>
          <w:bCs/>
          <w:lang w:val="fr-FR"/>
        </w:rPr>
        <w:t>contractelor</w:t>
      </w:r>
      <w:proofErr w:type="spellEnd"/>
      <w:r w:rsidRPr="006140B4">
        <w:rPr>
          <w:rFonts w:asciiTheme="minorHAnsi" w:hAnsiTheme="minorHAnsi" w:cstheme="minorHAnsi"/>
          <w:b/>
          <w:bCs/>
          <w:lang w:val="fr-FR"/>
        </w:rPr>
        <w:t xml:space="preserve"> de </w:t>
      </w:r>
      <w:proofErr w:type="spellStart"/>
      <w:r w:rsidRPr="006140B4">
        <w:rPr>
          <w:rFonts w:asciiTheme="minorHAnsi" w:hAnsiTheme="minorHAnsi" w:cstheme="minorHAnsi"/>
          <w:b/>
          <w:bCs/>
          <w:lang w:val="fr-FR"/>
        </w:rPr>
        <w:t>finanțare</w:t>
      </w:r>
      <w:proofErr w:type="spellEnd"/>
    </w:p>
    <w:p w14:paraId="2D03FDE0" w14:textId="77777777" w:rsidR="00181E8F" w:rsidRPr="006140B4" w:rsidRDefault="00181E8F" w:rsidP="00181E8F">
      <w:pPr>
        <w:jc w:val="both"/>
        <w:rPr>
          <w:rFonts w:asciiTheme="minorHAnsi" w:hAnsiTheme="minorHAnsi" w:cstheme="minorHAnsi"/>
          <w:iCs/>
          <w:lang w:val="fr-FR"/>
        </w:rPr>
      </w:pPr>
      <w:r w:rsidRPr="006140B4">
        <w:rPr>
          <w:rFonts w:asciiTheme="minorHAnsi" w:hAnsiTheme="minorHAnsi" w:cstheme="minorHAnsi"/>
          <w:iCs/>
          <w:lang w:val="fr-FR"/>
        </w:rPr>
        <w:lastRenderedPageBreak/>
        <w:t xml:space="preserve">Prin </w:t>
      </w:r>
      <w:proofErr w:type="spellStart"/>
      <w:r w:rsidRPr="006140B4">
        <w:rPr>
          <w:rFonts w:asciiTheme="minorHAnsi" w:hAnsiTheme="minorHAnsi" w:cstheme="minorHAnsi"/>
          <w:iCs/>
          <w:lang w:val="fr-FR"/>
        </w:rPr>
        <w:t>condițiile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generale</w:t>
      </w:r>
      <w:proofErr w:type="spellEnd"/>
      <w:r w:rsidRPr="006140B4">
        <w:rPr>
          <w:rFonts w:asciiTheme="minorHAnsi" w:hAnsiTheme="minorHAnsi" w:cstheme="minorHAnsi"/>
          <w:iCs/>
          <w:lang w:val="fr-FR"/>
        </w:rPr>
        <w:t xml:space="preserve"> se </w:t>
      </w:r>
      <w:proofErr w:type="spellStart"/>
      <w:r w:rsidRPr="006140B4">
        <w:rPr>
          <w:rFonts w:asciiTheme="minorHAnsi" w:hAnsiTheme="minorHAnsi" w:cstheme="minorHAnsi"/>
          <w:iCs/>
          <w:lang w:val="fr-FR"/>
        </w:rPr>
        <w:t>definesc</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obiectul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contractului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durata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contractului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şi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perioada</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implementare</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proiectului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valoarea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contractului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eligibilitatea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cheltuielilor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acordarea</w:t>
      </w:r>
      <w:proofErr w:type="spellEnd"/>
      <w:r w:rsidRPr="006140B4">
        <w:rPr>
          <w:rFonts w:asciiTheme="minorHAnsi" w:hAnsiTheme="minorHAnsi" w:cstheme="minorHAnsi"/>
          <w:iCs/>
          <w:lang w:val="fr-FR"/>
        </w:rPr>
        <w:t xml:space="preserve"> si </w:t>
      </w:r>
      <w:proofErr w:type="spellStart"/>
      <w:r w:rsidRPr="006140B4">
        <w:rPr>
          <w:rFonts w:asciiTheme="minorHAnsi" w:hAnsiTheme="minorHAnsi" w:cstheme="minorHAnsi"/>
          <w:iCs/>
          <w:lang w:val="fr-FR"/>
        </w:rPr>
        <w:t>recuperarea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prefinanțării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rambursarea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plata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cheltuielilor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drepturile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obligațiile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autorității</w:t>
      </w:r>
      <w:proofErr w:type="spellEnd"/>
      <w:r w:rsidRPr="006140B4">
        <w:rPr>
          <w:rFonts w:asciiTheme="minorHAnsi" w:hAnsiTheme="minorHAnsi" w:cstheme="minorHAnsi"/>
          <w:iCs/>
          <w:lang w:val="fr-FR"/>
        </w:rPr>
        <w:t xml:space="preserve"> de management </w:t>
      </w:r>
      <w:proofErr w:type="spellStart"/>
      <w:r w:rsidRPr="006140B4">
        <w:rPr>
          <w:rFonts w:asciiTheme="minorHAnsi" w:hAnsiTheme="minorHAnsi" w:cstheme="minorHAnsi"/>
          <w:iCs/>
          <w:lang w:val="fr-FR"/>
        </w:rPr>
        <w:t>precum</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beneficiarului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conflictul</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interese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incompatibilități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nereguli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monitorizare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forța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majoră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încetarea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contractului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finanțare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recuperarea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sumelor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plătite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soluționarea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litigiilor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transparență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confidențialitate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protecția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datelor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caracter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personal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publicarea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datelor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corespondența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legea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aplicabilă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şi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limba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utilizată</w:t>
      </w:r>
      <w:proofErr w:type="spellEnd"/>
      <w:r w:rsidRPr="006140B4">
        <w:rPr>
          <w:rFonts w:asciiTheme="minorHAnsi" w:hAnsiTheme="minorHAnsi" w:cstheme="minorHAnsi"/>
          <w:iCs/>
          <w:lang w:val="fr-FR"/>
        </w:rPr>
        <w:t>.</w:t>
      </w:r>
    </w:p>
    <w:p w14:paraId="7A0C7545" w14:textId="77777777" w:rsidR="00BA4C5B" w:rsidRPr="006140B4" w:rsidRDefault="00BA4C5B" w:rsidP="00181E8F">
      <w:pPr>
        <w:jc w:val="both"/>
        <w:rPr>
          <w:rFonts w:asciiTheme="minorHAnsi" w:hAnsiTheme="minorHAnsi" w:cstheme="minorHAnsi"/>
          <w:iCs/>
          <w:lang w:val="fr-FR"/>
        </w:rPr>
      </w:pPr>
    </w:p>
    <w:p w14:paraId="6AA20074" w14:textId="77777777" w:rsidR="00181E8F" w:rsidRPr="006140B4" w:rsidRDefault="00181E8F" w:rsidP="00181E8F">
      <w:pPr>
        <w:autoSpaceDE w:val="0"/>
        <w:autoSpaceDN w:val="0"/>
        <w:adjustRightInd w:val="0"/>
        <w:jc w:val="both"/>
        <w:rPr>
          <w:rFonts w:asciiTheme="minorHAnsi" w:hAnsiTheme="minorHAnsi" w:cstheme="minorHAnsi"/>
          <w:color w:val="000000"/>
          <w:lang w:val="fr-FR"/>
        </w:rPr>
      </w:pPr>
      <w:r w:rsidRPr="006140B4">
        <w:rPr>
          <w:rFonts w:asciiTheme="minorHAnsi" w:hAnsiTheme="minorHAnsi" w:cstheme="minorHAnsi"/>
          <w:color w:val="000000"/>
          <w:lang w:val="fr-FR"/>
        </w:rPr>
        <w:t xml:space="preserve">Prin </w:t>
      </w:r>
      <w:proofErr w:type="spellStart"/>
      <w:r w:rsidRPr="006140B4">
        <w:rPr>
          <w:rFonts w:asciiTheme="minorHAnsi" w:hAnsiTheme="minorHAnsi" w:cstheme="minorHAnsi"/>
          <w:color w:val="000000"/>
          <w:lang w:val="fr-FR"/>
        </w:rPr>
        <w:t>semnarea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contractului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finanţare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beneficiarul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acceptă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termenii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şi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condiţiile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care va </w:t>
      </w:r>
      <w:proofErr w:type="spellStart"/>
      <w:r w:rsidRPr="006140B4">
        <w:rPr>
          <w:rFonts w:asciiTheme="minorHAnsi" w:hAnsiTheme="minorHAnsi" w:cstheme="minorHAnsi"/>
          <w:color w:val="000000"/>
          <w:lang w:val="fr-FR"/>
        </w:rPr>
        <w:t>primi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finanţarea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nerambursabilă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şi</w:t>
      </w:r>
      <w:proofErr w:type="spellEnd"/>
      <w:r w:rsidRPr="006140B4">
        <w:rPr>
          <w:rFonts w:asciiTheme="minorHAnsi" w:hAnsiTheme="minorHAnsi" w:cstheme="minorHAnsi"/>
          <w:color w:val="000000"/>
          <w:lang w:val="fr-FR"/>
        </w:rPr>
        <w:t xml:space="preserve"> se </w:t>
      </w:r>
      <w:proofErr w:type="spellStart"/>
      <w:r w:rsidRPr="006140B4">
        <w:rPr>
          <w:rFonts w:asciiTheme="minorHAnsi" w:hAnsiTheme="minorHAnsi" w:cstheme="minorHAnsi"/>
          <w:color w:val="000000"/>
          <w:lang w:val="fr-FR"/>
        </w:rPr>
        <w:t>angajează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implementeze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w:t>
      </w:r>
      <w:proofErr w:type="spellEnd"/>
      <w:r w:rsidRPr="006140B4">
        <w:rPr>
          <w:rFonts w:asciiTheme="minorHAnsi" w:hAnsiTheme="minorHAnsi" w:cstheme="minorHAnsi"/>
          <w:color w:val="000000"/>
          <w:lang w:val="fr-FR"/>
        </w:rPr>
        <w:t xml:space="preserve"> propria </w:t>
      </w:r>
      <w:proofErr w:type="spellStart"/>
      <w:r w:rsidRPr="006140B4">
        <w:rPr>
          <w:rFonts w:asciiTheme="minorHAnsi" w:hAnsiTheme="minorHAnsi" w:cstheme="minorHAnsi"/>
          <w:color w:val="000000"/>
          <w:lang w:val="fr-FR"/>
        </w:rPr>
        <w:t>răspundere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proiectul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care </w:t>
      </w:r>
      <w:proofErr w:type="spellStart"/>
      <w:r w:rsidRPr="006140B4">
        <w:rPr>
          <w:rFonts w:asciiTheme="minorHAnsi" w:hAnsiTheme="minorHAnsi" w:cstheme="minorHAnsi"/>
          <w:color w:val="000000"/>
          <w:lang w:val="fr-FR"/>
        </w:rPr>
        <w:t>primeşte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finanţare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respectarea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legislaţiei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naţionale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şi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comunitare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fiind</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răspunzător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faţa</w:t>
      </w:r>
      <w:proofErr w:type="spellEnd"/>
      <w:r w:rsidRPr="006140B4">
        <w:rPr>
          <w:rFonts w:asciiTheme="minorHAnsi" w:hAnsiTheme="minorHAnsi" w:cstheme="minorHAnsi"/>
          <w:color w:val="000000"/>
          <w:lang w:val="fr-FR"/>
        </w:rPr>
        <w:t xml:space="preserve"> AM </w:t>
      </w:r>
      <w:proofErr w:type="spellStart"/>
      <w:r w:rsidRPr="006140B4">
        <w:rPr>
          <w:rFonts w:asciiTheme="minorHAnsi" w:hAnsiTheme="minorHAnsi" w:cstheme="minorHAnsi"/>
          <w:color w:val="000000"/>
          <w:lang w:val="fr-FR"/>
        </w:rPr>
        <w:t>pentru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îndeplinirea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obligaţiilor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asumate</w:t>
      </w:r>
      <w:proofErr w:type="spellEnd"/>
      <w:r w:rsidRPr="006140B4">
        <w:rPr>
          <w:rFonts w:asciiTheme="minorHAnsi" w:hAnsiTheme="minorHAnsi" w:cstheme="minorHAnsi"/>
          <w:color w:val="000000"/>
          <w:lang w:val="fr-FR"/>
        </w:rPr>
        <w:t xml:space="preserve">. </w:t>
      </w:r>
    </w:p>
    <w:p w14:paraId="3A6563A9" w14:textId="77777777" w:rsidR="00BA4C5B" w:rsidRPr="006140B4" w:rsidRDefault="00BA4C5B" w:rsidP="00181E8F">
      <w:pPr>
        <w:autoSpaceDE w:val="0"/>
        <w:autoSpaceDN w:val="0"/>
        <w:adjustRightInd w:val="0"/>
        <w:jc w:val="both"/>
        <w:rPr>
          <w:rFonts w:asciiTheme="minorHAnsi" w:hAnsiTheme="minorHAnsi" w:cstheme="minorHAnsi"/>
          <w:color w:val="000000"/>
          <w:lang w:val="fr-FR"/>
        </w:rPr>
      </w:pPr>
    </w:p>
    <w:p w14:paraId="48B6D49A" w14:textId="77777777" w:rsidR="00181E8F" w:rsidRPr="006140B4" w:rsidRDefault="00181E8F" w:rsidP="00181E8F">
      <w:pPr>
        <w:jc w:val="both"/>
        <w:rPr>
          <w:rFonts w:asciiTheme="minorHAnsi" w:hAnsiTheme="minorHAnsi" w:cstheme="minorHAnsi"/>
          <w:color w:val="000000"/>
          <w:lang w:val="fr-FR"/>
        </w:rPr>
      </w:pPr>
      <w:proofErr w:type="spellStart"/>
      <w:r w:rsidRPr="006140B4">
        <w:rPr>
          <w:rFonts w:asciiTheme="minorHAnsi" w:hAnsiTheme="minorHAnsi" w:cstheme="minorHAnsi"/>
          <w:color w:val="000000"/>
          <w:lang w:val="fr-FR"/>
        </w:rPr>
        <w:t>Beneficiarul</w:t>
      </w:r>
      <w:proofErr w:type="spellEnd"/>
      <w:r w:rsidRPr="006140B4">
        <w:rPr>
          <w:rFonts w:asciiTheme="minorHAnsi" w:hAnsiTheme="minorHAnsi" w:cstheme="minorHAnsi"/>
          <w:color w:val="000000"/>
          <w:lang w:val="fr-FR"/>
        </w:rPr>
        <w:t xml:space="preserve"> are </w:t>
      </w:r>
      <w:proofErr w:type="spellStart"/>
      <w:r w:rsidRPr="006140B4">
        <w:rPr>
          <w:rFonts w:asciiTheme="minorHAnsi" w:hAnsiTheme="minorHAnsi" w:cstheme="minorHAnsi"/>
          <w:color w:val="000000"/>
          <w:lang w:val="fr-FR"/>
        </w:rPr>
        <w:t>obligaţia</w:t>
      </w:r>
      <w:proofErr w:type="spellEnd"/>
      <w:r w:rsidRPr="006140B4">
        <w:rPr>
          <w:rFonts w:asciiTheme="minorHAnsi" w:hAnsiTheme="minorHAnsi" w:cstheme="minorHAnsi"/>
          <w:color w:val="000000"/>
          <w:lang w:val="fr-FR"/>
        </w:rPr>
        <w:t xml:space="preserve"> de a </w:t>
      </w:r>
      <w:proofErr w:type="spellStart"/>
      <w:r w:rsidRPr="006140B4">
        <w:rPr>
          <w:rFonts w:asciiTheme="minorHAnsi" w:hAnsiTheme="minorHAnsi" w:cstheme="minorHAnsi"/>
          <w:color w:val="000000"/>
          <w:lang w:val="fr-FR"/>
        </w:rPr>
        <w:t>implementa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proiectul</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conformitate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prevederile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contractului</w:t>
      </w:r>
      <w:proofErr w:type="spellEnd"/>
      <w:r w:rsidRPr="006140B4">
        <w:rPr>
          <w:rFonts w:asciiTheme="minorHAnsi" w:hAnsiTheme="minorHAnsi" w:cstheme="minorHAnsi"/>
          <w:color w:val="000000"/>
          <w:lang w:val="fr-FR"/>
        </w:rPr>
        <w:t xml:space="preserve"> de </w:t>
      </w:r>
      <w:proofErr w:type="spellStart"/>
      <w:r w:rsidRPr="006140B4">
        <w:rPr>
          <w:rFonts w:asciiTheme="minorHAnsi" w:hAnsiTheme="minorHAnsi" w:cstheme="minorHAnsi"/>
          <w:color w:val="000000"/>
          <w:lang w:val="fr-FR"/>
        </w:rPr>
        <w:t>finanţare</w:t>
      </w:r>
      <w:proofErr w:type="spellEnd"/>
      <w:r w:rsidRPr="006140B4">
        <w:rPr>
          <w:rFonts w:asciiTheme="minorHAnsi" w:hAnsiTheme="minorHAnsi" w:cstheme="minorHAnsi"/>
          <w:color w:val="000000"/>
          <w:lang w:val="fr-FR"/>
        </w:rPr>
        <w:t xml:space="preserve">, in </w:t>
      </w:r>
      <w:proofErr w:type="spellStart"/>
      <w:r w:rsidRPr="006140B4">
        <w:rPr>
          <w:rFonts w:asciiTheme="minorHAnsi" w:hAnsiTheme="minorHAnsi" w:cstheme="minorHAnsi"/>
          <w:color w:val="000000"/>
          <w:lang w:val="fr-FR"/>
        </w:rPr>
        <w:t>caz</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contrar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contribuţia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din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fondurile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publice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naţionale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şi</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comunitare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poate</w:t>
      </w:r>
      <w:proofErr w:type="spellEnd"/>
      <w:r w:rsidRPr="006140B4">
        <w:rPr>
          <w:rFonts w:asciiTheme="minorHAnsi" w:hAnsiTheme="minorHAnsi" w:cstheme="minorHAnsi"/>
          <w:color w:val="000000"/>
          <w:lang w:val="fr-FR"/>
        </w:rPr>
        <w:t xml:space="preserve"> fi </w:t>
      </w:r>
      <w:proofErr w:type="spellStart"/>
      <w:r w:rsidRPr="006140B4">
        <w:rPr>
          <w:rFonts w:asciiTheme="minorHAnsi" w:hAnsiTheme="minorHAnsi" w:cstheme="minorHAnsi"/>
          <w:color w:val="000000"/>
          <w:lang w:val="fr-FR"/>
        </w:rPr>
        <w:t>redusă</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şi</w:t>
      </w:r>
      <w:proofErr w:type="spellEnd"/>
      <w:r w:rsidRPr="006140B4">
        <w:rPr>
          <w:rFonts w:asciiTheme="minorHAnsi" w:hAnsiTheme="minorHAnsi" w:cstheme="minorHAnsi"/>
          <w:color w:val="000000"/>
          <w:lang w:val="fr-FR"/>
        </w:rPr>
        <w:t>/</w:t>
      </w:r>
      <w:proofErr w:type="spellStart"/>
      <w:r w:rsidRPr="006140B4">
        <w:rPr>
          <w:rFonts w:asciiTheme="minorHAnsi" w:hAnsiTheme="minorHAnsi" w:cstheme="minorHAnsi"/>
          <w:color w:val="000000"/>
          <w:lang w:val="fr-FR"/>
        </w:rPr>
        <w:t>sau</w:t>
      </w:r>
      <w:proofErr w:type="spellEnd"/>
      <w:r w:rsidRPr="006140B4">
        <w:rPr>
          <w:rFonts w:asciiTheme="minorHAnsi" w:hAnsiTheme="minorHAnsi" w:cstheme="minorHAnsi"/>
          <w:color w:val="000000"/>
          <w:lang w:val="fr-FR"/>
        </w:rPr>
        <w:t xml:space="preserve"> AM </w:t>
      </w:r>
      <w:proofErr w:type="spellStart"/>
      <w:r w:rsidRPr="006140B4">
        <w:rPr>
          <w:rFonts w:asciiTheme="minorHAnsi" w:hAnsiTheme="minorHAnsi" w:cstheme="minorHAnsi"/>
          <w:color w:val="000000"/>
          <w:lang w:val="fr-FR"/>
        </w:rPr>
        <w:t>poate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cere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rambursarea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în</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totalitate</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sau</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parţial</w:t>
      </w:r>
      <w:proofErr w:type="spellEnd"/>
      <w:r w:rsidRPr="006140B4">
        <w:rPr>
          <w:rFonts w:asciiTheme="minorHAnsi" w:hAnsiTheme="minorHAnsi" w:cstheme="minorHAnsi"/>
          <w:color w:val="000000"/>
          <w:lang w:val="fr-FR"/>
        </w:rPr>
        <w:t xml:space="preserve">, a </w:t>
      </w:r>
      <w:proofErr w:type="spellStart"/>
      <w:r w:rsidRPr="006140B4">
        <w:rPr>
          <w:rFonts w:asciiTheme="minorHAnsi" w:hAnsiTheme="minorHAnsi" w:cstheme="minorHAnsi"/>
          <w:color w:val="000000"/>
          <w:lang w:val="fr-FR"/>
        </w:rPr>
        <w:t>sumelor</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deja</w:t>
      </w:r>
      <w:proofErr w:type="spellEnd"/>
      <w:r w:rsidRPr="006140B4">
        <w:rPr>
          <w:rFonts w:asciiTheme="minorHAnsi" w:hAnsiTheme="minorHAnsi" w:cstheme="minorHAnsi"/>
          <w:color w:val="000000"/>
          <w:lang w:val="fr-FR"/>
        </w:rPr>
        <w:t xml:space="preserve"> </w:t>
      </w:r>
      <w:proofErr w:type="spellStart"/>
      <w:r w:rsidRPr="006140B4">
        <w:rPr>
          <w:rFonts w:asciiTheme="minorHAnsi" w:hAnsiTheme="minorHAnsi" w:cstheme="minorHAnsi"/>
          <w:color w:val="000000"/>
          <w:lang w:val="fr-FR"/>
        </w:rPr>
        <w:t>plătite</w:t>
      </w:r>
      <w:proofErr w:type="spellEnd"/>
      <w:r w:rsidRPr="006140B4">
        <w:rPr>
          <w:rFonts w:asciiTheme="minorHAnsi" w:hAnsiTheme="minorHAnsi" w:cstheme="minorHAnsi"/>
          <w:color w:val="000000"/>
          <w:lang w:val="fr-FR"/>
        </w:rPr>
        <w:t>.</w:t>
      </w:r>
    </w:p>
    <w:p w14:paraId="30A4E261" w14:textId="77777777" w:rsidR="00BA4C5B" w:rsidRPr="006140B4" w:rsidRDefault="00BA4C5B" w:rsidP="00181E8F">
      <w:pPr>
        <w:jc w:val="both"/>
        <w:rPr>
          <w:rFonts w:asciiTheme="minorHAnsi" w:hAnsiTheme="minorHAnsi" w:cstheme="minorHAnsi"/>
          <w:color w:val="000000"/>
          <w:lang w:val="fr-FR"/>
        </w:rPr>
      </w:pPr>
    </w:p>
    <w:p w14:paraId="08DB7030" w14:textId="77777777" w:rsidR="00181E8F" w:rsidRPr="006140B4" w:rsidRDefault="00181E8F" w:rsidP="00181E8F">
      <w:pPr>
        <w:jc w:val="both"/>
        <w:rPr>
          <w:rFonts w:asciiTheme="minorHAnsi" w:hAnsiTheme="minorHAnsi" w:cstheme="minorHAnsi"/>
          <w:iCs/>
          <w:lang w:val="fr-FR"/>
        </w:rPr>
      </w:pPr>
      <w:proofErr w:type="spellStart"/>
      <w:r w:rsidRPr="006140B4">
        <w:rPr>
          <w:rFonts w:asciiTheme="minorHAnsi" w:hAnsiTheme="minorHAnsi" w:cstheme="minorHAnsi"/>
          <w:iCs/>
          <w:lang w:val="fr-FR"/>
        </w:rPr>
        <w:t>Contractul</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finanțare</w:t>
      </w:r>
      <w:proofErr w:type="spellEnd"/>
      <w:r w:rsidRPr="006140B4">
        <w:rPr>
          <w:rFonts w:asciiTheme="minorHAnsi" w:hAnsiTheme="minorHAnsi" w:cstheme="minorHAnsi"/>
          <w:iCs/>
          <w:lang w:val="fr-FR"/>
        </w:rPr>
        <w:t xml:space="preserve"> va </w:t>
      </w:r>
      <w:proofErr w:type="spellStart"/>
      <w:r w:rsidRPr="006140B4">
        <w:rPr>
          <w:rFonts w:asciiTheme="minorHAnsi" w:hAnsiTheme="minorHAnsi" w:cstheme="minorHAnsi"/>
          <w:iCs/>
          <w:lang w:val="fr-FR"/>
        </w:rPr>
        <w:t>include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măsurile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reținerile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financiare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w:t>
      </w:r>
      <w:proofErr w:type="spellEnd"/>
      <w:r w:rsidRPr="006140B4">
        <w:rPr>
          <w:rFonts w:asciiTheme="minorHAnsi" w:hAnsiTheme="minorHAnsi" w:cstheme="minorHAnsi"/>
          <w:iCs/>
          <w:lang w:val="fr-FR"/>
        </w:rPr>
        <w:t xml:space="preserve"> care le </w:t>
      </w:r>
      <w:proofErr w:type="spellStart"/>
      <w:r w:rsidRPr="006140B4">
        <w:rPr>
          <w:rFonts w:asciiTheme="minorHAnsi" w:hAnsiTheme="minorHAnsi" w:cstheme="minorHAnsi"/>
          <w:iCs/>
          <w:lang w:val="fr-FR"/>
        </w:rPr>
        <w:t>poate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aplica</w:t>
      </w:r>
      <w:proofErr w:type="spellEnd"/>
      <w:r w:rsidRPr="006140B4">
        <w:rPr>
          <w:rFonts w:asciiTheme="minorHAnsi" w:hAnsiTheme="minorHAnsi" w:cstheme="minorHAnsi"/>
          <w:iCs/>
          <w:lang w:val="fr-FR"/>
        </w:rPr>
        <w:t xml:space="preserve"> AM </w:t>
      </w:r>
      <w:proofErr w:type="spellStart"/>
      <w:r w:rsidRPr="006140B4">
        <w:rPr>
          <w:rFonts w:asciiTheme="minorHAnsi" w:hAnsiTheme="minorHAnsi" w:cstheme="minorHAnsi"/>
          <w:iCs/>
          <w:lang w:val="fr-FR"/>
        </w:rPr>
        <w:t>pentru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întârzieri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sau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nerealizări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din</w:t>
      </w:r>
      <w:proofErr w:type="spellEnd"/>
      <w:r w:rsidRPr="006140B4">
        <w:rPr>
          <w:rFonts w:asciiTheme="minorHAnsi" w:hAnsiTheme="minorHAnsi" w:cstheme="minorHAnsi"/>
          <w:iCs/>
          <w:lang w:val="fr-FR"/>
        </w:rPr>
        <w:t xml:space="preserve"> motive </w:t>
      </w:r>
      <w:proofErr w:type="spellStart"/>
      <w:r w:rsidRPr="006140B4">
        <w:rPr>
          <w:rFonts w:asciiTheme="minorHAnsi" w:hAnsiTheme="minorHAnsi" w:cstheme="minorHAnsi"/>
          <w:iCs/>
          <w:lang w:val="fr-FR"/>
        </w:rPr>
        <w:t>imputabile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solicitantului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atingerea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indicatorilor</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etapă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prevăzuți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Planul</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monitorizare</w:t>
      </w:r>
      <w:proofErr w:type="spellEnd"/>
      <w:r w:rsidRPr="006140B4">
        <w:rPr>
          <w:rFonts w:asciiTheme="minorHAnsi" w:hAnsiTheme="minorHAnsi" w:cstheme="minorHAnsi"/>
          <w:iCs/>
          <w:lang w:val="fr-FR"/>
        </w:rPr>
        <w:t xml:space="preserve">, parte a </w:t>
      </w:r>
      <w:proofErr w:type="spellStart"/>
      <w:r w:rsidRPr="006140B4">
        <w:rPr>
          <w:rFonts w:asciiTheme="minorHAnsi" w:hAnsiTheme="minorHAnsi" w:cstheme="minorHAnsi"/>
          <w:iCs/>
          <w:lang w:val="fr-FR"/>
        </w:rPr>
        <w:t>contractului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finanțare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Măsurile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reținerile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financiare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pentru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neîndeplinirea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indicatorilor</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etapă</w:t>
      </w:r>
      <w:proofErr w:type="spellEnd"/>
      <w:r w:rsidRPr="006140B4">
        <w:rPr>
          <w:rFonts w:asciiTheme="minorHAnsi" w:hAnsiTheme="minorHAnsi" w:cstheme="minorHAnsi"/>
          <w:iCs/>
          <w:lang w:val="fr-FR"/>
        </w:rPr>
        <w:t xml:space="preserve"> se vor </w:t>
      </w:r>
      <w:proofErr w:type="spellStart"/>
      <w:r w:rsidRPr="006140B4">
        <w:rPr>
          <w:rFonts w:asciiTheme="minorHAnsi" w:hAnsiTheme="minorHAnsi" w:cstheme="minorHAnsi"/>
          <w:iCs/>
          <w:lang w:val="fr-FR"/>
        </w:rPr>
        <w:t>aplica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gradual</w:t>
      </w:r>
      <w:proofErr w:type="spellEnd"/>
      <w:r w:rsidRPr="006140B4">
        <w:rPr>
          <w:rFonts w:asciiTheme="minorHAnsi" w:hAnsiTheme="minorHAnsi" w:cstheme="minorHAnsi"/>
          <w:iCs/>
          <w:lang w:val="fr-FR"/>
        </w:rPr>
        <w:t>.</w:t>
      </w:r>
    </w:p>
    <w:p w14:paraId="0D12F050" w14:textId="77777777" w:rsidR="00BA4C5B" w:rsidRPr="006140B4" w:rsidRDefault="00BA4C5B" w:rsidP="00181E8F">
      <w:pPr>
        <w:jc w:val="both"/>
        <w:rPr>
          <w:rFonts w:asciiTheme="minorHAnsi" w:hAnsiTheme="minorHAnsi" w:cstheme="minorHAnsi"/>
          <w:iCs/>
          <w:lang w:val="fr-FR"/>
        </w:rPr>
      </w:pPr>
    </w:p>
    <w:p w14:paraId="6D3F2F87" w14:textId="77777777" w:rsidR="00181E8F" w:rsidRPr="006140B4" w:rsidRDefault="00181E8F" w:rsidP="00181E8F">
      <w:pPr>
        <w:jc w:val="both"/>
        <w:rPr>
          <w:rFonts w:asciiTheme="minorHAnsi" w:hAnsiTheme="minorHAnsi" w:cstheme="minorHAnsi"/>
          <w:iCs/>
          <w:lang w:val="fr-FR"/>
        </w:rPr>
      </w:pPr>
      <w:proofErr w:type="spellStart"/>
      <w:r w:rsidRPr="006140B4">
        <w:rPr>
          <w:rFonts w:asciiTheme="minorHAnsi" w:hAnsiTheme="minorHAnsi" w:cstheme="minorHAnsi"/>
          <w:iCs/>
          <w:lang w:val="fr-FR"/>
        </w:rPr>
        <w:t>Valoarea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eligibilă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nerambursabilă</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contractului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finanțare</w:t>
      </w:r>
      <w:proofErr w:type="spellEnd"/>
      <w:r w:rsidRPr="006140B4">
        <w:rPr>
          <w:rFonts w:asciiTheme="minorHAnsi" w:hAnsiTheme="minorHAnsi" w:cstheme="minorHAnsi"/>
          <w:iCs/>
          <w:lang w:val="fr-FR"/>
        </w:rPr>
        <w:t xml:space="preserve">, se </w:t>
      </w:r>
      <w:proofErr w:type="spellStart"/>
      <w:r w:rsidRPr="006140B4">
        <w:rPr>
          <w:rFonts w:asciiTheme="minorHAnsi" w:hAnsiTheme="minorHAnsi" w:cstheme="minorHAnsi"/>
          <w:iCs/>
          <w:lang w:val="fr-FR"/>
        </w:rPr>
        <w:t>poate</w:t>
      </w:r>
      <w:proofErr w:type="spellEnd"/>
      <w:r w:rsidRPr="006140B4">
        <w:rPr>
          <w:rFonts w:asciiTheme="minorHAnsi" w:hAnsiTheme="minorHAnsi" w:cstheme="minorHAnsi"/>
          <w:iCs/>
          <w:lang w:val="fr-FR"/>
        </w:rPr>
        <w:t xml:space="preserve"> majora </w:t>
      </w:r>
      <w:proofErr w:type="spellStart"/>
      <w:r w:rsidRPr="006140B4">
        <w:rPr>
          <w:rFonts w:asciiTheme="minorHAnsi" w:hAnsiTheme="minorHAnsi" w:cstheme="minorHAnsi"/>
          <w:iCs/>
          <w:lang w:val="fr-FR"/>
        </w:rPr>
        <w:t>prin</w:t>
      </w:r>
      <w:proofErr w:type="spellEnd"/>
      <w:r w:rsidRPr="006140B4">
        <w:rPr>
          <w:rFonts w:asciiTheme="minorHAnsi" w:hAnsiTheme="minorHAnsi" w:cstheme="minorHAnsi"/>
          <w:iCs/>
          <w:lang w:val="fr-FR"/>
        </w:rPr>
        <w:t xml:space="preserve"> acte </w:t>
      </w:r>
      <w:proofErr w:type="spellStart"/>
      <w:r w:rsidRPr="006140B4">
        <w:rPr>
          <w:rFonts w:asciiTheme="minorHAnsi" w:hAnsiTheme="minorHAnsi" w:cstheme="minorHAnsi"/>
          <w:iCs/>
          <w:lang w:val="fr-FR"/>
        </w:rPr>
        <w:t>adiționale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doar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situația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unor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circumstanțe</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natură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obiectivă</w:t>
      </w:r>
      <w:proofErr w:type="spellEnd"/>
      <w:r w:rsidRPr="006140B4">
        <w:rPr>
          <w:rFonts w:asciiTheme="minorHAnsi" w:hAnsiTheme="minorHAnsi" w:cstheme="minorHAnsi"/>
          <w:iCs/>
          <w:lang w:val="fr-FR"/>
        </w:rPr>
        <w:t xml:space="preserve">, bine </w:t>
      </w:r>
      <w:proofErr w:type="spellStart"/>
      <w:r w:rsidRPr="006140B4">
        <w:rPr>
          <w:rFonts w:asciiTheme="minorHAnsi" w:hAnsiTheme="minorHAnsi" w:cstheme="minorHAnsi"/>
          <w:iCs/>
          <w:lang w:val="fr-FR"/>
        </w:rPr>
        <w:t>justificate</w:t>
      </w:r>
      <w:proofErr w:type="spellEnd"/>
      <w:r w:rsidRPr="006140B4">
        <w:rPr>
          <w:rFonts w:asciiTheme="minorHAnsi" w:hAnsiTheme="minorHAnsi" w:cstheme="minorHAnsi"/>
          <w:iCs/>
          <w:lang w:val="fr-FR"/>
        </w:rPr>
        <w:t xml:space="preserve">, care nu au </w:t>
      </w:r>
      <w:proofErr w:type="spellStart"/>
      <w:r w:rsidRPr="006140B4">
        <w:rPr>
          <w:rFonts w:asciiTheme="minorHAnsi" w:hAnsiTheme="minorHAnsi" w:cstheme="minorHAnsi"/>
          <w:iCs/>
          <w:lang w:val="fr-FR"/>
        </w:rPr>
        <w:t>depins</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acțiunea</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inacțiunea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părților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contractului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finanțare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 xml:space="preserve"> care </w:t>
      </w:r>
      <w:proofErr w:type="spellStart"/>
      <w:r w:rsidRPr="006140B4">
        <w:rPr>
          <w:rFonts w:asciiTheme="minorHAnsi" w:hAnsiTheme="minorHAnsi" w:cstheme="minorHAnsi"/>
          <w:iCs/>
          <w:lang w:val="fr-FR"/>
        </w:rPr>
        <w:t>sunt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reglementate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prin</w:t>
      </w:r>
      <w:proofErr w:type="spellEnd"/>
      <w:r w:rsidRPr="006140B4">
        <w:rPr>
          <w:rFonts w:asciiTheme="minorHAnsi" w:hAnsiTheme="minorHAnsi" w:cstheme="minorHAnsi"/>
          <w:iCs/>
          <w:lang w:val="fr-FR"/>
        </w:rPr>
        <w:t xml:space="preserve"> acte normative. </w:t>
      </w:r>
    </w:p>
    <w:p w14:paraId="32B039DB" w14:textId="77777777" w:rsidR="00BA4C5B" w:rsidRPr="006140B4" w:rsidRDefault="00BA4C5B" w:rsidP="00181E8F">
      <w:pPr>
        <w:jc w:val="both"/>
        <w:rPr>
          <w:rFonts w:asciiTheme="minorHAnsi" w:hAnsiTheme="minorHAnsi" w:cstheme="minorHAnsi"/>
          <w:iCs/>
          <w:lang w:val="fr-FR"/>
        </w:rPr>
      </w:pPr>
    </w:p>
    <w:p w14:paraId="60D80877" w14:textId="77777777" w:rsidR="00181E8F" w:rsidRPr="006140B4" w:rsidRDefault="00181E8F" w:rsidP="00181E8F">
      <w:pPr>
        <w:jc w:val="both"/>
        <w:rPr>
          <w:rFonts w:asciiTheme="minorHAnsi" w:hAnsiTheme="minorHAnsi" w:cstheme="minorHAnsi"/>
          <w:iCs/>
          <w:lang w:val="fr-FR"/>
        </w:rPr>
      </w:pPr>
      <w:proofErr w:type="spellStart"/>
      <w:r w:rsidRPr="006140B4">
        <w:rPr>
          <w:rFonts w:asciiTheme="minorHAnsi" w:hAnsiTheme="minorHAnsi" w:cstheme="minorHAnsi"/>
          <w:iCs/>
          <w:lang w:val="fr-FR"/>
        </w:rPr>
        <w:t>Părțile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contractuale</w:t>
      </w:r>
      <w:proofErr w:type="spellEnd"/>
      <w:r w:rsidRPr="006140B4">
        <w:rPr>
          <w:rFonts w:asciiTheme="minorHAnsi" w:hAnsiTheme="minorHAnsi" w:cstheme="minorHAnsi"/>
          <w:iCs/>
          <w:lang w:val="fr-FR"/>
        </w:rPr>
        <w:t xml:space="preserve"> au </w:t>
      </w:r>
      <w:proofErr w:type="spellStart"/>
      <w:r w:rsidRPr="006140B4">
        <w:rPr>
          <w:rFonts w:asciiTheme="minorHAnsi" w:hAnsiTheme="minorHAnsi" w:cstheme="minorHAnsi"/>
          <w:iCs/>
          <w:lang w:val="fr-FR"/>
        </w:rPr>
        <w:t>dreptul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durata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îndeplinirii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contractului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finanțare</w:t>
      </w:r>
      <w:proofErr w:type="spellEnd"/>
      <w:r w:rsidRPr="006140B4">
        <w:rPr>
          <w:rFonts w:asciiTheme="minorHAnsi" w:hAnsiTheme="minorHAnsi" w:cstheme="minorHAnsi"/>
          <w:iCs/>
          <w:lang w:val="fr-FR"/>
        </w:rPr>
        <w:t xml:space="preserve"> de a </w:t>
      </w:r>
      <w:proofErr w:type="spellStart"/>
      <w:r w:rsidRPr="006140B4">
        <w:rPr>
          <w:rFonts w:asciiTheme="minorHAnsi" w:hAnsiTheme="minorHAnsi" w:cstheme="minorHAnsi"/>
          <w:iCs/>
          <w:lang w:val="fr-FR"/>
        </w:rPr>
        <w:t>conveni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modificări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prin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act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adiţional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încheiat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aceleaşi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condiţii</w:t>
      </w:r>
      <w:proofErr w:type="spellEnd"/>
      <w:r w:rsidRPr="006140B4">
        <w:rPr>
          <w:rFonts w:asciiTheme="minorHAnsi" w:hAnsiTheme="minorHAnsi" w:cstheme="minorHAnsi"/>
          <w:iCs/>
          <w:lang w:val="fr-FR"/>
        </w:rPr>
        <w:t xml:space="preserve"> ca </w:t>
      </w:r>
      <w:proofErr w:type="spellStart"/>
      <w:r w:rsidRPr="006140B4">
        <w:rPr>
          <w:rFonts w:asciiTheme="minorHAnsi" w:hAnsiTheme="minorHAnsi" w:cstheme="minorHAnsi"/>
          <w:iCs/>
          <w:lang w:val="fr-FR"/>
        </w:rPr>
        <w:t>şi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contractul</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finanțare</w:t>
      </w:r>
      <w:proofErr w:type="spellEnd"/>
      <w:r w:rsidRPr="006140B4">
        <w:rPr>
          <w:rFonts w:asciiTheme="minorHAnsi" w:hAnsiTheme="minorHAnsi" w:cstheme="minorHAnsi"/>
          <w:iCs/>
          <w:lang w:val="fr-FR"/>
        </w:rPr>
        <w:t>.</w:t>
      </w:r>
    </w:p>
    <w:p w14:paraId="6F9219E9" w14:textId="77777777" w:rsidR="00BA4C5B" w:rsidRPr="006140B4" w:rsidRDefault="00BA4C5B" w:rsidP="00181E8F">
      <w:pPr>
        <w:jc w:val="both"/>
        <w:rPr>
          <w:rFonts w:asciiTheme="minorHAnsi" w:hAnsiTheme="minorHAnsi" w:cstheme="minorHAnsi"/>
          <w:iCs/>
          <w:lang w:val="fr-FR"/>
        </w:rPr>
      </w:pPr>
    </w:p>
    <w:p w14:paraId="03DD71E5" w14:textId="77777777" w:rsidR="00181E8F" w:rsidRPr="006140B4" w:rsidRDefault="00181E8F" w:rsidP="00181E8F">
      <w:pPr>
        <w:jc w:val="both"/>
        <w:rPr>
          <w:rFonts w:asciiTheme="minorHAnsi" w:hAnsiTheme="minorHAnsi" w:cstheme="minorHAnsi"/>
          <w:iCs/>
        </w:rPr>
      </w:pPr>
      <w:r w:rsidRPr="006140B4">
        <w:rPr>
          <w:rFonts w:asciiTheme="minorHAnsi" w:hAnsiTheme="minorHAnsi" w:cstheme="minorHAnsi"/>
          <w:iCs/>
        </w:rPr>
        <w:t xml:space="preserve">AM </w:t>
      </w:r>
      <w:proofErr w:type="spellStart"/>
      <w:r w:rsidRPr="006140B4">
        <w:rPr>
          <w:rFonts w:asciiTheme="minorHAnsi" w:hAnsiTheme="minorHAnsi" w:cstheme="minorHAnsi"/>
          <w:iCs/>
        </w:rPr>
        <w:t>monitorizează</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obligativitatea</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îndeplinirii</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indicatorilor</w:t>
      </w:r>
      <w:proofErr w:type="spellEnd"/>
      <w:r w:rsidRPr="006140B4">
        <w:rPr>
          <w:rFonts w:asciiTheme="minorHAnsi" w:hAnsiTheme="minorHAnsi" w:cstheme="minorHAnsi"/>
          <w:iCs/>
        </w:rPr>
        <w:t xml:space="preserve">, a </w:t>
      </w:r>
      <w:proofErr w:type="spellStart"/>
      <w:r w:rsidRPr="006140B4">
        <w:rPr>
          <w:rFonts w:asciiTheme="minorHAnsi" w:hAnsiTheme="minorHAnsi" w:cstheme="minorHAnsi"/>
          <w:iCs/>
        </w:rPr>
        <w:t>rezultatelor</w:t>
      </w:r>
      <w:proofErr w:type="spellEnd"/>
      <w:r w:rsidRPr="006140B4">
        <w:rPr>
          <w:rFonts w:asciiTheme="minorHAnsi" w:hAnsiTheme="minorHAnsi" w:cstheme="minorHAnsi"/>
          <w:iCs/>
        </w:rPr>
        <w:t xml:space="preserve">, a </w:t>
      </w:r>
      <w:proofErr w:type="spellStart"/>
      <w:r w:rsidRPr="006140B4">
        <w:rPr>
          <w:rFonts w:asciiTheme="minorHAnsi" w:hAnsiTheme="minorHAnsi" w:cstheme="minorHAnsi"/>
          <w:iCs/>
        </w:rPr>
        <w:t>obiectivelor</w:t>
      </w:r>
      <w:proofErr w:type="spellEnd"/>
      <w:r w:rsidRPr="006140B4">
        <w:rPr>
          <w:rFonts w:asciiTheme="minorHAnsi" w:hAnsiTheme="minorHAnsi" w:cstheme="minorHAnsi"/>
          <w:iCs/>
        </w:rPr>
        <w:t xml:space="preserve">, a </w:t>
      </w:r>
      <w:proofErr w:type="spellStart"/>
      <w:r w:rsidRPr="006140B4">
        <w:rPr>
          <w:rFonts w:asciiTheme="minorHAnsi" w:hAnsiTheme="minorHAnsi" w:cstheme="minorHAnsi"/>
          <w:iCs/>
        </w:rPr>
        <w:t>activităților</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asumate</w:t>
      </w:r>
      <w:proofErr w:type="spellEnd"/>
      <w:r w:rsidRPr="006140B4">
        <w:rPr>
          <w:rFonts w:asciiTheme="minorHAnsi" w:hAnsiTheme="minorHAnsi" w:cstheme="minorHAnsi"/>
          <w:iCs/>
        </w:rPr>
        <w:t xml:space="preserve"> de </w:t>
      </w:r>
      <w:proofErr w:type="spellStart"/>
      <w:r w:rsidRPr="006140B4">
        <w:rPr>
          <w:rFonts w:asciiTheme="minorHAnsi" w:hAnsiTheme="minorHAnsi" w:cstheme="minorHAnsi"/>
          <w:iCs/>
        </w:rPr>
        <w:t>către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beneficiar</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în</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cererea</w:t>
      </w:r>
      <w:proofErr w:type="spellEnd"/>
      <w:r w:rsidRPr="006140B4">
        <w:rPr>
          <w:rFonts w:asciiTheme="minorHAnsi" w:hAnsiTheme="minorHAnsi" w:cstheme="minorHAnsi"/>
          <w:iCs/>
        </w:rPr>
        <w:t xml:space="preserve"> de </w:t>
      </w:r>
      <w:proofErr w:type="spellStart"/>
      <w:r w:rsidRPr="006140B4">
        <w:rPr>
          <w:rFonts w:asciiTheme="minorHAnsi" w:hAnsiTheme="minorHAnsi" w:cstheme="minorHAnsi"/>
          <w:iCs/>
        </w:rPr>
        <w:t>finanțare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și</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anexele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aferente</w:t>
      </w:r>
      <w:proofErr w:type="spellEnd"/>
      <w:r w:rsidRPr="006140B4">
        <w:rPr>
          <w:rFonts w:asciiTheme="minorHAnsi" w:hAnsiTheme="minorHAnsi" w:cstheme="minorHAnsi"/>
          <w:iCs/>
        </w:rPr>
        <w:t xml:space="preserve">, precum </w:t>
      </w:r>
      <w:proofErr w:type="spellStart"/>
      <w:r w:rsidRPr="006140B4">
        <w:rPr>
          <w:rFonts w:asciiTheme="minorHAnsi" w:hAnsiTheme="minorHAnsi" w:cstheme="minorHAnsi"/>
          <w:iCs/>
        </w:rPr>
        <w:t>și</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modul</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în</w:t>
      </w:r>
      <w:proofErr w:type="spellEnd"/>
      <w:r w:rsidRPr="006140B4">
        <w:rPr>
          <w:rFonts w:asciiTheme="minorHAnsi" w:hAnsiTheme="minorHAnsi" w:cstheme="minorHAnsi"/>
          <w:iCs/>
        </w:rPr>
        <w:t xml:space="preserve"> care </w:t>
      </w:r>
      <w:proofErr w:type="spellStart"/>
      <w:r w:rsidRPr="006140B4">
        <w:rPr>
          <w:rFonts w:asciiTheme="minorHAnsi" w:hAnsiTheme="minorHAnsi" w:cstheme="minorHAnsi"/>
          <w:iCs/>
        </w:rPr>
        <w:t>acesta</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respectă</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prevederile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contractuale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specifice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operațiunii</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finanțate</w:t>
      </w:r>
      <w:proofErr w:type="spellEnd"/>
      <w:r w:rsidRPr="006140B4">
        <w:rPr>
          <w:rFonts w:asciiTheme="minorHAnsi" w:hAnsiTheme="minorHAnsi" w:cstheme="minorHAnsi"/>
          <w:iCs/>
        </w:rPr>
        <w:t>.</w:t>
      </w:r>
    </w:p>
    <w:p w14:paraId="2DF4B8EA" w14:textId="77777777" w:rsidR="00181E8F" w:rsidRPr="006140B4" w:rsidRDefault="00181E8F" w:rsidP="00181E8F">
      <w:pPr>
        <w:jc w:val="both"/>
        <w:rPr>
          <w:rFonts w:asciiTheme="minorHAnsi" w:hAnsiTheme="minorHAnsi" w:cstheme="minorHAnsi"/>
          <w:iCs/>
        </w:rPr>
      </w:pPr>
    </w:p>
    <w:p w14:paraId="2066B2F7" w14:textId="77777777" w:rsidR="00181E8F" w:rsidRPr="006140B4" w:rsidRDefault="00181E8F" w:rsidP="002F7A99">
      <w:pPr>
        <w:pStyle w:val="5Normal"/>
        <w:rPr>
          <w:rFonts w:asciiTheme="minorHAnsi" w:hAnsiTheme="minorHAnsi" w:cstheme="minorHAnsi"/>
          <w:b/>
          <w:szCs w:val="22"/>
          <w:lang w:val="fr-FR"/>
        </w:rPr>
      </w:pPr>
      <w:bookmarkStart w:id="223" w:name="_Hlk134627473"/>
      <w:proofErr w:type="spellStart"/>
      <w:r w:rsidRPr="006140B4">
        <w:rPr>
          <w:rFonts w:asciiTheme="minorHAnsi" w:hAnsiTheme="minorHAnsi" w:cstheme="minorHAnsi"/>
          <w:b/>
          <w:szCs w:val="22"/>
          <w:lang w:val="fr-FR"/>
        </w:rPr>
        <w:t>Verificarea</w:t>
      </w:r>
      <w:proofErr w:type="spellEnd"/>
      <w:r w:rsidRPr="006140B4">
        <w:rPr>
          <w:rFonts w:asciiTheme="minorHAnsi" w:hAnsiTheme="minorHAnsi" w:cstheme="minorHAnsi"/>
          <w:b/>
          <w:szCs w:val="22"/>
          <w:lang w:val="fr-FR"/>
        </w:rPr>
        <w:t xml:space="preserve"> </w:t>
      </w:r>
      <w:proofErr w:type="spellStart"/>
      <w:r w:rsidRPr="006140B4">
        <w:rPr>
          <w:rFonts w:asciiTheme="minorHAnsi" w:hAnsiTheme="minorHAnsi" w:cstheme="minorHAnsi"/>
          <w:b/>
          <w:szCs w:val="22"/>
          <w:lang w:val="fr-FR"/>
        </w:rPr>
        <w:t>proiectului</w:t>
      </w:r>
      <w:proofErr w:type="spellEnd"/>
      <w:r w:rsidRPr="006140B4">
        <w:rPr>
          <w:rFonts w:asciiTheme="minorHAnsi" w:hAnsiTheme="minorHAnsi" w:cstheme="minorHAnsi"/>
          <w:b/>
          <w:szCs w:val="22"/>
          <w:lang w:val="fr-FR"/>
        </w:rPr>
        <w:t xml:space="preserve"> </w:t>
      </w:r>
      <w:proofErr w:type="spellStart"/>
      <w:r w:rsidRPr="006140B4">
        <w:rPr>
          <w:rFonts w:asciiTheme="minorHAnsi" w:hAnsiTheme="minorHAnsi" w:cstheme="minorHAnsi"/>
          <w:b/>
          <w:szCs w:val="22"/>
          <w:lang w:val="fr-FR"/>
        </w:rPr>
        <w:t>tehnic</w:t>
      </w:r>
      <w:proofErr w:type="spellEnd"/>
      <w:r w:rsidRPr="006140B4">
        <w:rPr>
          <w:rFonts w:asciiTheme="minorHAnsi" w:hAnsiTheme="minorHAnsi" w:cstheme="minorHAnsi"/>
          <w:b/>
          <w:szCs w:val="22"/>
          <w:lang w:val="fr-FR"/>
        </w:rPr>
        <w:t xml:space="preserve"> </w:t>
      </w:r>
      <w:proofErr w:type="spellStart"/>
      <w:r w:rsidRPr="006140B4">
        <w:rPr>
          <w:rFonts w:asciiTheme="minorHAnsi" w:hAnsiTheme="minorHAnsi" w:cstheme="minorHAnsi"/>
          <w:b/>
          <w:szCs w:val="22"/>
          <w:lang w:val="fr-FR"/>
        </w:rPr>
        <w:t>după</w:t>
      </w:r>
      <w:proofErr w:type="spellEnd"/>
      <w:r w:rsidRPr="006140B4">
        <w:rPr>
          <w:rFonts w:asciiTheme="minorHAnsi" w:hAnsiTheme="minorHAnsi" w:cstheme="minorHAnsi"/>
          <w:b/>
          <w:szCs w:val="22"/>
          <w:lang w:val="fr-FR"/>
        </w:rPr>
        <w:t xml:space="preserve"> </w:t>
      </w:r>
      <w:proofErr w:type="spellStart"/>
      <w:r w:rsidRPr="006140B4">
        <w:rPr>
          <w:rFonts w:asciiTheme="minorHAnsi" w:hAnsiTheme="minorHAnsi" w:cstheme="minorHAnsi"/>
          <w:b/>
          <w:szCs w:val="22"/>
          <w:lang w:val="fr-FR"/>
        </w:rPr>
        <w:t>semnarea</w:t>
      </w:r>
      <w:proofErr w:type="spellEnd"/>
      <w:r w:rsidRPr="006140B4">
        <w:rPr>
          <w:rFonts w:asciiTheme="minorHAnsi" w:hAnsiTheme="minorHAnsi" w:cstheme="minorHAnsi"/>
          <w:b/>
          <w:szCs w:val="22"/>
          <w:lang w:val="fr-FR"/>
        </w:rPr>
        <w:t xml:space="preserve"> </w:t>
      </w:r>
      <w:proofErr w:type="spellStart"/>
      <w:r w:rsidRPr="006140B4">
        <w:rPr>
          <w:rFonts w:asciiTheme="minorHAnsi" w:hAnsiTheme="minorHAnsi" w:cstheme="minorHAnsi"/>
          <w:b/>
          <w:szCs w:val="22"/>
          <w:lang w:val="fr-FR"/>
        </w:rPr>
        <w:t>contractului</w:t>
      </w:r>
      <w:proofErr w:type="spellEnd"/>
      <w:r w:rsidRPr="006140B4">
        <w:rPr>
          <w:rFonts w:asciiTheme="minorHAnsi" w:hAnsiTheme="minorHAnsi" w:cstheme="minorHAnsi"/>
          <w:b/>
          <w:szCs w:val="22"/>
          <w:lang w:val="fr-FR"/>
        </w:rPr>
        <w:t xml:space="preserve"> de </w:t>
      </w:r>
      <w:proofErr w:type="spellStart"/>
      <w:r w:rsidRPr="006140B4">
        <w:rPr>
          <w:rFonts w:asciiTheme="minorHAnsi" w:hAnsiTheme="minorHAnsi" w:cstheme="minorHAnsi"/>
          <w:b/>
          <w:szCs w:val="22"/>
          <w:lang w:val="fr-FR"/>
        </w:rPr>
        <w:t>finanțare</w:t>
      </w:r>
      <w:proofErr w:type="spellEnd"/>
    </w:p>
    <w:p w14:paraId="1EEC6BEC" w14:textId="01BD890B" w:rsidR="00181E8F" w:rsidRPr="00234390" w:rsidRDefault="00181E8F" w:rsidP="00181E8F">
      <w:pPr>
        <w:pStyle w:val="BodyText"/>
        <w:jc w:val="both"/>
        <w:rPr>
          <w:rFonts w:asciiTheme="minorHAnsi" w:hAnsiTheme="minorHAnsi" w:cstheme="minorHAnsi"/>
          <w:b w:val="0"/>
          <w:bCs w:val="0"/>
          <w:sz w:val="22"/>
          <w:szCs w:val="22"/>
          <w:lang w:val="fr-FR"/>
        </w:rPr>
      </w:pPr>
      <w:proofErr w:type="spellStart"/>
      <w:r w:rsidRPr="006140B4">
        <w:rPr>
          <w:rFonts w:asciiTheme="minorHAnsi" w:hAnsiTheme="minorHAnsi" w:cstheme="minorHAnsi"/>
          <w:b w:val="0"/>
          <w:bCs w:val="0"/>
          <w:sz w:val="22"/>
          <w:szCs w:val="22"/>
          <w:lang w:val="fr-FR"/>
        </w:rPr>
        <w:t>În</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cazul</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în</w:t>
      </w:r>
      <w:proofErr w:type="spellEnd"/>
      <w:r w:rsidRPr="006140B4">
        <w:rPr>
          <w:rFonts w:asciiTheme="minorHAnsi" w:hAnsiTheme="minorHAnsi" w:cstheme="minorHAnsi"/>
          <w:b w:val="0"/>
          <w:bCs w:val="0"/>
          <w:sz w:val="22"/>
          <w:szCs w:val="22"/>
          <w:lang w:val="fr-FR"/>
        </w:rPr>
        <w:t xml:space="preserve"> care </w:t>
      </w:r>
      <w:proofErr w:type="spellStart"/>
      <w:r w:rsidRPr="006140B4">
        <w:rPr>
          <w:rFonts w:asciiTheme="minorHAnsi" w:hAnsiTheme="minorHAnsi" w:cstheme="minorHAnsi"/>
          <w:b w:val="0"/>
          <w:bCs w:val="0"/>
          <w:sz w:val="22"/>
          <w:szCs w:val="22"/>
          <w:lang w:val="fr-FR"/>
        </w:rPr>
        <w:t>contractul</w:t>
      </w:r>
      <w:proofErr w:type="spellEnd"/>
      <w:r w:rsidRPr="006140B4">
        <w:rPr>
          <w:rFonts w:asciiTheme="minorHAnsi" w:hAnsiTheme="minorHAnsi" w:cstheme="minorHAnsi"/>
          <w:b w:val="0"/>
          <w:bCs w:val="0"/>
          <w:sz w:val="22"/>
          <w:szCs w:val="22"/>
          <w:lang w:val="fr-FR"/>
        </w:rPr>
        <w:t xml:space="preserve"> de </w:t>
      </w:r>
      <w:proofErr w:type="spellStart"/>
      <w:r w:rsidRPr="006140B4">
        <w:rPr>
          <w:rFonts w:asciiTheme="minorHAnsi" w:hAnsiTheme="minorHAnsi" w:cstheme="minorHAnsi"/>
          <w:b w:val="0"/>
          <w:bCs w:val="0"/>
          <w:sz w:val="22"/>
          <w:szCs w:val="22"/>
          <w:lang w:val="fr-FR"/>
        </w:rPr>
        <w:t>finanțare</w:t>
      </w:r>
      <w:proofErr w:type="spellEnd"/>
      <w:r w:rsidRPr="006140B4">
        <w:rPr>
          <w:rFonts w:asciiTheme="minorHAnsi" w:hAnsiTheme="minorHAnsi" w:cstheme="minorHAnsi"/>
          <w:b w:val="0"/>
          <w:bCs w:val="0"/>
          <w:sz w:val="22"/>
          <w:szCs w:val="22"/>
          <w:lang w:val="fr-FR"/>
        </w:rPr>
        <w:t xml:space="preserve"> este </w:t>
      </w:r>
      <w:proofErr w:type="spellStart"/>
      <w:r w:rsidRPr="006140B4">
        <w:rPr>
          <w:rFonts w:asciiTheme="minorHAnsi" w:hAnsiTheme="minorHAnsi" w:cstheme="minorHAnsi"/>
          <w:b w:val="0"/>
          <w:bCs w:val="0"/>
          <w:sz w:val="22"/>
          <w:szCs w:val="22"/>
          <w:lang w:val="fr-FR"/>
        </w:rPr>
        <w:t>semnat</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în</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baza</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unei</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documentații</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tehnico-economice</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nivel</w:t>
      </w:r>
      <w:proofErr w:type="spellEnd"/>
      <w:r w:rsidRPr="006140B4">
        <w:rPr>
          <w:rFonts w:asciiTheme="minorHAnsi" w:hAnsiTheme="minorHAnsi" w:cstheme="minorHAnsi"/>
          <w:b w:val="0"/>
          <w:bCs w:val="0"/>
          <w:sz w:val="22"/>
          <w:szCs w:val="22"/>
          <w:lang w:val="fr-FR"/>
        </w:rPr>
        <w:t xml:space="preserve"> SF/DALI, </w:t>
      </w:r>
      <w:proofErr w:type="spellStart"/>
      <w:r w:rsidRPr="00234390">
        <w:rPr>
          <w:rFonts w:asciiTheme="minorHAnsi" w:hAnsiTheme="minorHAnsi" w:cstheme="minorHAnsi"/>
          <w:b w:val="0"/>
          <w:bCs w:val="0"/>
          <w:sz w:val="22"/>
          <w:szCs w:val="22"/>
          <w:lang w:val="fr-FR"/>
        </w:rPr>
        <w:t>beneficiarii</w:t>
      </w:r>
      <w:proofErr w:type="spellEnd"/>
      <w:r w:rsidRPr="00234390">
        <w:rPr>
          <w:rFonts w:asciiTheme="minorHAnsi" w:hAnsiTheme="minorHAnsi" w:cstheme="minorHAnsi"/>
          <w:b w:val="0"/>
          <w:bCs w:val="0"/>
          <w:sz w:val="22"/>
          <w:szCs w:val="22"/>
          <w:lang w:val="fr-FR"/>
        </w:rPr>
        <w:t xml:space="preserve"> </w:t>
      </w:r>
      <w:proofErr w:type="spellStart"/>
      <w:r w:rsidRPr="00234390">
        <w:rPr>
          <w:rFonts w:asciiTheme="minorHAnsi" w:hAnsiTheme="minorHAnsi" w:cstheme="minorHAnsi"/>
          <w:b w:val="0"/>
          <w:bCs w:val="0"/>
          <w:sz w:val="22"/>
          <w:szCs w:val="22"/>
          <w:lang w:val="fr-FR"/>
        </w:rPr>
        <w:t>finanțării</w:t>
      </w:r>
      <w:proofErr w:type="spellEnd"/>
      <w:r w:rsidRPr="00234390">
        <w:rPr>
          <w:rFonts w:asciiTheme="minorHAnsi" w:hAnsiTheme="minorHAnsi" w:cstheme="minorHAnsi"/>
          <w:b w:val="0"/>
          <w:bCs w:val="0"/>
          <w:sz w:val="22"/>
          <w:szCs w:val="22"/>
          <w:lang w:val="fr-FR"/>
        </w:rPr>
        <w:t xml:space="preserve"> au </w:t>
      </w:r>
      <w:proofErr w:type="spellStart"/>
      <w:r w:rsidRPr="00234390">
        <w:rPr>
          <w:rFonts w:asciiTheme="minorHAnsi" w:hAnsiTheme="minorHAnsi" w:cstheme="minorHAnsi"/>
          <w:b w:val="0"/>
          <w:bCs w:val="0"/>
          <w:sz w:val="22"/>
          <w:szCs w:val="22"/>
          <w:lang w:val="fr-FR"/>
        </w:rPr>
        <w:t>obligația</w:t>
      </w:r>
      <w:proofErr w:type="spellEnd"/>
      <w:r w:rsidRPr="00234390">
        <w:rPr>
          <w:rFonts w:asciiTheme="minorHAnsi" w:hAnsiTheme="minorHAnsi" w:cstheme="minorHAnsi"/>
          <w:b w:val="0"/>
          <w:bCs w:val="0"/>
          <w:sz w:val="22"/>
          <w:szCs w:val="22"/>
          <w:lang w:val="fr-FR"/>
        </w:rPr>
        <w:t xml:space="preserve"> </w:t>
      </w:r>
      <w:proofErr w:type="spellStart"/>
      <w:r w:rsidRPr="00234390">
        <w:rPr>
          <w:rFonts w:asciiTheme="minorHAnsi" w:hAnsiTheme="minorHAnsi" w:cstheme="minorHAnsi"/>
          <w:b w:val="0"/>
          <w:bCs w:val="0"/>
          <w:sz w:val="22"/>
          <w:szCs w:val="22"/>
          <w:lang w:val="fr-FR"/>
        </w:rPr>
        <w:t>depunerii</w:t>
      </w:r>
      <w:proofErr w:type="spellEnd"/>
      <w:r w:rsidRPr="00234390">
        <w:rPr>
          <w:rFonts w:asciiTheme="minorHAnsi" w:hAnsiTheme="minorHAnsi" w:cstheme="minorHAnsi"/>
          <w:b w:val="0"/>
          <w:bCs w:val="0"/>
          <w:sz w:val="22"/>
          <w:szCs w:val="22"/>
          <w:lang w:val="fr-FR"/>
        </w:rPr>
        <w:t xml:space="preserve"> </w:t>
      </w:r>
      <w:proofErr w:type="spellStart"/>
      <w:r w:rsidRPr="00234390">
        <w:rPr>
          <w:rFonts w:asciiTheme="minorHAnsi" w:hAnsiTheme="minorHAnsi" w:cstheme="minorHAnsi"/>
          <w:b w:val="0"/>
          <w:bCs w:val="0"/>
          <w:sz w:val="22"/>
          <w:szCs w:val="22"/>
          <w:lang w:val="fr-FR"/>
        </w:rPr>
        <w:t>proiectului</w:t>
      </w:r>
      <w:proofErr w:type="spellEnd"/>
      <w:r w:rsidRPr="00234390">
        <w:rPr>
          <w:rFonts w:asciiTheme="minorHAnsi" w:hAnsiTheme="minorHAnsi" w:cstheme="minorHAnsi"/>
          <w:b w:val="0"/>
          <w:bCs w:val="0"/>
          <w:sz w:val="22"/>
          <w:szCs w:val="22"/>
          <w:lang w:val="fr-FR"/>
        </w:rPr>
        <w:t xml:space="preserve"> </w:t>
      </w:r>
      <w:proofErr w:type="spellStart"/>
      <w:r w:rsidRPr="00234390">
        <w:rPr>
          <w:rFonts w:asciiTheme="minorHAnsi" w:hAnsiTheme="minorHAnsi" w:cstheme="minorHAnsi"/>
          <w:b w:val="0"/>
          <w:bCs w:val="0"/>
          <w:sz w:val="22"/>
          <w:szCs w:val="22"/>
          <w:lang w:val="fr-FR"/>
        </w:rPr>
        <w:t>tehnic</w:t>
      </w:r>
      <w:proofErr w:type="spellEnd"/>
      <w:r w:rsidRPr="00234390">
        <w:rPr>
          <w:rFonts w:asciiTheme="minorHAnsi" w:hAnsiTheme="minorHAnsi" w:cstheme="minorHAnsi"/>
          <w:b w:val="0"/>
          <w:bCs w:val="0"/>
          <w:sz w:val="22"/>
          <w:szCs w:val="22"/>
          <w:lang w:val="fr-FR"/>
        </w:rPr>
        <w:t xml:space="preserve"> </w:t>
      </w:r>
      <w:proofErr w:type="spellStart"/>
      <w:r w:rsidRPr="00234390">
        <w:rPr>
          <w:rFonts w:asciiTheme="minorHAnsi" w:hAnsiTheme="minorHAnsi" w:cstheme="minorHAnsi"/>
          <w:b w:val="0"/>
          <w:bCs w:val="0"/>
          <w:sz w:val="22"/>
          <w:szCs w:val="22"/>
          <w:lang w:val="fr-FR"/>
        </w:rPr>
        <w:t>inclusiv</w:t>
      </w:r>
      <w:proofErr w:type="spellEnd"/>
      <w:r w:rsidRPr="00234390">
        <w:rPr>
          <w:rFonts w:asciiTheme="minorHAnsi" w:hAnsiTheme="minorHAnsi" w:cstheme="minorHAnsi"/>
          <w:b w:val="0"/>
          <w:bCs w:val="0"/>
          <w:sz w:val="22"/>
          <w:szCs w:val="22"/>
          <w:lang w:val="fr-FR"/>
        </w:rPr>
        <w:t xml:space="preserve"> </w:t>
      </w:r>
      <w:proofErr w:type="spellStart"/>
      <w:r w:rsidRPr="00234390">
        <w:rPr>
          <w:rFonts w:asciiTheme="minorHAnsi" w:hAnsiTheme="minorHAnsi" w:cstheme="minorHAnsi"/>
          <w:b w:val="0"/>
          <w:bCs w:val="0"/>
          <w:sz w:val="22"/>
          <w:szCs w:val="22"/>
          <w:lang w:val="fr-FR"/>
        </w:rPr>
        <w:t>autorizația</w:t>
      </w:r>
      <w:proofErr w:type="spellEnd"/>
      <w:r w:rsidRPr="00234390">
        <w:rPr>
          <w:rFonts w:asciiTheme="minorHAnsi" w:hAnsiTheme="minorHAnsi" w:cstheme="minorHAnsi"/>
          <w:b w:val="0"/>
          <w:bCs w:val="0"/>
          <w:sz w:val="22"/>
          <w:szCs w:val="22"/>
          <w:lang w:val="fr-FR"/>
        </w:rPr>
        <w:t xml:space="preserve"> de construire </w:t>
      </w:r>
      <w:proofErr w:type="spellStart"/>
      <w:r w:rsidRPr="00234390">
        <w:rPr>
          <w:rFonts w:asciiTheme="minorHAnsi" w:hAnsiTheme="minorHAnsi" w:cstheme="minorHAnsi"/>
          <w:b w:val="0"/>
          <w:bCs w:val="0"/>
          <w:sz w:val="22"/>
          <w:szCs w:val="22"/>
          <w:lang w:val="fr-FR"/>
        </w:rPr>
        <w:t>în</w:t>
      </w:r>
      <w:proofErr w:type="spellEnd"/>
      <w:r w:rsidRPr="00234390">
        <w:rPr>
          <w:rFonts w:asciiTheme="minorHAnsi" w:hAnsiTheme="minorHAnsi" w:cstheme="minorHAnsi"/>
          <w:b w:val="0"/>
          <w:bCs w:val="0"/>
          <w:sz w:val="22"/>
          <w:szCs w:val="22"/>
          <w:lang w:val="fr-FR"/>
        </w:rPr>
        <w:t xml:space="preserve"> </w:t>
      </w:r>
      <w:proofErr w:type="spellStart"/>
      <w:r w:rsidRPr="00234390">
        <w:rPr>
          <w:rFonts w:asciiTheme="minorHAnsi" w:hAnsiTheme="minorHAnsi" w:cstheme="minorHAnsi"/>
          <w:b w:val="0"/>
          <w:bCs w:val="0"/>
          <w:sz w:val="22"/>
          <w:szCs w:val="22"/>
          <w:lang w:val="fr-FR"/>
        </w:rPr>
        <w:t>termenul</w:t>
      </w:r>
      <w:proofErr w:type="spellEnd"/>
      <w:r w:rsidRPr="00234390">
        <w:rPr>
          <w:rFonts w:asciiTheme="minorHAnsi" w:hAnsiTheme="minorHAnsi" w:cstheme="minorHAnsi"/>
          <w:b w:val="0"/>
          <w:bCs w:val="0"/>
          <w:sz w:val="22"/>
          <w:szCs w:val="22"/>
          <w:lang w:val="fr-FR"/>
        </w:rPr>
        <w:t xml:space="preserve"> </w:t>
      </w:r>
      <w:proofErr w:type="spellStart"/>
      <w:r w:rsidRPr="00234390">
        <w:rPr>
          <w:rFonts w:asciiTheme="minorHAnsi" w:hAnsiTheme="minorHAnsi" w:cstheme="minorHAnsi"/>
          <w:b w:val="0"/>
          <w:bCs w:val="0"/>
          <w:sz w:val="22"/>
          <w:szCs w:val="22"/>
          <w:lang w:val="fr-FR"/>
        </w:rPr>
        <w:t>asumat</w:t>
      </w:r>
      <w:proofErr w:type="spellEnd"/>
      <w:r w:rsidRPr="00234390">
        <w:rPr>
          <w:rFonts w:asciiTheme="minorHAnsi" w:hAnsiTheme="minorHAnsi" w:cstheme="minorHAnsi"/>
          <w:b w:val="0"/>
          <w:bCs w:val="0"/>
          <w:sz w:val="22"/>
          <w:szCs w:val="22"/>
          <w:lang w:val="fr-FR"/>
        </w:rPr>
        <w:t xml:space="preserve"> </w:t>
      </w:r>
      <w:proofErr w:type="spellStart"/>
      <w:r w:rsidR="00643608" w:rsidRPr="00234390">
        <w:rPr>
          <w:rFonts w:asciiTheme="minorHAnsi" w:hAnsiTheme="minorHAnsi" w:cstheme="minorHAnsi"/>
          <w:b w:val="0"/>
          <w:bCs w:val="0"/>
          <w:sz w:val="22"/>
          <w:szCs w:val="22"/>
          <w:lang w:val="fr-FR"/>
        </w:rPr>
        <w:t>î</w:t>
      </w:r>
      <w:r w:rsidRPr="00234390">
        <w:rPr>
          <w:rFonts w:asciiTheme="minorHAnsi" w:hAnsiTheme="minorHAnsi" w:cstheme="minorHAnsi"/>
          <w:b w:val="0"/>
          <w:bCs w:val="0"/>
          <w:sz w:val="22"/>
          <w:szCs w:val="22"/>
          <w:lang w:val="fr-FR"/>
        </w:rPr>
        <w:t>n</w:t>
      </w:r>
      <w:proofErr w:type="spellEnd"/>
      <w:r w:rsidRPr="00234390">
        <w:rPr>
          <w:rFonts w:asciiTheme="minorHAnsi" w:hAnsiTheme="minorHAnsi" w:cstheme="minorHAnsi"/>
          <w:b w:val="0"/>
          <w:bCs w:val="0"/>
          <w:sz w:val="22"/>
          <w:szCs w:val="22"/>
          <w:lang w:val="fr-FR"/>
        </w:rPr>
        <w:t xml:space="preserve"> </w:t>
      </w:r>
      <w:proofErr w:type="spellStart"/>
      <w:r w:rsidRPr="00234390">
        <w:rPr>
          <w:rFonts w:asciiTheme="minorHAnsi" w:hAnsiTheme="minorHAnsi" w:cstheme="minorHAnsi"/>
          <w:b w:val="0"/>
          <w:bCs w:val="0"/>
          <w:sz w:val="22"/>
          <w:szCs w:val="22"/>
          <w:lang w:val="fr-FR"/>
        </w:rPr>
        <w:t>Planul</w:t>
      </w:r>
      <w:proofErr w:type="spellEnd"/>
      <w:r w:rsidRPr="00234390">
        <w:rPr>
          <w:rFonts w:asciiTheme="minorHAnsi" w:hAnsiTheme="minorHAnsi" w:cstheme="minorHAnsi"/>
          <w:b w:val="0"/>
          <w:bCs w:val="0"/>
          <w:sz w:val="22"/>
          <w:szCs w:val="22"/>
          <w:lang w:val="fr-FR"/>
        </w:rPr>
        <w:t xml:space="preserve"> de </w:t>
      </w:r>
      <w:proofErr w:type="spellStart"/>
      <w:r w:rsidRPr="00234390">
        <w:rPr>
          <w:rFonts w:asciiTheme="minorHAnsi" w:hAnsiTheme="minorHAnsi" w:cstheme="minorHAnsi"/>
          <w:b w:val="0"/>
          <w:bCs w:val="0"/>
          <w:sz w:val="22"/>
          <w:szCs w:val="22"/>
          <w:lang w:val="fr-FR"/>
        </w:rPr>
        <w:t>monitorizare</w:t>
      </w:r>
      <w:proofErr w:type="spellEnd"/>
      <w:r w:rsidRPr="00234390">
        <w:rPr>
          <w:rFonts w:asciiTheme="minorHAnsi" w:hAnsiTheme="minorHAnsi" w:cstheme="minorHAnsi"/>
          <w:b w:val="0"/>
          <w:bCs w:val="0"/>
          <w:sz w:val="22"/>
          <w:szCs w:val="22"/>
          <w:lang w:val="fr-FR"/>
        </w:rPr>
        <w:t xml:space="preserve"> al </w:t>
      </w:r>
      <w:proofErr w:type="spellStart"/>
      <w:r w:rsidRPr="00234390">
        <w:rPr>
          <w:rFonts w:asciiTheme="minorHAnsi" w:hAnsiTheme="minorHAnsi" w:cstheme="minorHAnsi"/>
          <w:b w:val="0"/>
          <w:bCs w:val="0"/>
          <w:sz w:val="22"/>
          <w:szCs w:val="22"/>
          <w:lang w:val="fr-FR"/>
        </w:rPr>
        <w:t>proiectului</w:t>
      </w:r>
      <w:proofErr w:type="spellEnd"/>
      <w:r w:rsidRPr="00234390">
        <w:rPr>
          <w:rFonts w:asciiTheme="minorHAnsi" w:hAnsiTheme="minorHAnsi" w:cstheme="minorHAnsi"/>
          <w:b w:val="0"/>
          <w:bCs w:val="0"/>
          <w:sz w:val="22"/>
          <w:szCs w:val="22"/>
          <w:lang w:val="fr-FR"/>
        </w:rPr>
        <w:t>.</w:t>
      </w:r>
    </w:p>
    <w:p w14:paraId="6EF50D6E" w14:textId="77777777" w:rsidR="00181E8F" w:rsidRPr="006140B4" w:rsidRDefault="00181E8F" w:rsidP="00181E8F">
      <w:pPr>
        <w:pStyle w:val="BodyText"/>
        <w:jc w:val="both"/>
        <w:rPr>
          <w:rFonts w:asciiTheme="minorHAnsi" w:hAnsiTheme="minorHAnsi" w:cstheme="minorHAnsi"/>
          <w:b w:val="0"/>
          <w:bCs w:val="0"/>
          <w:sz w:val="22"/>
          <w:szCs w:val="22"/>
          <w:lang w:val="fr-FR"/>
        </w:rPr>
      </w:pPr>
    </w:p>
    <w:p w14:paraId="4A1126DA" w14:textId="1164B0A3" w:rsidR="00181E8F" w:rsidRPr="006140B4" w:rsidRDefault="00181E8F" w:rsidP="00181E8F">
      <w:pPr>
        <w:pStyle w:val="BodyText"/>
        <w:jc w:val="both"/>
        <w:rPr>
          <w:rFonts w:asciiTheme="minorHAnsi" w:hAnsiTheme="minorHAnsi" w:cstheme="minorHAnsi"/>
          <w:b w:val="0"/>
          <w:bCs w:val="0"/>
          <w:sz w:val="22"/>
          <w:szCs w:val="22"/>
          <w:lang w:val="fr-FR"/>
        </w:rPr>
      </w:pPr>
      <w:proofErr w:type="spellStart"/>
      <w:r w:rsidRPr="006140B4">
        <w:rPr>
          <w:rFonts w:asciiTheme="minorHAnsi" w:hAnsiTheme="minorHAnsi" w:cstheme="minorHAnsi"/>
          <w:b w:val="0"/>
          <w:bCs w:val="0"/>
          <w:sz w:val="22"/>
          <w:szCs w:val="22"/>
          <w:lang w:val="fr-FR"/>
        </w:rPr>
        <w:t>Verificarea</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conformității</w:t>
      </w:r>
      <w:proofErr w:type="spellEnd"/>
      <w:r w:rsidRPr="006140B4">
        <w:rPr>
          <w:rFonts w:asciiTheme="minorHAnsi" w:hAnsiTheme="minorHAnsi" w:cstheme="minorHAnsi"/>
          <w:b w:val="0"/>
          <w:bCs w:val="0"/>
          <w:sz w:val="22"/>
          <w:szCs w:val="22"/>
          <w:lang w:val="fr-FR"/>
        </w:rPr>
        <w:t xml:space="preserve"> administrative a PT, </w:t>
      </w:r>
      <w:proofErr w:type="spellStart"/>
      <w:r w:rsidRPr="006140B4">
        <w:rPr>
          <w:rFonts w:asciiTheme="minorHAnsi" w:hAnsiTheme="minorHAnsi" w:cstheme="minorHAnsi"/>
          <w:b w:val="0"/>
          <w:bCs w:val="0"/>
          <w:sz w:val="22"/>
          <w:szCs w:val="22"/>
          <w:lang w:val="fr-FR"/>
        </w:rPr>
        <w:t>după</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semnarea</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contractului</w:t>
      </w:r>
      <w:proofErr w:type="spellEnd"/>
      <w:r w:rsidRPr="006140B4">
        <w:rPr>
          <w:rFonts w:asciiTheme="minorHAnsi" w:hAnsiTheme="minorHAnsi" w:cstheme="minorHAnsi"/>
          <w:b w:val="0"/>
          <w:bCs w:val="0"/>
          <w:sz w:val="22"/>
          <w:szCs w:val="22"/>
          <w:lang w:val="fr-FR"/>
        </w:rPr>
        <w:t xml:space="preserve"> de </w:t>
      </w:r>
      <w:proofErr w:type="spellStart"/>
      <w:r w:rsidRPr="006140B4">
        <w:rPr>
          <w:rFonts w:asciiTheme="minorHAnsi" w:hAnsiTheme="minorHAnsi" w:cstheme="minorHAnsi"/>
          <w:b w:val="0"/>
          <w:bCs w:val="0"/>
          <w:sz w:val="22"/>
          <w:szCs w:val="22"/>
          <w:lang w:val="fr-FR"/>
        </w:rPr>
        <w:t>finanțare</w:t>
      </w:r>
      <w:proofErr w:type="spellEnd"/>
      <w:r w:rsidRPr="006140B4">
        <w:rPr>
          <w:rFonts w:asciiTheme="minorHAnsi" w:hAnsiTheme="minorHAnsi" w:cstheme="minorHAnsi"/>
          <w:b w:val="0"/>
          <w:bCs w:val="0"/>
          <w:sz w:val="22"/>
          <w:szCs w:val="22"/>
          <w:lang w:val="fr-FR"/>
        </w:rPr>
        <w:t xml:space="preserve">, se va </w:t>
      </w:r>
      <w:proofErr w:type="spellStart"/>
      <w:r w:rsidRPr="006140B4">
        <w:rPr>
          <w:rFonts w:asciiTheme="minorHAnsi" w:hAnsiTheme="minorHAnsi" w:cstheme="minorHAnsi"/>
          <w:b w:val="0"/>
          <w:bCs w:val="0"/>
          <w:sz w:val="22"/>
          <w:szCs w:val="22"/>
          <w:lang w:val="fr-FR"/>
        </w:rPr>
        <w:t>realiza</w:t>
      </w:r>
      <w:proofErr w:type="spellEnd"/>
      <w:r w:rsidRPr="006140B4">
        <w:rPr>
          <w:rFonts w:asciiTheme="minorHAnsi" w:hAnsiTheme="minorHAnsi" w:cstheme="minorHAnsi"/>
          <w:b w:val="0"/>
          <w:bCs w:val="0"/>
          <w:sz w:val="22"/>
          <w:szCs w:val="22"/>
          <w:lang w:val="fr-FR"/>
        </w:rPr>
        <w:t xml:space="preserve"> </w:t>
      </w:r>
      <w:r w:rsidR="00234390">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într</w:t>
      </w:r>
      <w:proofErr w:type="spellEnd"/>
      <w:r w:rsidRPr="006140B4">
        <w:rPr>
          <w:rFonts w:asciiTheme="minorHAnsi" w:hAnsiTheme="minorHAnsi" w:cstheme="minorHAnsi"/>
          <w:b w:val="0"/>
          <w:bCs w:val="0"/>
          <w:sz w:val="22"/>
          <w:szCs w:val="22"/>
          <w:lang w:val="fr-FR"/>
        </w:rPr>
        <w:t xml:space="preserve">-o </w:t>
      </w:r>
      <w:proofErr w:type="spellStart"/>
      <w:r w:rsidRPr="006140B4">
        <w:rPr>
          <w:rFonts w:asciiTheme="minorHAnsi" w:hAnsiTheme="minorHAnsi" w:cstheme="minorHAnsi"/>
          <w:b w:val="0"/>
          <w:bCs w:val="0"/>
          <w:sz w:val="22"/>
          <w:szCs w:val="22"/>
          <w:lang w:val="fr-FR"/>
        </w:rPr>
        <w:t>etapă</w:t>
      </w:r>
      <w:proofErr w:type="spellEnd"/>
      <w:r w:rsidRPr="006140B4">
        <w:rPr>
          <w:rFonts w:asciiTheme="minorHAnsi" w:hAnsiTheme="minorHAnsi" w:cstheme="minorHAnsi"/>
          <w:b w:val="0"/>
          <w:bCs w:val="0"/>
          <w:sz w:val="22"/>
          <w:szCs w:val="22"/>
          <w:lang w:val="fr-FR"/>
        </w:rPr>
        <w:t xml:space="preserve"> de </w:t>
      </w:r>
      <w:proofErr w:type="spellStart"/>
      <w:r w:rsidRPr="006140B4">
        <w:rPr>
          <w:rFonts w:asciiTheme="minorHAnsi" w:hAnsiTheme="minorHAnsi" w:cstheme="minorHAnsi"/>
          <w:b w:val="0"/>
          <w:bCs w:val="0"/>
          <w:sz w:val="22"/>
          <w:szCs w:val="22"/>
          <w:lang w:val="fr-FR"/>
        </w:rPr>
        <w:t>verificare</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distinctă</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derulată</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în</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etapa</w:t>
      </w:r>
      <w:proofErr w:type="spellEnd"/>
      <w:r w:rsidRPr="006140B4">
        <w:rPr>
          <w:rFonts w:asciiTheme="minorHAnsi" w:hAnsiTheme="minorHAnsi" w:cstheme="minorHAnsi"/>
          <w:b w:val="0"/>
          <w:bCs w:val="0"/>
          <w:sz w:val="22"/>
          <w:szCs w:val="22"/>
          <w:lang w:val="fr-FR"/>
        </w:rPr>
        <w:t xml:space="preserve"> de </w:t>
      </w:r>
      <w:proofErr w:type="spellStart"/>
      <w:r w:rsidRPr="006140B4">
        <w:rPr>
          <w:rFonts w:asciiTheme="minorHAnsi" w:hAnsiTheme="minorHAnsi" w:cstheme="minorHAnsi"/>
          <w:b w:val="0"/>
          <w:bCs w:val="0"/>
          <w:sz w:val="22"/>
          <w:szCs w:val="22"/>
          <w:lang w:val="fr-FR"/>
        </w:rPr>
        <w:t>implementare</w:t>
      </w:r>
      <w:proofErr w:type="spellEnd"/>
      <w:r w:rsidRPr="006140B4">
        <w:rPr>
          <w:rFonts w:asciiTheme="minorHAnsi" w:hAnsiTheme="minorHAnsi" w:cstheme="minorHAnsi"/>
          <w:b w:val="0"/>
          <w:bCs w:val="0"/>
          <w:sz w:val="22"/>
          <w:szCs w:val="22"/>
          <w:lang w:val="fr-FR"/>
        </w:rPr>
        <w:t xml:space="preserve"> a </w:t>
      </w:r>
      <w:proofErr w:type="spellStart"/>
      <w:r w:rsidRPr="006140B4">
        <w:rPr>
          <w:rFonts w:asciiTheme="minorHAnsi" w:hAnsiTheme="minorHAnsi" w:cstheme="minorHAnsi"/>
          <w:b w:val="0"/>
          <w:bCs w:val="0"/>
          <w:sz w:val="22"/>
          <w:szCs w:val="22"/>
          <w:lang w:val="fr-FR"/>
        </w:rPr>
        <w:t>proiectului</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şi</w:t>
      </w:r>
      <w:proofErr w:type="spellEnd"/>
      <w:r w:rsidRPr="006140B4">
        <w:rPr>
          <w:rFonts w:asciiTheme="minorHAnsi" w:hAnsiTheme="minorHAnsi" w:cstheme="minorHAnsi"/>
          <w:b w:val="0"/>
          <w:bCs w:val="0"/>
          <w:sz w:val="22"/>
          <w:szCs w:val="22"/>
          <w:lang w:val="fr-FR"/>
        </w:rPr>
        <w:t xml:space="preserve"> va fi </w:t>
      </w:r>
      <w:proofErr w:type="spellStart"/>
      <w:r w:rsidRPr="006140B4">
        <w:rPr>
          <w:rFonts w:asciiTheme="minorHAnsi" w:hAnsiTheme="minorHAnsi" w:cstheme="minorHAnsi"/>
          <w:b w:val="0"/>
          <w:bCs w:val="0"/>
          <w:sz w:val="22"/>
          <w:szCs w:val="22"/>
          <w:lang w:val="fr-FR"/>
        </w:rPr>
        <w:t>finalizată</w:t>
      </w:r>
      <w:proofErr w:type="spellEnd"/>
      <w:r w:rsidRPr="006140B4">
        <w:rPr>
          <w:rFonts w:asciiTheme="minorHAnsi" w:hAnsiTheme="minorHAnsi" w:cstheme="minorHAnsi"/>
          <w:b w:val="0"/>
          <w:bCs w:val="0"/>
          <w:sz w:val="22"/>
          <w:szCs w:val="22"/>
          <w:lang w:val="fr-FR"/>
        </w:rPr>
        <w:t xml:space="preserve"> </w:t>
      </w:r>
      <w:r w:rsidR="00234390">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printr</w:t>
      </w:r>
      <w:proofErr w:type="spellEnd"/>
      <w:r w:rsidRPr="006140B4">
        <w:rPr>
          <w:rFonts w:asciiTheme="minorHAnsi" w:hAnsiTheme="minorHAnsi" w:cstheme="minorHAnsi"/>
          <w:b w:val="0"/>
          <w:bCs w:val="0"/>
          <w:sz w:val="22"/>
          <w:szCs w:val="22"/>
          <w:lang w:val="fr-FR"/>
        </w:rPr>
        <w:t xml:space="preserve">-un </w:t>
      </w:r>
      <w:proofErr w:type="spellStart"/>
      <w:r w:rsidRPr="006140B4">
        <w:rPr>
          <w:rFonts w:asciiTheme="minorHAnsi" w:hAnsiTheme="minorHAnsi" w:cstheme="minorHAnsi"/>
          <w:b w:val="0"/>
          <w:bCs w:val="0"/>
          <w:sz w:val="22"/>
          <w:szCs w:val="22"/>
          <w:lang w:val="fr-FR"/>
        </w:rPr>
        <w:t>aviz</w:t>
      </w:r>
      <w:proofErr w:type="spellEnd"/>
      <w:r w:rsidRPr="006140B4">
        <w:rPr>
          <w:rFonts w:asciiTheme="minorHAnsi" w:hAnsiTheme="minorHAnsi" w:cstheme="minorHAnsi"/>
          <w:b w:val="0"/>
          <w:bCs w:val="0"/>
          <w:sz w:val="22"/>
          <w:szCs w:val="22"/>
          <w:lang w:val="fr-FR"/>
        </w:rPr>
        <w:t xml:space="preserve"> de </w:t>
      </w:r>
      <w:proofErr w:type="spellStart"/>
      <w:r w:rsidRPr="006140B4">
        <w:rPr>
          <w:rFonts w:asciiTheme="minorHAnsi" w:hAnsiTheme="minorHAnsi" w:cstheme="minorHAnsi"/>
          <w:b w:val="0"/>
          <w:bCs w:val="0"/>
          <w:sz w:val="22"/>
          <w:szCs w:val="22"/>
          <w:lang w:val="fr-FR"/>
        </w:rPr>
        <w:t>conformitate</w:t>
      </w:r>
      <w:proofErr w:type="spellEnd"/>
      <w:r w:rsidRPr="006140B4">
        <w:rPr>
          <w:rFonts w:asciiTheme="minorHAnsi" w:hAnsiTheme="minorHAnsi" w:cstheme="minorHAnsi"/>
          <w:b w:val="0"/>
          <w:bCs w:val="0"/>
          <w:sz w:val="22"/>
          <w:szCs w:val="22"/>
          <w:lang w:val="fr-FR"/>
        </w:rPr>
        <w:t>/</w:t>
      </w:r>
      <w:proofErr w:type="spellStart"/>
      <w:r w:rsidRPr="006140B4">
        <w:rPr>
          <w:rFonts w:asciiTheme="minorHAnsi" w:hAnsiTheme="minorHAnsi" w:cstheme="minorHAnsi"/>
          <w:b w:val="0"/>
          <w:bCs w:val="0"/>
          <w:sz w:val="22"/>
          <w:szCs w:val="22"/>
          <w:lang w:val="fr-FR"/>
        </w:rPr>
        <w:t>neconformitate</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asupra</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documentației</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tehnice</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emis</w:t>
      </w:r>
      <w:proofErr w:type="spellEnd"/>
      <w:r w:rsidRPr="006140B4">
        <w:rPr>
          <w:rFonts w:asciiTheme="minorHAnsi" w:hAnsiTheme="minorHAnsi" w:cstheme="minorHAnsi"/>
          <w:b w:val="0"/>
          <w:bCs w:val="0"/>
          <w:sz w:val="22"/>
          <w:szCs w:val="22"/>
          <w:lang w:val="fr-FR"/>
        </w:rPr>
        <w:t xml:space="preserve"> de </w:t>
      </w:r>
      <w:proofErr w:type="spellStart"/>
      <w:r w:rsidRPr="006140B4">
        <w:rPr>
          <w:rFonts w:asciiTheme="minorHAnsi" w:hAnsiTheme="minorHAnsi" w:cstheme="minorHAnsi"/>
          <w:b w:val="0"/>
          <w:bCs w:val="0"/>
          <w:sz w:val="22"/>
          <w:szCs w:val="22"/>
          <w:lang w:val="fr-FR"/>
        </w:rPr>
        <w:t>către</w:t>
      </w:r>
      <w:proofErr w:type="spellEnd"/>
      <w:r w:rsidRPr="006140B4">
        <w:rPr>
          <w:rFonts w:asciiTheme="minorHAnsi" w:hAnsiTheme="minorHAnsi" w:cstheme="minorHAnsi"/>
          <w:b w:val="0"/>
          <w:bCs w:val="0"/>
          <w:sz w:val="22"/>
          <w:szCs w:val="22"/>
          <w:lang w:val="fr-FR"/>
        </w:rPr>
        <w:t xml:space="preserve"> AM </w:t>
      </w:r>
      <w:proofErr w:type="spellStart"/>
      <w:r w:rsidRPr="006140B4">
        <w:rPr>
          <w:rFonts w:asciiTheme="minorHAnsi" w:hAnsiTheme="minorHAnsi" w:cstheme="minorHAnsi"/>
          <w:b w:val="0"/>
          <w:bCs w:val="0"/>
          <w:sz w:val="22"/>
          <w:szCs w:val="22"/>
          <w:lang w:val="fr-FR"/>
        </w:rPr>
        <w:t>și</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comunicat</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beneficiarului</w:t>
      </w:r>
      <w:proofErr w:type="spellEnd"/>
      <w:r w:rsidRPr="006140B4">
        <w:rPr>
          <w:rFonts w:asciiTheme="minorHAnsi" w:hAnsiTheme="minorHAnsi" w:cstheme="minorHAnsi"/>
          <w:b w:val="0"/>
          <w:bCs w:val="0"/>
          <w:sz w:val="22"/>
          <w:szCs w:val="22"/>
          <w:lang w:val="fr-FR"/>
        </w:rPr>
        <w:t>.</w:t>
      </w:r>
    </w:p>
    <w:p w14:paraId="67644BBB" w14:textId="77777777" w:rsidR="00181E8F" w:rsidRPr="006140B4" w:rsidRDefault="00181E8F" w:rsidP="00181E8F">
      <w:pPr>
        <w:pStyle w:val="BodyText"/>
        <w:jc w:val="both"/>
        <w:rPr>
          <w:rFonts w:asciiTheme="minorHAnsi" w:hAnsiTheme="minorHAnsi" w:cstheme="minorHAnsi"/>
          <w:b w:val="0"/>
          <w:bCs w:val="0"/>
          <w:color w:val="FF0000"/>
          <w:sz w:val="22"/>
          <w:szCs w:val="22"/>
          <w:lang w:val="fr-FR"/>
        </w:rPr>
      </w:pPr>
      <w:proofErr w:type="spellStart"/>
      <w:r w:rsidRPr="006140B4">
        <w:rPr>
          <w:rFonts w:asciiTheme="minorHAnsi" w:hAnsiTheme="minorHAnsi" w:cstheme="minorHAnsi"/>
          <w:b w:val="0"/>
          <w:bCs w:val="0"/>
          <w:sz w:val="22"/>
          <w:szCs w:val="22"/>
          <w:lang w:val="fr-FR"/>
        </w:rPr>
        <w:t>În</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cadrul</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etapei</w:t>
      </w:r>
      <w:proofErr w:type="spellEnd"/>
      <w:r w:rsidRPr="006140B4">
        <w:rPr>
          <w:rFonts w:asciiTheme="minorHAnsi" w:hAnsiTheme="minorHAnsi" w:cstheme="minorHAnsi"/>
          <w:b w:val="0"/>
          <w:bCs w:val="0"/>
          <w:sz w:val="22"/>
          <w:szCs w:val="22"/>
          <w:lang w:val="fr-FR"/>
        </w:rPr>
        <w:t xml:space="preserve"> de </w:t>
      </w:r>
      <w:proofErr w:type="spellStart"/>
      <w:r w:rsidRPr="006140B4">
        <w:rPr>
          <w:rFonts w:asciiTheme="minorHAnsi" w:hAnsiTheme="minorHAnsi" w:cstheme="minorHAnsi"/>
          <w:b w:val="0"/>
          <w:bCs w:val="0"/>
          <w:sz w:val="22"/>
          <w:szCs w:val="22"/>
          <w:lang w:val="fr-FR"/>
        </w:rPr>
        <w:t>verificare</w:t>
      </w:r>
      <w:proofErr w:type="spellEnd"/>
      <w:r w:rsidRPr="006140B4">
        <w:rPr>
          <w:rFonts w:asciiTheme="minorHAnsi" w:hAnsiTheme="minorHAnsi" w:cstheme="minorHAnsi"/>
          <w:b w:val="0"/>
          <w:bCs w:val="0"/>
          <w:sz w:val="22"/>
          <w:szCs w:val="22"/>
          <w:lang w:val="fr-FR"/>
        </w:rPr>
        <w:t xml:space="preserve"> a PT pot fi </w:t>
      </w:r>
      <w:proofErr w:type="spellStart"/>
      <w:r w:rsidRPr="006140B4">
        <w:rPr>
          <w:rFonts w:asciiTheme="minorHAnsi" w:hAnsiTheme="minorHAnsi" w:cstheme="minorHAnsi"/>
          <w:b w:val="0"/>
          <w:bCs w:val="0"/>
          <w:sz w:val="22"/>
          <w:szCs w:val="22"/>
          <w:lang w:val="fr-FR"/>
        </w:rPr>
        <w:t>formulate</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clarificări</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asupra</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documentației</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tehnice</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depuse</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cu</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termene</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limită</w:t>
      </w:r>
      <w:proofErr w:type="spellEnd"/>
      <w:r w:rsidRPr="006140B4">
        <w:rPr>
          <w:rFonts w:asciiTheme="minorHAnsi" w:hAnsiTheme="minorHAnsi" w:cstheme="minorHAnsi"/>
          <w:b w:val="0"/>
          <w:bCs w:val="0"/>
          <w:sz w:val="22"/>
          <w:szCs w:val="22"/>
          <w:lang w:val="fr-FR"/>
        </w:rPr>
        <w:t xml:space="preserve"> de </w:t>
      </w:r>
      <w:proofErr w:type="spellStart"/>
      <w:r w:rsidRPr="006140B4">
        <w:rPr>
          <w:rFonts w:asciiTheme="minorHAnsi" w:hAnsiTheme="minorHAnsi" w:cstheme="minorHAnsi"/>
          <w:b w:val="0"/>
          <w:bCs w:val="0"/>
          <w:sz w:val="22"/>
          <w:szCs w:val="22"/>
          <w:lang w:val="fr-FR"/>
        </w:rPr>
        <w:t>depunere</w:t>
      </w:r>
      <w:proofErr w:type="spellEnd"/>
      <w:r w:rsidRPr="006140B4">
        <w:rPr>
          <w:rFonts w:asciiTheme="minorHAnsi" w:hAnsiTheme="minorHAnsi" w:cstheme="minorHAnsi"/>
          <w:b w:val="0"/>
          <w:bCs w:val="0"/>
          <w:sz w:val="22"/>
          <w:szCs w:val="22"/>
          <w:lang w:val="fr-FR"/>
        </w:rPr>
        <w:t xml:space="preserve"> a </w:t>
      </w:r>
      <w:proofErr w:type="spellStart"/>
      <w:r w:rsidRPr="006140B4">
        <w:rPr>
          <w:rFonts w:asciiTheme="minorHAnsi" w:hAnsiTheme="minorHAnsi" w:cstheme="minorHAnsi"/>
          <w:b w:val="0"/>
          <w:bCs w:val="0"/>
          <w:sz w:val="22"/>
          <w:szCs w:val="22"/>
          <w:lang w:val="fr-FR"/>
        </w:rPr>
        <w:t>răspunsurilor</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Etapa</w:t>
      </w:r>
      <w:proofErr w:type="spellEnd"/>
      <w:r w:rsidRPr="006140B4">
        <w:rPr>
          <w:rFonts w:asciiTheme="minorHAnsi" w:hAnsiTheme="minorHAnsi" w:cstheme="minorHAnsi"/>
          <w:b w:val="0"/>
          <w:bCs w:val="0"/>
          <w:sz w:val="22"/>
          <w:szCs w:val="22"/>
          <w:lang w:val="fr-FR"/>
        </w:rPr>
        <w:t xml:space="preserve"> de </w:t>
      </w:r>
      <w:proofErr w:type="spellStart"/>
      <w:r w:rsidRPr="006140B4">
        <w:rPr>
          <w:rFonts w:asciiTheme="minorHAnsi" w:hAnsiTheme="minorHAnsi" w:cstheme="minorHAnsi"/>
          <w:b w:val="0"/>
          <w:bCs w:val="0"/>
          <w:sz w:val="22"/>
          <w:szCs w:val="22"/>
          <w:lang w:val="fr-FR"/>
        </w:rPr>
        <w:t>verificare</w:t>
      </w:r>
      <w:proofErr w:type="spellEnd"/>
      <w:r w:rsidRPr="006140B4">
        <w:rPr>
          <w:rFonts w:asciiTheme="minorHAnsi" w:hAnsiTheme="minorHAnsi" w:cstheme="minorHAnsi"/>
          <w:b w:val="0"/>
          <w:bCs w:val="0"/>
          <w:sz w:val="22"/>
          <w:szCs w:val="22"/>
          <w:lang w:val="fr-FR"/>
        </w:rPr>
        <w:t xml:space="preserve"> a </w:t>
      </w:r>
      <w:proofErr w:type="spellStart"/>
      <w:r w:rsidRPr="006140B4">
        <w:rPr>
          <w:rFonts w:asciiTheme="minorHAnsi" w:hAnsiTheme="minorHAnsi" w:cstheme="minorHAnsi"/>
          <w:b w:val="0"/>
          <w:bCs w:val="0"/>
          <w:sz w:val="22"/>
          <w:szCs w:val="22"/>
          <w:lang w:val="fr-FR"/>
        </w:rPr>
        <w:t>conformităţii</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proiectului</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tehnic</w:t>
      </w:r>
      <w:proofErr w:type="spellEnd"/>
      <w:r w:rsidRPr="006140B4">
        <w:rPr>
          <w:rFonts w:asciiTheme="minorHAnsi" w:hAnsiTheme="minorHAnsi" w:cstheme="minorHAnsi"/>
          <w:b w:val="0"/>
          <w:bCs w:val="0"/>
          <w:sz w:val="22"/>
          <w:szCs w:val="22"/>
          <w:lang w:val="fr-FR"/>
        </w:rPr>
        <w:t xml:space="preserve"> se </w:t>
      </w:r>
      <w:proofErr w:type="spellStart"/>
      <w:r w:rsidRPr="006140B4">
        <w:rPr>
          <w:rFonts w:asciiTheme="minorHAnsi" w:hAnsiTheme="minorHAnsi" w:cstheme="minorHAnsi"/>
          <w:b w:val="0"/>
          <w:bCs w:val="0"/>
          <w:sz w:val="22"/>
          <w:szCs w:val="22"/>
          <w:lang w:val="fr-FR"/>
        </w:rPr>
        <w:t>realizează</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în</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baza</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Grilei</w:t>
      </w:r>
      <w:proofErr w:type="spellEnd"/>
      <w:r w:rsidRPr="006140B4">
        <w:rPr>
          <w:rFonts w:asciiTheme="minorHAnsi" w:hAnsiTheme="minorHAnsi" w:cstheme="minorHAnsi"/>
          <w:b w:val="0"/>
          <w:bCs w:val="0"/>
          <w:sz w:val="22"/>
          <w:szCs w:val="22"/>
          <w:lang w:val="fr-FR"/>
        </w:rPr>
        <w:t xml:space="preserve"> de </w:t>
      </w:r>
      <w:proofErr w:type="spellStart"/>
      <w:r w:rsidRPr="006140B4">
        <w:rPr>
          <w:rFonts w:asciiTheme="minorHAnsi" w:hAnsiTheme="minorHAnsi" w:cstheme="minorHAnsi"/>
          <w:b w:val="0"/>
          <w:bCs w:val="0"/>
          <w:sz w:val="22"/>
          <w:szCs w:val="22"/>
          <w:lang w:val="fr-FR"/>
        </w:rPr>
        <w:t>analiză</w:t>
      </w:r>
      <w:proofErr w:type="spellEnd"/>
      <w:r w:rsidRPr="006140B4">
        <w:rPr>
          <w:rFonts w:asciiTheme="minorHAnsi" w:hAnsiTheme="minorHAnsi" w:cstheme="minorHAnsi"/>
          <w:b w:val="0"/>
          <w:bCs w:val="0"/>
          <w:sz w:val="22"/>
          <w:szCs w:val="22"/>
          <w:lang w:val="fr-FR"/>
        </w:rPr>
        <w:t xml:space="preserve"> a </w:t>
      </w:r>
      <w:proofErr w:type="spellStart"/>
      <w:r w:rsidRPr="006140B4">
        <w:rPr>
          <w:rFonts w:asciiTheme="minorHAnsi" w:hAnsiTheme="minorHAnsi" w:cstheme="minorHAnsi"/>
          <w:b w:val="0"/>
          <w:bCs w:val="0"/>
          <w:sz w:val="22"/>
          <w:szCs w:val="22"/>
          <w:lang w:val="fr-FR"/>
        </w:rPr>
        <w:t>conformității</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proiectului</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tehnic</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anexă</w:t>
      </w:r>
      <w:proofErr w:type="spellEnd"/>
      <w:r w:rsidRPr="006140B4">
        <w:rPr>
          <w:rFonts w:asciiTheme="minorHAnsi" w:hAnsiTheme="minorHAnsi" w:cstheme="minorHAnsi"/>
          <w:b w:val="0"/>
          <w:bCs w:val="0"/>
          <w:sz w:val="22"/>
          <w:szCs w:val="22"/>
          <w:lang w:val="fr-FR"/>
        </w:rPr>
        <w:t xml:space="preserve"> la </w:t>
      </w:r>
      <w:proofErr w:type="spellStart"/>
      <w:r w:rsidRPr="006140B4">
        <w:rPr>
          <w:rFonts w:asciiTheme="minorHAnsi" w:hAnsiTheme="minorHAnsi" w:cstheme="minorHAnsi"/>
          <w:b w:val="0"/>
          <w:bCs w:val="0"/>
          <w:sz w:val="22"/>
          <w:szCs w:val="22"/>
          <w:lang w:val="fr-FR"/>
        </w:rPr>
        <w:t>prezentul</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ghid</w:t>
      </w:r>
      <w:proofErr w:type="spellEnd"/>
      <w:r w:rsidRPr="006140B4">
        <w:rPr>
          <w:rFonts w:asciiTheme="minorHAnsi" w:hAnsiTheme="minorHAnsi" w:cstheme="minorHAnsi"/>
          <w:b w:val="0"/>
          <w:bCs w:val="0"/>
          <w:sz w:val="22"/>
          <w:szCs w:val="22"/>
          <w:lang w:val="fr-FR"/>
        </w:rPr>
        <w:t xml:space="preserve"> (</w:t>
      </w:r>
      <w:proofErr w:type="spellStart"/>
      <w:r w:rsidRPr="006140B4">
        <w:rPr>
          <w:rFonts w:asciiTheme="minorHAnsi" w:hAnsiTheme="minorHAnsi" w:cstheme="minorHAnsi"/>
          <w:b w:val="0"/>
          <w:bCs w:val="0"/>
          <w:sz w:val="22"/>
          <w:szCs w:val="22"/>
          <w:lang w:val="fr-FR"/>
        </w:rPr>
        <w:t>Anexa</w:t>
      </w:r>
      <w:proofErr w:type="spellEnd"/>
      <w:r w:rsidRPr="006140B4">
        <w:rPr>
          <w:rFonts w:asciiTheme="minorHAnsi" w:hAnsiTheme="minorHAnsi" w:cstheme="minorHAnsi"/>
          <w:b w:val="0"/>
          <w:bCs w:val="0"/>
          <w:sz w:val="22"/>
          <w:szCs w:val="22"/>
          <w:lang w:val="fr-FR"/>
        </w:rPr>
        <w:t xml:space="preserve"> 9).</w:t>
      </w:r>
    </w:p>
    <w:p w14:paraId="3D03EC82" w14:textId="77777777"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lastRenderedPageBreak/>
        <w:t xml:space="preserve">La </w:t>
      </w:r>
      <w:proofErr w:type="spellStart"/>
      <w:r w:rsidRPr="006140B4">
        <w:rPr>
          <w:rFonts w:asciiTheme="minorHAnsi" w:hAnsiTheme="minorHAnsi" w:cstheme="minorHAnsi"/>
          <w:lang w:val="fr-FR"/>
        </w:rPr>
        <w:t>întocmirea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w:t>
      </w:r>
      <w:proofErr w:type="spellEnd"/>
      <w:r w:rsidRPr="006140B4">
        <w:rPr>
          <w:rFonts w:asciiTheme="minorHAnsi" w:hAnsiTheme="minorHAnsi" w:cstheme="minorHAnsi"/>
          <w:lang w:val="fr-FR"/>
        </w:rPr>
        <w:t xml:space="preserve"> se vor respecta </w:t>
      </w:r>
      <w:proofErr w:type="spellStart"/>
      <w:r w:rsidRPr="006140B4">
        <w:rPr>
          <w:rFonts w:asciiTheme="minorHAnsi" w:hAnsiTheme="minorHAnsi" w:cstheme="minorHAnsi"/>
          <w:lang w:val="fr-FR"/>
        </w:rPr>
        <w:t>prevederile</w:t>
      </w:r>
      <w:proofErr w:type="spellEnd"/>
      <w:r w:rsidRPr="006140B4">
        <w:rPr>
          <w:rFonts w:asciiTheme="minorHAnsi" w:hAnsiTheme="minorHAnsi" w:cstheme="minorHAnsi"/>
          <w:lang w:val="fr-FR"/>
        </w:rPr>
        <w:t xml:space="preserve"> HG nr. 907/2016, </w:t>
      </w:r>
      <w:proofErr w:type="spellStart"/>
      <w:r w:rsidRPr="006140B4">
        <w:rPr>
          <w:rFonts w:asciiTheme="minorHAnsi" w:hAnsiTheme="minorHAnsi" w:cstheme="minorHAnsi"/>
          <w:lang w:val="fr-FR"/>
        </w:rPr>
        <w:t>precum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păstrarea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tuturor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eligibilitate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menționate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ghidul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specific</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cărora</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fost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încheiat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Documentația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tehnico-economică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faza</w:t>
      </w:r>
      <w:proofErr w:type="spellEnd"/>
      <w:r w:rsidRPr="006140B4">
        <w:rPr>
          <w:rFonts w:asciiTheme="minorHAnsi" w:hAnsiTheme="minorHAnsi" w:cstheme="minorHAnsi"/>
          <w:lang w:val="fr-FR"/>
        </w:rPr>
        <w:t xml:space="preserve"> PT, parte </w:t>
      </w:r>
      <w:proofErr w:type="spellStart"/>
      <w:r w:rsidRPr="006140B4">
        <w:rPr>
          <w:rFonts w:asciiTheme="minorHAnsi" w:hAnsiTheme="minorHAnsi" w:cstheme="minorHAnsi"/>
          <w:lang w:val="fr-FR"/>
        </w:rPr>
        <w:t>scrisă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desenată</w:t>
      </w:r>
      <w:proofErr w:type="spellEnd"/>
      <w:r w:rsidRPr="006140B4">
        <w:rPr>
          <w:rFonts w:asciiTheme="minorHAnsi" w:hAnsiTheme="minorHAnsi" w:cstheme="minorHAnsi"/>
          <w:lang w:val="fr-FR"/>
        </w:rPr>
        <w:t xml:space="preserve">) va fi </w:t>
      </w:r>
      <w:proofErr w:type="spellStart"/>
      <w:r w:rsidRPr="006140B4">
        <w:rPr>
          <w:rFonts w:asciiTheme="minorHAnsi" w:hAnsiTheme="minorHAnsi" w:cstheme="minorHAnsi"/>
          <w:lang w:val="fr-FR"/>
        </w:rPr>
        <w:t>semnat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ștampilat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dispozițiilor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vigoare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elaboratori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proiectanți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verificatori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experți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tehnici</w:t>
      </w:r>
      <w:proofErr w:type="spellEnd"/>
      <w:r w:rsidRPr="006140B4">
        <w:rPr>
          <w:rFonts w:asciiTheme="minorHAnsi" w:hAnsiTheme="minorHAnsi" w:cstheme="minorHAnsi"/>
          <w:lang w:val="fr-FR"/>
        </w:rPr>
        <w:t xml:space="preserve">. </w:t>
      </w:r>
    </w:p>
    <w:p w14:paraId="46991C89" w14:textId="77777777" w:rsidR="00234390" w:rsidRDefault="00234390" w:rsidP="00181E8F">
      <w:pPr>
        <w:jc w:val="both"/>
        <w:rPr>
          <w:rFonts w:asciiTheme="minorHAnsi" w:hAnsiTheme="minorHAnsi" w:cstheme="minorHAnsi"/>
          <w:lang w:val="fr-FR"/>
        </w:rPr>
      </w:pPr>
    </w:p>
    <w:p w14:paraId="2509FBD9" w14:textId="5ED904C7"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 xml:space="preserve">Se vor </w:t>
      </w:r>
      <w:proofErr w:type="spellStart"/>
      <w:r w:rsidRPr="006140B4">
        <w:rPr>
          <w:rFonts w:asciiTheme="minorHAnsi" w:hAnsiTheme="minorHAnsi" w:cstheme="minorHAnsi"/>
          <w:lang w:val="fr-FR"/>
        </w:rPr>
        <w:t>avea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vedere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prevederile</w:t>
      </w:r>
      <w:proofErr w:type="spellEnd"/>
      <w:r w:rsidRPr="006140B4">
        <w:rPr>
          <w:rFonts w:asciiTheme="minorHAnsi" w:hAnsiTheme="minorHAnsi" w:cstheme="minorHAnsi"/>
          <w:lang w:val="fr-FR"/>
        </w:rPr>
        <w:t xml:space="preserve"> OUG nr. 140/2020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stabilirea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măsuri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utilizarea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înscrisurilor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formă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electronică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domeniile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construcții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arhitectură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urbanism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consecință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w:t>
      </w:r>
      <w:proofErr w:type="spellEnd"/>
      <w:r w:rsidRPr="006140B4">
        <w:rPr>
          <w:rFonts w:asciiTheme="minorHAnsi" w:hAnsiTheme="minorHAnsi" w:cstheme="minorHAnsi"/>
          <w:lang w:val="fr-FR"/>
        </w:rPr>
        <w:t xml:space="preserve"> va fi </w:t>
      </w:r>
      <w:proofErr w:type="spellStart"/>
      <w:r w:rsidRPr="006140B4">
        <w:rPr>
          <w:rFonts w:asciiTheme="minorHAnsi" w:hAnsiTheme="minorHAnsi" w:cstheme="minorHAnsi"/>
          <w:lang w:val="fr-FR"/>
        </w:rPr>
        <w:t>vizat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astfel</w:t>
      </w:r>
      <w:proofErr w:type="spellEnd"/>
      <w:r w:rsidRPr="006140B4">
        <w:rPr>
          <w:rFonts w:asciiTheme="minorHAnsi" w:hAnsiTheme="minorHAnsi" w:cstheme="minorHAnsi"/>
          <w:lang w:val="fr-FR"/>
        </w:rPr>
        <w:t xml:space="preserve">: fie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mod </w:t>
      </w:r>
      <w:proofErr w:type="spellStart"/>
      <w:r w:rsidRPr="006140B4">
        <w:rPr>
          <w:rFonts w:asciiTheme="minorHAnsi" w:hAnsiTheme="minorHAnsi" w:cstheme="minorHAnsi"/>
          <w:lang w:val="fr-FR"/>
        </w:rPr>
        <w:t>integral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format </w:t>
      </w:r>
      <w:proofErr w:type="spellStart"/>
      <w:r w:rsidRPr="006140B4">
        <w:rPr>
          <w:rFonts w:asciiTheme="minorHAnsi" w:hAnsiTheme="minorHAnsi" w:cstheme="minorHAnsi"/>
          <w:lang w:val="fr-FR"/>
        </w:rPr>
        <w:t>electronic</w:t>
      </w:r>
      <w:proofErr w:type="spellEnd"/>
      <w:r w:rsidRPr="006140B4">
        <w:rPr>
          <w:rFonts w:asciiTheme="minorHAnsi" w:hAnsiTheme="minorHAnsi" w:cstheme="minorHAnsi"/>
          <w:lang w:val="fr-FR"/>
        </w:rPr>
        <w:t xml:space="preserve">/digital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semnături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electronice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calificate,respectând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Normelor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18 </w:t>
      </w:r>
      <w:proofErr w:type="spellStart"/>
      <w:r w:rsidRPr="006140B4">
        <w:rPr>
          <w:rFonts w:asciiTheme="minorHAnsi" w:hAnsiTheme="minorHAnsi" w:cstheme="minorHAnsi"/>
          <w:lang w:val="fr-FR"/>
        </w:rPr>
        <w:t>noiembrie</w:t>
      </w:r>
      <w:proofErr w:type="spellEnd"/>
      <w:r w:rsidRPr="006140B4">
        <w:rPr>
          <w:rFonts w:asciiTheme="minorHAnsi" w:hAnsiTheme="minorHAnsi" w:cstheme="minorHAnsi"/>
          <w:lang w:val="fr-FR"/>
        </w:rPr>
        <w:t xml:space="preserve"> 2020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aplicarea</w:t>
      </w:r>
      <w:proofErr w:type="spellEnd"/>
      <w:r w:rsidRPr="006140B4">
        <w:rPr>
          <w:rFonts w:asciiTheme="minorHAnsi" w:hAnsiTheme="minorHAnsi" w:cstheme="minorHAnsi"/>
          <w:lang w:val="fr-FR"/>
        </w:rPr>
        <w:t xml:space="preserve"> OUG nr. 140/2020, fie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mod </w:t>
      </w:r>
      <w:proofErr w:type="spellStart"/>
      <w:r w:rsidRPr="006140B4">
        <w:rPr>
          <w:rFonts w:asciiTheme="minorHAnsi" w:hAnsiTheme="minorHAnsi" w:cstheme="minorHAnsi"/>
          <w:lang w:val="fr-FR"/>
        </w:rPr>
        <w:t>integral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format </w:t>
      </w:r>
      <w:proofErr w:type="spellStart"/>
      <w:r w:rsidRPr="006140B4">
        <w:rPr>
          <w:rFonts w:asciiTheme="minorHAnsi" w:hAnsiTheme="minorHAnsi" w:cstheme="minorHAnsi"/>
          <w:lang w:val="fr-FR"/>
        </w:rPr>
        <w:t>letric</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semnături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olografe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ștampile</w:t>
      </w:r>
      <w:proofErr w:type="spellEnd"/>
      <w:r w:rsidRPr="006140B4">
        <w:rPr>
          <w:rFonts w:asciiTheme="minorHAnsi" w:hAnsiTheme="minorHAnsi" w:cstheme="minorHAnsi"/>
          <w:lang w:val="fr-FR"/>
        </w:rPr>
        <w:t xml:space="preserve">/ parafe </w:t>
      </w:r>
      <w:proofErr w:type="spellStart"/>
      <w:r w:rsidRPr="006140B4">
        <w:rPr>
          <w:rFonts w:asciiTheme="minorHAnsi" w:hAnsiTheme="minorHAnsi" w:cstheme="minorHAnsi"/>
          <w:lang w:val="fr-FR"/>
        </w:rPr>
        <w:t>profesionale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funcție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caz</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arhitecți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verificatori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experți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auditori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energetici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specialiști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etc</w:t>
      </w:r>
      <w:proofErr w:type="spellEnd"/>
    </w:p>
    <w:p w14:paraId="6C033073" w14:textId="77777777" w:rsidR="00181E8F" w:rsidRPr="006140B4" w:rsidRDefault="00181E8F" w:rsidP="00181E8F">
      <w:pPr>
        <w:jc w:val="both"/>
        <w:rPr>
          <w:rFonts w:asciiTheme="minorHAnsi" w:hAnsiTheme="minorHAnsi" w:cstheme="minorHAnsi"/>
          <w:lang w:val="fr-FR"/>
        </w:rPr>
      </w:pPr>
      <w:r w:rsidRPr="006140B4">
        <w:rPr>
          <w:rFonts w:asciiTheme="minorHAnsi" w:hAnsiTheme="minorHAnsi" w:cstheme="minorHAnsi"/>
          <w:lang w:val="fr-FR"/>
        </w:rPr>
        <w:t xml:space="preserve">De </w:t>
      </w:r>
      <w:proofErr w:type="spellStart"/>
      <w:r w:rsidRPr="006140B4">
        <w:rPr>
          <w:rFonts w:asciiTheme="minorHAnsi" w:hAnsiTheme="minorHAnsi" w:cstheme="minorHAnsi"/>
          <w:lang w:val="fr-FR"/>
        </w:rPr>
        <w:t>menționat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faptul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w:t>
      </w:r>
      <w:proofErr w:type="spellEnd"/>
      <w:r w:rsidRPr="006140B4">
        <w:rPr>
          <w:rFonts w:asciiTheme="minorHAnsi" w:hAnsiTheme="minorHAnsi" w:cstheme="minorHAnsi"/>
          <w:lang w:val="fr-FR"/>
        </w:rPr>
        <w:t xml:space="preserve"> nu se </w:t>
      </w:r>
      <w:proofErr w:type="spellStart"/>
      <w:r w:rsidRPr="006140B4">
        <w:rPr>
          <w:rFonts w:asciiTheme="minorHAnsi" w:hAnsiTheme="minorHAnsi" w:cstheme="minorHAnsi"/>
          <w:lang w:val="fr-FR"/>
        </w:rPr>
        <w:t>acceptă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semnături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ștampile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aplicate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documente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ajutorul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programelor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editare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Răspunderea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corectitudinea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documentației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tehnico-economice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revine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proiectantului</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elaboratorului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solicitantului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w:t>
      </w:r>
    </w:p>
    <w:p w14:paraId="46F206D1" w14:textId="77777777" w:rsidR="00234390" w:rsidRDefault="00234390" w:rsidP="00181E8F">
      <w:pPr>
        <w:jc w:val="both"/>
        <w:rPr>
          <w:rFonts w:asciiTheme="minorHAnsi" w:hAnsiTheme="minorHAnsi" w:cstheme="minorHAnsi"/>
          <w:lang w:val="fr-FR"/>
        </w:rPr>
      </w:pPr>
    </w:p>
    <w:p w14:paraId="6AC98EF6" w14:textId="7AE8903A" w:rsidR="00181E8F" w:rsidRPr="006140B4" w:rsidRDefault="00181E8F" w:rsidP="00181E8F">
      <w:pPr>
        <w:jc w:val="both"/>
        <w:rPr>
          <w:rFonts w:asciiTheme="minorHAnsi" w:hAnsiTheme="minorHAnsi" w:cstheme="minorHAnsi"/>
          <w:lang w:val="fr-FR"/>
        </w:rPr>
      </w:pPr>
      <w:proofErr w:type="spellStart"/>
      <w:r w:rsidRPr="006140B4">
        <w:rPr>
          <w:rFonts w:asciiTheme="minorHAnsi" w:hAnsiTheme="minorHAnsi" w:cstheme="minorHAnsi"/>
          <w:lang w:val="fr-FR"/>
        </w:rPr>
        <w:t>Modificările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realizate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asupra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fața</w:t>
      </w:r>
      <w:proofErr w:type="spellEnd"/>
      <w:r w:rsidRPr="006140B4">
        <w:rPr>
          <w:rFonts w:asciiTheme="minorHAnsi" w:hAnsiTheme="minorHAnsi" w:cstheme="minorHAnsi"/>
          <w:lang w:val="fr-FR"/>
        </w:rPr>
        <w:t xml:space="preserve"> de SF/DALI/PT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căruia</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fost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semnat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nu pot </w:t>
      </w:r>
      <w:proofErr w:type="spellStart"/>
      <w:r w:rsidRPr="006140B4">
        <w:rPr>
          <w:rFonts w:asciiTheme="minorHAnsi" w:hAnsiTheme="minorHAnsi" w:cstheme="minorHAnsi"/>
          <w:lang w:val="fr-FR"/>
        </w:rPr>
        <w:t>aduce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asupra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obiectivului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general</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obiectivelor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specifice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asupra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rezultatelor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așteptate</w:t>
      </w:r>
      <w:proofErr w:type="spellEnd"/>
      <w:r w:rsidRPr="006140B4">
        <w:rPr>
          <w:rFonts w:asciiTheme="minorHAnsi" w:hAnsiTheme="minorHAnsi" w:cstheme="minorHAnsi"/>
          <w:lang w:val="fr-FR"/>
        </w:rPr>
        <w:t>.</w:t>
      </w:r>
    </w:p>
    <w:p w14:paraId="517E74B1" w14:textId="665FB69D" w:rsidR="00181E8F" w:rsidRPr="006140B4" w:rsidRDefault="00181E8F" w:rsidP="00181E8F">
      <w:pPr>
        <w:jc w:val="both"/>
        <w:rPr>
          <w:rFonts w:asciiTheme="minorHAnsi" w:hAnsiTheme="minorHAnsi" w:cstheme="minorHAnsi"/>
          <w:lang w:val="fr-FR"/>
        </w:rPr>
      </w:pPr>
      <w:proofErr w:type="spellStart"/>
      <w:r w:rsidRPr="006140B4">
        <w:rPr>
          <w:rFonts w:asciiTheme="minorHAnsi" w:hAnsiTheme="minorHAnsi" w:cstheme="minorHAnsi"/>
          <w:lang w:val="fr-FR"/>
        </w:rPr>
        <w:t>Indicatorii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menționați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nu pot fi </w:t>
      </w:r>
      <w:proofErr w:type="spellStart"/>
      <w:r w:rsidRPr="006140B4">
        <w:rPr>
          <w:rFonts w:asciiTheme="minorHAnsi" w:hAnsiTheme="minorHAnsi" w:cstheme="minorHAnsi"/>
          <w:lang w:val="fr-FR"/>
        </w:rPr>
        <w:t>diminuați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fără</w:t>
      </w:r>
      <w:proofErr w:type="spellEnd"/>
      <w:r w:rsidRPr="006140B4">
        <w:rPr>
          <w:rFonts w:asciiTheme="minorHAnsi" w:hAnsiTheme="minorHAnsi" w:cstheme="minorHAnsi"/>
          <w:lang w:val="fr-FR"/>
        </w:rPr>
        <w:t xml:space="preserve"> o </w:t>
      </w:r>
      <w:proofErr w:type="spellStart"/>
      <w:r w:rsidRPr="006140B4">
        <w:rPr>
          <w:rFonts w:asciiTheme="minorHAnsi" w:hAnsiTheme="minorHAnsi" w:cstheme="minorHAnsi"/>
          <w:lang w:val="fr-FR"/>
        </w:rPr>
        <w:t>justificare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adecvată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avizată</w:t>
      </w:r>
      <w:proofErr w:type="spellEnd"/>
      <w:r w:rsidRPr="006140B4">
        <w:rPr>
          <w:rFonts w:asciiTheme="minorHAnsi" w:hAnsiTheme="minorHAnsi" w:cstheme="minorHAnsi"/>
          <w:lang w:val="fr-FR"/>
        </w:rPr>
        <w:t xml:space="preserve"> de AM. </w:t>
      </w:r>
      <w:r w:rsidR="00234390">
        <w:rPr>
          <w:rFonts w:asciiTheme="minorHAnsi" w:hAnsiTheme="minorHAnsi" w:cstheme="minorHAnsi"/>
          <w:lang w:val="fr-FR"/>
        </w:rPr>
        <w:t xml:space="preserve"> </w:t>
      </w:r>
      <w:proofErr w:type="spellStart"/>
      <w:r w:rsidRPr="006140B4">
        <w:rPr>
          <w:rFonts w:asciiTheme="minorHAnsi" w:hAnsiTheme="minorHAnsi" w:cstheme="minorHAnsi"/>
          <w:lang w:val="fr-FR"/>
        </w:rPr>
        <w:t>Diminuarea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aduce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după</w:t>
      </w:r>
      <w:proofErr w:type="spellEnd"/>
      <w:r w:rsidRPr="006140B4">
        <w:rPr>
          <w:rFonts w:asciiTheme="minorHAnsi" w:hAnsiTheme="minorHAnsi" w:cstheme="minorHAnsi"/>
          <w:lang w:val="fr-FR"/>
        </w:rPr>
        <w:t xml:space="preserve"> sine </w:t>
      </w:r>
      <w:proofErr w:type="spellStart"/>
      <w:r w:rsidRPr="006140B4">
        <w:rPr>
          <w:rFonts w:asciiTheme="minorHAnsi" w:hAnsiTheme="minorHAnsi" w:cstheme="minorHAnsi"/>
          <w:lang w:val="fr-FR"/>
        </w:rPr>
        <w:t>penalități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asupra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valorii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nerambursabile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inițiale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anexele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aferente</w:t>
      </w:r>
      <w:proofErr w:type="spellEnd"/>
      <w:r w:rsidRPr="006140B4">
        <w:rPr>
          <w:rFonts w:asciiTheme="minorHAnsi" w:hAnsiTheme="minorHAnsi" w:cstheme="minorHAnsi"/>
          <w:lang w:val="fr-FR"/>
        </w:rPr>
        <w:t xml:space="preserve"> care au </w:t>
      </w:r>
      <w:proofErr w:type="spellStart"/>
      <w:r w:rsidRPr="006140B4">
        <w:rPr>
          <w:rFonts w:asciiTheme="minorHAnsi" w:hAnsiTheme="minorHAnsi" w:cstheme="minorHAnsi"/>
          <w:lang w:val="fr-FR"/>
        </w:rPr>
        <w:t>făcut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obiectul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procesului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selecție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contractare</w:t>
      </w:r>
      <w:proofErr w:type="spellEnd"/>
      <w:r w:rsidRPr="006140B4">
        <w:rPr>
          <w:rFonts w:asciiTheme="minorHAnsi" w:hAnsiTheme="minorHAnsi" w:cstheme="minorHAnsi"/>
          <w:lang w:val="fr-FR"/>
        </w:rPr>
        <w:t xml:space="preserve"> nu pot fi </w:t>
      </w:r>
      <w:proofErr w:type="spellStart"/>
      <w:r w:rsidRPr="006140B4">
        <w:rPr>
          <w:rFonts w:asciiTheme="minorHAnsi" w:hAnsiTheme="minorHAnsi" w:cstheme="minorHAnsi"/>
          <w:lang w:val="fr-FR"/>
        </w:rPr>
        <w:t>modificate</w:t>
      </w:r>
      <w:proofErr w:type="spellEnd"/>
      <w:r w:rsidRPr="006140B4">
        <w:rPr>
          <w:rFonts w:asciiTheme="minorHAnsi" w:hAnsiTheme="minorHAnsi" w:cstheme="minorHAnsi"/>
          <w:lang w:val="fr-FR"/>
        </w:rPr>
        <w:t>.</w:t>
      </w:r>
    </w:p>
    <w:p w14:paraId="0841E1EC" w14:textId="04C15111" w:rsidR="00234390" w:rsidRPr="006140B4" w:rsidRDefault="00181E8F" w:rsidP="00B4567C">
      <w:pPr>
        <w:autoSpaceDE w:val="0"/>
        <w:autoSpaceDN w:val="0"/>
        <w:adjustRightInd w:val="0"/>
        <w:jc w:val="both"/>
        <w:rPr>
          <w:rFonts w:asciiTheme="minorHAnsi" w:hAnsiTheme="minorHAnsi" w:cstheme="minorHAnsi"/>
        </w:rPr>
      </w:pPr>
      <w:proofErr w:type="spellStart"/>
      <w:r w:rsidRPr="006140B4">
        <w:rPr>
          <w:rFonts w:asciiTheme="minorHAnsi" w:hAnsiTheme="minorHAnsi" w:cstheme="minorHAnsi"/>
          <w:lang w:val="fr-FR"/>
        </w:rPr>
        <w:t>Acceptarea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inclusiv</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documentației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tehnico-economice</w:t>
      </w:r>
      <w:proofErr w:type="spellEnd"/>
      <w:r w:rsidRPr="006140B4">
        <w:rPr>
          <w:rFonts w:asciiTheme="minorHAnsi" w:hAnsiTheme="minorHAnsi" w:cstheme="minorHAnsi"/>
          <w:lang w:val="fr-FR"/>
        </w:rPr>
        <w:t xml:space="preserve">, nu </w:t>
      </w:r>
      <w:proofErr w:type="spellStart"/>
      <w:r w:rsidRPr="006140B4">
        <w:rPr>
          <w:rFonts w:asciiTheme="minorHAnsi" w:hAnsiTheme="minorHAnsi" w:cstheme="minorHAnsi"/>
          <w:lang w:val="fr-FR"/>
        </w:rPr>
        <w:t>exonerează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proiectantul</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elaboratorul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răspunderea</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îi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revine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calitate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autor</w:t>
      </w:r>
      <w:proofErr w:type="spellEnd"/>
      <w:r w:rsidRPr="006140B4">
        <w:rPr>
          <w:rFonts w:asciiTheme="minorHAnsi" w:hAnsiTheme="minorHAnsi" w:cstheme="minorHAnsi"/>
          <w:lang w:val="fr-FR"/>
        </w:rPr>
        <w:t xml:space="preserve"> al </w:t>
      </w:r>
      <w:proofErr w:type="spellStart"/>
      <w:r w:rsidRPr="006140B4">
        <w:rPr>
          <w:rFonts w:asciiTheme="minorHAnsi" w:hAnsiTheme="minorHAnsi" w:cstheme="minorHAnsi"/>
          <w:lang w:val="fr-FR"/>
        </w:rPr>
        <w:t>documentației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rPr>
        <w:t>Obligațiile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răspunderile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beneficiarilor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proiectanților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calitatea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construcțiilor</w:t>
      </w:r>
      <w:proofErr w:type="spellEnd"/>
      <w:r w:rsidRPr="006140B4">
        <w:rPr>
          <w:rFonts w:asciiTheme="minorHAnsi" w:hAnsiTheme="minorHAnsi" w:cstheme="minorHAnsi"/>
        </w:rPr>
        <w:t xml:space="preserve"> sunt </w:t>
      </w:r>
      <w:proofErr w:type="spellStart"/>
      <w:r w:rsidRPr="006140B4">
        <w:rPr>
          <w:rFonts w:asciiTheme="minorHAnsi" w:hAnsiTheme="minorHAnsi" w:cstheme="minorHAnsi"/>
        </w:rPr>
        <w:t>cele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stabilite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lege</w:t>
      </w:r>
      <w:proofErr w:type="spellEnd"/>
      <w:r w:rsidRPr="006140B4">
        <w:rPr>
          <w:rFonts w:asciiTheme="minorHAnsi" w:hAnsiTheme="minorHAnsi" w:cstheme="minorHAnsi"/>
        </w:rPr>
        <w:t>.</w:t>
      </w:r>
      <w:bookmarkEnd w:id="221"/>
      <w:bookmarkEnd w:id="222"/>
      <w:bookmarkEnd w:id="223"/>
    </w:p>
    <w:p w14:paraId="7DCC520A" w14:textId="05D35525" w:rsidR="00FB633E" w:rsidRPr="00CA0081" w:rsidRDefault="00FB633E" w:rsidP="00756CA4">
      <w:pPr>
        <w:pStyle w:val="Heading1"/>
        <w:numPr>
          <w:ilvl w:val="0"/>
          <w:numId w:val="84"/>
        </w:numPr>
      </w:pPr>
      <w:bookmarkStart w:id="224" w:name="_Toc213323601"/>
      <w:r w:rsidRPr="00CA0081">
        <w:t>A</w:t>
      </w:r>
      <w:r w:rsidR="002924EE" w:rsidRPr="00CA0081">
        <w:t>specte privind conflictul de interese</w:t>
      </w:r>
      <w:bookmarkEnd w:id="224"/>
      <w:r w:rsidR="002924EE" w:rsidRPr="00CA0081">
        <w:t xml:space="preserve"> </w:t>
      </w:r>
    </w:p>
    <w:p w14:paraId="02513492" w14:textId="3AE01628" w:rsidR="000E681F" w:rsidRPr="006140B4" w:rsidRDefault="000E681F" w:rsidP="006C4D83">
      <w:pPr>
        <w:rPr>
          <w:rFonts w:asciiTheme="minorHAnsi" w:hAnsiTheme="minorHAnsi" w:cstheme="minorHAnsi"/>
          <w:b/>
        </w:rPr>
      </w:pPr>
      <w:proofErr w:type="spellStart"/>
      <w:r w:rsidRPr="006140B4">
        <w:rPr>
          <w:rFonts w:asciiTheme="minorHAnsi" w:hAnsiTheme="minorHAnsi" w:cstheme="minorHAnsi"/>
          <w:b/>
        </w:rPr>
        <w:t>Conflictul</w:t>
      </w:r>
      <w:proofErr w:type="spellEnd"/>
      <w:r w:rsidRPr="006140B4">
        <w:rPr>
          <w:rFonts w:asciiTheme="minorHAnsi" w:hAnsiTheme="minorHAnsi" w:cstheme="minorHAnsi"/>
          <w:b/>
        </w:rPr>
        <w:t xml:space="preserve"> de </w:t>
      </w:r>
      <w:proofErr w:type="spellStart"/>
      <w:r w:rsidRPr="006140B4">
        <w:rPr>
          <w:rFonts w:asciiTheme="minorHAnsi" w:hAnsiTheme="minorHAnsi" w:cstheme="minorHAnsi"/>
          <w:b/>
        </w:rPr>
        <w:t>interese</w:t>
      </w:r>
      <w:proofErr w:type="spellEnd"/>
      <w:r w:rsidRPr="006140B4">
        <w:rPr>
          <w:rFonts w:asciiTheme="minorHAnsi" w:hAnsiTheme="minorHAnsi" w:cstheme="minorHAnsi"/>
          <w:b/>
        </w:rPr>
        <w:t xml:space="preserve"> in </w:t>
      </w:r>
      <w:proofErr w:type="spellStart"/>
      <w:r w:rsidRPr="006140B4">
        <w:rPr>
          <w:rFonts w:asciiTheme="minorHAnsi" w:hAnsiTheme="minorHAnsi" w:cstheme="minorHAnsi"/>
          <w:b/>
        </w:rPr>
        <w:t>implementarea</w:t>
      </w:r>
      <w:proofErr w:type="spellEnd"/>
      <w:r w:rsidRPr="006140B4">
        <w:rPr>
          <w:rFonts w:asciiTheme="minorHAnsi" w:hAnsiTheme="minorHAnsi" w:cstheme="minorHAnsi"/>
          <w:b/>
        </w:rPr>
        <w:t xml:space="preserve"> </w:t>
      </w:r>
      <w:proofErr w:type="spellStart"/>
      <w:r w:rsidRPr="006140B4">
        <w:rPr>
          <w:rFonts w:asciiTheme="minorHAnsi" w:hAnsiTheme="minorHAnsi" w:cstheme="minorHAnsi"/>
          <w:b/>
        </w:rPr>
        <w:t>contractelor</w:t>
      </w:r>
      <w:proofErr w:type="spellEnd"/>
      <w:r w:rsidRPr="006140B4">
        <w:rPr>
          <w:rFonts w:asciiTheme="minorHAnsi" w:hAnsiTheme="minorHAnsi" w:cstheme="minorHAnsi"/>
          <w:b/>
        </w:rPr>
        <w:t xml:space="preserve"> de </w:t>
      </w:r>
      <w:proofErr w:type="spellStart"/>
      <w:r w:rsidRPr="006140B4">
        <w:rPr>
          <w:rFonts w:asciiTheme="minorHAnsi" w:hAnsiTheme="minorHAnsi" w:cstheme="minorHAnsi"/>
          <w:b/>
        </w:rPr>
        <w:t>finantare</w:t>
      </w:r>
      <w:proofErr w:type="spellEnd"/>
    </w:p>
    <w:p w14:paraId="005A6C61" w14:textId="77777777" w:rsidR="000E681F" w:rsidRPr="006140B4" w:rsidRDefault="000E681F" w:rsidP="006C4D83">
      <w:pPr>
        <w:jc w:val="both"/>
        <w:rPr>
          <w:rFonts w:asciiTheme="minorHAnsi" w:hAnsiTheme="minorHAnsi" w:cstheme="minorHAnsi"/>
        </w:rPr>
      </w:pPr>
      <w:proofErr w:type="spellStart"/>
      <w:r w:rsidRPr="006140B4">
        <w:rPr>
          <w:rFonts w:asciiTheme="minorHAnsi" w:hAnsiTheme="minorHAnsi" w:cstheme="minorHAnsi"/>
        </w:rPr>
        <w:t>Conflictul</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interese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reprezintă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orice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situaţie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definită</w:t>
      </w:r>
      <w:proofErr w:type="spellEnd"/>
      <w:r w:rsidRPr="006140B4">
        <w:rPr>
          <w:rFonts w:asciiTheme="minorHAnsi" w:hAnsiTheme="minorHAnsi" w:cstheme="minorHAnsi"/>
        </w:rPr>
        <w:t xml:space="preserve"> ca </w:t>
      </w:r>
      <w:proofErr w:type="spellStart"/>
      <w:r w:rsidRPr="006140B4">
        <w:rPr>
          <w:rFonts w:asciiTheme="minorHAnsi" w:hAnsiTheme="minorHAnsi" w:cstheme="minorHAnsi"/>
        </w:rPr>
        <w:t>atare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legislaţia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naţională</w:t>
      </w:r>
      <w:proofErr w:type="spellEnd"/>
      <w:r w:rsidRPr="006140B4">
        <w:rPr>
          <w:rFonts w:asciiTheme="minorHAnsi" w:hAnsiTheme="minorHAnsi" w:cstheme="minorHAnsi"/>
        </w:rPr>
        <w:t>/</w:t>
      </w:r>
      <w:proofErr w:type="spellStart"/>
      <w:r w:rsidRPr="006140B4">
        <w:rPr>
          <w:rFonts w:asciiTheme="minorHAnsi" w:hAnsiTheme="minorHAnsi" w:cstheme="minorHAnsi"/>
        </w:rPr>
        <w:t>comunitară</w:t>
      </w:r>
      <w:proofErr w:type="spellEnd"/>
      <w:r w:rsidRPr="006140B4">
        <w:rPr>
          <w:rFonts w:asciiTheme="minorHAnsi" w:hAnsiTheme="minorHAnsi" w:cstheme="minorHAnsi"/>
        </w:rPr>
        <w:t xml:space="preserve">. </w:t>
      </w:r>
    </w:p>
    <w:p w14:paraId="780C3700" w14:textId="0E8ADBA5" w:rsidR="000E681F" w:rsidRPr="006140B4" w:rsidRDefault="000E681F" w:rsidP="006C4D83">
      <w:pPr>
        <w:jc w:val="both"/>
        <w:rPr>
          <w:rFonts w:asciiTheme="minorHAnsi" w:hAnsiTheme="minorHAnsi" w:cstheme="minorHAnsi"/>
          <w:i/>
          <w:lang w:val="fr-FR"/>
        </w:rPr>
      </w:pPr>
      <w:proofErr w:type="spellStart"/>
      <w:r w:rsidRPr="006140B4">
        <w:rPr>
          <w:rFonts w:asciiTheme="minorHAnsi" w:hAnsiTheme="minorHAnsi" w:cstheme="minorHAnsi"/>
          <w:lang w:val="fr-FR"/>
        </w:rPr>
        <w:t>Beneficiarul</w:t>
      </w:r>
      <w:proofErr w:type="spellEnd"/>
      <w:r w:rsidRPr="006140B4">
        <w:rPr>
          <w:rFonts w:asciiTheme="minorHAnsi" w:hAnsiTheme="minorHAnsi" w:cstheme="minorHAnsi"/>
          <w:lang w:val="fr-FR"/>
        </w:rPr>
        <w:t xml:space="preserve"> are </w:t>
      </w:r>
      <w:proofErr w:type="spellStart"/>
      <w:r w:rsidRPr="006140B4">
        <w:rPr>
          <w:rFonts w:asciiTheme="minorHAnsi" w:hAnsiTheme="minorHAnsi" w:cstheme="minorHAnsi"/>
          <w:lang w:val="fr-FR"/>
        </w:rPr>
        <w:t>obligatia</w:t>
      </w:r>
      <w:proofErr w:type="spellEnd"/>
      <w:r w:rsidRPr="006140B4">
        <w:rPr>
          <w:rFonts w:asciiTheme="minorHAnsi" w:hAnsiTheme="minorHAnsi" w:cstheme="minorHAnsi"/>
          <w:lang w:val="fr-FR"/>
        </w:rPr>
        <w:t xml:space="preserve"> de</w:t>
      </w:r>
      <w:r w:rsidR="00CA0081">
        <w:rPr>
          <w:rFonts w:asciiTheme="minorHAnsi" w:hAnsiTheme="minorHAnsi" w:cstheme="minorHAnsi"/>
          <w:lang w:val="fr-FR"/>
        </w:rPr>
        <w:t xml:space="preserve"> </w:t>
      </w:r>
      <w:r w:rsidRPr="006140B4">
        <w:rPr>
          <w:rFonts w:asciiTheme="minorHAnsi" w:hAnsiTheme="minorHAnsi" w:cstheme="minorHAnsi"/>
          <w:lang w:val="fr-FR"/>
        </w:rPr>
        <w:t xml:space="preserve">a </w:t>
      </w:r>
      <w:proofErr w:type="spellStart"/>
      <w:r w:rsidRPr="006140B4">
        <w:rPr>
          <w:rFonts w:asciiTheme="minorHAnsi" w:hAnsiTheme="minorHAnsi" w:cstheme="minorHAnsi"/>
          <w:lang w:val="fr-FR"/>
        </w:rPr>
        <w:t>întreprinde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diligenţele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necesare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evita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conflict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interese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implementarii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de a informa </w:t>
      </w:r>
      <w:proofErr w:type="spellStart"/>
      <w:r w:rsidR="00A6742D" w:rsidRPr="006140B4">
        <w:rPr>
          <w:rFonts w:asciiTheme="minorHAnsi" w:hAnsiTheme="minorHAnsi" w:cstheme="minorHAnsi"/>
          <w:lang w:val="fr-FR"/>
        </w:rPr>
        <w:t>î</w:t>
      </w:r>
      <w:r w:rsidR="00133B78" w:rsidRPr="006140B4">
        <w:rPr>
          <w:rFonts w:asciiTheme="minorHAnsi" w:hAnsiTheme="minorHAnsi" w:cstheme="minorHAnsi"/>
          <w:lang w:val="fr-FR"/>
        </w:rPr>
        <w:t>n</w:t>
      </w:r>
      <w:proofErr w:type="spellEnd"/>
      <w:r w:rsidR="00133B78" w:rsidRPr="006140B4">
        <w:rPr>
          <w:rFonts w:asciiTheme="minorHAnsi" w:hAnsiTheme="minorHAnsi" w:cstheme="minorHAnsi"/>
          <w:lang w:val="fr-FR"/>
        </w:rPr>
        <w:t xml:space="preserve"> </w:t>
      </w:r>
      <w:proofErr w:type="spellStart"/>
      <w:r w:rsidR="00133B78" w:rsidRPr="006140B4">
        <w:rPr>
          <w:rFonts w:asciiTheme="minorHAnsi" w:hAnsiTheme="minorHAnsi" w:cstheme="minorHAnsi"/>
          <w:lang w:val="fr-FR"/>
        </w:rPr>
        <w:t>scris</w:t>
      </w:r>
      <w:proofErr w:type="spellEnd"/>
      <w:r w:rsidR="00133B78" w:rsidRPr="006140B4">
        <w:rPr>
          <w:rFonts w:asciiTheme="minorHAnsi" w:hAnsiTheme="minorHAnsi" w:cstheme="minorHAnsi"/>
          <w:lang w:val="fr-FR"/>
        </w:rPr>
        <w:t xml:space="preserve"> </w:t>
      </w:r>
      <w:r w:rsidRPr="006140B4">
        <w:rPr>
          <w:rFonts w:asciiTheme="minorHAnsi" w:hAnsiTheme="minorHAnsi" w:cstheme="minorHAnsi"/>
          <w:lang w:val="fr-FR"/>
        </w:rPr>
        <w:t xml:space="preserve">AM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legătură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situaţie</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dă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naştere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posibil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naştere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astfel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conflict</w:t>
      </w:r>
      <w:proofErr w:type="spellEnd"/>
      <w:r w:rsidR="00A6742D" w:rsidRPr="006140B4">
        <w:rPr>
          <w:rFonts w:asciiTheme="minorHAnsi" w:hAnsiTheme="minorHAnsi" w:cstheme="minorHAnsi"/>
          <w:lang w:val="fr-FR"/>
        </w:rPr>
        <w:t xml:space="preserve">, de </w:t>
      </w:r>
      <w:proofErr w:type="spellStart"/>
      <w:r w:rsidR="00A6742D" w:rsidRPr="006140B4">
        <w:rPr>
          <w:rFonts w:asciiTheme="minorHAnsi" w:hAnsiTheme="minorHAnsi" w:cstheme="minorHAnsi"/>
          <w:lang w:val="fr-FR"/>
        </w:rPr>
        <w:t>îndată</w:t>
      </w:r>
      <w:proofErr w:type="spellEnd"/>
      <w:r w:rsidR="00133B78" w:rsidRPr="006140B4">
        <w:rPr>
          <w:rFonts w:asciiTheme="minorHAnsi" w:hAnsiTheme="minorHAnsi" w:cstheme="minorHAnsi"/>
          <w:lang w:val="fr-FR"/>
        </w:rPr>
        <w:t xml:space="preserve"> ce a </w:t>
      </w:r>
      <w:proofErr w:type="spellStart"/>
      <w:r w:rsidR="00133B78" w:rsidRPr="006140B4">
        <w:rPr>
          <w:rFonts w:asciiTheme="minorHAnsi" w:hAnsiTheme="minorHAnsi" w:cstheme="minorHAnsi"/>
          <w:lang w:val="fr-FR"/>
        </w:rPr>
        <w:t>luat</w:t>
      </w:r>
      <w:proofErr w:type="spellEnd"/>
      <w:r w:rsidR="00133B78" w:rsidRPr="006140B4">
        <w:rPr>
          <w:rFonts w:asciiTheme="minorHAnsi" w:hAnsiTheme="minorHAnsi" w:cstheme="minorHAnsi"/>
          <w:lang w:val="fr-FR"/>
        </w:rPr>
        <w:t xml:space="preserve"> la </w:t>
      </w:r>
      <w:proofErr w:type="spellStart"/>
      <w:r w:rsidR="00133B78" w:rsidRPr="006140B4">
        <w:rPr>
          <w:rFonts w:asciiTheme="minorHAnsi" w:hAnsiTheme="minorHAnsi" w:cstheme="minorHAnsi"/>
          <w:lang w:val="fr-FR"/>
        </w:rPr>
        <w:t>cunostin</w:t>
      </w:r>
      <w:r w:rsidR="00A6742D" w:rsidRPr="006140B4">
        <w:rPr>
          <w:rFonts w:asciiTheme="minorHAnsi" w:hAnsiTheme="minorHAnsi" w:cstheme="minorHAnsi"/>
          <w:lang w:val="fr-FR"/>
        </w:rPr>
        <w:t>ţă</w:t>
      </w:r>
      <w:proofErr w:type="spellEnd"/>
      <w:r w:rsidR="00133B78" w:rsidRPr="006140B4">
        <w:rPr>
          <w:rFonts w:asciiTheme="minorHAnsi" w:hAnsiTheme="minorHAnsi" w:cstheme="minorHAnsi"/>
          <w:lang w:val="fr-FR"/>
        </w:rPr>
        <w:t>.</w:t>
      </w:r>
      <w:r w:rsidRPr="006140B4">
        <w:rPr>
          <w:rFonts w:asciiTheme="minorHAnsi" w:hAnsiTheme="minorHAnsi" w:cstheme="minorHAnsi"/>
          <w:i/>
          <w:lang w:val="fr-FR"/>
        </w:rPr>
        <w:t xml:space="preserve"> </w:t>
      </w:r>
      <w:r w:rsidRPr="006140B4">
        <w:rPr>
          <w:rFonts w:asciiTheme="minorHAnsi" w:hAnsiTheme="minorHAnsi" w:cstheme="minorHAnsi"/>
          <w:iCs/>
          <w:lang w:val="fr-FR"/>
        </w:rPr>
        <w:t xml:space="preserve">AM </w:t>
      </w:r>
      <w:proofErr w:type="spellStart"/>
      <w:r w:rsidRPr="006140B4">
        <w:rPr>
          <w:rFonts w:asciiTheme="minorHAnsi" w:hAnsiTheme="minorHAnsi" w:cstheme="minorHAnsi"/>
          <w:iCs/>
          <w:lang w:val="fr-FR"/>
        </w:rPr>
        <w:t>îşi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rezervă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dreptul</w:t>
      </w:r>
      <w:proofErr w:type="spellEnd"/>
      <w:r w:rsidRPr="006140B4">
        <w:rPr>
          <w:rFonts w:asciiTheme="minorHAnsi" w:hAnsiTheme="minorHAnsi" w:cstheme="minorHAnsi"/>
          <w:iCs/>
          <w:lang w:val="fr-FR"/>
        </w:rPr>
        <w:t xml:space="preserve"> d</w:t>
      </w:r>
      <w:r w:rsidR="00CA0081">
        <w:rPr>
          <w:rFonts w:asciiTheme="minorHAnsi" w:hAnsiTheme="minorHAnsi" w:cstheme="minorHAnsi"/>
          <w:iCs/>
          <w:lang w:val="fr-FR"/>
        </w:rPr>
        <w:t>e</w:t>
      </w:r>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verifica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aceste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situaţii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şi</w:t>
      </w:r>
      <w:proofErr w:type="spellEnd"/>
      <w:r w:rsidRPr="006140B4">
        <w:rPr>
          <w:rFonts w:asciiTheme="minorHAnsi" w:hAnsiTheme="minorHAnsi" w:cstheme="minorHAnsi"/>
          <w:iCs/>
          <w:lang w:val="fr-FR"/>
        </w:rPr>
        <w:t xml:space="preserve"> de a </w:t>
      </w:r>
      <w:proofErr w:type="spellStart"/>
      <w:r w:rsidRPr="006140B4">
        <w:rPr>
          <w:rFonts w:asciiTheme="minorHAnsi" w:hAnsiTheme="minorHAnsi" w:cstheme="minorHAnsi"/>
          <w:iCs/>
          <w:lang w:val="fr-FR"/>
        </w:rPr>
        <w:t>lua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măsurile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necesare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dacă</w:t>
      </w:r>
      <w:proofErr w:type="spellEnd"/>
      <w:r w:rsidRPr="006140B4">
        <w:rPr>
          <w:rFonts w:asciiTheme="minorHAnsi" w:hAnsiTheme="minorHAnsi" w:cstheme="minorHAnsi"/>
          <w:iCs/>
          <w:lang w:val="fr-FR"/>
        </w:rPr>
        <w:t xml:space="preserve"> este </w:t>
      </w:r>
      <w:proofErr w:type="spellStart"/>
      <w:r w:rsidRPr="006140B4">
        <w:rPr>
          <w:rFonts w:asciiTheme="minorHAnsi" w:hAnsiTheme="minorHAnsi" w:cstheme="minorHAnsi"/>
          <w:iCs/>
          <w:lang w:val="fr-FR"/>
        </w:rPr>
        <w:t>cazul</w:t>
      </w:r>
      <w:proofErr w:type="spellEnd"/>
      <w:r w:rsidRPr="006140B4">
        <w:rPr>
          <w:rFonts w:asciiTheme="minorHAnsi" w:hAnsiTheme="minorHAnsi" w:cstheme="minorHAnsi"/>
          <w:iCs/>
          <w:lang w:val="fr-FR"/>
        </w:rPr>
        <w:t>.</w:t>
      </w:r>
      <w:r w:rsidRPr="006140B4">
        <w:rPr>
          <w:rFonts w:asciiTheme="minorHAnsi" w:hAnsiTheme="minorHAnsi" w:cstheme="minorHAnsi"/>
          <w:i/>
          <w:lang w:val="fr-FR"/>
        </w:rPr>
        <w:t> </w:t>
      </w:r>
    </w:p>
    <w:p w14:paraId="07A6FF67" w14:textId="722E2F7E" w:rsidR="000E681F" w:rsidRPr="006140B4" w:rsidRDefault="00A6742D" w:rsidP="006C4D83">
      <w:pPr>
        <w:jc w:val="both"/>
        <w:rPr>
          <w:rFonts w:asciiTheme="minorHAnsi" w:hAnsiTheme="minorHAnsi" w:cstheme="minorHAnsi"/>
          <w:bCs/>
          <w:lang w:val="fr-FR"/>
        </w:rPr>
      </w:pPr>
      <w:proofErr w:type="spellStart"/>
      <w:r w:rsidRPr="006140B4">
        <w:rPr>
          <w:rFonts w:asciiTheme="minorHAnsi" w:hAnsiTheme="minorHAnsi" w:cstheme="minorHAnsi"/>
          <w:lang w:val="fr-FR"/>
        </w:rPr>
        <w:t>Î</w:t>
      </w:r>
      <w:r w:rsidR="000E681F" w:rsidRPr="006140B4">
        <w:rPr>
          <w:rFonts w:asciiTheme="minorHAnsi" w:hAnsiTheme="minorHAnsi" w:cstheme="minorHAnsi"/>
          <w:lang w:val="fr-FR"/>
        </w:rPr>
        <w:t>n</w:t>
      </w:r>
      <w:proofErr w:type="spellEnd"/>
      <w:r w:rsidR="000E681F" w:rsidRPr="006140B4">
        <w:rPr>
          <w:rFonts w:asciiTheme="minorHAnsi" w:hAnsiTheme="minorHAnsi" w:cstheme="minorHAnsi"/>
          <w:lang w:val="fr-FR"/>
        </w:rPr>
        <w:t xml:space="preserve"> </w:t>
      </w:r>
      <w:proofErr w:type="spellStart"/>
      <w:r w:rsidR="000E681F" w:rsidRPr="006140B4">
        <w:rPr>
          <w:rFonts w:asciiTheme="minorHAnsi" w:hAnsiTheme="minorHAnsi" w:cstheme="minorHAnsi"/>
          <w:lang w:val="fr-FR"/>
        </w:rPr>
        <w:t>implementarea</w:t>
      </w:r>
      <w:proofErr w:type="spellEnd"/>
      <w:r w:rsidR="000E681F" w:rsidRPr="006140B4">
        <w:rPr>
          <w:rFonts w:asciiTheme="minorHAnsi" w:hAnsiTheme="minorHAnsi" w:cstheme="minorHAnsi"/>
          <w:lang w:val="fr-FR"/>
        </w:rPr>
        <w:t xml:space="preserve"> </w:t>
      </w:r>
      <w:proofErr w:type="spellStart"/>
      <w:r w:rsidR="000E681F" w:rsidRPr="006140B4">
        <w:rPr>
          <w:rFonts w:asciiTheme="minorHAnsi" w:hAnsiTheme="minorHAnsi" w:cstheme="minorHAnsi"/>
          <w:lang w:val="fr-FR"/>
        </w:rPr>
        <w:t>contractului</w:t>
      </w:r>
      <w:proofErr w:type="spellEnd"/>
      <w:r w:rsidR="000E681F" w:rsidRPr="006140B4">
        <w:rPr>
          <w:rFonts w:asciiTheme="minorHAnsi" w:hAnsiTheme="minorHAnsi" w:cstheme="minorHAnsi"/>
          <w:lang w:val="fr-FR"/>
        </w:rPr>
        <w:t xml:space="preserve"> de </w:t>
      </w:r>
      <w:proofErr w:type="spellStart"/>
      <w:r w:rsidR="000E681F" w:rsidRPr="006140B4">
        <w:rPr>
          <w:rFonts w:asciiTheme="minorHAnsi" w:hAnsiTheme="minorHAnsi" w:cstheme="minorHAnsi"/>
          <w:lang w:val="fr-FR"/>
        </w:rPr>
        <w:t>finantare</w:t>
      </w:r>
      <w:proofErr w:type="spellEnd"/>
      <w:r w:rsidR="000E681F" w:rsidRPr="006140B4">
        <w:rPr>
          <w:rFonts w:asciiTheme="minorHAnsi" w:hAnsiTheme="minorHAnsi" w:cstheme="minorHAnsi"/>
          <w:lang w:val="fr-FR"/>
        </w:rPr>
        <w:t xml:space="preserve">, AM va </w:t>
      </w:r>
      <w:proofErr w:type="spellStart"/>
      <w:r w:rsidR="000E681F" w:rsidRPr="006140B4">
        <w:rPr>
          <w:rFonts w:asciiTheme="minorHAnsi" w:hAnsiTheme="minorHAnsi" w:cstheme="minorHAnsi"/>
          <w:lang w:val="fr-FR"/>
        </w:rPr>
        <w:t>verifica</w:t>
      </w:r>
      <w:proofErr w:type="spellEnd"/>
      <w:r w:rsidR="000E681F" w:rsidRPr="006140B4">
        <w:rPr>
          <w:rFonts w:asciiTheme="minorHAnsi" w:hAnsiTheme="minorHAnsi" w:cstheme="minorHAnsi"/>
          <w:lang w:val="fr-FR"/>
        </w:rPr>
        <w:t xml:space="preserve"> </w:t>
      </w:r>
      <w:proofErr w:type="spellStart"/>
      <w:r w:rsidR="000E681F" w:rsidRPr="006140B4">
        <w:rPr>
          <w:rFonts w:asciiTheme="minorHAnsi" w:hAnsiTheme="minorHAnsi" w:cstheme="minorHAnsi"/>
          <w:lang w:val="fr-FR"/>
        </w:rPr>
        <w:t>conflictul</w:t>
      </w:r>
      <w:proofErr w:type="spellEnd"/>
      <w:r w:rsidR="000E681F" w:rsidRPr="006140B4">
        <w:rPr>
          <w:rFonts w:asciiTheme="minorHAnsi" w:hAnsiTheme="minorHAnsi" w:cstheme="minorHAnsi"/>
          <w:lang w:val="fr-FR"/>
        </w:rPr>
        <w:t xml:space="preserve"> de </w:t>
      </w:r>
      <w:proofErr w:type="spellStart"/>
      <w:r w:rsidR="000E681F" w:rsidRPr="006140B4">
        <w:rPr>
          <w:rFonts w:asciiTheme="minorHAnsi" w:hAnsiTheme="minorHAnsi" w:cstheme="minorHAnsi"/>
          <w:lang w:val="fr-FR"/>
        </w:rPr>
        <w:t>interese</w:t>
      </w:r>
      <w:proofErr w:type="spellEnd"/>
      <w:r w:rsidR="000E681F" w:rsidRPr="006140B4">
        <w:rPr>
          <w:rFonts w:asciiTheme="minorHAnsi" w:hAnsiTheme="minorHAnsi" w:cstheme="minorHAnsi"/>
          <w:lang w:val="fr-FR"/>
        </w:rPr>
        <w:t xml:space="preserve"> la </w:t>
      </w:r>
      <w:proofErr w:type="spellStart"/>
      <w:r w:rsidR="000E681F" w:rsidRPr="006140B4">
        <w:rPr>
          <w:rFonts w:asciiTheme="minorHAnsi" w:hAnsiTheme="minorHAnsi" w:cstheme="minorHAnsi"/>
          <w:lang w:val="fr-FR"/>
        </w:rPr>
        <w:t>atribuirea</w:t>
      </w:r>
      <w:proofErr w:type="spellEnd"/>
      <w:r w:rsidR="000E681F" w:rsidRPr="006140B4">
        <w:rPr>
          <w:rFonts w:asciiTheme="minorHAnsi" w:hAnsiTheme="minorHAnsi" w:cstheme="minorHAnsi"/>
          <w:lang w:val="fr-FR"/>
        </w:rPr>
        <w:t xml:space="preserve"> </w:t>
      </w:r>
      <w:proofErr w:type="spellStart"/>
      <w:r w:rsidR="000E681F" w:rsidRPr="006140B4">
        <w:rPr>
          <w:rFonts w:asciiTheme="minorHAnsi" w:hAnsiTheme="minorHAnsi" w:cstheme="minorHAnsi"/>
          <w:lang w:val="fr-FR"/>
        </w:rPr>
        <w:t>contractelor</w:t>
      </w:r>
      <w:proofErr w:type="spellEnd"/>
      <w:r w:rsidR="000E681F" w:rsidRPr="006140B4">
        <w:rPr>
          <w:rFonts w:asciiTheme="minorHAnsi" w:hAnsiTheme="minorHAnsi" w:cstheme="minorHAnsi"/>
          <w:lang w:val="fr-FR"/>
        </w:rPr>
        <w:t xml:space="preserve"> de </w:t>
      </w:r>
      <w:proofErr w:type="spellStart"/>
      <w:r w:rsidR="000E681F" w:rsidRPr="006140B4">
        <w:rPr>
          <w:rFonts w:asciiTheme="minorHAnsi" w:hAnsiTheme="minorHAnsi" w:cstheme="minorHAnsi"/>
          <w:lang w:val="fr-FR"/>
        </w:rPr>
        <w:t>achizitii</w:t>
      </w:r>
      <w:proofErr w:type="spellEnd"/>
      <w:r w:rsidR="000E681F" w:rsidRPr="006140B4">
        <w:rPr>
          <w:rFonts w:asciiTheme="minorHAnsi" w:hAnsiTheme="minorHAnsi" w:cstheme="minorHAnsi"/>
          <w:lang w:val="fr-FR"/>
        </w:rPr>
        <w:t xml:space="preserve"> </w:t>
      </w:r>
      <w:proofErr w:type="spellStart"/>
      <w:r w:rsidR="000E681F" w:rsidRPr="006140B4">
        <w:rPr>
          <w:rFonts w:asciiTheme="minorHAnsi" w:hAnsiTheme="minorHAnsi" w:cstheme="minorHAnsi"/>
          <w:lang w:val="fr-FR"/>
        </w:rPr>
        <w:t>precum</w:t>
      </w:r>
      <w:proofErr w:type="spellEnd"/>
      <w:r w:rsidR="000E681F" w:rsidRPr="006140B4">
        <w:rPr>
          <w:rFonts w:asciiTheme="minorHAnsi" w:hAnsiTheme="minorHAnsi" w:cstheme="minorHAnsi"/>
          <w:lang w:val="fr-FR"/>
        </w:rPr>
        <w:t xml:space="preserve"> si in </w:t>
      </w:r>
      <w:proofErr w:type="spellStart"/>
      <w:r w:rsidR="000E681F" w:rsidRPr="006140B4">
        <w:rPr>
          <w:rFonts w:asciiTheme="minorHAnsi" w:hAnsiTheme="minorHAnsi" w:cstheme="minorHAnsi"/>
          <w:lang w:val="fr-FR"/>
        </w:rPr>
        <w:t>implementarea</w:t>
      </w:r>
      <w:proofErr w:type="spellEnd"/>
      <w:r w:rsidR="000E681F" w:rsidRPr="006140B4">
        <w:rPr>
          <w:rFonts w:asciiTheme="minorHAnsi" w:hAnsiTheme="minorHAnsi" w:cstheme="minorHAnsi"/>
          <w:lang w:val="fr-FR"/>
        </w:rPr>
        <w:t xml:space="preserve"> </w:t>
      </w:r>
      <w:proofErr w:type="spellStart"/>
      <w:r w:rsidR="000E681F" w:rsidRPr="006140B4">
        <w:rPr>
          <w:rFonts w:asciiTheme="minorHAnsi" w:hAnsiTheme="minorHAnsi" w:cstheme="minorHAnsi"/>
          <w:lang w:val="fr-FR"/>
        </w:rPr>
        <w:t>acestora</w:t>
      </w:r>
      <w:proofErr w:type="spellEnd"/>
      <w:r w:rsidR="000E681F" w:rsidRPr="006140B4">
        <w:rPr>
          <w:rFonts w:asciiTheme="minorHAnsi" w:hAnsiTheme="minorHAnsi" w:cstheme="minorHAnsi"/>
          <w:lang w:val="fr-FR"/>
        </w:rPr>
        <w:t xml:space="preserve">. </w:t>
      </w:r>
    </w:p>
    <w:p w14:paraId="2CA0C466" w14:textId="4FCE304F" w:rsidR="000E681F" w:rsidRPr="006140B4" w:rsidRDefault="000E681F" w:rsidP="006C4D83">
      <w:pPr>
        <w:jc w:val="both"/>
        <w:rPr>
          <w:rFonts w:asciiTheme="minorHAnsi" w:hAnsiTheme="minorHAnsi" w:cstheme="minorHAnsi"/>
          <w:lang w:val="fr-FR"/>
        </w:rPr>
      </w:pPr>
      <w:r w:rsidRPr="006140B4">
        <w:rPr>
          <w:rFonts w:asciiTheme="minorHAnsi" w:hAnsiTheme="minorHAnsi" w:cstheme="minorHAnsi"/>
          <w:lang w:val="fr-FR"/>
        </w:rPr>
        <w:t xml:space="preserve">La </w:t>
      </w:r>
      <w:proofErr w:type="spellStart"/>
      <w:r w:rsidRPr="006140B4">
        <w:rPr>
          <w:rFonts w:asciiTheme="minorHAnsi" w:hAnsiTheme="minorHAnsi" w:cstheme="minorHAnsi"/>
          <w:lang w:val="fr-FR"/>
        </w:rPr>
        <w:t>solicitarea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prima </w:t>
      </w:r>
      <w:proofErr w:type="spellStart"/>
      <w:r w:rsidRPr="006140B4">
        <w:rPr>
          <w:rFonts w:asciiTheme="minorHAnsi" w:hAnsiTheme="minorHAnsi" w:cstheme="minorHAnsi"/>
          <w:lang w:val="fr-FR"/>
        </w:rPr>
        <w:t>dată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într</w:t>
      </w:r>
      <w:proofErr w:type="spellEnd"/>
      <w:r w:rsidRPr="006140B4">
        <w:rPr>
          <w:rFonts w:asciiTheme="minorHAnsi" w:hAnsiTheme="minorHAnsi" w:cstheme="minorHAnsi"/>
          <w:lang w:val="fr-FR"/>
        </w:rPr>
        <w:t xml:space="preserve">-o </w:t>
      </w:r>
      <w:proofErr w:type="spellStart"/>
      <w:r w:rsidRPr="006140B4">
        <w:rPr>
          <w:rFonts w:asciiTheme="minorHAnsi" w:hAnsiTheme="minorHAnsi" w:cstheme="minorHAnsi"/>
          <w:lang w:val="fr-FR"/>
        </w:rPr>
        <w:t>cerere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rambursare</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plată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cheltuielilor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aferente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achiziţie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Beneficiarul</w:t>
      </w:r>
      <w:proofErr w:type="spellEnd"/>
      <w:r w:rsidRPr="006140B4">
        <w:rPr>
          <w:rFonts w:asciiTheme="minorHAnsi" w:hAnsiTheme="minorHAnsi" w:cstheme="minorHAnsi"/>
          <w:lang w:val="fr-FR"/>
        </w:rPr>
        <w:t xml:space="preserve"> va </w:t>
      </w:r>
      <w:proofErr w:type="spellStart"/>
      <w:r w:rsidRPr="006140B4">
        <w:rPr>
          <w:rFonts w:asciiTheme="minorHAnsi" w:hAnsiTheme="minorHAnsi" w:cstheme="minorHAnsi"/>
          <w:lang w:val="fr-FR"/>
        </w:rPr>
        <w:t>depune</w:t>
      </w:r>
      <w:proofErr w:type="spellEnd"/>
      <w:r w:rsidRPr="006140B4">
        <w:rPr>
          <w:rFonts w:asciiTheme="minorHAnsi" w:hAnsiTheme="minorHAnsi" w:cstheme="minorHAnsi"/>
          <w:lang w:val="fr-FR"/>
        </w:rPr>
        <w:t xml:space="preserve"> o </w:t>
      </w:r>
      <w:proofErr w:type="spellStart"/>
      <w:r w:rsidRPr="006140B4">
        <w:rPr>
          <w:rFonts w:asciiTheme="minorHAnsi" w:hAnsiTheme="minorHAnsi" w:cstheme="minorHAnsi"/>
          <w:lang w:val="fr-FR"/>
        </w:rPr>
        <w:t>declaraţie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proprie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răspundere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reprezentantului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w:t>
      </w:r>
      <w:proofErr w:type="spellEnd"/>
      <w:r w:rsidRPr="006140B4">
        <w:rPr>
          <w:rFonts w:asciiTheme="minorHAnsi" w:hAnsiTheme="minorHAnsi" w:cstheme="minorHAnsi"/>
          <w:lang w:val="fr-FR"/>
        </w:rPr>
        <w:t xml:space="preserve"> al </w:t>
      </w:r>
      <w:proofErr w:type="spellStart"/>
      <w:r w:rsidRPr="006140B4">
        <w:rPr>
          <w:rFonts w:asciiTheme="minorHAnsi" w:hAnsiTheme="minorHAnsi" w:cstheme="minorHAnsi"/>
          <w:lang w:val="fr-FR"/>
        </w:rPr>
        <w:t>beneficiarului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rezulte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w:t>
      </w:r>
      <w:proofErr w:type="spellEnd"/>
      <w:r w:rsidRPr="006140B4">
        <w:rPr>
          <w:rFonts w:asciiTheme="minorHAnsi" w:hAnsiTheme="minorHAnsi" w:cstheme="minorHAnsi"/>
          <w:lang w:val="fr-FR"/>
        </w:rPr>
        <w:t xml:space="preserve"> nu se </w:t>
      </w:r>
      <w:proofErr w:type="spellStart"/>
      <w:r w:rsidRPr="006140B4">
        <w:rPr>
          <w:rFonts w:asciiTheme="minorHAnsi" w:hAnsiTheme="minorHAnsi" w:cstheme="minorHAnsi"/>
          <w:lang w:val="fr-FR"/>
        </w:rPr>
        <w:t>află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într</w:t>
      </w:r>
      <w:proofErr w:type="spellEnd"/>
      <w:r w:rsidRPr="006140B4">
        <w:rPr>
          <w:rFonts w:asciiTheme="minorHAnsi" w:hAnsiTheme="minorHAnsi" w:cstheme="minorHAnsi"/>
          <w:lang w:val="fr-FR"/>
        </w:rPr>
        <w:t xml:space="preserve">-o </w:t>
      </w:r>
      <w:proofErr w:type="spellStart"/>
      <w:r w:rsidRPr="006140B4">
        <w:rPr>
          <w:rFonts w:asciiTheme="minorHAnsi" w:hAnsiTheme="minorHAnsi" w:cstheme="minorHAnsi"/>
          <w:lang w:val="fr-FR"/>
        </w:rPr>
        <w:t>situaţie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conflict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interese</w:t>
      </w:r>
      <w:proofErr w:type="spellEnd"/>
      <w:r w:rsidRPr="006140B4">
        <w:rPr>
          <w:rFonts w:asciiTheme="minorHAnsi" w:hAnsiTheme="minorHAnsi" w:cstheme="minorHAnsi"/>
          <w:lang w:val="fr-FR"/>
        </w:rPr>
        <w:t>.</w:t>
      </w:r>
    </w:p>
    <w:p w14:paraId="15C1FE4D" w14:textId="77777777" w:rsidR="004568B8" w:rsidRDefault="004568B8" w:rsidP="006C4D83">
      <w:pPr>
        <w:jc w:val="both"/>
        <w:rPr>
          <w:rFonts w:asciiTheme="minorHAnsi" w:hAnsiTheme="minorHAnsi" w:cstheme="minorHAnsi"/>
          <w:b/>
          <w:lang w:val="fr-FR"/>
        </w:rPr>
      </w:pPr>
    </w:p>
    <w:p w14:paraId="61C42E46" w14:textId="0018FF6B" w:rsidR="000E681F" w:rsidRPr="006140B4" w:rsidRDefault="000E681F" w:rsidP="006C4D83">
      <w:pPr>
        <w:jc w:val="both"/>
        <w:rPr>
          <w:rFonts w:asciiTheme="minorHAnsi" w:hAnsiTheme="minorHAnsi" w:cstheme="minorHAnsi"/>
          <w:bCs/>
          <w:lang w:val="fr-FR"/>
        </w:rPr>
      </w:pPr>
      <w:proofErr w:type="spellStart"/>
      <w:r w:rsidRPr="006140B4">
        <w:rPr>
          <w:rFonts w:asciiTheme="minorHAnsi" w:hAnsiTheme="minorHAnsi" w:cstheme="minorHAnsi"/>
          <w:b/>
          <w:lang w:val="fr-FR"/>
        </w:rPr>
        <w:t>Conflictul</w:t>
      </w:r>
      <w:proofErr w:type="spellEnd"/>
      <w:r w:rsidRPr="006140B4">
        <w:rPr>
          <w:rFonts w:asciiTheme="minorHAnsi" w:hAnsiTheme="minorHAnsi" w:cstheme="minorHAnsi"/>
          <w:b/>
          <w:lang w:val="fr-FR"/>
        </w:rPr>
        <w:t xml:space="preserve"> de </w:t>
      </w:r>
      <w:proofErr w:type="spellStart"/>
      <w:r w:rsidRPr="006140B4">
        <w:rPr>
          <w:rFonts w:asciiTheme="minorHAnsi" w:hAnsiTheme="minorHAnsi" w:cstheme="minorHAnsi"/>
          <w:b/>
          <w:lang w:val="fr-FR"/>
        </w:rPr>
        <w:t>interese</w:t>
      </w:r>
      <w:proofErr w:type="spellEnd"/>
      <w:r w:rsidRPr="006140B4">
        <w:rPr>
          <w:rFonts w:asciiTheme="minorHAnsi" w:hAnsiTheme="minorHAnsi" w:cstheme="minorHAnsi"/>
          <w:b/>
          <w:lang w:val="fr-FR"/>
        </w:rPr>
        <w:t xml:space="preserve"> la </w:t>
      </w:r>
      <w:proofErr w:type="spellStart"/>
      <w:r w:rsidRPr="006140B4">
        <w:rPr>
          <w:rFonts w:asciiTheme="minorHAnsi" w:hAnsiTheme="minorHAnsi" w:cstheme="minorHAnsi"/>
          <w:b/>
          <w:lang w:val="fr-FR"/>
        </w:rPr>
        <w:t>at</w:t>
      </w:r>
      <w:r w:rsidR="00A6742D" w:rsidRPr="006140B4">
        <w:rPr>
          <w:rFonts w:asciiTheme="minorHAnsi" w:hAnsiTheme="minorHAnsi" w:cstheme="minorHAnsi"/>
          <w:b/>
          <w:lang w:val="fr-FR"/>
        </w:rPr>
        <w:t>ribuirea</w:t>
      </w:r>
      <w:proofErr w:type="spellEnd"/>
      <w:r w:rsidR="00A6742D" w:rsidRPr="006140B4">
        <w:rPr>
          <w:rFonts w:asciiTheme="minorHAnsi" w:hAnsiTheme="minorHAnsi" w:cstheme="minorHAnsi"/>
          <w:b/>
          <w:lang w:val="fr-FR"/>
        </w:rPr>
        <w:t xml:space="preserve"> </w:t>
      </w:r>
      <w:proofErr w:type="spellStart"/>
      <w:r w:rsidR="00A6742D" w:rsidRPr="006140B4">
        <w:rPr>
          <w:rFonts w:asciiTheme="minorHAnsi" w:hAnsiTheme="minorHAnsi" w:cstheme="minorHAnsi"/>
          <w:b/>
          <w:lang w:val="fr-FR"/>
        </w:rPr>
        <w:t>contractelor</w:t>
      </w:r>
      <w:proofErr w:type="spellEnd"/>
      <w:r w:rsidR="00A6742D" w:rsidRPr="006140B4">
        <w:rPr>
          <w:rFonts w:asciiTheme="minorHAnsi" w:hAnsiTheme="minorHAnsi" w:cstheme="minorHAnsi"/>
          <w:b/>
          <w:lang w:val="fr-FR"/>
        </w:rPr>
        <w:t xml:space="preserve"> de </w:t>
      </w:r>
      <w:proofErr w:type="spellStart"/>
      <w:r w:rsidR="00A6742D" w:rsidRPr="006140B4">
        <w:rPr>
          <w:rFonts w:asciiTheme="minorHAnsi" w:hAnsiTheme="minorHAnsi" w:cstheme="minorHAnsi"/>
          <w:b/>
          <w:lang w:val="fr-FR"/>
        </w:rPr>
        <w:t>achiziţ</w:t>
      </w:r>
      <w:r w:rsidRPr="006140B4">
        <w:rPr>
          <w:rFonts w:asciiTheme="minorHAnsi" w:hAnsiTheme="minorHAnsi" w:cstheme="minorHAnsi"/>
          <w:b/>
          <w:lang w:val="fr-FR"/>
        </w:rPr>
        <w:t>ie</w:t>
      </w:r>
      <w:proofErr w:type="spellEnd"/>
    </w:p>
    <w:p w14:paraId="3E301BE1" w14:textId="77777777" w:rsidR="000E681F" w:rsidRPr="006140B4" w:rsidRDefault="000E681F" w:rsidP="006C4D83">
      <w:pPr>
        <w:jc w:val="both"/>
        <w:rPr>
          <w:rFonts w:asciiTheme="minorHAnsi" w:hAnsiTheme="minorHAnsi" w:cstheme="minorHAnsi"/>
          <w:lang w:val="fr-FR"/>
        </w:rPr>
      </w:pPr>
      <w:proofErr w:type="spellStart"/>
      <w:r w:rsidRPr="006140B4">
        <w:rPr>
          <w:rFonts w:asciiTheme="minorHAnsi" w:hAnsiTheme="minorHAnsi" w:cstheme="minorHAnsi"/>
          <w:lang w:val="fr-FR"/>
        </w:rPr>
        <w:t>Atribuirea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contractelor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achiziţii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necesare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implementării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se va </w:t>
      </w:r>
      <w:proofErr w:type="spellStart"/>
      <w:r w:rsidRPr="006140B4">
        <w:rPr>
          <w:rFonts w:asciiTheme="minorHAnsi" w:hAnsiTheme="minorHAnsi" w:cstheme="minorHAnsi"/>
          <w:lang w:val="fr-FR"/>
        </w:rPr>
        <w:t>realiza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după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naţionale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comunitare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domeniul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achiziţiilor</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conflictului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interese</w:t>
      </w:r>
      <w:proofErr w:type="spellEnd"/>
      <w:r w:rsidRPr="006140B4">
        <w:rPr>
          <w:rFonts w:asciiTheme="minorHAnsi" w:hAnsiTheme="minorHAnsi" w:cstheme="minorHAnsi"/>
          <w:lang w:val="fr-FR"/>
        </w:rPr>
        <w:t xml:space="preserve">. </w:t>
      </w:r>
    </w:p>
    <w:p w14:paraId="627891BA" w14:textId="6CD45539" w:rsidR="000E681F" w:rsidRPr="006140B4" w:rsidRDefault="000E681F" w:rsidP="006C4D83">
      <w:pPr>
        <w:jc w:val="both"/>
        <w:rPr>
          <w:rFonts w:asciiTheme="minorHAnsi" w:hAnsiTheme="minorHAnsi" w:cstheme="minorHAnsi"/>
          <w:lang w:val="fr-FR"/>
        </w:rPr>
      </w:pPr>
      <w:proofErr w:type="spellStart"/>
      <w:r w:rsidRPr="006140B4">
        <w:rPr>
          <w:rFonts w:asciiTheme="minorHAnsi" w:hAnsiTheme="minorHAnsi" w:cstheme="minorHAnsi"/>
          <w:lang w:val="fr-FR"/>
        </w:rPr>
        <w:lastRenderedPageBreak/>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care se </w:t>
      </w:r>
      <w:proofErr w:type="spellStart"/>
      <w:r w:rsidRPr="006140B4">
        <w:rPr>
          <w:rFonts w:asciiTheme="minorHAnsi" w:hAnsiTheme="minorHAnsi" w:cstheme="minorHAnsi"/>
          <w:lang w:val="fr-FR"/>
        </w:rPr>
        <w:t>constată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încălcarea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vigoare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legislaţiei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domeniul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achiziţiilor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publice</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conflictului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interese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cheltuiala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aferentă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plăţii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bunurilor</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serviciilor</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lucrărilor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astfel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achiziţionate</w:t>
      </w:r>
      <w:proofErr w:type="spellEnd"/>
      <w:r w:rsidRPr="006140B4">
        <w:rPr>
          <w:rFonts w:asciiTheme="minorHAnsi" w:hAnsiTheme="minorHAnsi" w:cstheme="minorHAnsi"/>
          <w:lang w:val="fr-FR"/>
        </w:rPr>
        <w:t xml:space="preserve"> v</w:t>
      </w:r>
      <w:r w:rsidR="00133B78" w:rsidRPr="006140B4">
        <w:rPr>
          <w:rFonts w:asciiTheme="minorHAnsi" w:hAnsiTheme="minorHAnsi" w:cstheme="minorHAnsi"/>
          <w:lang w:val="fr-FR"/>
        </w:rPr>
        <w:t>a</w:t>
      </w:r>
      <w:r w:rsidRPr="006140B4">
        <w:rPr>
          <w:rFonts w:asciiTheme="minorHAnsi" w:hAnsiTheme="minorHAnsi" w:cstheme="minorHAnsi"/>
          <w:lang w:val="fr-FR"/>
        </w:rPr>
        <w:t xml:space="preserve"> fi </w:t>
      </w:r>
      <w:proofErr w:type="spellStart"/>
      <w:r w:rsidRPr="006140B4">
        <w:rPr>
          <w:rFonts w:asciiTheme="minorHAnsi" w:hAnsiTheme="minorHAnsi" w:cstheme="minorHAnsi"/>
          <w:lang w:val="fr-FR"/>
        </w:rPr>
        <w:t>considerat</w:t>
      </w:r>
      <w:r w:rsidR="00133B78" w:rsidRPr="006140B4">
        <w:rPr>
          <w:rFonts w:asciiTheme="minorHAnsi" w:hAnsiTheme="minorHAnsi" w:cstheme="minorHAnsi"/>
          <w:lang w:val="fr-FR"/>
        </w:rPr>
        <w: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neeligibil</w:t>
      </w:r>
      <w:r w:rsidR="00A6742D" w:rsidRPr="006140B4">
        <w:rPr>
          <w:rFonts w:asciiTheme="minorHAnsi" w:hAnsiTheme="minorHAnsi" w:cstheme="minorHAnsi"/>
          <w:lang w:val="fr-FR"/>
        </w:rPr>
        <w: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nu v</w:t>
      </w:r>
      <w:r w:rsidR="00133B78" w:rsidRPr="006140B4">
        <w:rPr>
          <w:rFonts w:asciiTheme="minorHAnsi" w:hAnsiTheme="minorHAnsi" w:cstheme="minorHAnsi"/>
          <w:lang w:val="fr-FR"/>
        </w:rPr>
        <w:t>a</w:t>
      </w:r>
      <w:r w:rsidRPr="006140B4">
        <w:rPr>
          <w:rFonts w:asciiTheme="minorHAnsi" w:hAnsiTheme="minorHAnsi" w:cstheme="minorHAnsi"/>
          <w:lang w:val="fr-FR"/>
        </w:rPr>
        <w:t xml:space="preserve"> fi </w:t>
      </w:r>
      <w:proofErr w:type="spellStart"/>
      <w:r w:rsidRPr="006140B4">
        <w:rPr>
          <w:rFonts w:asciiTheme="minorHAnsi" w:hAnsiTheme="minorHAnsi" w:cstheme="minorHAnsi"/>
          <w:lang w:val="fr-FR"/>
        </w:rPr>
        <w:t>rambursat</w:t>
      </w:r>
      <w:r w:rsidR="00A6742D" w:rsidRPr="006140B4">
        <w:rPr>
          <w:rFonts w:asciiTheme="minorHAnsi" w:hAnsiTheme="minorHAnsi" w:cstheme="minorHAnsi"/>
          <w:lang w:val="fr-FR"/>
        </w:rPr>
        <w:t>ă</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plătit</w:t>
      </w:r>
      <w:r w:rsidR="00A6742D" w:rsidRPr="006140B4">
        <w:rPr>
          <w:rFonts w:asciiTheme="minorHAnsi" w:hAnsiTheme="minorHAnsi" w:cstheme="minorHAnsi"/>
          <w:lang w:val="fr-FR"/>
        </w:rPr>
        <w:t>ă</w:t>
      </w:r>
      <w:proofErr w:type="spellEnd"/>
      <w:r w:rsidRPr="006140B4">
        <w:rPr>
          <w:rFonts w:asciiTheme="minorHAnsi" w:hAnsiTheme="minorHAnsi" w:cstheme="minorHAnsi"/>
          <w:lang w:val="fr-FR"/>
        </w:rPr>
        <w:t>.</w:t>
      </w:r>
    </w:p>
    <w:p w14:paraId="5D4EF33F" w14:textId="77777777" w:rsidR="004568B8" w:rsidRDefault="004568B8" w:rsidP="006C4D83">
      <w:pPr>
        <w:jc w:val="both"/>
        <w:rPr>
          <w:rFonts w:asciiTheme="minorHAnsi" w:hAnsiTheme="minorHAnsi" w:cstheme="minorHAnsi"/>
          <w:b/>
          <w:lang w:val="fr-FR"/>
        </w:rPr>
      </w:pPr>
    </w:p>
    <w:p w14:paraId="0A89F3FD" w14:textId="01A34785" w:rsidR="000E681F" w:rsidRPr="006140B4" w:rsidRDefault="000E681F" w:rsidP="006C4D83">
      <w:pPr>
        <w:jc w:val="both"/>
        <w:rPr>
          <w:rFonts w:asciiTheme="minorHAnsi" w:hAnsiTheme="minorHAnsi" w:cstheme="minorHAnsi"/>
          <w:b/>
          <w:bCs/>
          <w:lang w:val="fr-FR"/>
        </w:rPr>
      </w:pPr>
      <w:proofErr w:type="spellStart"/>
      <w:r w:rsidRPr="006140B4">
        <w:rPr>
          <w:rFonts w:asciiTheme="minorHAnsi" w:hAnsiTheme="minorHAnsi" w:cstheme="minorHAnsi"/>
          <w:b/>
          <w:lang w:val="fr-FR"/>
        </w:rPr>
        <w:t>Conflictul</w:t>
      </w:r>
      <w:proofErr w:type="spellEnd"/>
      <w:r w:rsidRPr="006140B4">
        <w:rPr>
          <w:rFonts w:asciiTheme="minorHAnsi" w:hAnsiTheme="minorHAnsi" w:cstheme="minorHAnsi"/>
          <w:b/>
          <w:lang w:val="fr-FR"/>
        </w:rPr>
        <w:t xml:space="preserve"> de </w:t>
      </w:r>
      <w:proofErr w:type="spellStart"/>
      <w:r w:rsidRPr="006140B4">
        <w:rPr>
          <w:rFonts w:asciiTheme="minorHAnsi" w:hAnsiTheme="minorHAnsi" w:cstheme="minorHAnsi"/>
          <w:b/>
          <w:lang w:val="fr-FR"/>
        </w:rPr>
        <w:t>interese</w:t>
      </w:r>
      <w:proofErr w:type="spellEnd"/>
      <w:r w:rsidRPr="006140B4">
        <w:rPr>
          <w:rFonts w:asciiTheme="minorHAnsi" w:hAnsiTheme="minorHAnsi" w:cstheme="minorHAnsi"/>
          <w:b/>
          <w:lang w:val="fr-FR"/>
        </w:rPr>
        <w:t xml:space="preserve"> in </w:t>
      </w:r>
      <w:proofErr w:type="spellStart"/>
      <w:r w:rsidRPr="006140B4">
        <w:rPr>
          <w:rFonts w:asciiTheme="minorHAnsi" w:hAnsiTheme="minorHAnsi" w:cstheme="minorHAnsi"/>
          <w:b/>
          <w:lang w:val="fr-FR"/>
        </w:rPr>
        <w:t>implementarea</w:t>
      </w:r>
      <w:proofErr w:type="spellEnd"/>
      <w:r w:rsidRPr="006140B4">
        <w:rPr>
          <w:rFonts w:asciiTheme="minorHAnsi" w:hAnsiTheme="minorHAnsi" w:cstheme="minorHAnsi"/>
          <w:b/>
          <w:lang w:val="fr-FR"/>
        </w:rPr>
        <w:t xml:space="preserve"> </w:t>
      </w:r>
      <w:proofErr w:type="spellStart"/>
      <w:r w:rsidRPr="006140B4">
        <w:rPr>
          <w:rFonts w:asciiTheme="minorHAnsi" w:hAnsiTheme="minorHAnsi" w:cstheme="minorHAnsi"/>
          <w:b/>
          <w:lang w:val="fr-FR"/>
        </w:rPr>
        <w:t>contractelor</w:t>
      </w:r>
      <w:proofErr w:type="spellEnd"/>
      <w:r w:rsidRPr="006140B4">
        <w:rPr>
          <w:rFonts w:asciiTheme="minorHAnsi" w:hAnsiTheme="minorHAnsi" w:cstheme="minorHAnsi"/>
          <w:b/>
          <w:lang w:val="fr-FR"/>
        </w:rPr>
        <w:t xml:space="preserve"> de </w:t>
      </w:r>
      <w:proofErr w:type="spellStart"/>
      <w:r w:rsidRPr="006140B4">
        <w:rPr>
          <w:rFonts w:asciiTheme="minorHAnsi" w:hAnsiTheme="minorHAnsi" w:cstheme="minorHAnsi"/>
          <w:b/>
          <w:lang w:val="fr-FR"/>
        </w:rPr>
        <w:t>achizitie</w:t>
      </w:r>
      <w:proofErr w:type="spellEnd"/>
    </w:p>
    <w:p w14:paraId="60075B5D" w14:textId="76D931DB" w:rsidR="004521DB" w:rsidRPr="006140B4" w:rsidRDefault="000E681F" w:rsidP="006C4D83">
      <w:pPr>
        <w:jc w:val="both"/>
        <w:rPr>
          <w:rFonts w:asciiTheme="minorHAnsi" w:hAnsiTheme="minorHAnsi" w:cstheme="minorHAnsi"/>
          <w:lang w:val="fr-FR"/>
        </w:rPr>
      </w:pP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parcursul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derulării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încheiate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beneficiarii</w:t>
      </w:r>
      <w:proofErr w:type="spellEnd"/>
      <w:r w:rsidRPr="006140B4">
        <w:rPr>
          <w:rFonts w:asciiTheme="minorHAnsi" w:hAnsiTheme="minorHAnsi" w:cstheme="minorHAnsi"/>
          <w:lang w:val="fr-FR"/>
        </w:rPr>
        <w:t xml:space="preserve"> PR SE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contractorii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acestora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deseori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personalului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implicat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atribuirea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derularea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comercial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atât</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nivelul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cât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al </w:t>
      </w:r>
      <w:proofErr w:type="spellStart"/>
      <w:r w:rsidRPr="006140B4">
        <w:rPr>
          <w:rFonts w:asciiTheme="minorHAnsi" w:hAnsiTheme="minorHAnsi" w:cstheme="minorHAnsi"/>
          <w:lang w:val="fr-FR"/>
        </w:rPr>
        <w:t>contractorilor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subcontractorilor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terților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susținători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experților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cheie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w:t>
      </w:r>
      <w:proofErr w:type="spellEnd"/>
      <w:r w:rsidRPr="006140B4">
        <w:rPr>
          <w:rFonts w:asciiTheme="minorHAnsi" w:hAnsiTheme="minorHAnsi" w:cstheme="minorHAnsi"/>
          <w:lang w:val="fr-FR"/>
        </w:rPr>
        <w:t xml:space="preserve"> sens, </w:t>
      </w:r>
      <w:proofErr w:type="spellStart"/>
      <w:r w:rsidRPr="006140B4">
        <w:rPr>
          <w:rFonts w:asciiTheme="minorHAnsi" w:hAnsiTheme="minorHAnsi" w:cstheme="minorHAnsi"/>
          <w:lang w:val="fr-FR"/>
        </w:rPr>
        <w:t>toţi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autorităţi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publice</w:t>
      </w:r>
      <w:proofErr w:type="spellEnd"/>
      <w:r w:rsidRPr="006140B4">
        <w:rPr>
          <w:rFonts w:asciiTheme="minorHAnsi" w:hAnsiTheme="minorHAnsi" w:cstheme="minorHAnsi"/>
          <w:lang w:val="fr-FR"/>
        </w:rPr>
        <w:t xml:space="preserve">, au </w:t>
      </w:r>
      <w:proofErr w:type="spellStart"/>
      <w:r w:rsidRPr="006140B4">
        <w:rPr>
          <w:rFonts w:asciiTheme="minorHAnsi" w:hAnsiTheme="minorHAnsi" w:cstheme="minorHAnsi"/>
          <w:lang w:val="fr-FR"/>
        </w:rPr>
        <w:t>obligativitatea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notificării</w:t>
      </w:r>
      <w:proofErr w:type="spellEnd"/>
      <w:r w:rsidRPr="006140B4">
        <w:rPr>
          <w:rFonts w:asciiTheme="minorHAnsi" w:hAnsiTheme="minorHAnsi" w:cstheme="minorHAnsi"/>
          <w:lang w:val="fr-FR"/>
        </w:rPr>
        <w:t xml:space="preserve"> </w:t>
      </w:r>
      <w:r w:rsidR="00133B78" w:rsidRPr="006140B4">
        <w:rPr>
          <w:rFonts w:asciiTheme="minorHAnsi" w:hAnsiTheme="minorHAnsi" w:cstheme="minorHAnsi"/>
          <w:lang w:val="fr-FR"/>
        </w:rPr>
        <w:t xml:space="preserve">in </w:t>
      </w:r>
      <w:proofErr w:type="spellStart"/>
      <w:r w:rsidR="00133B78" w:rsidRPr="006140B4">
        <w:rPr>
          <w:rFonts w:asciiTheme="minorHAnsi" w:hAnsiTheme="minorHAnsi" w:cstheme="minorHAnsi"/>
          <w:lang w:val="fr-FR"/>
        </w:rPr>
        <w:t>scris</w:t>
      </w:r>
      <w:proofErr w:type="spellEnd"/>
      <w:r w:rsidR="00133B78" w:rsidRPr="006140B4">
        <w:rPr>
          <w:rFonts w:asciiTheme="minorHAnsi" w:hAnsiTheme="minorHAnsi" w:cstheme="minorHAnsi"/>
          <w:lang w:val="fr-FR"/>
        </w:rPr>
        <w:t xml:space="preserve"> </w:t>
      </w:r>
      <w:r w:rsidRPr="006140B4">
        <w:rPr>
          <w:rFonts w:asciiTheme="minorHAnsi" w:hAnsiTheme="minorHAnsi" w:cstheme="minorHAnsi"/>
          <w:lang w:val="fr-FR"/>
        </w:rPr>
        <w:t xml:space="preserve">AM </w:t>
      </w:r>
      <w:r w:rsidR="00133B78" w:rsidRPr="006140B4">
        <w:rPr>
          <w:rFonts w:asciiTheme="minorHAnsi" w:hAnsiTheme="minorHAnsi" w:cstheme="minorHAnsi"/>
          <w:lang w:val="fr-FR"/>
        </w:rPr>
        <w:t>a</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situaţiil</w:t>
      </w:r>
      <w:r w:rsidR="00133B78" w:rsidRPr="006140B4">
        <w:rPr>
          <w:rFonts w:asciiTheme="minorHAnsi" w:hAnsiTheme="minorHAnsi" w:cstheme="minorHAnsi"/>
          <w:lang w:val="fr-FR"/>
        </w:rPr>
        <w:t>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apar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modificări</w:t>
      </w:r>
      <w:proofErr w:type="spellEnd"/>
      <w:r w:rsidRPr="006140B4">
        <w:rPr>
          <w:rFonts w:asciiTheme="minorHAnsi" w:hAnsiTheme="minorHAnsi" w:cstheme="minorHAnsi"/>
          <w:lang w:val="fr-FR"/>
        </w:rPr>
        <w:t>.</w:t>
      </w:r>
      <w:r w:rsidRPr="006140B4">
        <w:rPr>
          <w:rFonts w:asciiTheme="minorHAnsi" w:hAnsiTheme="minorHAnsi" w:cstheme="minorHAnsi"/>
          <w:iCs/>
          <w:lang w:val="fr-FR"/>
        </w:rPr>
        <w:t xml:space="preserve"> AM va </w:t>
      </w:r>
      <w:proofErr w:type="spellStart"/>
      <w:r w:rsidRPr="006140B4">
        <w:rPr>
          <w:rFonts w:asciiTheme="minorHAnsi" w:hAnsiTheme="minorHAnsi" w:cstheme="minorHAnsi"/>
          <w:iCs/>
          <w:lang w:val="fr-FR"/>
        </w:rPr>
        <w:t>verifica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aceste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situaţii</w:t>
      </w:r>
      <w:proofErr w:type="spellEnd"/>
      <w:r w:rsidRPr="006140B4">
        <w:rPr>
          <w:rFonts w:asciiTheme="minorHAnsi" w:hAnsiTheme="minorHAnsi" w:cstheme="minorHAnsi"/>
          <w:iCs/>
          <w:lang w:val="fr-FR"/>
        </w:rPr>
        <w:t xml:space="preserve"> </w:t>
      </w:r>
      <w:proofErr w:type="spellStart"/>
      <w:r w:rsidR="00A6742D" w:rsidRPr="006140B4">
        <w:rPr>
          <w:rFonts w:asciiTheme="minorHAnsi" w:hAnsiTheme="minorHAnsi" w:cstheme="minorHAnsi"/>
          <w:iCs/>
          <w:lang w:val="fr-FR"/>
        </w:rPr>
        <w:t>ş</w:t>
      </w:r>
      <w:r w:rsidR="00994FA0" w:rsidRPr="006140B4">
        <w:rPr>
          <w:rFonts w:asciiTheme="minorHAnsi" w:hAnsiTheme="minorHAnsi" w:cstheme="minorHAnsi"/>
          <w:iCs/>
          <w:lang w:val="fr-FR"/>
        </w:rPr>
        <w:t>i</w:t>
      </w:r>
      <w:proofErr w:type="spellEnd"/>
      <w:r w:rsidR="00994FA0" w:rsidRPr="006140B4">
        <w:rPr>
          <w:rFonts w:asciiTheme="minorHAnsi" w:hAnsiTheme="minorHAnsi" w:cstheme="minorHAnsi"/>
          <w:iCs/>
          <w:lang w:val="fr-FR"/>
        </w:rPr>
        <w:t xml:space="preserve"> </w:t>
      </w:r>
      <w:r w:rsidRPr="006140B4">
        <w:rPr>
          <w:rFonts w:asciiTheme="minorHAnsi" w:hAnsiTheme="minorHAnsi" w:cstheme="minorHAnsi"/>
          <w:iCs/>
          <w:lang w:val="fr-FR"/>
        </w:rPr>
        <w:t xml:space="preserve">va </w:t>
      </w:r>
      <w:proofErr w:type="spellStart"/>
      <w:r w:rsidRPr="006140B4">
        <w:rPr>
          <w:rFonts w:asciiTheme="minorHAnsi" w:hAnsiTheme="minorHAnsi" w:cstheme="minorHAnsi"/>
          <w:iCs/>
          <w:lang w:val="fr-FR"/>
        </w:rPr>
        <w:t>lua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măsurile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necesare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dacă</w:t>
      </w:r>
      <w:proofErr w:type="spellEnd"/>
      <w:r w:rsidRPr="006140B4">
        <w:rPr>
          <w:rFonts w:asciiTheme="minorHAnsi" w:hAnsiTheme="minorHAnsi" w:cstheme="minorHAnsi"/>
          <w:iCs/>
          <w:lang w:val="fr-FR"/>
        </w:rPr>
        <w:t xml:space="preserve"> este </w:t>
      </w:r>
      <w:proofErr w:type="spellStart"/>
      <w:r w:rsidRPr="006140B4">
        <w:rPr>
          <w:rFonts w:asciiTheme="minorHAnsi" w:hAnsiTheme="minorHAnsi" w:cstheme="minorHAnsi"/>
          <w:iCs/>
          <w:lang w:val="fr-FR"/>
        </w:rPr>
        <w:t>cazul</w:t>
      </w:r>
      <w:proofErr w:type="spellEnd"/>
      <w:r w:rsidRPr="006140B4">
        <w:rPr>
          <w:rFonts w:asciiTheme="minorHAnsi" w:hAnsiTheme="minorHAnsi" w:cstheme="minorHAnsi"/>
          <w:iCs/>
          <w:lang w:val="fr-FR"/>
        </w:rPr>
        <w:t>.</w:t>
      </w:r>
      <w:r w:rsidRPr="006140B4">
        <w:rPr>
          <w:rFonts w:asciiTheme="minorHAnsi" w:hAnsiTheme="minorHAnsi" w:cstheme="minorHAnsi"/>
          <w:i/>
          <w:lang w:val="fr-FR"/>
        </w:rPr>
        <w:t> </w:t>
      </w:r>
    </w:p>
    <w:p w14:paraId="00E4E422" w14:textId="012D81BE" w:rsidR="00FB633E" w:rsidRPr="006140B4" w:rsidRDefault="00FB633E" w:rsidP="00756CA4">
      <w:pPr>
        <w:pStyle w:val="Heading1"/>
        <w:numPr>
          <w:ilvl w:val="0"/>
          <w:numId w:val="84"/>
        </w:numPr>
      </w:pPr>
      <w:bookmarkStart w:id="225" w:name="_Toc213323602"/>
      <w:r w:rsidRPr="006140B4">
        <w:t>A</w:t>
      </w:r>
      <w:r w:rsidR="002924EE" w:rsidRPr="006140B4">
        <w:t>specte privind prelucrarea datelor cu caracter personal</w:t>
      </w:r>
      <w:bookmarkEnd w:id="225"/>
      <w:r w:rsidR="002924EE" w:rsidRPr="006140B4">
        <w:t xml:space="preserve"> </w:t>
      </w:r>
    </w:p>
    <w:p w14:paraId="6EC5094A" w14:textId="30480051" w:rsidR="003A4083" w:rsidRPr="00CA4EBA" w:rsidRDefault="003A4083" w:rsidP="003A4083">
      <w:pPr>
        <w:jc w:val="both"/>
        <w:rPr>
          <w:rFonts w:asciiTheme="minorHAnsi" w:hAnsiTheme="minorHAnsi" w:cstheme="minorHAnsi"/>
        </w:rPr>
      </w:pPr>
      <w:proofErr w:type="spellStart"/>
      <w:r w:rsidRPr="006140B4">
        <w:rPr>
          <w:rFonts w:asciiTheme="minorHAnsi" w:hAnsiTheme="minorHAnsi" w:cstheme="minorHAnsi"/>
        </w:rPr>
        <w:t>Referitor</w:t>
      </w:r>
      <w:proofErr w:type="spellEnd"/>
      <w:r w:rsidRPr="006140B4">
        <w:rPr>
          <w:rFonts w:asciiTheme="minorHAnsi" w:hAnsiTheme="minorHAnsi" w:cstheme="minorHAnsi"/>
        </w:rPr>
        <w:t xml:space="preserve"> la </w:t>
      </w:r>
      <w:proofErr w:type="spellStart"/>
      <w:r w:rsidRPr="006140B4">
        <w:rPr>
          <w:rFonts w:asciiTheme="minorHAnsi" w:hAnsiTheme="minorHAnsi" w:cstheme="minorHAnsi"/>
        </w:rPr>
        <w:t>Regulamentul</w:t>
      </w:r>
      <w:proofErr w:type="spellEnd"/>
      <w:r w:rsidRPr="006140B4">
        <w:rPr>
          <w:rFonts w:asciiTheme="minorHAnsi" w:hAnsiTheme="minorHAnsi" w:cstheme="minorHAnsi"/>
        </w:rPr>
        <w:t xml:space="preserve"> General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Protecția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Datelor</w:t>
      </w:r>
      <w:proofErr w:type="spellEnd"/>
      <w:r w:rsidRPr="006140B4">
        <w:rPr>
          <w:rFonts w:asciiTheme="minorHAnsi" w:hAnsiTheme="minorHAnsi" w:cstheme="minorHAnsi"/>
        </w:rPr>
        <w:t xml:space="preserve"> cu Caracter Personal (GDPR), </w:t>
      </w:r>
      <w:proofErr w:type="spellStart"/>
      <w:r w:rsidRPr="00CA4EBA">
        <w:rPr>
          <w:rFonts w:asciiTheme="minorHAnsi" w:hAnsiTheme="minorHAnsi" w:cstheme="minorHAnsi"/>
        </w:rPr>
        <w:t>reprezentantul</w:t>
      </w:r>
      <w:proofErr w:type="spellEnd"/>
      <w:r w:rsidRPr="00CA4EBA">
        <w:rPr>
          <w:rFonts w:asciiTheme="minorHAnsi" w:hAnsiTheme="minorHAnsi" w:cstheme="minorHAnsi"/>
        </w:rPr>
        <w:t xml:space="preserve"> legal al </w:t>
      </w:r>
      <w:proofErr w:type="spellStart"/>
      <w:r w:rsidRPr="00CA4EBA">
        <w:rPr>
          <w:rFonts w:asciiTheme="minorHAnsi" w:hAnsiTheme="minorHAnsi" w:cstheme="minorHAnsi"/>
        </w:rPr>
        <w:t>instituției</w:t>
      </w:r>
      <w:proofErr w:type="spellEnd"/>
      <w:r w:rsidRPr="00CA4EBA">
        <w:rPr>
          <w:rFonts w:asciiTheme="minorHAnsi" w:hAnsiTheme="minorHAnsi" w:cstheme="minorHAnsi"/>
        </w:rPr>
        <w:t xml:space="preserve"> </w:t>
      </w:r>
      <w:proofErr w:type="spellStart"/>
      <w:r w:rsidRPr="00CA4EBA">
        <w:rPr>
          <w:rFonts w:asciiTheme="minorHAnsi" w:hAnsiTheme="minorHAnsi" w:cstheme="minorHAnsi"/>
        </w:rPr>
        <w:t>solicitante</w:t>
      </w:r>
      <w:proofErr w:type="spellEnd"/>
      <w:r w:rsidRPr="00CA4EBA">
        <w:rPr>
          <w:rFonts w:asciiTheme="minorHAnsi" w:hAnsiTheme="minorHAnsi" w:cstheme="minorHAnsi"/>
        </w:rPr>
        <w:t xml:space="preserve"> (</w:t>
      </w:r>
      <w:proofErr w:type="spellStart"/>
      <w:r w:rsidRPr="00CA4EBA">
        <w:rPr>
          <w:rFonts w:asciiTheme="minorHAnsi" w:hAnsiTheme="minorHAnsi" w:cstheme="minorHAnsi"/>
        </w:rPr>
        <w:t>inclusiv</w:t>
      </w:r>
      <w:proofErr w:type="spellEnd"/>
      <w:r w:rsidRPr="00CA4EBA">
        <w:rPr>
          <w:rFonts w:asciiTheme="minorHAnsi" w:hAnsiTheme="minorHAnsi" w:cstheme="minorHAnsi"/>
        </w:rPr>
        <w:t xml:space="preserve"> </w:t>
      </w:r>
      <w:proofErr w:type="spellStart"/>
      <w:r w:rsidRPr="00CA4EBA">
        <w:rPr>
          <w:rFonts w:asciiTheme="minorHAnsi" w:hAnsiTheme="minorHAnsi" w:cstheme="minorHAnsi"/>
        </w:rPr>
        <w:t>reprezentantul</w:t>
      </w:r>
      <w:proofErr w:type="spellEnd"/>
      <w:r w:rsidRPr="00CA4EBA">
        <w:rPr>
          <w:rFonts w:asciiTheme="minorHAnsi" w:hAnsiTheme="minorHAnsi" w:cstheme="minorHAnsi"/>
        </w:rPr>
        <w:t xml:space="preserve"> legal al </w:t>
      </w:r>
      <w:proofErr w:type="spellStart"/>
      <w:r w:rsidRPr="00CA4EBA">
        <w:rPr>
          <w:rFonts w:asciiTheme="minorHAnsi" w:hAnsiTheme="minorHAnsi" w:cstheme="minorHAnsi"/>
        </w:rPr>
        <w:t>partenerilor</w:t>
      </w:r>
      <w:proofErr w:type="spellEnd"/>
      <w:r w:rsidRPr="00CA4EBA">
        <w:rPr>
          <w:rFonts w:asciiTheme="minorHAnsi" w:hAnsiTheme="minorHAnsi" w:cstheme="minorHAnsi"/>
        </w:rPr>
        <w:t xml:space="preserve">) </w:t>
      </w:r>
      <w:proofErr w:type="spellStart"/>
      <w:r w:rsidRPr="00CA4EBA">
        <w:rPr>
          <w:rFonts w:asciiTheme="minorHAnsi" w:hAnsiTheme="minorHAnsi" w:cstheme="minorHAnsi"/>
        </w:rPr>
        <w:t>vor</w:t>
      </w:r>
      <w:proofErr w:type="spellEnd"/>
      <w:r w:rsidRPr="00CA4EBA">
        <w:rPr>
          <w:rFonts w:asciiTheme="minorHAnsi" w:hAnsiTheme="minorHAnsi" w:cstheme="minorHAnsi"/>
        </w:rPr>
        <w:t xml:space="preserve"> </w:t>
      </w:r>
      <w:proofErr w:type="spellStart"/>
      <w:r w:rsidR="00CA4EBA" w:rsidRPr="00CA4EBA">
        <w:rPr>
          <w:rFonts w:asciiTheme="minorHAnsi" w:hAnsiTheme="minorHAnsi" w:cstheme="minorHAnsi"/>
        </w:rPr>
        <w:t>completa</w:t>
      </w:r>
      <w:proofErr w:type="spellEnd"/>
      <w:r w:rsidR="00CA4EBA" w:rsidRPr="00CA4EBA">
        <w:rPr>
          <w:rFonts w:asciiTheme="minorHAnsi" w:hAnsiTheme="minorHAnsi" w:cstheme="minorHAnsi"/>
        </w:rPr>
        <w:t xml:space="preserve"> </w:t>
      </w:r>
      <w:proofErr w:type="spellStart"/>
      <w:r w:rsidR="00CA4EBA" w:rsidRPr="00CA4EBA">
        <w:t>Declaratia</w:t>
      </w:r>
      <w:proofErr w:type="spellEnd"/>
      <w:r w:rsidR="00CA4EBA" w:rsidRPr="00CA4EBA">
        <w:rPr>
          <w:rFonts w:asciiTheme="minorHAnsi" w:hAnsiTheme="minorHAnsi" w:cstheme="minorHAnsi"/>
        </w:rPr>
        <w:t xml:space="preserve"> </w:t>
      </w:r>
      <w:r w:rsidR="004B7D23" w:rsidRPr="00CA4EBA">
        <w:rPr>
          <w:rFonts w:asciiTheme="minorHAnsi" w:hAnsiTheme="minorHAnsi" w:cstheme="minorHAnsi"/>
        </w:rPr>
        <w:t>unica</w:t>
      </w:r>
      <w:r w:rsidR="000F06C0" w:rsidRPr="00CA4EBA">
        <w:rPr>
          <w:rFonts w:asciiTheme="minorHAnsi" w:hAnsiTheme="minorHAnsi" w:cstheme="minorHAnsi"/>
        </w:rPr>
        <w:t>.</w:t>
      </w:r>
    </w:p>
    <w:p w14:paraId="4DFBC97B" w14:textId="301AB421" w:rsidR="00FB633E" w:rsidRPr="006140B4" w:rsidRDefault="00FB633E" w:rsidP="00756CA4">
      <w:pPr>
        <w:pStyle w:val="Heading1"/>
        <w:numPr>
          <w:ilvl w:val="0"/>
          <w:numId w:val="84"/>
        </w:numPr>
      </w:pPr>
      <w:bookmarkStart w:id="226" w:name="_Toc213323603"/>
      <w:r w:rsidRPr="006140B4">
        <w:t>A</w:t>
      </w:r>
      <w:r w:rsidR="002924EE" w:rsidRPr="006140B4">
        <w:t>specte privind monitorizarea tehnica rapoarte de progres</w:t>
      </w:r>
      <w:bookmarkEnd w:id="226"/>
      <w:r w:rsidR="002924EE" w:rsidRPr="006140B4">
        <w:t xml:space="preserve"> </w:t>
      </w:r>
    </w:p>
    <w:p w14:paraId="02521A67" w14:textId="5FEE46D5" w:rsidR="00FB633E" w:rsidRPr="006140B4" w:rsidRDefault="00FB633E" w:rsidP="00756CA4">
      <w:pPr>
        <w:pStyle w:val="Heading2"/>
        <w:numPr>
          <w:ilvl w:val="1"/>
          <w:numId w:val="87"/>
        </w:numPr>
        <w:rPr>
          <w:rFonts w:asciiTheme="minorHAnsi" w:hAnsiTheme="minorHAnsi" w:cstheme="minorHAnsi"/>
        </w:rPr>
      </w:pPr>
      <w:bookmarkStart w:id="227" w:name="_Toc213323604"/>
      <w:proofErr w:type="spellStart"/>
      <w:r w:rsidRPr="006140B4">
        <w:rPr>
          <w:rFonts w:asciiTheme="minorHAnsi" w:hAnsiTheme="minorHAnsi" w:cstheme="minorHAnsi"/>
        </w:rPr>
        <w:t>Rapoarte</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progres</w:t>
      </w:r>
      <w:bookmarkEnd w:id="227"/>
      <w:proofErr w:type="spellEnd"/>
    </w:p>
    <w:p w14:paraId="1D7A5092" w14:textId="7DBE51C3" w:rsidR="00694905" w:rsidRPr="006140B4" w:rsidRDefault="00694905" w:rsidP="00694905">
      <w:pPr>
        <w:jc w:val="both"/>
        <w:rPr>
          <w:rFonts w:asciiTheme="minorHAnsi" w:hAnsiTheme="minorHAnsi" w:cstheme="minorHAnsi"/>
          <w:color w:val="000000" w:themeColor="text1"/>
        </w:rPr>
      </w:pPr>
      <w:proofErr w:type="spellStart"/>
      <w:r w:rsidRPr="006140B4">
        <w:rPr>
          <w:rFonts w:asciiTheme="minorHAnsi" w:hAnsiTheme="minorHAnsi" w:cstheme="minorHAnsi"/>
          <w:color w:val="000000" w:themeColor="text1"/>
        </w:rPr>
        <w:t>Procesul</w:t>
      </w:r>
      <w:proofErr w:type="spellEnd"/>
      <w:r w:rsidR="004521DB" w:rsidRPr="006140B4">
        <w:rPr>
          <w:rFonts w:asciiTheme="minorHAnsi" w:hAnsiTheme="minorHAnsi" w:cstheme="minorHAnsi"/>
          <w:color w:val="000000" w:themeColor="text1"/>
        </w:rPr>
        <w:t xml:space="preserve">     </w:t>
      </w:r>
      <w:r w:rsidRPr="006140B4">
        <w:rPr>
          <w:rFonts w:asciiTheme="minorHAnsi" w:hAnsiTheme="minorHAnsi" w:cstheme="minorHAnsi"/>
          <w:color w:val="000000" w:themeColor="text1"/>
        </w:rPr>
        <w:t xml:space="preserve">de </w:t>
      </w:r>
      <w:proofErr w:type="spellStart"/>
      <w:r w:rsidRPr="006140B4">
        <w:rPr>
          <w:rFonts w:asciiTheme="minorHAnsi" w:hAnsiTheme="minorHAnsi" w:cstheme="minorHAnsi"/>
          <w:color w:val="000000" w:themeColor="text1"/>
        </w:rPr>
        <w:t>monitorizare</w:t>
      </w:r>
      <w:proofErr w:type="spellEnd"/>
      <w:r w:rsidRPr="006140B4">
        <w:rPr>
          <w:rFonts w:asciiTheme="minorHAnsi" w:hAnsiTheme="minorHAnsi" w:cstheme="minorHAnsi"/>
          <w:color w:val="000000" w:themeColor="text1"/>
        </w:rPr>
        <w:t xml:space="preserve"> a </w:t>
      </w:r>
      <w:proofErr w:type="spellStart"/>
      <w:r w:rsidRPr="006140B4">
        <w:rPr>
          <w:rFonts w:asciiTheme="minorHAnsi" w:hAnsiTheme="minorHAnsi" w:cstheme="minorHAnsi"/>
          <w:color w:val="000000" w:themeColor="text1"/>
        </w:rPr>
        <w:t>proiectelor</w:t>
      </w:r>
      <w:proofErr w:type="spellEnd"/>
      <w:r w:rsidRPr="006140B4">
        <w:rPr>
          <w:rFonts w:asciiTheme="minorHAnsi" w:hAnsiTheme="minorHAnsi" w:cstheme="minorHAnsi"/>
          <w:color w:val="000000" w:themeColor="text1"/>
        </w:rPr>
        <w:t xml:space="preserve"> de </w:t>
      </w:r>
      <w:proofErr w:type="spellStart"/>
      <w:r w:rsidRPr="006140B4">
        <w:rPr>
          <w:rFonts w:asciiTheme="minorHAnsi" w:hAnsiTheme="minorHAnsi" w:cstheme="minorHAnsi"/>
          <w:color w:val="000000" w:themeColor="text1"/>
        </w:rPr>
        <w:t>către</w:t>
      </w:r>
      <w:proofErr w:type="spellEnd"/>
      <w:r w:rsidRPr="006140B4">
        <w:rPr>
          <w:rFonts w:asciiTheme="minorHAnsi" w:hAnsiTheme="minorHAnsi" w:cstheme="minorHAnsi"/>
          <w:color w:val="000000" w:themeColor="text1"/>
        </w:rPr>
        <w:t xml:space="preserve"> </w:t>
      </w:r>
      <w:r w:rsidR="001D68FF" w:rsidRPr="006140B4">
        <w:rPr>
          <w:rFonts w:asciiTheme="minorHAnsi" w:hAnsiTheme="minorHAnsi" w:cstheme="minorHAnsi"/>
          <w:color w:val="000000" w:themeColor="text1"/>
        </w:rPr>
        <w:t>AM</w:t>
      </w:r>
      <w:r w:rsidRPr="006140B4">
        <w:rPr>
          <w:rFonts w:asciiTheme="minorHAnsi" w:hAnsiTheme="minorHAnsi" w:cstheme="minorHAnsi"/>
          <w:color w:val="000000" w:themeColor="text1"/>
        </w:rPr>
        <w:t xml:space="preserve"> se </w:t>
      </w:r>
      <w:proofErr w:type="spellStart"/>
      <w:r w:rsidRPr="006140B4">
        <w:rPr>
          <w:rFonts w:asciiTheme="minorHAnsi" w:hAnsiTheme="minorHAnsi" w:cstheme="minorHAnsi"/>
          <w:color w:val="000000" w:themeColor="text1"/>
        </w:rPr>
        <w:t>realizează</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prin</w:t>
      </w:r>
      <w:proofErr w:type="spellEnd"/>
      <w:r w:rsidRPr="006140B4">
        <w:rPr>
          <w:rFonts w:asciiTheme="minorHAnsi" w:hAnsiTheme="minorHAnsi" w:cstheme="minorHAnsi"/>
          <w:color w:val="000000" w:themeColor="text1"/>
        </w:rPr>
        <w:t>:</w:t>
      </w:r>
    </w:p>
    <w:p w14:paraId="7871AD0E" w14:textId="17C3996A" w:rsidR="00694905" w:rsidRPr="006140B4" w:rsidRDefault="00694905" w:rsidP="001D68FF">
      <w:pPr>
        <w:ind w:left="708"/>
        <w:jc w:val="both"/>
        <w:rPr>
          <w:rFonts w:asciiTheme="minorHAnsi" w:hAnsiTheme="minorHAnsi" w:cstheme="minorHAnsi"/>
          <w:color w:val="000000" w:themeColor="text1"/>
        </w:rPr>
      </w:pPr>
      <w:r w:rsidRPr="006140B4">
        <w:rPr>
          <w:rFonts w:asciiTheme="minorHAnsi" w:hAnsiTheme="minorHAnsi" w:cstheme="minorHAnsi"/>
          <w:color w:val="000000" w:themeColor="text1"/>
        </w:rPr>
        <w:t>a)</w:t>
      </w:r>
      <w:r w:rsidR="00A32811"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verificarea</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Rapoartelor</w:t>
      </w:r>
      <w:proofErr w:type="spellEnd"/>
      <w:r w:rsidRPr="006140B4">
        <w:rPr>
          <w:rFonts w:asciiTheme="minorHAnsi" w:hAnsiTheme="minorHAnsi" w:cstheme="minorHAnsi"/>
          <w:color w:val="000000" w:themeColor="text1"/>
        </w:rPr>
        <w:t xml:space="preserve"> de </w:t>
      </w:r>
      <w:proofErr w:type="spellStart"/>
      <w:r w:rsidRPr="006140B4">
        <w:rPr>
          <w:rFonts w:asciiTheme="minorHAnsi" w:hAnsiTheme="minorHAnsi" w:cstheme="minorHAnsi"/>
          <w:color w:val="000000" w:themeColor="text1"/>
        </w:rPr>
        <w:t>progres</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disponibile</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în</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aplicația</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informatică</w:t>
      </w:r>
      <w:proofErr w:type="spellEnd"/>
      <w:r w:rsidRPr="006140B4">
        <w:rPr>
          <w:rFonts w:asciiTheme="minorHAnsi" w:hAnsiTheme="minorHAnsi" w:cstheme="minorHAnsi"/>
          <w:color w:val="000000" w:themeColor="text1"/>
        </w:rPr>
        <w:t xml:space="preserve"> MySMIS2021 </w:t>
      </w:r>
      <w:proofErr w:type="spellStart"/>
      <w:r w:rsidRPr="006140B4">
        <w:rPr>
          <w:rFonts w:asciiTheme="minorHAnsi" w:hAnsiTheme="minorHAnsi" w:cstheme="minorHAnsi"/>
          <w:color w:val="000000" w:themeColor="text1"/>
        </w:rPr>
        <w:t>și</w:t>
      </w:r>
      <w:proofErr w:type="spellEnd"/>
      <w:r w:rsidRPr="006140B4">
        <w:rPr>
          <w:rFonts w:asciiTheme="minorHAnsi" w:hAnsiTheme="minorHAnsi" w:cstheme="minorHAnsi"/>
          <w:color w:val="000000" w:themeColor="text1"/>
        </w:rPr>
        <w:t xml:space="preserve"> a </w:t>
      </w:r>
      <w:proofErr w:type="spellStart"/>
      <w:r w:rsidRPr="006140B4">
        <w:rPr>
          <w:rFonts w:asciiTheme="minorHAnsi" w:hAnsiTheme="minorHAnsi" w:cstheme="minorHAnsi"/>
          <w:color w:val="000000" w:themeColor="text1"/>
        </w:rPr>
        <w:t>a</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documentelor</w:t>
      </w:r>
      <w:proofErr w:type="spellEnd"/>
      <w:r w:rsidRPr="006140B4">
        <w:rPr>
          <w:rFonts w:asciiTheme="minorHAnsi" w:hAnsiTheme="minorHAnsi" w:cstheme="minorHAnsi"/>
          <w:color w:val="000000" w:themeColor="text1"/>
        </w:rPr>
        <w:t xml:space="preserve"> justificative care </w:t>
      </w:r>
      <w:proofErr w:type="spellStart"/>
      <w:r w:rsidRPr="006140B4">
        <w:rPr>
          <w:rFonts w:asciiTheme="minorHAnsi" w:hAnsiTheme="minorHAnsi" w:cstheme="minorHAnsi"/>
          <w:color w:val="000000" w:themeColor="text1"/>
        </w:rPr>
        <w:t>însoțesc</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Raportul</w:t>
      </w:r>
      <w:proofErr w:type="spellEnd"/>
      <w:r w:rsidRPr="006140B4">
        <w:rPr>
          <w:rFonts w:asciiTheme="minorHAnsi" w:hAnsiTheme="minorHAnsi" w:cstheme="minorHAnsi"/>
          <w:color w:val="000000" w:themeColor="text1"/>
        </w:rPr>
        <w:t xml:space="preserve"> de </w:t>
      </w:r>
      <w:proofErr w:type="spellStart"/>
      <w:r w:rsidRPr="006140B4">
        <w:rPr>
          <w:rFonts w:asciiTheme="minorHAnsi" w:hAnsiTheme="minorHAnsi" w:cstheme="minorHAnsi"/>
          <w:color w:val="000000" w:themeColor="text1"/>
        </w:rPr>
        <w:t>progres</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în</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scopul</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urmăririi</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progresului</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proiectelor</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și</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stadiul</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îndeplinirii</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indicatorilor</w:t>
      </w:r>
      <w:proofErr w:type="spellEnd"/>
      <w:r w:rsidRPr="006140B4">
        <w:rPr>
          <w:rFonts w:asciiTheme="minorHAnsi" w:hAnsiTheme="minorHAnsi" w:cstheme="minorHAnsi"/>
          <w:color w:val="000000" w:themeColor="text1"/>
        </w:rPr>
        <w:t xml:space="preserve"> de </w:t>
      </w:r>
      <w:proofErr w:type="spellStart"/>
      <w:r w:rsidRPr="006140B4">
        <w:rPr>
          <w:rFonts w:asciiTheme="minorHAnsi" w:hAnsiTheme="minorHAnsi" w:cstheme="minorHAnsi"/>
          <w:color w:val="000000" w:themeColor="text1"/>
        </w:rPr>
        <w:t>realizare</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și</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rezultat</w:t>
      </w:r>
      <w:proofErr w:type="spellEnd"/>
      <w:r w:rsidRPr="006140B4">
        <w:rPr>
          <w:rFonts w:asciiTheme="minorHAnsi" w:hAnsiTheme="minorHAnsi" w:cstheme="minorHAnsi"/>
          <w:color w:val="000000" w:themeColor="text1"/>
        </w:rPr>
        <w:t xml:space="preserve">, a </w:t>
      </w:r>
      <w:proofErr w:type="spellStart"/>
      <w:r w:rsidRPr="006140B4">
        <w:rPr>
          <w:rFonts w:asciiTheme="minorHAnsi" w:hAnsiTheme="minorHAnsi" w:cstheme="minorHAnsi"/>
          <w:color w:val="000000" w:themeColor="text1"/>
        </w:rPr>
        <w:t>respectării</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planului</w:t>
      </w:r>
      <w:proofErr w:type="spellEnd"/>
      <w:r w:rsidRPr="006140B4">
        <w:rPr>
          <w:rFonts w:asciiTheme="minorHAnsi" w:hAnsiTheme="minorHAnsi" w:cstheme="minorHAnsi"/>
          <w:color w:val="000000" w:themeColor="text1"/>
        </w:rPr>
        <w:t xml:space="preserve"> de </w:t>
      </w:r>
      <w:proofErr w:type="spellStart"/>
      <w:r w:rsidRPr="006140B4">
        <w:rPr>
          <w:rFonts w:asciiTheme="minorHAnsi" w:hAnsiTheme="minorHAnsi" w:cstheme="minorHAnsi"/>
          <w:color w:val="000000" w:themeColor="text1"/>
        </w:rPr>
        <w:t>monitorizare</w:t>
      </w:r>
      <w:proofErr w:type="spellEnd"/>
      <w:r w:rsidRPr="006140B4">
        <w:rPr>
          <w:rFonts w:asciiTheme="minorHAnsi" w:hAnsiTheme="minorHAnsi" w:cstheme="minorHAnsi"/>
          <w:color w:val="000000" w:themeColor="text1"/>
        </w:rPr>
        <w:t xml:space="preserve"> a </w:t>
      </w:r>
      <w:proofErr w:type="spellStart"/>
      <w:r w:rsidRPr="006140B4">
        <w:rPr>
          <w:rFonts w:asciiTheme="minorHAnsi" w:hAnsiTheme="minorHAnsi" w:cstheme="minorHAnsi"/>
          <w:color w:val="000000" w:themeColor="text1"/>
        </w:rPr>
        <w:t>proiectului</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și</w:t>
      </w:r>
      <w:proofErr w:type="spellEnd"/>
      <w:r w:rsidRPr="006140B4">
        <w:rPr>
          <w:rFonts w:asciiTheme="minorHAnsi" w:hAnsiTheme="minorHAnsi" w:cstheme="minorHAnsi"/>
          <w:color w:val="000000" w:themeColor="text1"/>
        </w:rPr>
        <w:t xml:space="preserve"> a </w:t>
      </w:r>
      <w:proofErr w:type="spellStart"/>
      <w:r w:rsidRPr="006140B4">
        <w:rPr>
          <w:rFonts w:asciiTheme="minorHAnsi" w:hAnsiTheme="minorHAnsi" w:cstheme="minorHAnsi"/>
          <w:color w:val="000000" w:themeColor="text1"/>
        </w:rPr>
        <w:t>realizării</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indicatorilor</w:t>
      </w:r>
      <w:proofErr w:type="spellEnd"/>
      <w:r w:rsidRPr="006140B4">
        <w:rPr>
          <w:rFonts w:asciiTheme="minorHAnsi" w:hAnsiTheme="minorHAnsi" w:cstheme="minorHAnsi"/>
          <w:color w:val="000000" w:themeColor="text1"/>
        </w:rPr>
        <w:t xml:space="preserve"> de </w:t>
      </w:r>
      <w:proofErr w:type="spellStart"/>
      <w:r w:rsidRPr="006140B4">
        <w:rPr>
          <w:rFonts w:asciiTheme="minorHAnsi" w:hAnsiTheme="minorHAnsi" w:cstheme="minorHAnsi"/>
          <w:color w:val="000000" w:themeColor="text1"/>
        </w:rPr>
        <w:t>etapă</w:t>
      </w:r>
      <w:proofErr w:type="spellEnd"/>
      <w:r w:rsidRPr="006140B4">
        <w:rPr>
          <w:rFonts w:asciiTheme="minorHAnsi" w:hAnsiTheme="minorHAnsi" w:cstheme="minorHAnsi"/>
          <w:color w:val="000000" w:themeColor="text1"/>
        </w:rPr>
        <w:t xml:space="preserve"> din plan;</w:t>
      </w:r>
    </w:p>
    <w:p w14:paraId="3C08DEE2" w14:textId="5F1D17E9" w:rsidR="00694905" w:rsidRPr="006140B4" w:rsidRDefault="00694905" w:rsidP="001D68FF">
      <w:pPr>
        <w:ind w:left="708"/>
        <w:jc w:val="both"/>
        <w:rPr>
          <w:rFonts w:asciiTheme="minorHAnsi" w:hAnsiTheme="minorHAnsi" w:cstheme="minorHAnsi"/>
          <w:color w:val="000000" w:themeColor="text1"/>
        </w:rPr>
      </w:pPr>
      <w:r w:rsidRPr="006140B4">
        <w:rPr>
          <w:rFonts w:asciiTheme="minorHAnsi" w:hAnsiTheme="minorHAnsi" w:cstheme="minorHAnsi"/>
          <w:color w:val="000000" w:themeColor="text1"/>
        </w:rPr>
        <w:t xml:space="preserve">b) </w:t>
      </w:r>
      <w:r w:rsidR="00A32811"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vizite</w:t>
      </w:r>
      <w:proofErr w:type="spellEnd"/>
      <w:r w:rsidRPr="006140B4">
        <w:rPr>
          <w:rFonts w:asciiTheme="minorHAnsi" w:hAnsiTheme="minorHAnsi" w:cstheme="minorHAnsi"/>
          <w:color w:val="000000" w:themeColor="text1"/>
        </w:rPr>
        <w:t xml:space="preserve"> de </w:t>
      </w:r>
      <w:proofErr w:type="spellStart"/>
      <w:r w:rsidRPr="006140B4">
        <w:rPr>
          <w:rFonts w:asciiTheme="minorHAnsi" w:hAnsiTheme="minorHAnsi" w:cstheme="minorHAnsi"/>
          <w:color w:val="000000" w:themeColor="text1"/>
        </w:rPr>
        <w:t>monitorizare</w:t>
      </w:r>
      <w:proofErr w:type="spellEnd"/>
      <w:r w:rsidRPr="006140B4">
        <w:rPr>
          <w:rFonts w:asciiTheme="minorHAnsi" w:hAnsiTheme="minorHAnsi" w:cstheme="minorHAnsi"/>
          <w:color w:val="000000" w:themeColor="text1"/>
        </w:rPr>
        <w:t xml:space="preserve"> care pot fi </w:t>
      </w:r>
      <w:proofErr w:type="spellStart"/>
      <w:r w:rsidRPr="006140B4">
        <w:rPr>
          <w:rFonts w:asciiTheme="minorHAnsi" w:hAnsiTheme="minorHAnsi" w:cstheme="minorHAnsi"/>
          <w:color w:val="000000" w:themeColor="text1"/>
        </w:rPr>
        <w:t>vizite</w:t>
      </w:r>
      <w:proofErr w:type="spellEnd"/>
      <w:r w:rsidRPr="006140B4">
        <w:rPr>
          <w:rFonts w:asciiTheme="minorHAnsi" w:hAnsiTheme="minorHAnsi" w:cstheme="minorHAnsi"/>
          <w:color w:val="000000" w:themeColor="text1"/>
        </w:rPr>
        <w:t xml:space="preserve"> la </w:t>
      </w:r>
      <w:proofErr w:type="spellStart"/>
      <w:r w:rsidRPr="006140B4">
        <w:rPr>
          <w:rFonts w:asciiTheme="minorHAnsi" w:hAnsiTheme="minorHAnsi" w:cstheme="minorHAnsi"/>
          <w:color w:val="000000" w:themeColor="text1"/>
        </w:rPr>
        <w:t>fața</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locului</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speciale</w:t>
      </w:r>
      <w:proofErr w:type="spellEnd"/>
      <w:r w:rsidRPr="006140B4">
        <w:rPr>
          <w:rFonts w:asciiTheme="minorHAnsi" w:hAnsiTheme="minorHAnsi" w:cstheme="minorHAnsi"/>
          <w:color w:val="000000" w:themeColor="text1"/>
        </w:rPr>
        <w:t xml:space="preserve"> de tip ad-hoc, </w:t>
      </w:r>
      <w:proofErr w:type="spellStart"/>
      <w:r w:rsidRPr="006140B4">
        <w:rPr>
          <w:rFonts w:asciiTheme="minorHAnsi" w:hAnsiTheme="minorHAnsi" w:cstheme="minorHAnsi"/>
          <w:color w:val="000000" w:themeColor="text1"/>
        </w:rPr>
        <w:t>încrucișate</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și</w:t>
      </w:r>
      <w:proofErr w:type="spellEnd"/>
      <w:r w:rsidRPr="006140B4">
        <w:rPr>
          <w:rFonts w:asciiTheme="minorHAnsi" w:hAnsiTheme="minorHAnsi" w:cstheme="minorHAnsi"/>
          <w:color w:val="000000" w:themeColor="text1"/>
        </w:rPr>
        <w:t xml:space="preserve"> ex-post, </w:t>
      </w:r>
      <w:proofErr w:type="spellStart"/>
      <w:r w:rsidRPr="006140B4">
        <w:rPr>
          <w:rFonts w:asciiTheme="minorHAnsi" w:hAnsiTheme="minorHAnsi" w:cstheme="minorHAnsi"/>
          <w:color w:val="000000" w:themeColor="text1"/>
        </w:rPr>
        <w:t>vizite</w:t>
      </w:r>
      <w:proofErr w:type="spellEnd"/>
      <w:r w:rsidRPr="006140B4">
        <w:rPr>
          <w:rFonts w:asciiTheme="minorHAnsi" w:hAnsiTheme="minorHAnsi" w:cstheme="minorHAnsi"/>
          <w:color w:val="000000" w:themeColor="text1"/>
        </w:rPr>
        <w:t xml:space="preserve"> pe </w:t>
      </w:r>
      <w:proofErr w:type="spellStart"/>
      <w:r w:rsidRPr="006140B4">
        <w:rPr>
          <w:rFonts w:asciiTheme="minorHAnsi" w:hAnsiTheme="minorHAnsi" w:cstheme="minorHAnsi"/>
          <w:color w:val="000000" w:themeColor="text1"/>
        </w:rPr>
        <w:t>teren</w:t>
      </w:r>
      <w:proofErr w:type="spellEnd"/>
      <w:r w:rsidRPr="006140B4">
        <w:rPr>
          <w:rFonts w:asciiTheme="minorHAnsi" w:hAnsiTheme="minorHAnsi" w:cstheme="minorHAnsi"/>
          <w:color w:val="000000" w:themeColor="text1"/>
        </w:rPr>
        <w:t xml:space="preserve"> la </w:t>
      </w:r>
      <w:proofErr w:type="spellStart"/>
      <w:r w:rsidRPr="006140B4">
        <w:rPr>
          <w:rFonts w:asciiTheme="minorHAnsi" w:hAnsiTheme="minorHAnsi" w:cstheme="minorHAnsi"/>
          <w:color w:val="000000" w:themeColor="text1"/>
        </w:rPr>
        <w:t>beneficiarii</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proiectelor</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atât</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în</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perioada</w:t>
      </w:r>
      <w:proofErr w:type="spellEnd"/>
      <w:r w:rsidRPr="006140B4">
        <w:rPr>
          <w:rFonts w:asciiTheme="minorHAnsi" w:hAnsiTheme="minorHAnsi" w:cstheme="minorHAnsi"/>
          <w:color w:val="000000" w:themeColor="text1"/>
        </w:rPr>
        <w:t xml:space="preserve"> de </w:t>
      </w:r>
      <w:proofErr w:type="spellStart"/>
      <w:r w:rsidRPr="006140B4">
        <w:rPr>
          <w:rFonts w:asciiTheme="minorHAnsi" w:hAnsiTheme="minorHAnsi" w:cstheme="minorHAnsi"/>
          <w:color w:val="000000" w:themeColor="text1"/>
        </w:rPr>
        <w:t>implementare</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cât</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şi</w:t>
      </w:r>
      <w:proofErr w:type="spellEnd"/>
      <w:r w:rsidRPr="006140B4">
        <w:rPr>
          <w:rFonts w:asciiTheme="minorHAnsi" w:hAnsiTheme="minorHAnsi" w:cstheme="minorHAnsi"/>
          <w:color w:val="000000" w:themeColor="text1"/>
        </w:rPr>
        <w:t xml:space="preserve"> post-</w:t>
      </w:r>
      <w:proofErr w:type="spellStart"/>
      <w:r w:rsidRPr="006140B4">
        <w:rPr>
          <w:rFonts w:asciiTheme="minorHAnsi" w:hAnsiTheme="minorHAnsi" w:cstheme="minorHAnsi"/>
          <w:color w:val="000000" w:themeColor="text1"/>
        </w:rPr>
        <w:t>implementare</w:t>
      </w:r>
      <w:proofErr w:type="spellEnd"/>
      <w:r w:rsidRPr="006140B4">
        <w:rPr>
          <w:rFonts w:asciiTheme="minorHAnsi" w:hAnsiTheme="minorHAnsi" w:cstheme="minorHAnsi"/>
          <w:color w:val="000000" w:themeColor="text1"/>
        </w:rPr>
        <w:t xml:space="preserve">, pe </w:t>
      </w:r>
      <w:proofErr w:type="spellStart"/>
      <w:r w:rsidRPr="006140B4">
        <w:rPr>
          <w:rFonts w:asciiTheme="minorHAnsi" w:hAnsiTheme="minorHAnsi" w:cstheme="minorHAnsi"/>
          <w:color w:val="000000" w:themeColor="text1"/>
        </w:rPr>
        <w:t>perioada</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în</w:t>
      </w:r>
      <w:proofErr w:type="spellEnd"/>
      <w:r w:rsidRPr="006140B4">
        <w:rPr>
          <w:rFonts w:asciiTheme="minorHAnsi" w:hAnsiTheme="minorHAnsi" w:cstheme="minorHAnsi"/>
          <w:color w:val="000000" w:themeColor="text1"/>
        </w:rPr>
        <w:t xml:space="preserve"> care </w:t>
      </w:r>
      <w:proofErr w:type="spellStart"/>
      <w:r w:rsidRPr="006140B4">
        <w:rPr>
          <w:rFonts w:asciiTheme="minorHAnsi" w:hAnsiTheme="minorHAnsi" w:cstheme="minorHAnsi"/>
          <w:color w:val="000000" w:themeColor="text1"/>
        </w:rPr>
        <w:t>beneficiarul</w:t>
      </w:r>
      <w:proofErr w:type="spellEnd"/>
      <w:r w:rsidRPr="006140B4">
        <w:rPr>
          <w:rFonts w:asciiTheme="minorHAnsi" w:hAnsiTheme="minorHAnsi" w:cstheme="minorHAnsi"/>
          <w:color w:val="000000" w:themeColor="text1"/>
        </w:rPr>
        <w:t>/</w:t>
      </w:r>
      <w:proofErr w:type="spellStart"/>
      <w:r w:rsidRPr="006140B4">
        <w:rPr>
          <w:rFonts w:asciiTheme="minorHAnsi" w:hAnsiTheme="minorHAnsi" w:cstheme="minorHAnsi"/>
          <w:color w:val="000000" w:themeColor="text1"/>
        </w:rPr>
        <w:t>liderul</w:t>
      </w:r>
      <w:proofErr w:type="spellEnd"/>
      <w:r w:rsidRPr="006140B4">
        <w:rPr>
          <w:rFonts w:asciiTheme="minorHAnsi" w:hAnsiTheme="minorHAnsi" w:cstheme="minorHAnsi"/>
          <w:color w:val="000000" w:themeColor="text1"/>
        </w:rPr>
        <w:t xml:space="preserve"> de </w:t>
      </w:r>
      <w:proofErr w:type="spellStart"/>
      <w:r w:rsidRPr="006140B4">
        <w:rPr>
          <w:rFonts w:asciiTheme="minorHAnsi" w:hAnsiTheme="minorHAnsi" w:cstheme="minorHAnsi"/>
          <w:color w:val="000000" w:themeColor="text1"/>
        </w:rPr>
        <w:t>parteneriat</w:t>
      </w:r>
      <w:proofErr w:type="spellEnd"/>
      <w:r w:rsidRPr="006140B4">
        <w:rPr>
          <w:rFonts w:asciiTheme="minorHAnsi" w:hAnsiTheme="minorHAnsi" w:cstheme="minorHAnsi"/>
          <w:color w:val="000000" w:themeColor="text1"/>
        </w:rPr>
        <w:t xml:space="preserve"> au </w:t>
      </w:r>
      <w:proofErr w:type="spellStart"/>
      <w:r w:rsidRPr="006140B4">
        <w:rPr>
          <w:rFonts w:asciiTheme="minorHAnsi" w:hAnsiTheme="minorHAnsi" w:cstheme="minorHAnsi"/>
          <w:color w:val="000000" w:themeColor="text1"/>
        </w:rPr>
        <w:t>obligația</w:t>
      </w:r>
      <w:proofErr w:type="spellEnd"/>
      <w:r w:rsidRPr="006140B4">
        <w:rPr>
          <w:rFonts w:asciiTheme="minorHAnsi" w:hAnsiTheme="minorHAnsi" w:cstheme="minorHAnsi"/>
          <w:color w:val="000000" w:themeColor="text1"/>
        </w:rPr>
        <w:t xml:space="preserve"> de a </w:t>
      </w:r>
      <w:proofErr w:type="spellStart"/>
      <w:r w:rsidRPr="006140B4">
        <w:rPr>
          <w:rFonts w:asciiTheme="minorHAnsi" w:hAnsiTheme="minorHAnsi" w:cstheme="minorHAnsi"/>
          <w:color w:val="000000" w:themeColor="text1"/>
        </w:rPr>
        <w:t>asigura</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caracterul</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durabil</w:t>
      </w:r>
      <w:proofErr w:type="spellEnd"/>
      <w:r w:rsidRPr="006140B4">
        <w:rPr>
          <w:rFonts w:asciiTheme="minorHAnsi" w:hAnsiTheme="minorHAnsi" w:cstheme="minorHAnsi"/>
          <w:color w:val="000000" w:themeColor="text1"/>
        </w:rPr>
        <w:t xml:space="preserve"> al </w:t>
      </w:r>
      <w:proofErr w:type="spellStart"/>
      <w:r w:rsidRPr="006140B4">
        <w:rPr>
          <w:rFonts w:asciiTheme="minorHAnsi" w:hAnsiTheme="minorHAnsi" w:cstheme="minorHAnsi"/>
          <w:color w:val="000000" w:themeColor="text1"/>
        </w:rPr>
        <w:t>operațiunilor</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potrivit</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prevederilor</w:t>
      </w:r>
      <w:proofErr w:type="spellEnd"/>
      <w:r w:rsidRPr="006140B4">
        <w:rPr>
          <w:rFonts w:asciiTheme="minorHAnsi" w:hAnsiTheme="minorHAnsi" w:cstheme="minorHAnsi"/>
          <w:color w:val="000000" w:themeColor="text1"/>
        </w:rPr>
        <w:t xml:space="preserve"> art. 65 din </w:t>
      </w:r>
      <w:proofErr w:type="spellStart"/>
      <w:r w:rsidRPr="006140B4">
        <w:rPr>
          <w:rFonts w:asciiTheme="minorHAnsi" w:hAnsiTheme="minorHAnsi" w:cstheme="minorHAnsi"/>
          <w:color w:val="000000" w:themeColor="text1"/>
        </w:rPr>
        <w:t>Regulamentul</w:t>
      </w:r>
      <w:proofErr w:type="spellEnd"/>
      <w:r w:rsidRPr="006140B4">
        <w:rPr>
          <w:rFonts w:asciiTheme="minorHAnsi" w:hAnsiTheme="minorHAnsi" w:cstheme="minorHAnsi"/>
          <w:color w:val="000000" w:themeColor="text1"/>
        </w:rPr>
        <w:t xml:space="preserve"> (UE) 2021/1060, cu </w:t>
      </w:r>
      <w:proofErr w:type="spellStart"/>
      <w:r w:rsidRPr="006140B4">
        <w:rPr>
          <w:rFonts w:asciiTheme="minorHAnsi" w:hAnsiTheme="minorHAnsi" w:cstheme="minorHAnsi"/>
          <w:color w:val="000000" w:themeColor="text1"/>
        </w:rPr>
        <w:t>modificările</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și</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completările</w:t>
      </w:r>
      <w:proofErr w:type="spellEnd"/>
      <w:r w:rsidRPr="006140B4">
        <w:rPr>
          <w:rFonts w:asciiTheme="minorHAnsi" w:hAnsiTheme="minorHAnsi" w:cstheme="minorHAnsi"/>
          <w:color w:val="000000" w:themeColor="text1"/>
        </w:rPr>
        <w:t xml:space="preserve"> </w:t>
      </w:r>
      <w:proofErr w:type="spellStart"/>
      <w:r w:rsidRPr="006140B4">
        <w:rPr>
          <w:rFonts w:asciiTheme="minorHAnsi" w:hAnsiTheme="minorHAnsi" w:cstheme="minorHAnsi"/>
          <w:color w:val="000000" w:themeColor="text1"/>
        </w:rPr>
        <w:t>ulterioare</w:t>
      </w:r>
      <w:proofErr w:type="spellEnd"/>
      <w:r w:rsidRPr="006140B4">
        <w:rPr>
          <w:rFonts w:asciiTheme="minorHAnsi" w:hAnsiTheme="minorHAnsi" w:cstheme="minorHAnsi"/>
          <w:color w:val="000000" w:themeColor="text1"/>
        </w:rPr>
        <w:t>;</w:t>
      </w:r>
    </w:p>
    <w:p w14:paraId="3B5B540D" w14:textId="504AC2B9" w:rsidR="00694905" w:rsidRPr="006140B4" w:rsidRDefault="00694905" w:rsidP="001D68FF">
      <w:pPr>
        <w:ind w:left="708"/>
        <w:jc w:val="both"/>
        <w:rPr>
          <w:rFonts w:asciiTheme="minorHAnsi" w:hAnsiTheme="minorHAnsi" w:cstheme="minorHAnsi"/>
          <w:color w:val="000000" w:themeColor="text1"/>
          <w:lang w:val="fr-FR"/>
        </w:rPr>
      </w:pPr>
      <w:r w:rsidRPr="006140B4">
        <w:rPr>
          <w:rFonts w:asciiTheme="minorHAnsi" w:hAnsiTheme="minorHAnsi" w:cstheme="minorHAnsi"/>
          <w:color w:val="000000" w:themeColor="text1"/>
          <w:lang w:val="fr-FR"/>
        </w:rPr>
        <w:t xml:space="preserve">c) </w:t>
      </w:r>
      <w:r w:rsidR="00A32811"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urmărirea</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și</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validarea</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îndeplinirii</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indicatorilor</w:t>
      </w:r>
      <w:proofErr w:type="spellEnd"/>
      <w:r w:rsidRPr="006140B4">
        <w:rPr>
          <w:rFonts w:asciiTheme="minorHAnsi" w:hAnsiTheme="minorHAnsi" w:cstheme="minorHAnsi"/>
          <w:color w:val="000000" w:themeColor="text1"/>
          <w:lang w:val="fr-FR"/>
        </w:rPr>
        <w:t xml:space="preserve"> de </w:t>
      </w:r>
      <w:proofErr w:type="spellStart"/>
      <w:r w:rsidRPr="006140B4">
        <w:rPr>
          <w:rFonts w:asciiTheme="minorHAnsi" w:hAnsiTheme="minorHAnsi" w:cstheme="minorHAnsi"/>
          <w:color w:val="000000" w:themeColor="text1"/>
          <w:lang w:val="fr-FR"/>
        </w:rPr>
        <w:t>etapă</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din</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planul</w:t>
      </w:r>
      <w:proofErr w:type="spellEnd"/>
      <w:r w:rsidRPr="006140B4">
        <w:rPr>
          <w:rFonts w:asciiTheme="minorHAnsi" w:hAnsiTheme="minorHAnsi" w:cstheme="minorHAnsi"/>
          <w:color w:val="000000" w:themeColor="text1"/>
          <w:lang w:val="fr-FR"/>
        </w:rPr>
        <w:t xml:space="preserve"> de </w:t>
      </w:r>
      <w:proofErr w:type="spellStart"/>
      <w:r w:rsidRPr="006140B4">
        <w:rPr>
          <w:rFonts w:asciiTheme="minorHAnsi" w:hAnsiTheme="minorHAnsi" w:cstheme="minorHAnsi"/>
          <w:color w:val="000000" w:themeColor="text1"/>
          <w:lang w:val="fr-FR"/>
        </w:rPr>
        <w:t>monitorizare</w:t>
      </w:r>
      <w:proofErr w:type="spellEnd"/>
      <w:r w:rsidRPr="006140B4">
        <w:rPr>
          <w:rFonts w:asciiTheme="minorHAnsi" w:hAnsiTheme="minorHAnsi" w:cstheme="minorHAnsi"/>
          <w:color w:val="000000" w:themeColor="text1"/>
          <w:lang w:val="fr-FR"/>
        </w:rPr>
        <w:t xml:space="preserve"> a </w:t>
      </w:r>
      <w:proofErr w:type="spellStart"/>
      <w:r w:rsidRPr="006140B4">
        <w:rPr>
          <w:rFonts w:asciiTheme="minorHAnsi" w:hAnsiTheme="minorHAnsi" w:cstheme="minorHAnsi"/>
          <w:color w:val="000000" w:themeColor="text1"/>
          <w:lang w:val="fr-FR"/>
        </w:rPr>
        <w:t>proiectului</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și</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pe</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baza</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documentelor</w:t>
      </w:r>
      <w:proofErr w:type="spellEnd"/>
      <w:r w:rsidRPr="006140B4">
        <w:rPr>
          <w:rFonts w:asciiTheme="minorHAnsi" w:hAnsiTheme="minorHAnsi" w:cstheme="minorHAnsi"/>
          <w:color w:val="000000" w:themeColor="text1"/>
          <w:lang w:val="fr-FR"/>
        </w:rPr>
        <w:t xml:space="preserve"> justificative transmise de </w:t>
      </w:r>
      <w:proofErr w:type="spellStart"/>
      <w:r w:rsidRPr="006140B4">
        <w:rPr>
          <w:rFonts w:asciiTheme="minorHAnsi" w:hAnsiTheme="minorHAnsi" w:cstheme="minorHAnsi"/>
          <w:color w:val="000000" w:themeColor="text1"/>
          <w:lang w:val="fr-FR"/>
        </w:rPr>
        <w:t>beneficiar</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inclusiv</w:t>
      </w:r>
      <w:proofErr w:type="spellEnd"/>
      <w:r w:rsidRPr="006140B4">
        <w:rPr>
          <w:rFonts w:asciiTheme="minorHAnsi" w:hAnsiTheme="minorHAnsi" w:cstheme="minorHAnsi"/>
          <w:color w:val="000000" w:themeColor="text1"/>
          <w:lang w:val="fr-FR"/>
        </w:rPr>
        <w:t xml:space="preserve"> a </w:t>
      </w:r>
      <w:proofErr w:type="spellStart"/>
      <w:r w:rsidRPr="006140B4">
        <w:rPr>
          <w:rFonts w:asciiTheme="minorHAnsi" w:hAnsiTheme="minorHAnsi" w:cstheme="minorHAnsi"/>
          <w:color w:val="000000" w:themeColor="text1"/>
          <w:lang w:val="fr-FR"/>
        </w:rPr>
        <w:t>informațiilor</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și</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documentelor</w:t>
      </w:r>
      <w:proofErr w:type="spellEnd"/>
      <w:r w:rsidRPr="006140B4">
        <w:rPr>
          <w:rFonts w:asciiTheme="minorHAnsi" w:hAnsiTheme="minorHAnsi" w:cstheme="minorHAnsi"/>
          <w:color w:val="000000" w:themeColor="text1"/>
          <w:lang w:val="fr-FR"/>
        </w:rPr>
        <w:t xml:space="preserve"> care </w:t>
      </w:r>
      <w:proofErr w:type="spellStart"/>
      <w:r w:rsidRPr="006140B4">
        <w:rPr>
          <w:rFonts w:asciiTheme="minorHAnsi" w:hAnsiTheme="minorHAnsi" w:cstheme="minorHAnsi"/>
          <w:color w:val="000000" w:themeColor="text1"/>
          <w:lang w:val="fr-FR"/>
        </w:rPr>
        <w:t>însoțesc</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Raportul</w:t>
      </w:r>
      <w:proofErr w:type="spellEnd"/>
      <w:r w:rsidRPr="006140B4">
        <w:rPr>
          <w:rFonts w:asciiTheme="minorHAnsi" w:hAnsiTheme="minorHAnsi" w:cstheme="minorHAnsi"/>
          <w:color w:val="000000" w:themeColor="text1"/>
          <w:lang w:val="fr-FR"/>
        </w:rPr>
        <w:t xml:space="preserve"> de </w:t>
      </w:r>
      <w:proofErr w:type="spellStart"/>
      <w:r w:rsidRPr="006140B4">
        <w:rPr>
          <w:rFonts w:asciiTheme="minorHAnsi" w:hAnsiTheme="minorHAnsi" w:cstheme="minorHAnsi"/>
          <w:color w:val="000000" w:themeColor="text1"/>
          <w:lang w:val="fr-FR"/>
        </w:rPr>
        <w:t>progres</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și</w:t>
      </w:r>
      <w:proofErr w:type="spellEnd"/>
      <w:r w:rsidRPr="006140B4">
        <w:rPr>
          <w:rFonts w:asciiTheme="minorHAnsi" w:hAnsiTheme="minorHAnsi" w:cstheme="minorHAnsi"/>
          <w:color w:val="000000" w:themeColor="text1"/>
          <w:lang w:val="fr-FR"/>
        </w:rPr>
        <w:t xml:space="preserve"> a </w:t>
      </w:r>
      <w:proofErr w:type="spellStart"/>
      <w:r w:rsidRPr="006140B4">
        <w:rPr>
          <w:rFonts w:asciiTheme="minorHAnsi" w:hAnsiTheme="minorHAnsi" w:cstheme="minorHAnsi"/>
          <w:color w:val="000000" w:themeColor="text1"/>
          <w:lang w:val="fr-FR"/>
        </w:rPr>
        <w:t>constatărilor</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autorității</w:t>
      </w:r>
      <w:proofErr w:type="spellEnd"/>
      <w:r w:rsidRPr="006140B4">
        <w:rPr>
          <w:rFonts w:asciiTheme="minorHAnsi" w:hAnsiTheme="minorHAnsi" w:cstheme="minorHAnsi"/>
          <w:color w:val="000000" w:themeColor="text1"/>
          <w:lang w:val="fr-FR"/>
        </w:rPr>
        <w:t xml:space="preserve"> de management/</w:t>
      </w:r>
      <w:proofErr w:type="spellStart"/>
      <w:r w:rsidRPr="006140B4">
        <w:rPr>
          <w:rFonts w:asciiTheme="minorHAnsi" w:hAnsiTheme="minorHAnsi" w:cstheme="minorHAnsi"/>
          <w:color w:val="000000" w:themeColor="text1"/>
          <w:lang w:val="fr-FR"/>
        </w:rPr>
        <w:t>organismului</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intermediar</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în</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urma</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vizitelor</w:t>
      </w:r>
      <w:proofErr w:type="spellEnd"/>
      <w:r w:rsidRPr="006140B4">
        <w:rPr>
          <w:rFonts w:asciiTheme="minorHAnsi" w:hAnsiTheme="minorHAnsi" w:cstheme="minorHAnsi"/>
          <w:color w:val="000000" w:themeColor="text1"/>
          <w:lang w:val="fr-FR"/>
        </w:rPr>
        <w:t xml:space="preserve"> de </w:t>
      </w:r>
      <w:proofErr w:type="spellStart"/>
      <w:r w:rsidRPr="006140B4">
        <w:rPr>
          <w:rFonts w:asciiTheme="minorHAnsi" w:hAnsiTheme="minorHAnsi" w:cstheme="minorHAnsi"/>
          <w:color w:val="000000" w:themeColor="text1"/>
          <w:lang w:val="fr-FR"/>
        </w:rPr>
        <w:t>monitorizare</w:t>
      </w:r>
      <w:proofErr w:type="spellEnd"/>
      <w:r w:rsidRPr="006140B4">
        <w:rPr>
          <w:rFonts w:asciiTheme="minorHAnsi" w:hAnsiTheme="minorHAnsi" w:cstheme="minorHAnsi"/>
          <w:color w:val="000000" w:themeColor="text1"/>
          <w:lang w:val="fr-FR"/>
        </w:rPr>
        <w:t>;</w:t>
      </w:r>
    </w:p>
    <w:p w14:paraId="39B4494B" w14:textId="30A80465" w:rsidR="00694905" w:rsidRPr="006140B4" w:rsidRDefault="00694905" w:rsidP="001D68FF">
      <w:pPr>
        <w:ind w:left="708"/>
        <w:jc w:val="both"/>
        <w:rPr>
          <w:rFonts w:asciiTheme="minorHAnsi" w:hAnsiTheme="minorHAnsi" w:cstheme="minorHAnsi"/>
          <w:color w:val="000000" w:themeColor="text1"/>
          <w:lang w:val="fr-FR"/>
        </w:rPr>
      </w:pPr>
      <w:r w:rsidRPr="006140B4">
        <w:rPr>
          <w:rFonts w:asciiTheme="minorHAnsi" w:hAnsiTheme="minorHAnsi" w:cstheme="minorHAnsi"/>
          <w:color w:val="000000" w:themeColor="text1"/>
          <w:lang w:val="fr-FR"/>
        </w:rPr>
        <w:t xml:space="preserve">d) </w:t>
      </w:r>
      <w:r w:rsidR="00A32811"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analizarea</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stadiului</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implementării</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proiectelor</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în</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vederea</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modificării</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suspendării</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rezilierii</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rezoluțiunii</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contractului</w:t>
      </w:r>
      <w:proofErr w:type="spellEnd"/>
      <w:r w:rsidRPr="006140B4">
        <w:rPr>
          <w:rFonts w:asciiTheme="minorHAnsi" w:hAnsiTheme="minorHAnsi" w:cstheme="minorHAnsi"/>
          <w:color w:val="000000" w:themeColor="text1"/>
          <w:lang w:val="fr-FR"/>
        </w:rPr>
        <w:t xml:space="preserve"> de </w:t>
      </w:r>
      <w:proofErr w:type="spellStart"/>
      <w:r w:rsidRPr="006140B4">
        <w:rPr>
          <w:rFonts w:asciiTheme="minorHAnsi" w:hAnsiTheme="minorHAnsi" w:cstheme="minorHAnsi"/>
          <w:color w:val="000000" w:themeColor="text1"/>
          <w:lang w:val="fr-FR"/>
        </w:rPr>
        <w:t>finanțare</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conform</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prevederilor</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contractuale</w:t>
      </w:r>
      <w:proofErr w:type="spellEnd"/>
      <w:r w:rsidRPr="006140B4">
        <w:rPr>
          <w:rFonts w:asciiTheme="minorHAnsi" w:hAnsiTheme="minorHAnsi" w:cstheme="minorHAnsi"/>
          <w:color w:val="000000" w:themeColor="text1"/>
          <w:lang w:val="fr-FR"/>
        </w:rPr>
        <w:t>.</w:t>
      </w:r>
    </w:p>
    <w:p w14:paraId="598A10CD" w14:textId="77777777" w:rsidR="00694905" w:rsidRPr="006140B4" w:rsidRDefault="00694905" w:rsidP="00694905">
      <w:pPr>
        <w:jc w:val="both"/>
        <w:rPr>
          <w:rFonts w:asciiTheme="minorHAnsi" w:hAnsiTheme="minorHAnsi" w:cstheme="minorHAnsi"/>
          <w:color w:val="000000" w:themeColor="text1"/>
          <w:lang w:val="fr-FR"/>
        </w:rPr>
      </w:pPr>
      <w:proofErr w:type="spellStart"/>
      <w:r w:rsidRPr="006140B4">
        <w:rPr>
          <w:rFonts w:asciiTheme="minorHAnsi" w:hAnsiTheme="minorHAnsi" w:cstheme="minorHAnsi"/>
          <w:color w:val="000000" w:themeColor="text1"/>
          <w:lang w:val="fr-FR"/>
        </w:rPr>
        <w:t>Monitorizarea</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proiectului</w:t>
      </w:r>
      <w:proofErr w:type="spellEnd"/>
      <w:r w:rsidRPr="006140B4">
        <w:rPr>
          <w:rFonts w:asciiTheme="minorHAnsi" w:hAnsiTheme="minorHAnsi" w:cstheme="minorHAnsi"/>
          <w:color w:val="000000" w:themeColor="text1"/>
          <w:lang w:val="fr-FR"/>
        </w:rPr>
        <w:t xml:space="preserve"> se </w:t>
      </w:r>
      <w:proofErr w:type="spellStart"/>
      <w:r w:rsidRPr="006140B4">
        <w:rPr>
          <w:rFonts w:asciiTheme="minorHAnsi" w:hAnsiTheme="minorHAnsi" w:cstheme="minorHAnsi"/>
          <w:color w:val="000000" w:themeColor="text1"/>
          <w:lang w:val="fr-FR"/>
        </w:rPr>
        <w:t>realizează</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în</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conformitate</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cu</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prevederile</w:t>
      </w:r>
      <w:proofErr w:type="spellEnd"/>
      <w:r w:rsidRPr="006140B4">
        <w:rPr>
          <w:rFonts w:asciiTheme="minorHAnsi" w:hAnsiTheme="minorHAnsi" w:cstheme="minorHAnsi"/>
          <w:color w:val="000000" w:themeColor="text1"/>
          <w:lang w:val="fr-FR"/>
        </w:rPr>
        <w:t xml:space="preserve"> OUG nr. 23/2023 </w:t>
      </w:r>
      <w:proofErr w:type="spellStart"/>
      <w:r w:rsidRPr="006140B4">
        <w:rPr>
          <w:rFonts w:asciiTheme="minorHAnsi" w:hAnsiTheme="minorHAnsi" w:cstheme="minorHAnsi"/>
          <w:color w:val="000000" w:themeColor="text1"/>
          <w:lang w:val="fr-FR"/>
        </w:rPr>
        <w:t>privind</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instituirea</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unor</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măsuri</w:t>
      </w:r>
      <w:proofErr w:type="spellEnd"/>
      <w:r w:rsidRPr="006140B4">
        <w:rPr>
          <w:rFonts w:asciiTheme="minorHAnsi" w:hAnsiTheme="minorHAnsi" w:cstheme="minorHAnsi"/>
          <w:color w:val="000000" w:themeColor="text1"/>
          <w:lang w:val="fr-FR"/>
        </w:rPr>
        <w:t xml:space="preserve"> de </w:t>
      </w:r>
      <w:proofErr w:type="spellStart"/>
      <w:r w:rsidRPr="006140B4">
        <w:rPr>
          <w:rFonts w:asciiTheme="minorHAnsi" w:hAnsiTheme="minorHAnsi" w:cstheme="minorHAnsi"/>
          <w:color w:val="000000" w:themeColor="text1"/>
          <w:lang w:val="fr-FR"/>
        </w:rPr>
        <w:t>simplificare</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și</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digitalizare</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pentru</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gestionarea</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fondurilor</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europene</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aferente</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Politicii</w:t>
      </w:r>
      <w:proofErr w:type="spellEnd"/>
      <w:r w:rsidRPr="006140B4">
        <w:rPr>
          <w:rFonts w:asciiTheme="minorHAnsi" w:hAnsiTheme="minorHAnsi" w:cstheme="minorHAnsi"/>
          <w:color w:val="000000" w:themeColor="text1"/>
          <w:lang w:val="fr-FR"/>
        </w:rPr>
        <w:t xml:space="preserve"> de </w:t>
      </w:r>
      <w:proofErr w:type="spellStart"/>
      <w:r w:rsidRPr="006140B4">
        <w:rPr>
          <w:rFonts w:asciiTheme="minorHAnsi" w:hAnsiTheme="minorHAnsi" w:cstheme="minorHAnsi"/>
          <w:color w:val="000000" w:themeColor="text1"/>
          <w:lang w:val="fr-FR"/>
        </w:rPr>
        <w:t>Coeziune</w:t>
      </w:r>
      <w:proofErr w:type="spellEnd"/>
      <w:r w:rsidRPr="006140B4">
        <w:rPr>
          <w:rFonts w:asciiTheme="minorHAnsi" w:hAnsiTheme="minorHAnsi" w:cstheme="minorHAnsi"/>
          <w:color w:val="000000" w:themeColor="text1"/>
          <w:lang w:val="fr-FR"/>
        </w:rPr>
        <w:t xml:space="preserve"> 2021-2027 </w:t>
      </w:r>
      <w:proofErr w:type="spellStart"/>
      <w:r w:rsidRPr="006140B4">
        <w:rPr>
          <w:rFonts w:asciiTheme="minorHAnsi" w:hAnsiTheme="minorHAnsi" w:cstheme="minorHAnsi"/>
          <w:color w:val="000000" w:themeColor="text1"/>
          <w:lang w:val="fr-FR"/>
        </w:rPr>
        <w:t>și</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cu</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procedurile</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descrise</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în</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Manualul</w:t>
      </w:r>
      <w:proofErr w:type="spellEnd"/>
      <w:r w:rsidRPr="006140B4">
        <w:rPr>
          <w:rFonts w:asciiTheme="minorHAnsi" w:hAnsiTheme="minorHAnsi" w:cstheme="minorHAnsi"/>
          <w:color w:val="000000" w:themeColor="text1"/>
          <w:lang w:val="fr-FR"/>
        </w:rPr>
        <w:t xml:space="preserve"> </w:t>
      </w:r>
      <w:proofErr w:type="spellStart"/>
      <w:r w:rsidRPr="006140B4">
        <w:rPr>
          <w:rFonts w:asciiTheme="minorHAnsi" w:hAnsiTheme="minorHAnsi" w:cstheme="minorHAnsi"/>
          <w:color w:val="000000" w:themeColor="text1"/>
          <w:lang w:val="fr-FR"/>
        </w:rPr>
        <w:t>Beneficiarului</w:t>
      </w:r>
      <w:proofErr w:type="spellEnd"/>
      <w:r w:rsidRPr="006140B4">
        <w:rPr>
          <w:rFonts w:asciiTheme="minorHAnsi" w:hAnsiTheme="minorHAnsi" w:cstheme="minorHAnsi"/>
          <w:color w:val="000000" w:themeColor="text1"/>
          <w:lang w:val="fr-FR"/>
        </w:rPr>
        <w:t>.</w:t>
      </w:r>
    </w:p>
    <w:p w14:paraId="7A1B5E37" w14:textId="34E866B9" w:rsidR="004521DB" w:rsidRPr="006140B4" w:rsidRDefault="004521DB" w:rsidP="00694905">
      <w:pPr>
        <w:jc w:val="both"/>
        <w:rPr>
          <w:rFonts w:asciiTheme="minorHAnsi" w:hAnsiTheme="minorHAnsi" w:cstheme="minorHAnsi"/>
          <w:color w:val="000000" w:themeColor="text1"/>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procesul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monitorizare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proiectelor</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elaborează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Raportul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progres</w:t>
      </w:r>
      <w:proofErr w:type="spellEnd"/>
      <w:r w:rsidRPr="006140B4">
        <w:rPr>
          <w:rFonts w:asciiTheme="minorHAnsi" w:hAnsiTheme="minorHAnsi" w:cstheme="minorHAnsi"/>
          <w:lang w:val="fr-FR"/>
        </w:rPr>
        <w:t xml:space="preserve"> al </w:t>
      </w:r>
      <w:proofErr w:type="spellStart"/>
      <w:r w:rsidRPr="006140B4">
        <w:rPr>
          <w:rFonts w:asciiTheme="minorHAnsi" w:hAnsiTheme="minorHAnsi" w:cstheme="minorHAnsi"/>
          <w:lang w:val="fr-FR"/>
        </w:rPr>
        <w:t>cărui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conținut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anexat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prezentului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ghid</w:t>
      </w:r>
      <w:proofErr w:type="spellEnd"/>
      <w:r w:rsidRPr="006140B4">
        <w:rPr>
          <w:rFonts w:asciiTheme="minorHAnsi" w:hAnsiTheme="minorHAnsi" w:cstheme="minorHAnsi"/>
          <w:lang w:val="fr-FR"/>
        </w:rPr>
        <w:t>. (</w:t>
      </w: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w:t>
      </w:r>
      <w:r w:rsidR="00473DF8" w:rsidRPr="006140B4">
        <w:rPr>
          <w:rFonts w:asciiTheme="minorHAnsi" w:hAnsiTheme="minorHAnsi" w:cstheme="minorHAnsi"/>
          <w:lang w:val="fr-FR"/>
        </w:rPr>
        <w:t>1</w:t>
      </w:r>
      <w:r w:rsidR="00A53304" w:rsidRPr="006140B4">
        <w:rPr>
          <w:rFonts w:asciiTheme="minorHAnsi" w:hAnsiTheme="minorHAnsi" w:cstheme="minorHAnsi"/>
          <w:lang w:val="fr-FR"/>
        </w:rPr>
        <w:t>6</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Formular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Raport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progres</w:t>
      </w:r>
      <w:proofErr w:type="spellEnd"/>
      <w:r w:rsidRPr="006140B4">
        <w:rPr>
          <w:rFonts w:asciiTheme="minorHAnsi" w:hAnsiTheme="minorHAnsi" w:cstheme="minorHAnsi"/>
          <w:lang w:val="fr-FR"/>
        </w:rPr>
        <w:t xml:space="preserve">). </w:t>
      </w:r>
    </w:p>
    <w:p w14:paraId="06FA5786" w14:textId="5BA8F565" w:rsidR="004521DB" w:rsidRPr="006140B4" w:rsidRDefault="004521DB" w:rsidP="00A32811">
      <w:pPr>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implementare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raportul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progres</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generează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sistemul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informatic</w:t>
      </w:r>
      <w:proofErr w:type="spellEnd"/>
      <w:r w:rsidRPr="006140B4">
        <w:rPr>
          <w:rFonts w:asciiTheme="minorHAnsi" w:hAnsiTheme="minorHAnsi" w:cstheme="minorHAnsi"/>
          <w:lang w:val="fr-FR"/>
        </w:rPr>
        <w:t xml:space="preserve"> MySMIS2021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transmite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intervale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trei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luni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calendaristice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w:t>
      </w:r>
      <w:proofErr w:type="spellEnd"/>
      <w:r w:rsidRPr="006140B4">
        <w:rPr>
          <w:rFonts w:asciiTheme="minorHAnsi" w:hAnsiTheme="minorHAnsi" w:cstheme="minorHAnsi"/>
          <w:lang w:val="fr-FR"/>
        </w:rPr>
        <w:t xml:space="preserve"> de 30 de </w:t>
      </w:r>
      <w:proofErr w:type="spellStart"/>
      <w:r w:rsidRPr="006140B4">
        <w:rPr>
          <w:rFonts w:asciiTheme="minorHAnsi" w:hAnsiTheme="minorHAnsi" w:cstheme="minorHAnsi"/>
          <w:lang w:val="fr-FR"/>
        </w:rPr>
        <w:t>zile</w:t>
      </w:r>
      <w:proofErr w:type="spellEnd"/>
      <w:r w:rsidRPr="006140B4">
        <w:rPr>
          <w:rFonts w:asciiTheme="minorHAnsi" w:hAnsiTheme="minorHAnsi" w:cstheme="minorHAnsi"/>
          <w:lang w:val="fr-FR"/>
        </w:rPr>
        <w:t xml:space="preserve"> de la </w:t>
      </w:r>
      <w:proofErr w:type="spellStart"/>
      <w:r w:rsidRPr="006140B4">
        <w:rPr>
          <w:rFonts w:asciiTheme="minorHAnsi" w:hAnsiTheme="minorHAnsi" w:cstheme="minorHAnsi"/>
          <w:lang w:val="fr-FR"/>
        </w:rPr>
        <w:t>finalizarea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perioadei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raportare</w:t>
      </w:r>
      <w:proofErr w:type="spellEnd"/>
      <w:r w:rsidRPr="006140B4">
        <w:rPr>
          <w:rFonts w:asciiTheme="minorHAnsi" w:hAnsiTheme="minorHAnsi" w:cstheme="minorHAnsi"/>
          <w:lang w:val="fr-FR"/>
        </w:rPr>
        <w:t xml:space="preserve">, la AM . </w:t>
      </w:r>
      <w:proofErr w:type="spellStart"/>
      <w:r w:rsidRPr="006140B4">
        <w:rPr>
          <w:rFonts w:asciiTheme="minorHAnsi" w:hAnsiTheme="minorHAnsi" w:cstheme="minorHAnsi"/>
          <w:lang w:val="fr-FR"/>
        </w:rPr>
        <w:t>Primul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Raport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progres</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trimestrial</w:t>
      </w:r>
      <w:proofErr w:type="spellEnd"/>
      <w:r w:rsidRPr="006140B4">
        <w:rPr>
          <w:rFonts w:asciiTheme="minorHAnsi" w:hAnsiTheme="minorHAnsi" w:cstheme="minorHAnsi"/>
          <w:lang w:val="fr-FR"/>
        </w:rPr>
        <w:t xml:space="preserve"> se va </w:t>
      </w:r>
      <w:proofErr w:type="spellStart"/>
      <w:r w:rsidRPr="006140B4">
        <w:rPr>
          <w:rFonts w:asciiTheme="minorHAnsi" w:hAnsiTheme="minorHAnsi" w:cstheme="minorHAnsi"/>
          <w:lang w:val="fr-FR"/>
        </w:rPr>
        <w:t>întocmi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trimestrul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calendaristic</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următor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semnării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PR SE 2021 – 2027. </w:t>
      </w:r>
    </w:p>
    <w:p w14:paraId="5628E9E5" w14:textId="77777777" w:rsidR="002E3E93" w:rsidRDefault="002E3E93" w:rsidP="00A32811">
      <w:pPr>
        <w:jc w:val="both"/>
        <w:rPr>
          <w:rFonts w:asciiTheme="minorHAnsi" w:hAnsiTheme="minorHAnsi" w:cstheme="minorHAnsi"/>
          <w:lang w:val="fr-FR"/>
        </w:rPr>
      </w:pPr>
    </w:p>
    <w:p w14:paraId="4CFC66C0" w14:textId="4644BD8F" w:rsidR="004521DB" w:rsidRPr="006140B4" w:rsidRDefault="004521DB" w:rsidP="00A32811">
      <w:pPr>
        <w:jc w:val="both"/>
        <w:rPr>
          <w:rFonts w:asciiTheme="minorHAnsi" w:hAnsiTheme="minorHAnsi" w:cstheme="minorHAnsi"/>
          <w:lang w:val="fr-FR"/>
        </w:rPr>
      </w:pPr>
      <w:proofErr w:type="spellStart"/>
      <w:r w:rsidRPr="006140B4">
        <w:rPr>
          <w:rFonts w:asciiTheme="minorHAnsi" w:hAnsiTheme="minorHAnsi" w:cstheme="minorHAnsi"/>
          <w:lang w:val="fr-FR"/>
        </w:rPr>
        <w:t>Raportul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progres</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conține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referitoare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stadiul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implementării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desfășurare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activităților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dacă</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lastRenderedPageBreak/>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rezultatele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obținute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realizare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rezultat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realizați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până</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momentul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raportării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ajutorul</w:t>
      </w:r>
      <w:proofErr w:type="spellEnd"/>
      <w:r w:rsidRPr="006140B4">
        <w:rPr>
          <w:rFonts w:asciiTheme="minorHAnsi" w:hAnsiTheme="minorHAnsi" w:cstheme="minorHAnsi"/>
          <w:lang w:val="fr-FR"/>
        </w:rPr>
        <w:t xml:space="preserve"> de stat, </w:t>
      </w:r>
      <w:proofErr w:type="spellStart"/>
      <w:r w:rsidRPr="006140B4">
        <w:rPr>
          <w:rFonts w:asciiTheme="minorHAnsi" w:hAnsiTheme="minorHAnsi" w:cstheme="minorHAnsi"/>
          <w:lang w:val="fr-FR"/>
        </w:rPr>
        <w:t>respectarea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cerințelor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privire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publicitatea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apărute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implementare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principii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orizontale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stadiul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abateri</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întârzieri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față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planul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monitorizare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eventualele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probleme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întâmpinate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parcursul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implementării</w:t>
      </w:r>
      <w:proofErr w:type="spellEnd"/>
      <w:r w:rsidRPr="006140B4">
        <w:rPr>
          <w:rFonts w:asciiTheme="minorHAnsi" w:hAnsiTheme="minorHAnsi" w:cstheme="minorHAnsi"/>
          <w:lang w:val="fr-FR"/>
        </w:rPr>
        <w:t>.</w:t>
      </w:r>
    </w:p>
    <w:p w14:paraId="09FEC100" w14:textId="77777777" w:rsidR="004521DB" w:rsidRPr="006140B4" w:rsidRDefault="004521DB" w:rsidP="00A32811">
      <w:pPr>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proiectelor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infrastructură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proiectelor</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presupun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execuție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lucrări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raportul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progres</w:t>
      </w:r>
      <w:proofErr w:type="spellEnd"/>
      <w:r w:rsidRPr="006140B4">
        <w:rPr>
          <w:rFonts w:asciiTheme="minorHAnsi" w:hAnsiTheme="minorHAnsi" w:cstheme="minorHAnsi"/>
          <w:lang w:val="fr-FR"/>
        </w:rPr>
        <w:t xml:space="preserve"> are ca </w:t>
      </w:r>
      <w:proofErr w:type="spellStart"/>
      <w:r w:rsidRPr="006140B4">
        <w:rPr>
          <w:rFonts w:asciiTheme="minorHAnsi" w:hAnsiTheme="minorHAnsi" w:cstheme="minorHAnsi"/>
          <w:lang w:val="fr-FR"/>
        </w:rPr>
        <w:t>surse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informații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posibile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jurnalul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șantier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procesele</w:t>
      </w:r>
      <w:proofErr w:type="spellEnd"/>
      <w:r w:rsidRPr="006140B4">
        <w:rPr>
          <w:rFonts w:asciiTheme="minorHAnsi" w:hAnsiTheme="minorHAnsi" w:cstheme="minorHAnsi"/>
          <w:lang w:val="fr-FR"/>
        </w:rPr>
        <w:t xml:space="preserve"> verbale de </w:t>
      </w:r>
      <w:proofErr w:type="spellStart"/>
      <w:r w:rsidRPr="006140B4">
        <w:rPr>
          <w:rFonts w:asciiTheme="minorHAnsi" w:hAnsiTheme="minorHAnsi" w:cstheme="minorHAnsi"/>
          <w:lang w:val="fr-FR"/>
        </w:rPr>
        <w:t>lucrări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ascunse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fazele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determinante</w:t>
      </w:r>
      <w:proofErr w:type="spellEnd"/>
      <w:r w:rsidRPr="006140B4">
        <w:rPr>
          <w:rFonts w:asciiTheme="minorHAnsi" w:hAnsiTheme="minorHAnsi" w:cstheme="minorHAnsi"/>
          <w:lang w:val="fr-FR"/>
        </w:rPr>
        <w:t xml:space="preserve"> ale </w:t>
      </w:r>
      <w:proofErr w:type="spellStart"/>
      <w:r w:rsidRPr="006140B4">
        <w:rPr>
          <w:rFonts w:asciiTheme="minorHAnsi" w:hAnsiTheme="minorHAnsi" w:cstheme="minorHAnsi"/>
          <w:lang w:val="fr-FR"/>
        </w:rPr>
        <w:t>proiectelor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fișele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pontaj</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graficele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lucrări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rapoartele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activitate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alte</w:t>
      </w:r>
      <w:proofErr w:type="spellEnd"/>
      <w:r w:rsidRPr="006140B4">
        <w:rPr>
          <w:rFonts w:asciiTheme="minorHAnsi" w:hAnsiTheme="minorHAnsi" w:cstheme="minorHAnsi"/>
          <w:lang w:val="fr-FR"/>
        </w:rPr>
        <w:t xml:space="preserve"> documente </w:t>
      </w:r>
      <w:proofErr w:type="spellStart"/>
      <w:r w:rsidRPr="006140B4">
        <w:rPr>
          <w:rFonts w:asciiTheme="minorHAnsi" w:hAnsiTheme="minorHAnsi" w:cstheme="minorHAnsi"/>
          <w:lang w:val="fr-FR"/>
        </w:rPr>
        <w:t>similare</w:t>
      </w:r>
      <w:proofErr w:type="spellEnd"/>
      <w:r w:rsidRPr="006140B4">
        <w:rPr>
          <w:rFonts w:asciiTheme="minorHAnsi" w:hAnsiTheme="minorHAnsi" w:cstheme="minorHAnsi"/>
          <w:lang w:val="fr-FR"/>
        </w:rPr>
        <w:t>.</w:t>
      </w:r>
    </w:p>
    <w:p w14:paraId="2D26AF89" w14:textId="77777777" w:rsidR="002E3E93" w:rsidRDefault="002E3E93" w:rsidP="00A32811">
      <w:pPr>
        <w:jc w:val="both"/>
        <w:rPr>
          <w:rFonts w:asciiTheme="minorHAnsi" w:hAnsiTheme="minorHAnsi" w:cstheme="minorHAnsi"/>
          <w:lang w:val="fr-FR"/>
        </w:rPr>
      </w:pPr>
    </w:p>
    <w:p w14:paraId="0D3ECA09" w14:textId="7AA1D2F3" w:rsidR="004521DB" w:rsidRPr="006140B4" w:rsidRDefault="004521DB" w:rsidP="00A32811">
      <w:pPr>
        <w:jc w:val="both"/>
        <w:rPr>
          <w:rFonts w:asciiTheme="minorHAnsi" w:hAnsiTheme="minorHAnsi" w:cstheme="minorHAnsi"/>
          <w:lang w:val="fr-FR"/>
        </w:rPr>
      </w:pPr>
      <w:proofErr w:type="spellStart"/>
      <w:r w:rsidRPr="006140B4">
        <w:rPr>
          <w:rFonts w:asciiTheme="minorHAnsi" w:hAnsiTheme="minorHAnsi" w:cstheme="minorHAnsi"/>
          <w:lang w:val="fr-FR"/>
        </w:rPr>
        <w:t>Contractul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păstrează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valabilitatea</w:t>
      </w:r>
      <w:proofErr w:type="spellEnd"/>
      <w:r w:rsidR="00ED2BB8" w:rsidRPr="006140B4">
        <w:rPr>
          <w:rFonts w:asciiTheme="minorHAnsi" w:hAnsiTheme="minorHAnsi" w:cstheme="minorHAnsi"/>
          <w:lang w:val="fr-FR"/>
        </w:rPr>
        <w:t xml:space="preserve"> </w:t>
      </w:r>
      <w:r w:rsidRPr="006140B4">
        <w:rPr>
          <w:rFonts w:asciiTheme="minorHAnsi" w:hAnsiTheme="minorHAnsi" w:cstheme="minorHAnsi"/>
          <w:lang w:val="fr-FR"/>
        </w:rPr>
        <w:t xml:space="preserve">5 </w:t>
      </w:r>
      <w:proofErr w:type="spellStart"/>
      <w:r w:rsidRPr="006140B4">
        <w:rPr>
          <w:rFonts w:asciiTheme="minorHAnsi" w:hAnsiTheme="minorHAnsi" w:cstheme="minorHAnsi"/>
          <w:lang w:val="fr-FR"/>
        </w:rPr>
        <w:t>ani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calculată</w:t>
      </w:r>
      <w:proofErr w:type="spellEnd"/>
      <w:r w:rsidRPr="006140B4">
        <w:rPr>
          <w:rFonts w:asciiTheme="minorHAnsi" w:hAnsiTheme="minorHAnsi" w:cstheme="minorHAnsi"/>
          <w:lang w:val="fr-FR"/>
        </w:rPr>
        <w:t xml:space="preserve"> de la data </w:t>
      </w:r>
      <w:proofErr w:type="spellStart"/>
      <w:r w:rsidRPr="006140B4">
        <w:rPr>
          <w:rFonts w:asciiTheme="minorHAnsi" w:hAnsiTheme="minorHAnsi" w:cstheme="minorHAnsi"/>
          <w:lang w:val="fr-FR"/>
        </w:rPr>
        <w:t>efectuării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plăţii</w:t>
      </w:r>
      <w:proofErr w:type="spellEnd"/>
      <w:r w:rsidRPr="006140B4">
        <w:rPr>
          <w:rFonts w:asciiTheme="minorHAnsi" w:hAnsiTheme="minorHAnsi" w:cstheme="minorHAnsi"/>
          <w:lang w:val="fr-FR"/>
        </w:rPr>
        <w:t xml:space="preserve"> finale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00ED2BB8" w:rsidRPr="006140B4">
        <w:rPr>
          <w:rFonts w:asciiTheme="minorHAnsi" w:hAnsiTheme="minorHAnsi" w:cstheme="minorHAnsi"/>
          <w:lang w:val="fr-FR"/>
        </w:rPr>
        <w:t>.</w:t>
      </w:r>
    </w:p>
    <w:p w14:paraId="3CD9751D" w14:textId="12DB62E0" w:rsidR="004521DB" w:rsidRPr="006140B4" w:rsidRDefault="004521DB" w:rsidP="00A32811">
      <w:pPr>
        <w:jc w:val="both"/>
        <w:rPr>
          <w:rFonts w:asciiTheme="minorHAnsi" w:hAnsiTheme="minorHAnsi" w:cstheme="minorHAnsi"/>
          <w:lang w:val="fr-FR"/>
        </w:rPr>
      </w:pPr>
      <w:proofErr w:type="spellStart"/>
      <w:r w:rsidRPr="006140B4">
        <w:rPr>
          <w:rFonts w:asciiTheme="minorHAnsi" w:hAnsiTheme="minorHAnsi" w:cstheme="minorHAnsi"/>
          <w:lang w:val="fr-FR"/>
        </w:rPr>
        <w:t>Anual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post-</w:t>
      </w:r>
      <w:proofErr w:type="spellStart"/>
      <w:r w:rsidRPr="006140B4">
        <w:rPr>
          <w:rFonts w:asciiTheme="minorHAnsi" w:hAnsiTheme="minorHAnsi" w:cstheme="minorHAnsi"/>
          <w:lang w:val="fr-FR"/>
        </w:rPr>
        <w:t>implementare</w:t>
      </w:r>
      <w:proofErr w:type="spellEnd"/>
      <w:r w:rsidRPr="006140B4">
        <w:rPr>
          <w:rFonts w:asciiTheme="minorHAnsi" w:hAnsiTheme="minorHAnsi" w:cstheme="minorHAnsi"/>
          <w:lang w:val="fr-FR"/>
        </w:rPr>
        <w:t xml:space="preserve"> (ex-post) a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w:t>
      </w:r>
      <w:proofErr w:type="spellEnd"/>
      <w:r w:rsidRPr="006140B4">
        <w:rPr>
          <w:rFonts w:asciiTheme="minorHAnsi" w:hAnsiTheme="minorHAnsi" w:cstheme="minorHAnsi"/>
          <w:lang w:val="fr-FR"/>
        </w:rPr>
        <w:t xml:space="preserve"> de 30 de </w:t>
      </w:r>
      <w:proofErr w:type="spellStart"/>
      <w:r w:rsidRPr="006140B4">
        <w:rPr>
          <w:rFonts w:asciiTheme="minorHAnsi" w:hAnsiTheme="minorHAnsi" w:cstheme="minorHAnsi"/>
          <w:lang w:val="fr-FR"/>
        </w:rPr>
        <w:t>zile</w:t>
      </w:r>
      <w:proofErr w:type="spellEnd"/>
      <w:r w:rsidRPr="006140B4">
        <w:rPr>
          <w:rFonts w:asciiTheme="minorHAnsi" w:hAnsiTheme="minorHAnsi" w:cstheme="minorHAnsi"/>
          <w:lang w:val="fr-FR"/>
        </w:rPr>
        <w:t xml:space="preserve"> de la </w:t>
      </w:r>
      <w:proofErr w:type="spellStart"/>
      <w:r w:rsidRPr="006140B4">
        <w:rPr>
          <w:rFonts w:asciiTheme="minorHAnsi" w:hAnsiTheme="minorHAnsi" w:cstheme="minorHAnsi"/>
          <w:lang w:val="fr-FR"/>
        </w:rPr>
        <w:t>încheierea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anului</w:t>
      </w:r>
      <w:proofErr w:type="spellEnd"/>
      <w:r w:rsidRPr="006140B4">
        <w:rPr>
          <w:rFonts w:asciiTheme="minorHAnsi" w:hAnsiTheme="minorHAnsi" w:cstheme="minorHAnsi"/>
          <w:lang w:val="fr-FR"/>
        </w:rPr>
        <w:t xml:space="preserve"> post-</w:t>
      </w:r>
      <w:proofErr w:type="spellStart"/>
      <w:r w:rsidRPr="006140B4">
        <w:rPr>
          <w:rFonts w:asciiTheme="minorHAnsi" w:hAnsiTheme="minorHAnsi" w:cstheme="minorHAnsi"/>
          <w:lang w:val="fr-FR"/>
        </w:rPr>
        <w:t>implementare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beneficiarul</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obligat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transmită</w:t>
      </w:r>
      <w:proofErr w:type="spellEnd"/>
      <w:r w:rsidRPr="006140B4">
        <w:rPr>
          <w:rFonts w:asciiTheme="minorHAnsi" w:hAnsiTheme="minorHAnsi" w:cstheme="minorHAnsi"/>
          <w:lang w:val="fr-FR"/>
        </w:rPr>
        <w:t xml:space="preserve"> la AM,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sistemul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informatic</w:t>
      </w:r>
      <w:proofErr w:type="spellEnd"/>
      <w:r w:rsidRPr="006140B4">
        <w:rPr>
          <w:rFonts w:asciiTheme="minorHAnsi" w:hAnsiTheme="minorHAnsi" w:cstheme="minorHAnsi"/>
          <w:lang w:val="fr-FR"/>
        </w:rPr>
        <w:t xml:space="preserve"> MySMIS2021, </w:t>
      </w:r>
      <w:proofErr w:type="spellStart"/>
      <w:r w:rsidRPr="006140B4">
        <w:rPr>
          <w:rFonts w:asciiTheme="minorHAnsi" w:hAnsiTheme="minorHAnsi" w:cstheme="minorHAnsi"/>
          <w:lang w:val="fr-FR"/>
        </w:rPr>
        <w:t>Rapoarte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durabilitate</w:t>
      </w:r>
      <w:proofErr w:type="spellEnd"/>
      <w:r w:rsidRPr="006140B4">
        <w:rPr>
          <w:rFonts w:asciiTheme="minorHAnsi" w:hAnsiTheme="minorHAnsi" w:cstheme="minorHAnsi"/>
          <w:lang w:val="fr-FR"/>
        </w:rPr>
        <w:t>.</w:t>
      </w:r>
    </w:p>
    <w:p w14:paraId="7D6EBC10" w14:textId="77777777" w:rsidR="004521DB" w:rsidRPr="006140B4" w:rsidRDefault="004521DB" w:rsidP="00A32811">
      <w:pPr>
        <w:jc w:val="both"/>
        <w:rPr>
          <w:rFonts w:asciiTheme="minorHAnsi" w:hAnsiTheme="minorHAnsi" w:cstheme="minorHAnsi"/>
          <w:lang w:val="fr-FR"/>
        </w:rPr>
      </w:pPr>
      <w:proofErr w:type="spellStart"/>
      <w:r w:rsidRPr="006140B4">
        <w:rPr>
          <w:rFonts w:asciiTheme="minorHAnsi" w:hAnsiTheme="minorHAnsi" w:cstheme="minorHAnsi"/>
          <w:lang w:val="fr-FR"/>
        </w:rPr>
        <w:t>Raportul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durabilitate</w:t>
      </w:r>
      <w:proofErr w:type="spellEnd"/>
      <w:r w:rsidRPr="006140B4">
        <w:rPr>
          <w:rFonts w:asciiTheme="minorHAnsi" w:hAnsiTheme="minorHAnsi" w:cstheme="minorHAnsi"/>
          <w:lang w:val="fr-FR"/>
        </w:rPr>
        <w:t xml:space="preserve"> va </w:t>
      </w:r>
      <w:proofErr w:type="spellStart"/>
      <w:r w:rsidRPr="006140B4">
        <w:rPr>
          <w:rFonts w:asciiTheme="minorHAnsi" w:hAnsiTheme="minorHAnsi" w:cstheme="minorHAnsi"/>
          <w:lang w:val="fr-FR"/>
        </w:rPr>
        <w:t>prezenta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situația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investitei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atingerea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rezultat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menținerea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obiectivelor</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indicatorilor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direcți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sustenabilitatea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diseminarea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rezultatelor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caracterul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durabil</w:t>
      </w:r>
      <w:proofErr w:type="spellEnd"/>
      <w:r w:rsidRPr="006140B4">
        <w:rPr>
          <w:rFonts w:asciiTheme="minorHAnsi" w:hAnsiTheme="minorHAnsi" w:cstheme="minorHAnsi"/>
          <w:lang w:val="fr-FR"/>
        </w:rPr>
        <w:t xml:space="preserve"> al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Regulamentului</w:t>
      </w:r>
      <w:proofErr w:type="spellEnd"/>
      <w:r w:rsidRPr="006140B4">
        <w:rPr>
          <w:rFonts w:asciiTheme="minorHAnsi" w:hAnsiTheme="minorHAnsi" w:cstheme="minorHAnsi"/>
          <w:lang w:val="fr-FR"/>
        </w:rPr>
        <w:t xml:space="preserve"> UE nr. 1060/2021), </w:t>
      </w:r>
      <w:proofErr w:type="spellStart"/>
      <w:r w:rsidRPr="006140B4">
        <w:rPr>
          <w:rFonts w:asciiTheme="minorHAnsi" w:hAnsiTheme="minorHAnsi" w:cstheme="minorHAnsi"/>
          <w:lang w:val="fr-FR"/>
        </w:rPr>
        <w:t>probleme</w:t>
      </w:r>
      <w:proofErr w:type="spellEnd"/>
      <w:r w:rsidRPr="006140B4">
        <w:rPr>
          <w:rFonts w:asciiTheme="minorHAnsi" w:hAnsiTheme="minorHAnsi" w:cstheme="minorHAnsi"/>
          <w:lang w:val="fr-FR"/>
        </w:rPr>
        <w:t xml:space="preserve"> care pot </w:t>
      </w:r>
      <w:proofErr w:type="spellStart"/>
      <w:r w:rsidRPr="006140B4">
        <w:rPr>
          <w:rFonts w:asciiTheme="minorHAnsi" w:hAnsiTheme="minorHAnsi" w:cstheme="minorHAnsi"/>
          <w:lang w:val="fr-FR"/>
        </w:rPr>
        <w:t>afecta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sustenabilitatea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precum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ajutorul</w:t>
      </w:r>
      <w:proofErr w:type="spellEnd"/>
      <w:r w:rsidRPr="006140B4">
        <w:rPr>
          <w:rFonts w:asciiTheme="minorHAnsi" w:hAnsiTheme="minorHAnsi" w:cstheme="minorHAnsi"/>
          <w:lang w:val="fr-FR"/>
        </w:rPr>
        <w:t xml:space="preserve"> de stat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generatoare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venit</w:t>
      </w:r>
      <w:proofErr w:type="spellEnd"/>
      <w:r w:rsidRPr="006140B4">
        <w:rPr>
          <w:rFonts w:asciiTheme="minorHAnsi" w:hAnsiTheme="minorHAnsi" w:cstheme="minorHAnsi"/>
          <w:lang w:val="fr-FR"/>
        </w:rPr>
        <w:t xml:space="preserve">. </w:t>
      </w:r>
    </w:p>
    <w:p w14:paraId="1C31AC8C" w14:textId="3DCB0B72" w:rsidR="004521DB" w:rsidRPr="006140B4" w:rsidRDefault="004521DB" w:rsidP="00A32811">
      <w:pPr>
        <w:jc w:val="both"/>
        <w:rPr>
          <w:rFonts w:asciiTheme="minorHAnsi" w:hAnsiTheme="minorHAnsi" w:cstheme="minorHAnsi"/>
          <w:lang w:val="fr-FR"/>
        </w:rPr>
      </w:pPr>
      <w:r w:rsidRPr="006140B4">
        <w:rPr>
          <w:rFonts w:asciiTheme="minorHAnsi" w:hAnsiTheme="minorHAnsi" w:cstheme="minorHAnsi"/>
          <w:lang w:val="fr-FR"/>
        </w:rPr>
        <w:t xml:space="preserve">AM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transmită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rapoarte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progres</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câte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consideră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necesar</w:t>
      </w:r>
      <w:proofErr w:type="spellEnd"/>
      <w:r w:rsidRPr="006140B4">
        <w:rPr>
          <w:rFonts w:asciiTheme="minorHAnsi" w:hAnsiTheme="minorHAnsi" w:cstheme="minorHAnsi"/>
          <w:lang w:val="fr-FR"/>
        </w:rPr>
        <w:t xml:space="preserve">. </w:t>
      </w:r>
    </w:p>
    <w:p w14:paraId="38B53EB7" w14:textId="77777777" w:rsidR="004521DB" w:rsidRPr="006140B4" w:rsidRDefault="004521DB" w:rsidP="00A32811">
      <w:pPr>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Rapoartelor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trimestriale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progres</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acolo</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unde</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Rapoartelor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durabilitate</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prezintă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informații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privire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stadiul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aspectelor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specifice</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trebuie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monitorizate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etapele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implementare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durabilitate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fiecărui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w:t>
      </w:r>
      <w:proofErr w:type="spellEnd"/>
      <w:r w:rsidRPr="006140B4">
        <w:rPr>
          <w:rFonts w:asciiTheme="minorHAnsi" w:hAnsiTheme="minorHAnsi" w:cstheme="minorHAnsi"/>
          <w:lang w:val="fr-FR"/>
        </w:rPr>
        <w:t xml:space="preserve">, aspecte incluse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specifice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aplicabile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Priorităților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investiție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recomandările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rezultate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procesul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evaluare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selecție</w:t>
      </w:r>
      <w:proofErr w:type="spellEnd"/>
      <w:r w:rsidRPr="006140B4">
        <w:rPr>
          <w:rFonts w:asciiTheme="minorHAnsi" w:hAnsiTheme="minorHAnsi" w:cstheme="minorHAnsi"/>
          <w:lang w:val="fr-FR"/>
        </w:rPr>
        <w:t>.</w:t>
      </w:r>
    </w:p>
    <w:p w14:paraId="56DD9AB1" w14:textId="77777777" w:rsidR="007E4EA3" w:rsidRPr="006140B4" w:rsidRDefault="007E4EA3" w:rsidP="00A32811">
      <w:pPr>
        <w:jc w:val="both"/>
        <w:rPr>
          <w:rFonts w:asciiTheme="minorHAnsi" w:hAnsiTheme="minorHAnsi" w:cstheme="minorHAnsi"/>
          <w:lang w:val="fr-FR"/>
        </w:rPr>
      </w:pPr>
    </w:p>
    <w:p w14:paraId="15775FA1" w14:textId="0EE99684" w:rsidR="007E4EA3" w:rsidRPr="006140B4" w:rsidRDefault="002E3E93" w:rsidP="00A32811">
      <w:pPr>
        <w:jc w:val="both"/>
        <w:rPr>
          <w:rFonts w:asciiTheme="minorHAnsi" w:hAnsiTheme="minorHAnsi" w:cstheme="minorHAnsi"/>
          <w:lang w:val="fr-FR"/>
        </w:rPr>
      </w:pPr>
      <w:r>
        <w:rPr>
          <w:rFonts w:asciiTheme="minorHAnsi" w:hAnsiTheme="minorHAnsi" w:cstheme="minorHAnsi"/>
          <w:lang w:val="fr-FR"/>
        </w:rPr>
        <w:t>AM</w:t>
      </w:r>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poate</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să</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aplice</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măsurile</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corective</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prevăzute</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în</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contractul</w:t>
      </w:r>
      <w:proofErr w:type="spellEnd"/>
      <w:r w:rsidR="007E4EA3" w:rsidRPr="006140B4">
        <w:rPr>
          <w:rFonts w:asciiTheme="minorHAnsi" w:hAnsiTheme="minorHAnsi" w:cstheme="minorHAnsi"/>
          <w:lang w:val="fr-FR"/>
        </w:rPr>
        <w:t xml:space="preserve"> de </w:t>
      </w:r>
      <w:proofErr w:type="spellStart"/>
      <w:r w:rsidR="007E4EA3" w:rsidRPr="006140B4">
        <w:rPr>
          <w:rFonts w:asciiTheme="minorHAnsi" w:hAnsiTheme="minorHAnsi" w:cstheme="minorHAnsi"/>
          <w:lang w:val="fr-FR"/>
        </w:rPr>
        <w:t>finanţare</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pentru</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cheltuielile</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aferente</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perioadei</w:t>
      </w:r>
      <w:proofErr w:type="spellEnd"/>
      <w:r w:rsidR="007E4EA3" w:rsidRPr="006140B4">
        <w:rPr>
          <w:rFonts w:asciiTheme="minorHAnsi" w:hAnsiTheme="minorHAnsi" w:cstheme="minorHAnsi"/>
          <w:lang w:val="fr-FR"/>
        </w:rPr>
        <w:t xml:space="preserve"> de </w:t>
      </w:r>
      <w:proofErr w:type="spellStart"/>
      <w:r w:rsidR="007E4EA3" w:rsidRPr="006140B4">
        <w:rPr>
          <w:rFonts w:asciiTheme="minorHAnsi" w:hAnsiTheme="minorHAnsi" w:cstheme="minorHAnsi"/>
          <w:lang w:val="fr-FR"/>
        </w:rPr>
        <w:t>raportare</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solicitate</w:t>
      </w:r>
      <w:proofErr w:type="spellEnd"/>
      <w:r w:rsidR="007E4EA3" w:rsidRPr="006140B4">
        <w:rPr>
          <w:rFonts w:asciiTheme="minorHAnsi" w:hAnsiTheme="minorHAnsi" w:cstheme="minorHAnsi"/>
          <w:lang w:val="fr-FR"/>
        </w:rPr>
        <w:t xml:space="preserve"> la </w:t>
      </w:r>
      <w:proofErr w:type="spellStart"/>
      <w:r w:rsidR="007E4EA3" w:rsidRPr="006140B4">
        <w:rPr>
          <w:rFonts w:asciiTheme="minorHAnsi" w:hAnsiTheme="minorHAnsi" w:cstheme="minorHAnsi"/>
          <w:lang w:val="fr-FR"/>
        </w:rPr>
        <w:t>rambursare</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în</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cazul</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nerespectării</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repetate</w:t>
      </w:r>
      <w:proofErr w:type="spellEnd"/>
      <w:r w:rsidR="007E4EA3" w:rsidRPr="006140B4">
        <w:rPr>
          <w:rFonts w:asciiTheme="minorHAnsi" w:hAnsiTheme="minorHAnsi" w:cstheme="minorHAnsi"/>
          <w:lang w:val="fr-FR"/>
        </w:rPr>
        <w:t xml:space="preserve"> a </w:t>
      </w:r>
      <w:proofErr w:type="spellStart"/>
      <w:r w:rsidR="007E4EA3" w:rsidRPr="006140B4">
        <w:rPr>
          <w:rFonts w:asciiTheme="minorHAnsi" w:hAnsiTheme="minorHAnsi" w:cstheme="minorHAnsi"/>
          <w:lang w:val="fr-FR"/>
        </w:rPr>
        <w:t>termenului</w:t>
      </w:r>
      <w:proofErr w:type="spellEnd"/>
      <w:r w:rsidR="007E4EA3" w:rsidRPr="006140B4">
        <w:rPr>
          <w:rFonts w:asciiTheme="minorHAnsi" w:hAnsiTheme="minorHAnsi" w:cstheme="minorHAnsi"/>
          <w:lang w:val="fr-FR"/>
        </w:rPr>
        <w:t xml:space="preserve"> de </w:t>
      </w:r>
      <w:proofErr w:type="spellStart"/>
      <w:r w:rsidR="007E4EA3" w:rsidRPr="006140B4">
        <w:rPr>
          <w:rFonts w:asciiTheme="minorHAnsi" w:hAnsiTheme="minorHAnsi" w:cstheme="minorHAnsi"/>
          <w:lang w:val="fr-FR"/>
        </w:rPr>
        <w:t>depunere</w:t>
      </w:r>
      <w:proofErr w:type="spellEnd"/>
      <w:r w:rsidR="007E4EA3" w:rsidRPr="006140B4">
        <w:rPr>
          <w:rFonts w:asciiTheme="minorHAnsi" w:hAnsiTheme="minorHAnsi" w:cstheme="minorHAnsi"/>
          <w:lang w:val="fr-FR"/>
        </w:rPr>
        <w:t xml:space="preserve"> a </w:t>
      </w:r>
      <w:proofErr w:type="spellStart"/>
      <w:r w:rsidR="007E4EA3" w:rsidRPr="006140B4">
        <w:rPr>
          <w:rFonts w:asciiTheme="minorHAnsi" w:hAnsiTheme="minorHAnsi" w:cstheme="minorHAnsi"/>
          <w:lang w:val="fr-FR"/>
        </w:rPr>
        <w:t>raportului</w:t>
      </w:r>
      <w:proofErr w:type="spellEnd"/>
      <w:r w:rsidR="007E4EA3" w:rsidRPr="006140B4">
        <w:rPr>
          <w:rFonts w:asciiTheme="minorHAnsi" w:hAnsiTheme="minorHAnsi" w:cstheme="minorHAnsi"/>
          <w:lang w:val="fr-FR"/>
        </w:rPr>
        <w:t xml:space="preserve"> care </w:t>
      </w:r>
      <w:proofErr w:type="spellStart"/>
      <w:r w:rsidR="007E4EA3" w:rsidRPr="006140B4">
        <w:rPr>
          <w:rFonts w:asciiTheme="minorHAnsi" w:hAnsiTheme="minorHAnsi" w:cstheme="minorHAnsi"/>
          <w:lang w:val="fr-FR"/>
        </w:rPr>
        <w:t>conduce</w:t>
      </w:r>
      <w:proofErr w:type="spellEnd"/>
      <w:r w:rsidR="007E4EA3" w:rsidRPr="006140B4">
        <w:rPr>
          <w:rFonts w:asciiTheme="minorHAnsi" w:hAnsiTheme="minorHAnsi" w:cstheme="minorHAnsi"/>
          <w:lang w:val="fr-FR"/>
        </w:rPr>
        <w:t xml:space="preserve"> la </w:t>
      </w:r>
      <w:proofErr w:type="spellStart"/>
      <w:r w:rsidR="007E4EA3" w:rsidRPr="006140B4">
        <w:rPr>
          <w:rFonts w:asciiTheme="minorHAnsi" w:hAnsiTheme="minorHAnsi" w:cstheme="minorHAnsi"/>
          <w:lang w:val="fr-FR"/>
        </w:rPr>
        <w:t>apariţia</w:t>
      </w:r>
      <w:proofErr w:type="spellEnd"/>
      <w:r w:rsidR="007E4EA3" w:rsidRPr="006140B4">
        <w:rPr>
          <w:rFonts w:asciiTheme="minorHAnsi" w:hAnsiTheme="minorHAnsi" w:cstheme="minorHAnsi"/>
          <w:lang w:val="fr-FR"/>
        </w:rPr>
        <w:t xml:space="preserve"> de </w:t>
      </w:r>
      <w:proofErr w:type="spellStart"/>
      <w:r w:rsidR="007E4EA3" w:rsidRPr="006140B4">
        <w:rPr>
          <w:rFonts w:asciiTheme="minorHAnsi" w:hAnsiTheme="minorHAnsi" w:cstheme="minorHAnsi"/>
          <w:lang w:val="fr-FR"/>
        </w:rPr>
        <w:t>decalaje</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între</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progresul</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fizic</w:t>
      </w:r>
      <w:proofErr w:type="spellEnd"/>
      <w:r w:rsidR="007E4EA3" w:rsidRPr="006140B4">
        <w:rPr>
          <w:rFonts w:asciiTheme="minorHAnsi" w:hAnsiTheme="minorHAnsi" w:cstheme="minorHAnsi"/>
          <w:lang w:val="fr-FR"/>
        </w:rPr>
        <w:t xml:space="preserve"> la </w:t>
      </w:r>
      <w:proofErr w:type="spellStart"/>
      <w:r w:rsidR="007E4EA3" w:rsidRPr="006140B4">
        <w:rPr>
          <w:rFonts w:asciiTheme="minorHAnsi" w:hAnsiTheme="minorHAnsi" w:cstheme="minorHAnsi"/>
          <w:lang w:val="fr-FR"/>
        </w:rPr>
        <w:t>nivelul</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ţintelor</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asumate</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şi</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stadiul</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din</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rapoartele</w:t>
      </w:r>
      <w:proofErr w:type="spellEnd"/>
      <w:r w:rsidR="007E4EA3" w:rsidRPr="006140B4">
        <w:rPr>
          <w:rFonts w:asciiTheme="minorHAnsi" w:hAnsiTheme="minorHAnsi" w:cstheme="minorHAnsi"/>
          <w:lang w:val="fr-FR"/>
        </w:rPr>
        <w:t xml:space="preserve"> de </w:t>
      </w:r>
      <w:proofErr w:type="spellStart"/>
      <w:r w:rsidR="007E4EA3" w:rsidRPr="006140B4">
        <w:rPr>
          <w:rFonts w:asciiTheme="minorHAnsi" w:hAnsiTheme="minorHAnsi" w:cstheme="minorHAnsi"/>
          <w:lang w:val="fr-FR"/>
        </w:rPr>
        <w:t>progres</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şi</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pe</w:t>
      </w:r>
      <w:proofErr w:type="spellEnd"/>
      <w:r w:rsidR="007E4EA3" w:rsidRPr="006140B4">
        <w:rPr>
          <w:rFonts w:asciiTheme="minorHAnsi" w:hAnsiTheme="minorHAnsi" w:cstheme="minorHAnsi"/>
          <w:lang w:val="fr-FR"/>
        </w:rPr>
        <w:t xml:space="preserve"> care are </w:t>
      </w:r>
      <w:proofErr w:type="spellStart"/>
      <w:r w:rsidR="007E4EA3" w:rsidRPr="006140B4">
        <w:rPr>
          <w:rFonts w:asciiTheme="minorHAnsi" w:hAnsiTheme="minorHAnsi" w:cstheme="minorHAnsi"/>
          <w:lang w:val="fr-FR"/>
        </w:rPr>
        <w:t>obligaţia</w:t>
      </w:r>
      <w:proofErr w:type="spellEnd"/>
      <w:r w:rsidR="007E4EA3" w:rsidRPr="006140B4">
        <w:rPr>
          <w:rFonts w:asciiTheme="minorHAnsi" w:hAnsiTheme="minorHAnsi" w:cstheme="minorHAnsi"/>
          <w:lang w:val="fr-FR"/>
        </w:rPr>
        <w:t xml:space="preserve"> de a le </w:t>
      </w:r>
      <w:proofErr w:type="spellStart"/>
      <w:r w:rsidR="007E4EA3" w:rsidRPr="006140B4">
        <w:rPr>
          <w:rFonts w:asciiTheme="minorHAnsi" w:hAnsiTheme="minorHAnsi" w:cstheme="minorHAnsi"/>
          <w:lang w:val="fr-FR"/>
        </w:rPr>
        <w:t>prevedea</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în</w:t>
      </w:r>
      <w:proofErr w:type="spellEnd"/>
      <w:r w:rsidR="007E4EA3" w:rsidRPr="006140B4">
        <w:rPr>
          <w:rFonts w:asciiTheme="minorHAnsi" w:hAnsiTheme="minorHAnsi" w:cstheme="minorHAnsi"/>
          <w:lang w:val="fr-FR"/>
        </w:rPr>
        <w:t xml:space="preserve"> </w:t>
      </w:r>
      <w:proofErr w:type="spellStart"/>
      <w:r w:rsidR="007E4EA3" w:rsidRPr="006140B4">
        <w:rPr>
          <w:rFonts w:asciiTheme="minorHAnsi" w:hAnsiTheme="minorHAnsi" w:cstheme="minorHAnsi"/>
          <w:lang w:val="fr-FR"/>
        </w:rPr>
        <w:t>contractul</w:t>
      </w:r>
      <w:proofErr w:type="spellEnd"/>
      <w:r w:rsidR="00E339C0" w:rsidRPr="006140B4">
        <w:rPr>
          <w:rFonts w:asciiTheme="minorHAnsi" w:hAnsiTheme="minorHAnsi" w:cstheme="minorHAnsi"/>
          <w:lang w:val="fr-FR"/>
        </w:rPr>
        <w:t xml:space="preserve"> </w:t>
      </w:r>
      <w:r w:rsidR="007E4EA3" w:rsidRPr="006140B4">
        <w:rPr>
          <w:rFonts w:asciiTheme="minorHAnsi" w:hAnsiTheme="minorHAnsi" w:cstheme="minorHAnsi"/>
          <w:lang w:val="fr-FR"/>
        </w:rPr>
        <w:t xml:space="preserve">de </w:t>
      </w:r>
      <w:proofErr w:type="spellStart"/>
      <w:r w:rsidR="007E4EA3" w:rsidRPr="006140B4">
        <w:rPr>
          <w:rFonts w:asciiTheme="minorHAnsi" w:hAnsiTheme="minorHAnsi" w:cstheme="minorHAnsi"/>
          <w:lang w:val="fr-FR"/>
        </w:rPr>
        <w:t>finanţare</w:t>
      </w:r>
      <w:proofErr w:type="spellEnd"/>
      <w:r w:rsidR="007E4EA3" w:rsidRPr="006140B4">
        <w:rPr>
          <w:rFonts w:asciiTheme="minorHAnsi" w:hAnsiTheme="minorHAnsi" w:cstheme="minorHAnsi"/>
          <w:lang w:val="fr-FR"/>
        </w:rPr>
        <w:t>.</w:t>
      </w:r>
    </w:p>
    <w:p w14:paraId="1BDCF259" w14:textId="77777777" w:rsidR="007E4EA3" w:rsidRPr="006140B4" w:rsidRDefault="007E4EA3" w:rsidP="00A32811">
      <w:pPr>
        <w:jc w:val="both"/>
        <w:rPr>
          <w:rFonts w:asciiTheme="minorHAnsi" w:hAnsiTheme="minorHAnsi" w:cstheme="minorHAnsi"/>
          <w:lang w:val="fr-FR"/>
        </w:rPr>
      </w:pPr>
    </w:p>
    <w:p w14:paraId="0E64CE45" w14:textId="47D20E22" w:rsidR="00FB633E" w:rsidRPr="006140B4" w:rsidRDefault="00FB633E" w:rsidP="00756CA4">
      <w:pPr>
        <w:pStyle w:val="Heading2"/>
        <w:numPr>
          <w:ilvl w:val="1"/>
          <w:numId w:val="87"/>
        </w:numPr>
        <w:rPr>
          <w:rFonts w:asciiTheme="minorHAnsi" w:hAnsiTheme="minorHAnsi" w:cstheme="minorHAnsi"/>
        </w:rPr>
      </w:pPr>
      <w:bookmarkStart w:id="228" w:name="_Toc213323605"/>
      <w:proofErr w:type="spellStart"/>
      <w:r w:rsidRPr="006140B4">
        <w:rPr>
          <w:rFonts w:asciiTheme="minorHAnsi" w:hAnsiTheme="minorHAnsi" w:cstheme="minorHAnsi"/>
        </w:rPr>
        <w:t>Vizitele</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monitorizare</w:t>
      </w:r>
      <w:bookmarkEnd w:id="228"/>
      <w:proofErr w:type="spellEnd"/>
    </w:p>
    <w:p w14:paraId="2778D811" w14:textId="77777777" w:rsidR="00723EE4" w:rsidRPr="006140B4" w:rsidRDefault="00723EE4" w:rsidP="00A32811">
      <w:pPr>
        <w:spacing w:line="259" w:lineRule="auto"/>
        <w:jc w:val="both"/>
        <w:rPr>
          <w:rFonts w:asciiTheme="minorHAnsi" w:hAnsiTheme="minorHAnsi" w:cstheme="minorHAnsi"/>
        </w:rPr>
      </w:pPr>
      <w:proofErr w:type="spellStart"/>
      <w:r w:rsidRPr="006140B4">
        <w:rPr>
          <w:rFonts w:asciiTheme="minorHAnsi" w:hAnsiTheme="minorHAnsi" w:cstheme="minorHAnsi"/>
        </w:rPr>
        <w:t>Vizitele</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monitorizare</w:t>
      </w:r>
      <w:proofErr w:type="spellEnd"/>
      <w:r w:rsidRPr="006140B4">
        <w:rPr>
          <w:rFonts w:asciiTheme="minorHAnsi" w:hAnsiTheme="minorHAnsi" w:cstheme="minorHAnsi"/>
        </w:rPr>
        <w:t xml:space="preserve"> la </w:t>
      </w:r>
      <w:proofErr w:type="spellStart"/>
      <w:r w:rsidRPr="006140B4">
        <w:rPr>
          <w:rFonts w:asciiTheme="minorHAnsi" w:hAnsiTheme="minorHAnsi" w:cstheme="minorHAnsi"/>
        </w:rPr>
        <w:t>fața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locului</w:t>
      </w:r>
      <w:proofErr w:type="spellEnd"/>
      <w:r w:rsidRPr="006140B4">
        <w:rPr>
          <w:rFonts w:asciiTheme="minorHAnsi" w:hAnsiTheme="minorHAnsi" w:cstheme="minorHAnsi"/>
        </w:rPr>
        <w:t xml:space="preserve"> au ca scop </w:t>
      </w:r>
      <w:proofErr w:type="spellStart"/>
      <w:r w:rsidRPr="006140B4">
        <w:rPr>
          <w:rFonts w:asciiTheme="minorHAnsi" w:hAnsiTheme="minorHAnsi" w:cstheme="minorHAnsi"/>
        </w:rPr>
        <w:t>confirmarea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progresului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fizic</w:t>
      </w:r>
      <w:proofErr w:type="spellEnd"/>
      <w:r w:rsidRPr="006140B4">
        <w:rPr>
          <w:rFonts w:asciiTheme="minorHAnsi" w:hAnsiTheme="minorHAnsi" w:cstheme="minorHAnsi"/>
        </w:rPr>
        <w:t xml:space="preserve"> al </w:t>
      </w:r>
      <w:proofErr w:type="spellStart"/>
      <w:r w:rsidRPr="006140B4">
        <w:rPr>
          <w:rFonts w:asciiTheme="minorHAnsi" w:hAnsiTheme="minorHAnsi" w:cstheme="minorHAnsi"/>
        </w:rPr>
        <w:t>activităților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stadiul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realizării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indicatorilor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identificarea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elementelor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sau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situațiilor</w:t>
      </w:r>
      <w:proofErr w:type="spellEnd"/>
      <w:r w:rsidRPr="006140B4">
        <w:rPr>
          <w:rFonts w:asciiTheme="minorHAnsi" w:hAnsiTheme="minorHAnsi" w:cstheme="minorHAnsi"/>
        </w:rPr>
        <w:t xml:space="preserve"> care pot </w:t>
      </w:r>
      <w:proofErr w:type="spellStart"/>
      <w:r w:rsidRPr="006140B4">
        <w:rPr>
          <w:rFonts w:asciiTheme="minorHAnsi" w:hAnsiTheme="minorHAnsi" w:cstheme="minorHAnsi"/>
        </w:rPr>
        <w:t>duce</w:t>
      </w:r>
      <w:proofErr w:type="spellEnd"/>
      <w:r w:rsidRPr="006140B4">
        <w:rPr>
          <w:rFonts w:asciiTheme="minorHAnsi" w:hAnsiTheme="minorHAnsi" w:cstheme="minorHAnsi"/>
        </w:rPr>
        <w:t xml:space="preserve"> la </w:t>
      </w:r>
      <w:proofErr w:type="spellStart"/>
      <w:r w:rsidRPr="006140B4">
        <w:rPr>
          <w:rFonts w:asciiTheme="minorHAnsi" w:hAnsiTheme="minorHAnsi" w:cstheme="minorHAnsi"/>
        </w:rPr>
        <w:t>întârzieri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derapaje</w:t>
      </w:r>
      <w:proofErr w:type="spellEnd"/>
      <w:r w:rsidRPr="006140B4">
        <w:rPr>
          <w:rFonts w:asciiTheme="minorHAnsi" w:hAnsiTheme="minorHAnsi" w:cstheme="minorHAnsi"/>
        </w:rPr>
        <w:t xml:space="preserve"> de la </w:t>
      </w:r>
      <w:proofErr w:type="spellStart"/>
      <w:r w:rsidRPr="006140B4">
        <w:rPr>
          <w:rFonts w:asciiTheme="minorHAnsi" w:hAnsiTheme="minorHAnsi" w:cstheme="minorHAnsi"/>
        </w:rPr>
        <w:t>proiectul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aprobat</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sau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imposibilitatea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continuării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proiectului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identificarea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elementelor</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succes</w:t>
      </w:r>
      <w:proofErr w:type="spellEnd"/>
      <w:r w:rsidRPr="006140B4">
        <w:rPr>
          <w:rFonts w:asciiTheme="minorHAnsi" w:hAnsiTheme="minorHAnsi" w:cstheme="minorHAnsi"/>
        </w:rPr>
        <w:t xml:space="preserve"> ale </w:t>
      </w:r>
      <w:proofErr w:type="spellStart"/>
      <w:r w:rsidRPr="006140B4">
        <w:rPr>
          <w:rFonts w:asciiTheme="minorHAnsi" w:hAnsiTheme="minorHAnsi" w:cstheme="minorHAnsi"/>
        </w:rPr>
        <w:t>proiectului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verificarea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respectării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prevederilor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caracterul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durabil</w:t>
      </w:r>
      <w:proofErr w:type="spellEnd"/>
      <w:r w:rsidRPr="006140B4">
        <w:rPr>
          <w:rFonts w:asciiTheme="minorHAnsi" w:hAnsiTheme="minorHAnsi" w:cstheme="minorHAnsi"/>
        </w:rPr>
        <w:t xml:space="preserve"> al </w:t>
      </w:r>
      <w:proofErr w:type="spellStart"/>
      <w:r w:rsidRPr="006140B4">
        <w:rPr>
          <w:rFonts w:asciiTheme="minorHAnsi" w:hAnsiTheme="minorHAnsi" w:cstheme="minorHAnsi"/>
        </w:rPr>
        <w:t>operațiunilor</w:t>
      </w:r>
      <w:proofErr w:type="spellEnd"/>
      <w:r w:rsidRPr="006140B4">
        <w:rPr>
          <w:rFonts w:asciiTheme="minorHAnsi" w:hAnsiTheme="minorHAnsi" w:cstheme="minorHAnsi"/>
        </w:rPr>
        <w:t xml:space="preserve"> conform </w:t>
      </w:r>
      <w:proofErr w:type="spellStart"/>
      <w:r w:rsidRPr="006140B4">
        <w:rPr>
          <w:rFonts w:asciiTheme="minorHAnsi" w:hAnsiTheme="minorHAnsi" w:cstheme="minorHAnsi"/>
        </w:rPr>
        <w:t>reglementărilor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comunitare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verificarea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respectării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clauzelor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generale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și</w:t>
      </w:r>
      <w:proofErr w:type="spellEnd"/>
      <w:r w:rsidRPr="006140B4">
        <w:rPr>
          <w:rFonts w:asciiTheme="minorHAnsi" w:hAnsiTheme="minorHAnsi" w:cstheme="minorHAnsi"/>
        </w:rPr>
        <w:t xml:space="preserve"> a </w:t>
      </w:r>
      <w:proofErr w:type="spellStart"/>
      <w:r w:rsidRPr="006140B4">
        <w:rPr>
          <w:rFonts w:asciiTheme="minorHAnsi" w:hAnsiTheme="minorHAnsi" w:cstheme="minorHAnsi"/>
        </w:rPr>
        <w:t>celor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specifice</w:t>
      </w:r>
      <w:proofErr w:type="spellEnd"/>
      <w:r w:rsidRPr="006140B4">
        <w:rPr>
          <w:rFonts w:asciiTheme="minorHAnsi" w:hAnsiTheme="minorHAnsi" w:cstheme="minorHAnsi"/>
        </w:rPr>
        <w:t xml:space="preserve"> din </w:t>
      </w:r>
      <w:proofErr w:type="spellStart"/>
      <w:r w:rsidRPr="006140B4">
        <w:rPr>
          <w:rFonts w:asciiTheme="minorHAnsi" w:hAnsiTheme="minorHAnsi" w:cstheme="minorHAnsi"/>
        </w:rPr>
        <w:t>contractul</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finanțare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verificarea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justificărilor</w:t>
      </w:r>
      <w:proofErr w:type="spellEnd"/>
      <w:r w:rsidRPr="006140B4">
        <w:rPr>
          <w:rFonts w:asciiTheme="minorHAnsi" w:hAnsiTheme="minorHAnsi" w:cstheme="minorHAnsi"/>
        </w:rPr>
        <w:t xml:space="preserve"> formulate de </w:t>
      </w:r>
      <w:proofErr w:type="spellStart"/>
      <w:r w:rsidRPr="006140B4">
        <w:rPr>
          <w:rFonts w:asciiTheme="minorHAnsi" w:hAnsiTheme="minorHAnsi" w:cstheme="minorHAnsi"/>
        </w:rPr>
        <w:t>beneficiar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modificarea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contractului</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finanțare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notificare</w:t>
      </w:r>
      <w:proofErr w:type="spellEnd"/>
      <w:r w:rsidRPr="006140B4">
        <w:rPr>
          <w:rFonts w:asciiTheme="minorHAnsi" w:hAnsiTheme="minorHAnsi" w:cstheme="minorHAnsi"/>
        </w:rPr>
        <w:t xml:space="preserve">/act </w:t>
      </w:r>
      <w:proofErr w:type="spellStart"/>
      <w:r w:rsidRPr="006140B4">
        <w:rPr>
          <w:rFonts w:asciiTheme="minorHAnsi" w:hAnsiTheme="minorHAnsi" w:cstheme="minorHAnsi"/>
        </w:rPr>
        <w:t>adițional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dacă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este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cazul</w:t>
      </w:r>
      <w:proofErr w:type="spellEnd"/>
      <w:r w:rsidRPr="006140B4">
        <w:rPr>
          <w:rFonts w:asciiTheme="minorHAnsi" w:hAnsiTheme="minorHAnsi" w:cstheme="minorHAnsi"/>
        </w:rPr>
        <w:t>).</w:t>
      </w:r>
    </w:p>
    <w:p w14:paraId="6205C80F" w14:textId="77777777" w:rsidR="00723EE4" w:rsidRPr="006140B4" w:rsidRDefault="00723EE4" w:rsidP="00A32811">
      <w:pPr>
        <w:spacing w:line="259" w:lineRule="auto"/>
        <w:jc w:val="both"/>
        <w:rPr>
          <w:rFonts w:asciiTheme="minorHAnsi" w:hAnsiTheme="minorHAnsi" w:cstheme="minorHAnsi"/>
          <w:iCs/>
          <w:lang w:val="fr-FR"/>
        </w:rPr>
      </w:pPr>
      <w:proofErr w:type="spellStart"/>
      <w:r w:rsidRPr="006140B4">
        <w:rPr>
          <w:rFonts w:asciiTheme="minorHAnsi" w:hAnsiTheme="minorHAnsi" w:cstheme="minorHAnsi"/>
          <w:iCs/>
          <w:lang w:val="fr-FR"/>
        </w:rPr>
        <w:t>Tipuri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vizite</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fața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locului</w:t>
      </w:r>
      <w:proofErr w:type="spellEnd"/>
      <w:r w:rsidRPr="006140B4">
        <w:rPr>
          <w:rFonts w:asciiTheme="minorHAnsi" w:hAnsiTheme="minorHAnsi" w:cstheme="minorHAnsi"/>
          <w:iCs/>
          <w:lang w:val="fr-FR"/>
        </w:rPr>
        <w:t xml:space="preserve">: </w:t>
      </w:r>
    </w:p>
    <w:p w14:paraId="12D8D705" w14:textId="77777777" w:rsidR="00723EE4" w:rsidRPr="006140B4" w:rsidRDefault="00723EE4" w:rsidP="001D68FF">
      <w:pPr>
        <w:spacing w:line="259" w:lineRule="auto"/>
        <w:ind w:left="708"/>
        <w:jc w:val="both"/>
        <w:rPr>
          <w:rFonts w:asciiTheme="minorHAnsi" w:hAnsiTheme="minorHAnsi" w:cstheme="minorHAnsi"/>
          <w:iCs/>
          <w:lang w:val="fr-FR"/>
        </w:rPr>
      </w:pPr>
      <w:r w:rsidRPr="006140B4">
        <w:rPr>
          <w:rFonts w:asciiTheme="minorHAnsi" w:hAnsiTheme="minorHAnsi" w:cstheme="minorHAnsi"/>
          <w:iCs/>
          <w:lang w:val="fr-FR"/>
        </w:rPr>
        <w:t xml:space="preserve">a) </w:t>
      </w:r>
      <w:proofErr w:type="spellStart"/>
      <w:r w:rsidRPr="006140B4">
        <w:rPr>
          <w:rFonts w:asciiTheme="minorHAnsi" w:hAnsiTheme="minorHAnsi" w:cstheme="minorHAnsi"/>
          <w:iCs/>
          <w:lang w:val="fr-FR"/>
        </w:rPr>
        <w:t>Vizite</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fața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locului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parcursul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implementării</w:t>
      </w:r>
      <w:proofErr w:type="spellEnd"/>
      <w:r w:rsidRPr="006140B4">
        <w:rPr>
          <w:rFonts w:asciiTheme="minorHAnsi" w:hAnsiTheme="minorHAnsi" w:cstheme="minorHAnsi"/>
          <w:iCs/>
          <w:lang w:val="fr-FR"/>
        </w:rPr>
        <w:t>;</w:t>
      </w:r>
    </w:p>
    <w:p w14:paraId="23BDA00D" w14:textId="77777777" w:rsidR="00723EE4" w:rsidRPr="006140B4" w:rsidRDefault="00723EE4" w:rsidP="001D68FF">
      <w:pPr>
        <w:spacing w:line="259" w:lineRule="auto"/>
        <w:ind w:left="708"/>
        <w:jc w:val="both"/>
        <w:rPr>
          <w:rFonts w:asciiTheme="minorHAnsi" w:hAnsiTheme="minorHAnsi" w:cstheme="minorHAnsi"/>
          <w:iCs/>
          <w:lang w:val="fr-FR"/>
        </w:rPr>
      </w:pPr>
      <w:r w:rsidRPr="006140B4">
        <w:rPr>
          <w:rFonts w:asciiTheme="minorHAnsi" w:hAnsiTheme="minorHAnsi" w:cstheme="minorHAnsi"/>
          <w:iCs/>
          <w:lang w:val="fr-FR"/>
        </w:rPr>
        <w:t xml:space="preserve">b) </w:t>
      </w:r>
      <w:proofErr w:type="spellStart"/>
      <w:r w:rsidRPr="006140B4">
        <w:rPr>
          <w:rFonts w:asciiTheme="minorHAnsi" w:hAnsiTheme="minorHAnsi" w:cstheme="minorHAnsi"/>
          <w:iCs/>
          <w:lang w:val="fr-FR"/>
        </w:rPr>
        <w:t>Vizită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finală</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fața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locului</w:t>
      </w:r>
      <w:proofErr w:type="spellEnd"/>
      <w:r w:rsidRPr="006140B4">
        <w:rPr>
          <w:rFonts w:asciiTheme="minorHAnsi" w:hAnsiTheme="minorHAnsi" w:cstheme="minorHAnsi"/>
          <w:iCs/>
          <w:lang w:val="fr-FR"/>
        </w:rPr>
        <w:t xml:space="preserve">; </w:t>
      </w:r>
    </w:p>
    <w:p w14:paraId="3CB1E645" w14:textId="77777777" w:rsidR="00723EE4" w:rsidRPr="006140B4" w:rsidRDefault="00723EE4" w:rsidP="001D68FF">
      <w:pPr>
        <w:spacing w:line="259" w:lineRule="auto"/>
        <w:ind w:left="708"/>
        <w:jc w:val="both"/>
        <w:rPr>
          <w:rFonts w:asciiTheme="minorHAnsi" w:hAnsiTheme="minorHAnsi" w:cstheme="minorHAnsi"/>
          <w:iCs/>
          <w:lang w:val="fr-FR"/>
        </w:rPr>
      </w:pPr>
      <w:r w:rsidRPr="006140B4">
        <w:rPr>
          <w:rFonts w:asciiTheme="minorHAnsi" w:hAnsiTheme="minorHAnsi" w:cstheme="minorHAnsi"/>
          <w:iCs/>
          <w:lang w:val="fr-FR"/>
        </w:rPr>
        <w:t xml:space="preserve">c) </w:t>
      </w:r>
      <w:proofErr w:type="spellStart"/>
      <w:r w:rsidRPr="006140B4">
        <w:rPr>
          <w:rFonts w:asciiTheme="minorHAnsi" w:hAnsiTheme="minorHAnsi" w:cstheme="minorHAnsi"/>
          <w:iCs/>
          <w:lang w:val="fr-FR"/>
        </w:rPr>
        <w:t>Vizite</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fața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locului</w:t>
      </w:r>
      <w:proofErr w:type="spellEnd"/>
      <w:r w:rsidRPr="006140B4">
        <w:rPr>
          <w:rFonts w:asciiTheme="minorHAnsi" w:hAnsiTheme="minorHAnsi" w:cstheme="minorHAnsi"/>
          <w:iCs/>
          <w:lang w:val="fr-FR"/>
        </w:rPr>
        <w:t xml:space="preserve"> ex-post;</w:t>
      </w:r>
    </w:p>
    <w:p w14:paraId="0FDBACDA" w14:textId="77777777" w:rsidR="00723EE4" w:rsidRPr="006140B4" w:rsidRDefault="00723EE4" w:rsidP="001D68FF">
      <w:pPr>
        <w:spacing w:line="259" w:lineRule="auto"/>
        <w:ind w:left="708"/>
        <w:jc w:val="both"/>
        <w:rPr>
          <w:rFonts w:asciiTheme="minorHAnsi" w:hAnsiTheme="minorHAnsi" w:cstheme="minorHAnsi"/>
          <w:iCs/>
          <w:lang w:val="fr-FR"/>
        </w:rPr>
      </w:pPr>
      <w:r w:rsidRPr="006140B4">
        <w:rPr>
          <w:rFonts w:asciiTheme="minorHAnsi" w:hAnsiTheme="minorHAnsi" w:cstheme="minorHAnsi"/>
          <w:iCs/>
          <w:lang w:val="fr-FR"/>
        </w:rPr>
        <w:t xml:space="preserve">d) </w:t>
      </w:r>
      <w:proofErr w:type="spellStart"/>
      <w:r w:rsidRPr="006140B4">
        <w:rPr>
          <w:rFonts w:asciiTheme="minorHAnsi" w:hAnsiTheme="minorHAnsi" w:cstheme="minorHAnsi"/>
          <w:iCs/>
          <w:lang w:val="fr-FR"/>
        </w:rPr>
        <w:t>Vizite</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fața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locului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speciale</w:t>
      </w:r>
      <w:proofErr w:type="spellEnd"/>
      <w:r w:rsidRPr="006140B4">
        <w:rPr>
          <w:rFonts w:asciiTheme="minorHAnsi" w:hAnsiTheme="minorHAnsi" w:cstheme="minorHAnsi"/>
          <w:iCs/>
          <w:lang w:val="fr-FR"/>
        </w:rPr>
        <w:t xml:space="preserve"> (ad-hoc).</w:t>
      </w:r>
    </w:p>
    <w:p w14:paraId="7982DB1E" w14:textId="12567C88" w:rsidR="00723EE4" w:rsidRPr="006140B4" w:rsidRDefault="00723EE4" w:rsidP="00A32811">
      <w:pPr>
        <w:spacing w:line="259" w:lineRule="auto"/>
        <w:jc w:val="both"/>
        <w:rPr>
          <w:rFonts w:asciiTheme="minorHAnsi" w:hAnsiTheme="minorHAnsi" w:cstheme="minorHAnsi"/>
          <w:iCs/>
          <w:lang w:val="fr-FR"/>
        </w:rPr>
      </w:pPr>
      <w:proofErr w:type="spellStart"/>
      <w:r w:rsidRPr="006140B4">
        <w:rPr>
          <w:rFonts w:asciiTheme="minorHAnsi" w:hAnsiTheme="minorHAnsi" w:cstheme="minorHAnsi"/>
          <w:i/>
          <w:lang w:val="fr-FR"/>
        </w:rPr>
        <w:lastRenderedPageBreak/>
        <w:t>Vizite</w:t>
      </w:r>
      <w:proofErr w:type="spellEnd"/>
      <w:r w:rsidRPr="006140B4">
        <w:rPr>
          <w:rFonts w:asciiTheme="minorHAnsi" w:hAnsiTheme="minorHAnsi" w:cstheme="minorHAnsi"/>
          <w:i/>
          <w:lang w:val="fr-FR"/>
        </w:rPr>
        <w:t xml:space="preserve"> la </w:t>
      </w:r>
      <w:proofErr w:type="spellStart"/>
      <w:r w:rsidRPr="006140B4">
        <w:rPr>
          <w:rFonts w:asciiTheme="minorHAnsi" w:hAnsiTheme="minorHAnsi" w:cstheme="minorHAnsi"/>
          <w:i/>
          <w:lang w:val="fr-FR"/>
        </w:rPr>
        <w:t>fața</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locului</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pe</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parcursul</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implementării</w:t>
      </w:r>
      <w:proofErr w:type="spellEnd"/>
    </w:p>
    <w:p w14:paraId="2C1D0962" w14:textId="05ECD172" w:rsidR="00723EE4" w:rsidRPr="006140B4" w:rsidRDefault="00723EE4" w:rsidP="00A32811">
      <w:pPr>
        <w:spacing w:line="259" w:lineRule="auto"/>
        <w:jc w:val="both"/>
        <w:rPr>
          <w:rFonts w:asciiTheme="minorHAnsi" w:hAnsiTheme="minorHAnsi" w:cstheme="minorHAnsi"/>
          <w:iCs/>
          <w:lang w:val="fr-FR"/>
        </w:rPr>
      </w:pPr>
      <w:proofErr w:type="spellStart"/>
      <w:r w:rsidRPr="006140B4">
        <w:rPr>
          <w:rFonts w:asciiTheme="minorHAnsi" w:hAnsiTheme="minorHAnsi" w:cstheme="minorHAnsi"/>
          <w:iCs/>
          <w:lang w:val="fr-FR"/>
        </w:rPr>
        <w:t>Pentru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fiecare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proiect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finanțat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din</w:t>
      </w:r>
      <w:proofErr w:type="spellEnd"/>
      <w:r w:rsidRPr="006140B4">
        <w:rPr>
          <w:rFonts w:asciiTheme="minorHAnsi" w:hAnsiTheme="minorHAnsi" w:cstheme="minorHAnsi"/>
          <w:iCs/>
          <w:lang w:val="fr-FR"/>
        </w:rPr>
        <w:t xml:space="preserve"> PR SE 2021 - 2027, AM </w:t>
      </w:r>
      <w:proofErr w:type="spellStart"/>
      <w:r w:rsidRPr="006140B4">
        <w:rPr>
          <w:rFonts w:asciiTheme="minorHAnsi" w:hAnsiTheme="minorHAnsi" w:cstheme="minorHAnsi"/>
          <w:iCs/>
          <w:lang w:val="fr-FR"/>
        </w:rPr>
        <w:t>efectuează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vizite</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fața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locului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două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ori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w:t>
      </w:r>
      <w:proofErr w:type="spellEnd"/>
      <w:r w:rsidRPr="006140B4">
        <w:rPr>
          <w:rFonts w:asciiTheme="minorHAnsi" w:hAnsiTheme="minorHAnsi" w:cstheme="minorHAnsi"/>
          <w:iCs/>
          <w:lang w:val="fr-FR"/>
        </w:rPr>
        <w:t xml:space="preserve"> an,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vederea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verificării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veridicității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informațiilor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consemnate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raportul</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progres</w:t>
      </w:r>
      <w:proofErr w:type="spellEnd"/>
      <w:r w:rsidRPr="006140B4">
        <w:rPr>
          <w:rFonts w:asciiTheme="minorHAnsi" w:hAnsiTheme="minorHAnsi" w:cstheme="minorHAnsi"/>
          <w:iCs/>
          <w:lang w:val="fr-FR"/>
        </w:rPr>
        <w:t xml:space="preserve">. </w:t>
      </w:r>
    </w:p>
    <w:p w14:paraId="501FC22D" w14:textId="6923829C" w:rsidR="00723EE4" w:rsidRPr="006140B4" w:rsidRDefault="00723EE4" w:rsidP="00723EE4">
      <w:pPr>
        <w:spacing w:line="259" w:lineRule="auto"/>
        <w:jc w:val="both"/>
        <w:rPr>
          <w:rFonts w:asciiTheme="minorHAnsi" w:hAnsiTheme="minorHAnsi" w:cstheme="minorHAnsi"/>
          <w:i/>
          <w:lang w:val="fr-FR"/>
        </w:rPr>
      </w:pPr>
      <w:proofErr w:type="spellStart"/>
      <w:r w:rsidRPr="006140B4">
        <w:rPr>
          <w:rFonts w:asciiTheme="minorHAnsi" w:hAnsiTheme="minorHAnsi" w:cstheme="minorHAnsi"/>
          <w:i/>
          <w:lang w:val="fr-FR"/>
        </w:rPr>
        <w:t>Vizită</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finală</w:t>
      </w:r>
      <w:proofErr w:type="spellEnd"/>
      <w:r w:rsidRPr="006140B4">
        <w:rPr>
          <w:rFonts w:asciiTheme="minorHAnsi" w:hAnsiTheme="minorHAnsi" w:cstheme="minorHAnsi"/>
          <w:i/>
          <w:lang w:val="fr-FR"/>
        </w:rPr>
        <w:t xml:space="preserve"> la </w:t>
      </w:r>
      <w:proofErr w:type="spellStart"/>
      <w:r w:rsidRPr="006140B4">
        <w:rPr>
          <w:rFonts w:asciiTheme="minorHAnsi" w:hAnsiTheme="minorHAnsi" w:cstheme="minorHAnsi"/>
          <w:i/>
          <w:lang w:val="fr-FR"/>
        </w:rPr>
        <w:t>fața</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locului</w:t>
      </w:r>
      <w:proofErr w:type="spellEnd"/>
    </w:p>
    <w:p w14:paraId="6D69157B" w14:textId="77777777" w:rsidR="00723EE4" w:rsidRPr="006140B4" w:rsidRDefault="00723EE4" w:rsidP="00723EE4">
      <w:pPr>
        <w:spacing w:line="259" w:lineRule="auto"/>
        <w:jc w:val="both"/>
        <w:rPr>
          <w:rFonts w:asciiTheme="minorHAnsi" w:hAnsiTheme="minorHAnsi" w:cstheme="minorHAnsi"/>
          <w:iCs/>
          <w:lang w:val="fr-FR"/>
        </w:rPr>
      </w:pPr>
      <w:proofErr w:type="spellStart"/>
      <w:r w:rsidRPr="006140B4">
        <w:rPr>
          <w:rFonts w:asciiTheme="minorHAnsi" w:hAnsiTheme="minorHAnsi" w:cstheme="minorHAnsi"/>
          <w:iCs/>
          <w:lang w:val="fr-FR"/>
        </w:rPr>
        <w:t>Vizita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finală</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fața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locului</w:t>
      </w:r>
      <w:proofErr w:type="spellEnd"/>
      <w:r w:rsidRPr="006140B4">
        <w:rPr>
          <w:rFonts w:asciiTheme="minorHAnsi" w:hAnsiTheme="minorHAnsi" w:cstheme="minorHAnsi"/>
          <w:iCs/>
          <w:lang w:val="fr-FR"/>
        </w:rPr>
        <w:t xml:space="preserve"> este </w:t>
      </w:r>
      <w:proofErr w:type="spellStart"/>
      <w:r w:rsidRPr="006140B4">
        <w:rPr>
          <w:rFonts w:asciiTheme="minorHAnsi" w:hAnsiTheme="minorHAnsi" w:cstheme="minorHAnsi"/>
          <w:iCs/>
          <w:lang w:val="fr-FR"/>
        </w:rPr>
        <w:t>realizată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scopul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monitorizării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 xml:space="preserve"> al </w:t>
      </w:r>
      <w:proofErr w:type="spellStart"/>
      <w:r w:rsidRPr="006140B4">
        <w:rPr>
          <w:rFonts w:asciiTheme="minorHAnsi" w:hAnsiTheme="minorHAnsi" w:cstheme="minorHAnsi"/>
          <w:iCs/>
          <w:lang w:val="fr-FR"/>
        </w:rPr>
        <w:t>verificării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cererii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rambursare</w:t>
      </w:r>
      <w:proofErr w:type="spellEnd"/>
      <w:r w:rsidRPr="006140B4">
        <w:rPr>
          <w:rFonts w:asciiTheme="minorHAnsi" w:hAnsiTheme="minorHAnsi" w:cstheme="minorHAnsi"/>
          <w:iCs/>
          <w:lang w:val="fr-FR"/>
        </w:rPr>
        <w:t xml:space="preserve"> finale </w:t>
      </w:r>
      <w:proofErr w:type="spellStart"/>
      <w:r w:rsidRPr="006140B4">
        <w:rPr>
          <w:rFonts w:asciiTheme="minorHAnsi" w:hAnsiTheme="minorHAnsi" w:cstheme="minorHAnsi"/>
          <w:iCs/>
          <w:lang w:val="fr-FR"/>
        </w:rPr>
        <w:t>prin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echipe</w:t>
      </w:r>
      <w:proofErr w:type="spellEnd"/>
      <w:r w:rsidRPr="006140B4">
        <w:rPr>
          <w:rFonts w:asciiTheme="minorHAnsi" w:hAnsiTheme="minorHAnsi" w:cstheme="minorHAnsi"/>
          <w:iCs/>
          <w:lang w:val="fr-FR"/>
        </w:rPr>
        <w:t xml:space="preserve"> mixte (</w:t>
      </w:r>
      <w:proofErr w:type="spellStart"/>
      <w:r w:rsidRPr="006140B4">
        <w:rPr>
          <w:rFonts w:asciiTheme="minorHAnsi" w:hAnsiTheme="minorHAnsi" w:cstheme="minorHAnsi"/>
          <w:iCs/>
          <w:lang w:val="fr-FR"/>
        </w:rPr>
        <w:t>monitorizare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verificare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plăți</w:t>
      </w:r>
      <w:proofErr w:type="spellEnd"/>
      <w:r w:rsidRPr="006140B4">
        <w:rPr>
          <w:rFonts w:asciiTheme="minorHAnsi" w:hAnsiTheme="minorHAnsi" w:cstheme="minorHAnsi"/>
          <w:iCs/>
          <w:lang w:val="fr-FR"/>
        </w:rPr>
        <w:t xml:space="preserve">).  </w:t>
      </w:r>
    </w:p>
    <w:p w14:paraId="736A076B" w14:textId="77777777" w:rsidR="00723EE4" w:rsidRPr="006140B4" w:rsidRDefault="00723EE4" w:rsidP="00FA32EE">
      <w:pPr>
        <w:jc w:val="both"/>
        <w:rPr>
          <w:rFonts w:asciiTheme="minorHAnsi" w:hAnsiTheme="minorHAnsi" w:cstheme="minorHAnsi"/>
          <w:iCs/>
          <w:lang w:bidi="ro-RO"/>
        </w:rPr>
      </w:pPr>
      <w:proofErr w:type="spellStart"/>
      <w:r w:rsidRPr="006140B4">
        <w:rPr>
          <w:rFonts w:asciiTheme="minorHAnsi" w:hAnsiTheme="minorHAnsi" w:cstheme="minorHAnsi"/>
          <w:iCs/>
          <w:lang w:bidi="ro-RO"/>
        </w:rPr>
        <w:t>Vizita</w:t>
      </w:r>
      <w:proofErr w:type="spellEnd"/>
      <w:r w:rsidRPr="006140B4">
        <w:rPr>
          <w:rFonts w:asciiTheme="minorHAnsi" w:hAnsiTheme="minorHAnsi" w:cstheme="minorHAnsi"/>
          <w:iCs/>
          <w:lang w:bidi="ro-RO"/>
        </w:rPr>
        <w:t xml:space="preserve"> de </w:t>
      </w:r>
      <w:proofErr w:type="spellStart"/>
      <w:r w:rsidRPr="006140B4">
        <w:rPr>
          <w:rFonts w:asciiTheme="minorHAnsi" w:hAnsiTheme="minorHAnsi" w:cstheme="minorHAnsi"/>
          <w:iCs/>
          <w:lang w:bidi="ro-RO"/>
        </w:rPr>
        <w:t>monitorizare</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finală</w:t>
      </w:r>
      <w:proofErr w:type="spellEnd"/>
      <w:r w:rsidRPr="006140B4">
        <w:rPr>
          <w:rFonts w:asciiTheme="minorHAnsi" w:hAnsiTheme="minorHAnsi" w:cstheme="minorHAnsi"/>
          <w:iCs/>
          <w:lang w:bidi="ro-RO"/>
        </w:rPr>
        <w:t xml:space="preserve"> are ca scop:</w:t>
      </w:r>
    </w:p>
    <w:p w14:paraId="45AB77E6" w14:textId="77777777" w:rsidR="00723EE4" w:rsidRPr="006140B4" w:rsidRDefault="00723EE4" w:rsidP="00E26274">
      <w:pPr>
        <w:numPr>
          <w:ilvl w:val="0"/>
          <w:numId w:val="19"/>
        </w:numPr>
        <w:ind w:left="714" w:hanging="357"/>
        <w:jc w:val="both"/>
        <w:rPr>
          <w:rFonts w:asciiTheme="minorHAnsi" w:hAnsiTheme="minorHAnsi" w:cstheme="minorHAnsi"/>
          <w:iCs/>
          <w:lang w:bidi="ro-RO"/>
        </w:rPr>
      </w:pPr>
      <w:proofErr w:type="spellStart"/>
      <w:r w:rsidRPr="006140B4">
        <w:rPr>
          <w:rFonts w:asciiTheme="minorHAnsi" w:hAnsiTheme="minorHAnsi" w:cstheme="minorHAnsi"/>
          <w:iCs/>
          <w:lang w:bidi="ro-RO"/>
        </w:rPr>
        <w:t>Verificarea</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eligibilității</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cheltuielilor</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în</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conformitate</w:t>
      </w:r>
      <w:proofErr w:type="spellEnd"/>
      <w:r w:rsidRPr="006140B4">
        <w:rPr>
          <w:rFonts w:asciiTheme="minorHAnsi" w:hAnsiTheme="minorHAnsi" w:cstheme="minorHAnsi"/>
          <w:iCs/>
          <w:lang w:bidi="ro-RO"/>
        </w:rPr>
        <w:t xml:space="preserve"> cu </w:t>
      </w:r>
      <w:proofErr w:type="spellStart"/>
      <w:r w:rsidRPr="006140B4">
        <w:rPr>
          <w:rFonts w:asciiTheme="minorHAnsi" w:hAnsiTheme="minorHAnsi" w:cstheme="minorHAnsi"/>
          <w:iCs/>
          <w:lang w:bidi="ro-RO"/>
        </w:rPr>
        <w:t>prevederile</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legale</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privind</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eligibilitatea</w:t>
      </w:r>
      <w:proofErr w:type="spellEnd"/>
      <w:r w:rsidRPr="006140B4">
        <w:rPr>
          <w:rFonts w:asciiTheme="minorHAnsi" w:hAnsiTheme="minorHAnsi" w:cstheme="minorHAnsi"/>
          <w:iCs/>
          <w:lang w:bidi="ro-RO"/>
        </w:rPr>
        <w:t>;</w:t>
      </w:r>
    </w:p>
    <w:p w14:paraId="5E239F46" w14:textId="77777777" w:rsidR="00723EE4" w:rsidRPr="006140B4" w:rsidRDefault="00723EE4" w:rsidP="00E26274">
      <w:pPr>
        <w:numPr>
          <w:ilvl w:val="0"/>
          <w:numId w:val="19"/>
        </w:numPr>
        <w:ind w:left="714" w:hanging="357"/>
        <w:jc w:val="both"/>
        <w:rPr>
          <w:rFonts w:asciiTheme="minorHAnsi" w:hAnsiTheme="minorHAnsi" w:cstheme="minorHAnsi"/>
          <w:iCs/>
          <w:lang w:bidi="ro-RO"/>
        </w:rPr>
      </w:pPr>
      <w:proofErr w:type="spellStart"/>
      <w:r w:rsidRPr="006140B4">
        <w:rPr>
          <w:rFonts w:asciiTheme="minorHAnsi" w:hAnsiTheme="minorHAnsi" w:cstheme="minorHAnsi"/>
          <w:iCs/>
          <w:lang w:bidi="ro-RO"/>
        </w:rPr>
        <w:t>Verificarea</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plății</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efective</w:t>
      </w:r>
      <w:proofErr w:type="spellEnd"/>
      <w:r w:rsidRPr="006140B4">
        <w:rPr>
          <w:rFonts w:asciiTheme="minorHAnsi" w:hAnsiTheme="minorHAnsi" w:cstheme="minorHAnsi"/>
          <w:iCs/>
          <w:lang w:bidi="ro-RO"/>
        </w:rPr>
        <w:t xml:space="preserve"> de </w:t>
      </w:r>
      <w:proofErr w:type="spellStart"/>
      <w:r w:rsidRPr="006140B4">
        <w:rPr>
          <w:rFonts w:asciiTheme="minorHAnsi" w:hAnsiTheme="minorHAnsi" w:cstheme="minorHAnsi"/>
          <w:iCs/>
          <w:lang w:bidi="ro-RO"/>
        </w:rPr>
        <w:t>către</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Beneficiar</w:t>
      </w:r>
      <w:proofErr w:type="spellEnd"/>
      <w:r w:rsidRPr="006140B4">
        <w:rPr>
          <w:rFonts w:asciiTheme="minorHAnsi" w:hAnsiTheme="minorHAnsi" w:cstheme="minorHAnsi"/>
          <w:iCs/>
          <w:lang w:bidi="ro-RO"/>
        </w:rPr>
        <w:t xml:space="preserve"> a </w:t>
      </w:r>
      <w:proofErr w:type="spellStart"/>
      <w:r w:rsidRPr="006140B4">
        <w:rPr>
          <w:rFonts w:asciiTheme="minorHAnsi" w:hAnsiTheme="minorHAnsi" w:cstheme="minorHAnsi"/>
          <w:iCs/>
          <w:lang w:bidi="ro-RO"/>
        </w:rPr>
        <w:t>sumelor</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incluse</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în</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cererile</w:t>
      </w:r>
      <w:proofErr w:type="spellEnd"/>
      <w:r w:rsidRPr="006140B4">
        <w:rPr>
          <w:rFonts w:asciiTheme="minorHAnsi" w:hAnsiTheme="minorHAnsi" w:cstheme="minorHAnsi"/>
          <w:iCs/>
          <w:lang w:bidi="ro-RO"/>
        </w:rPr>
        <w:t xml:space="preserve"> de </w:t>
      </w:r>
      <w:proofErr w:type="spellStart"/>
      <w:r w:rsidRPr="006140B4">
        <w:rPr>
          <w:rFonts w:asciiTheme="minorHAnsi" w:hAnsiTheme="minorHAnsi" w:cstheme="minorHAnsi"/>
          <w:iCs/>
          <w:lang w:bidi="ro-RO"/>
        </w:rPr>
        <w:t>rambursare</w:t>
      </w:r>
      <w:proofErr w:type="spellEnd"/>
      <w:r w:rsidRPr="006140B4">
        <w:rPr>
          <w:rFonts w:asciiTheme="minorHAnsi" w:hAnsiTheme="minorHAnsi" w:cstheme="minorHAnsi"/>
          <w:iCs/>
          <w:lang w:bidi="ro-RO"/>
        </w:rPr>
        <w:t>;</w:t>
      </w:r>
    </w:p>
    <w:p w14:paraId="17A22FC7" w14:textId="77777777" w:rsidR="00723EE4" w:rsidRPr="006140B4" w:rsidRDefault="00723EE4" w:rsidP="00E26274">
      <w:pPr>
        <w:numPr>
          <w:ilvl w:val="0"/>
          <w:numId w:val="19"/>
        </w:numPr>
        <w:ind w:left="714" w:hanging="357"/>
        <w:jc w:val="both"/>
        <w:rPr>
          <w:rFonts w:asciiTheme="minorHAnsi" w:hAnsiTheme="minorHAnsi" w:cstheme="minorHAnsi"/>
          <w:iCs/>
          <w:lang w:bidi="ro-RO"/>
        </w:rPr>
      </w:pPr>
      <w:proofErr w:type="spellStart"/>
      <w:r w:rsidRPr="006140B4">
        <w:rPr>
          <w:rFonts w:asciiTheme="minorHAnsi" w:hAnsiTheme="minorHAnsi" w:cstheme="minorHAnsi"/>
          <w:iCs/>
          <w:lang w:bidi="ro-RO"/>
        </w:rPr>
        <w:t>Verificarea</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existenței</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unui</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sistem</w:t>
      </w:r>
      <w:proofErr w:type="spellEnd"/>
      <w:r w:rsidRPr="006140B4">
        <w:rPr>
          <w:rFonts w:asciiTheme="minorHAnsi" w:hAnsiTheme="minorHAnsi" w:cstheme="minorHAnsi"/>
          <w:iCs/>
          <w:lang w:bidi="ro-RO"/>
        </w:rPr>
        <w:t xml:space="preserve"> de </w:t>
      </w:r>
      <w:proofErr w:type="spellStart"/>
      <w:r w:rsidRPr="006140B4">
        <w:rPr>
          <w:rFonts w:asciiTheme="minorHAnsi" w:hAnsiTheme="minorHAnsi" w:cstheme="minorHAnsi"/>
          <w:iCs/>
          <w:lang w:bidi="ro-RO"/>
        </w:rPr>
        <w:t>codificare</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contabilă</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separată</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pentru</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proiect</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și</w:t>
      </w:r>
      <w:proofErr w:type="spellEnd"/>
      <w:r w:rsidRPr="006140B4">
        <w:rPr>
          <w:rFonts w:asciiTheme="minorHAnsi" w:hAnsiTheme="minorHAnsi" w:cstheme="minorHAnsi"/>
          <w:iCs/>
          <w:lang w:bidi="ro-RO"/>
        </w:rPr>
        <w:t xml:space="preserve"> a </w:t>
      </w:r>
      <w:proofErr w:type="spellStart"/>
      <w:r w:rsidRPr="006140B4">
        <w:rPr>
          <w:rFonts w:asciiTheme="minorHAnsi" w:hAnsiTheme="minorHAnsi" w:cstheme="minorHAnsi"/>
          <w:iCs/>
          <w:lang w:bidi="ro-RO"/>
        </w:rPr>
        <w:t>înregistrării</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tuturor</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elementelor</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proiectului</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în</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contabilitate</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inclusiv</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verificarea</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corespondenței</w:t>
      </w:r>
      <w:proofErr w:type="spellEnd"/>
      <w:r w:rsidRPr="006140B4">
        <w:rPr>
          <w:rFonts w:asciiTheme="minorHAnsi" w:hAnsiTheme="minorHAnsi" w:cstheme="minorHAnsi"/>
          <w:iCs/>
          <w:lang w:bidi="ro-RO"/>
        </w:rPr>
        <w:t xml:space="preserve"> cu </w:t>
      </w:r>
      <w:proofErr w:type="spellStart"/>
      <w:r w:rsidRPr="006140B4">
        <w:rPr>
          <w:rFonts w:asciiTheme="minorHAnsi" w:hAnsiTheme="minorHAnsi" w:cstheme="minorHAnsi"/>
          <w:iCs/>
          <w:lang w:bidi="ro-RO"/>
        </w:rPr>
        <w:t>bugetul</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proiectului</w:t>
      </w:r>
      <w:proofErr w:type="spellEnd"/>
      <w:r w:rsidRPr="006140B4">
        <w:rPr>
          <w:rFonts w:asciiTheme="minorHAnsi" w:hAnsiTheme="minorHAnsi" w:cstheme="minorHAnsi"/>
          <w:iCs/>
          <w:lang w:bidi="ro-RO"/>
        </w:rPr>
        <w:t>;</w:t>
      </w:r>
    </w:p>
    <w:p w14:paraId="440F959F" w14:textId="77777777" w:rsidR="00723EE4" w:rsidRPr="006140B4" w:rsidRDefault="00723EE4" w:rsidP="00E26274">
      <w:pPr>
        <w:numPr>
          <w:ilvl w:val="0"/>
          <w:numId w:val="19"/>
        </w:numPr>
        <w:ind w:left="714" w:hanging="357"/>
        <w:jc w:val="both"/>
        <w:rPr>
          <w:rFonts w:asciiTheme="minorHAnsi" w:hAnsiTheme="minorHAnsi" w:cstheme="minorHAnsi"/>
          <w:iCs/>
          <w:lang w:bidi="ro-RO"/>
        </w:rPr>
      </w:pPr>
      <w:proofErr w:type="spellStart"/>
      <w:r w:rsidRPr="006140B4">
        <w:rPr>
          <w:rFonts w:asciiTheme="minorHAnsi" w:hAnsiTheme="minorHAnsi" w:cstheme="minorHAnsi"/>
          <w:iCs/>
          <w:lang w:bidi="ro-RO"/>
        </w:rPr>
        <w:t>Verificarea</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păstrării</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tuturor</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documentelor</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originale</w:t>
      </w:r>
      <w:proofErr w:type="spellEnd"/>
      <w:r w:rsidRPr="006140B4">
        <w:rPr>
          <w:rFonts w:asciiTheme="minorHAnsi" w:hAnsiTheme="minorHAnsi" w:cstheme="minorHAnsi"/>
          <w:iCs/>
          <w:lang w:bidi="ro-RO"/>
        </w:rPr>
        <w:t xml:space="preserve"> legate de </w:t>
      </w:r>
      <w:proofErr w:type="spellStart"/>
      <w:r w:rsidRPr="006140B4">
        <w:rPr>
          <w:rFonts w:asciiTheme="minorHAnsi" w:hAnsiTheme="minorHAnsi" w:cstheme="minorHAnsi"/>
          <w:iCs/>
          <w:lang w:bidi="ro-RO"/>
        </w:rPr>
        <w:t>proiect</w:t>
      </w:r>
      <w:proofErr w:type="spellEnd"/>
      <w:r w:rsidRPr="006140B4">
        <w:rPr>
          <w:rFonts w:asciiTheme="minorHAnsi" w:hAnsiTheme="minorHAnsi" w:cstheme="minorHAnsi"/>
          <w:iCs/>
          <w:lang w:bidi="ro-RO"/>
        </w:rPr>
        <w:t>;</w:t>
      </w:r>
    </w:p>
    <w:p w14:paraId="24EBD4AC" w14:textId="77777777" w:rsidR="00723EE4" w:rsidRPr="006140B4" w:rsidRDefault="00723EE4" w:rsidP="00E26274">
      <w:pPr>
        <w:numPr>
          <w:ilvl w:val="0"/>
          <w:numId w:val="19"/>
        </w:numPr>
        <w:ind w:left="714" w:hanging="357"/>
        <w:jc w:val="both"/>
        <w:rPr>
          <w:rFonts w:asciiTheme="minorHAnsi" w:hAnsiTheme="minorHAnsi" w:cstheme="minorHAnsi"/>
          <w:iCs/>
          <w:lang w:bidi="ro-RO"/>
        </w:rPr>
      </w:pPr>
      <w:proofErr w:type="spellStart"/>
      <w:r w:rsidRPr="006140B4">
        <w:rPr>
          <w:rFonts w:asciiTheme="minorHAnsi" w:hAnsiTheme="minorHAnsi" w:cstheme="minorHAnsi"/>
          <w:iCs/>
          <w:lang w:bidi="ro-RO"/>
        </w:rPr>
        <w:t>Verificarea</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dosarelor</w:t>
      </w:r>
      <w:proofErr w:type="spellEnd"/>
      <w:r w:rsidRPr="006140B4">
        <w:rPr>
          <w:rFonts w:asciiTheme="minorHAnsi" w:hAnsiTheme="minorHAnsi" w:cstheme="minorHAnsi"/>
          <w:iCs/>
          <w:lang w:bidi="ro-RO"/>
        </w:rPr>
        <w:t xml:space="preserve"> de </w:t>
      </w:r>
      <w:proofErr w:type="spellStart"/>
      <w:r w:rsidRPr="006140B4">
        <w:rPr>
          <w:rFonts w:asciiTheme="minorHAnsi" w:hAnsiTheme="minorHAnsi" w:cstheme="minorHAnsi"/>
          <w:iCs/>
          <w:lang w:bidi="ro-RO"/>
        </w:rPr>
        <w:t>achiziție</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realizate</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în</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cadrul</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proiectului</w:t>
      </w:r>
      <w:proofErr w:type="spellEnd"/>
      <w:r w:rsidRPr="006140B4">
        <w:rPr>
          <w:rFonts w:asciiTheme="minorHAnsi" w:hAnsiTheme="minorHAnsi" w:cstheme="minorHAnsi"/>
          <w:iCs/>
          <w:lang w:bidi="ro-RO"/>
        </w:rPr>
        <w:t>;</w:t>
      </w:r>
    </w:p>
    <w:p w14:paraId="064A9125" w14:textId="77777777" w:rsidR="00723EE4" w:rsidRPr="006140B4" w:rsidRDefault="00723EE4" w:rsidP="00E26274">
      <w:pPr>
        <w:numPr>
          <w:ilvl w:val="0"/>
          <w:numId w:val="19"/>
        </w:numPr>
        <w:ind w:left="714" w:hanging="357"/>
        <w:jc w:val="both"/>
        <w:rPr>
          <w:rFonts w:asciiTheme="minorHAnsi" w:hAnsiTheme="minorHAnsi" w:cstheme="minorHAnsi"/>
          <w:iCs/>
          <w:lang w:bidi="ro-RO"/>
        </w:rPr>
      </w:pPr>
      <w:proofErr w:type="spellStart"/>
      <w:r w:rsidRPr="006140B4">
        <w:rPr>
          <w:rFonts w:asciiTheme="minorHAnsi" w:hAnsiTheme="minorHAnsi" w:cstheme="minorHAnsi"/>
          <w:iCs/>
          <w:lang w:bidi="ro-RO"/>
        </w:rPr>
        <w:t>Verificarea</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bunurilor</w:t>
      </w:r>
      <w:proofErr w:type="spellEnd"/>
      <w:r w:rsidRPr="006140B4">
        <w:rPr>
          <w:rFonts w:asciiTheme="minorHAnsi" w:hAnsiTheme="minorHAnsi" w:cstheme="minorHAnsi"/>
          <w:iCs/>
          <w:lang w:bidi="ro-RO"/>
        </w:rPr>
        <w:t>/</w:t>
      </w:r>
      <w:proofErr w:type="spellStart"/>
      <w:r w:rsidRPr="006140B4">
        <w:rPr>
          <w:rFonts w:asciiTheme="minorHAnsi" w:hAnsiTheme="minorHAnsi" w:cstheme="minorHAnsi"/>
          <w:iCs/>
          <w:lang w:bidi="ro-RO"/>
        </w:rPr>
        <w:t>serviciilor</w:t>
      </w:r>
      <w:proofErr w:type="spellEnd"/>
      <w:r w:rsidRPr="006140B4">
        <w:rPr>
          <w:rFonts w:asciiTheme="minorHAnsi" w:hAnsiTheme="minorHAnsi" w:cstheme="minorHAnsi"/>
          <w:iCs/>
          <w:lang w:bidi="ro-RO"/>
        </w:rPr>
        <w:t>/</w:t>
      </w:r>
      <w:proofErr w:type="spellStart"/>
      <w:r w:rsidRPr="006140B4">
        <w:rPr>
          <w:rFonts w:asciiTheme="minorHAnsi" w:hAnsiTheme="minorHAnsi" w:cstheme="minorHAnsi"/>
          <w:iCs/>
          <w:lang w:bidi="ro-RO"/>
        </w:rPr>
        <w:t>lucrărilor</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dacă</w:t>
      </w:r>
      <w:proofErr w:type="spellEnd"/>
      <w:r w:rsidRPr="006140B4">
        <w:rPr>
          <w:rFonts w:asciiTheme="minorHAnsi" w:hAnsiTheme="minorHAnsi" w:cstheme="minorHAnsi"/>
          <w:iCs/>
          <w:lang w:bidi="ro-RO"/>
        </w:rPr>
        <w:t xml:space="preserve"> au </w:t>
      </w:r>
      <w:proofErr w:type="spellStart"/>
      <w:r w:rsidRPr="006140B4">
        <w:rPr>
          <w:rFonts w:asciiTheme="minorHAnsi" w:hAnsiTheme="minorHAnsi" w:cstheme="minorHAnsi"/>
          <w:iCs/>
          <w:lang w:bidi="ro-RO"/>
        </w:rPr>
        <w:t>fost</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livrate</w:t>
      </w:r>
      <w:proofErr w:type="spellEnd"/>
      <w:r w:rsidRPr="006140B4">
        <w:rPr>
          <w:rFonts w:asciiTheme="minorHAnsi" w:hAnsiTheme="minorHAnsi" w:cstheme="minorHAnsi"/>
          <w:iCs/>
          <w:lang w:bidi="ro-RO"/>
        </w:rPr>
        <w:t>/</w:t>
      </w:r>
      <w:proofErr w:type="spellStart"/>
      <w:r w:rsidRPr="006140B4">
        <w:rPr>
          <w:rFonts w:asciiTheme="minorHAnsi" w:hAnsiTheme="minorHAnsi" w:cstheme="minorHAnsi"/>
          <w:iCs/>
          <w:lang w:bidi="ro-RO"/>
        </w:rPr>
        <w:t>prestate</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în</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conformitate</w:t>
      </w:r>
      <w:proofErr w:type="spellEnd"/>
      <w:r w:rsidRPr="006140B4">
        <w:rPr>
          <w:rFonts w:asciiTheme="minorHAnsi" w:hAnsiTheme="minorHAnsi" w:cstheme="minorHAnsi"/>
          <w:iCs/>
          <w:lang w:bidi="ro-RO"/>
        </w:rPr>
        <w:t xml:space="preserve"> cu </w:t>
      </w:r>
      <w:proofErr w:type="spellStart"/>
      <w:r w:rsidRPr="006140B4">
        <w:rPr>
          <w:rFonts w:asciiTheme="minorHAnsi" w:hAnsiTheme="minorHAnsi" w:cstheme="minorHAnsi"/>
          <w:iCs/>
          <w:lang w:bidi="ro-RO"/>
        </w:rPr>
        <w:t>contractele</w:t>
      </w:r>
      <w:proofErr w:type="spellEnd"/>
      <w:r w:rsidRPr="006140B4">
        <w:rPr>
          <w:rFonts w:asciiTheme="minorHAnsi" w:hAnsiTheme="minorHAnsi" w:cstheme="minorHAnsi"/>
          <w:iCs/>
          <w:lang w:bidi="ro-RO"/>
        </w:rPr>
        <w:t xml:space="preserve"> de </w:t>
      </w:r>
      <w:proofErr w:type="spellStart"/>
      <w:r w:rsidRPr="006140B4">
        <w:rPr>
          <w:rFonts w:asciiTheme="minorHAnsi" w:hAnsiTheme="minorHAnsi" w:cstheme="minorHAnsi"/>
          <w:iCs/>
          <w:lang w:bidi="ro-RO"/>
        </w:rPr>
        <w:t>achiziții</w:t>
      </w:r>
      <w:proofErr w:type="spellEnd"/>
      <w:r w:rsidRPr="006140B4">
        <w:rPr>
          <w:rFonts w:asciiTheme="minorHAnsi" w:hAnsiTheme="minorHAnsi" w:cstheme="minorHAnsi"/>
          <w:iCs/>
          <w:lang w:bidi="ro-RO"/>
        </w:rPr>
        <w:t>;</w:t>
      </w:r>
    </w:p>
    <w:p w14:paraId="5443F508" w14:textId="77777777" w:rsidR="00723EE4" w:rsidRPr="006140B4" w:rsidRDefault="00723EE4" w:rsidP="00E26274">
      <w:pPr>
        <w:numPr>
          <w:ilvl w:val="0"/>
          <w:numId w:val="19"/>
        </w:numPr>
        <w:ind w:hanging="709"/>
        <w:jc w:val="both"/>
        <w:rPr>
          <w:rFonts w:asciiTheme="minorHAnsi" w:hAnsiTheme="minorHAnsi" w:cstheme="minorHAnsi"/>
          <w:iCs/>
          <w:lang w:bidi="ro-RO"/>
        </w:rPr>
      </w:pPr>
      <w:proofErr w:type="spellStart"/>
      <w:r w:rsidRPr="006140B4">
        <w:rPr>
          <w:rFonts w:asciiTheme="minorHAnsi" w:hAnsiTheme="minorHAnsi" w:cstheme="minorHAnsi"/>
          <w:iCs/>
          <w:lang w:bidi="ro-RO"/>
        </w:rPr>
        <w:t>Verificarea</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utilizării</w:t>
      </w:r>
      <w:proofErr w:type="spellEnd"/>
      <w:r w:rsidRPr="006140B4">
        <w:rPr>
          <w:rFonts w:asciiTheme="minorHAnsi" w:hAnsiTheme="minorHAnsi" w:cstheme="minorHAnsi"/>
          <w:iCs/>
          <w:lang w:bidi="ro-RO"/>
        </w:rPr>
        <w:t xml:space="preserve"> de </w:t>
      </w:r>
      <w:proofErr w:type="spellStart"/>
      <w:r w:rsidRPr="006140B4">
        <w:rPr>
          <w:rFonts w:asciiTheme="minorHAnsi" w:hAnsiTheme="minorHAnsi" w:cstheme="minorHAnsi"/>
          <w:iCs/>
          <w:lang w:bidi="ro-RO"/>
        </w:rPr>
        <w:t>către</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beneficiar</w:t>
      </w:r>
      <w:proofErr w:type="spellEnd"/>
      <w:r w:rsidRPr="006140B4">
        <w:rPr>
          <w:rFonts w:asciiTheme="minorHAnsi" w:hAnsiTheme="minorHAnsi" w:cstheme="minorHAnsi"/>
          <w:iCs/>
          <w:lang w:bidi="ro-RO"/>
        </w:rPr>
        <w:t xml:space="preserve"> a </w:t>
      </w:r>
      <w:proofErr w:type="spellStart"/>
      <w:r w:rsidRPr="006140B4">
        <w:rPr>
          <w:rFonts w:asciiTheme="minorHAnsi" w:hAnsiTheme="minorHAnsi" w:cstheme="minorHAnsi"/>
          <w:iCs/>
          <w:lang w:bidi="ro-RO"/>
        </w:rPr>
        <w:t>conturilor</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contabile</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analitice</w:t>
      </w:r>
      <w:proofErr w:type="spellEnd"/>
      <w:r w:rsidRPr="006140B4">
        <w:rPr>
          <w:rFonts w:asciiTheme="minorHAnsi" w:hAnsiTheme="minorHAnsi" w:cstheme="minorHAnsi"/>
          <w:iCs/>
          <w:lang w:bidi="ro-RO"/>
        </w:rPr>
        <w:t xml:space="preserve"> (cu </w:t>
      </w:r>
      <w:proofErr w:type="spellStart"/>
      <w:r w:rsidRPr="006140B4">
        <w:rPr>
          <w:rFonts w:asciiTheme="minorHAnsi" w:hAnsiTheme="minorHAnsi" w:cstheme="minorHAnsi"/>
          <w:iCs/>
          <w:lang w:bidi="ro-RO"/>
        </w:rPr>
        <w:t>codificarea</w:t>
      </w:r>
      <w:proofErr w:type="spellEnd"/>
      <w:r w:rsidRPr="006140B4">
        <w:rPr>
          <w:rFonts w:asciiTheme="minorHAnsi" w:hAnsiTheme="minorHAnsi" w:cstheme="minorHAnsi"/>
          <w:iCs/>
          <w:lang w:bidi="ro-RO"/>
        </w:rPr>
        <w:t xml:space="preserve"> </w:t>
      </w:r>
      <w:proofErr w:type="spellStart"/>
      <w:r w:rsidRPr="006140B4">
        <w:rPr>
          <w:rFonts w:asciiTheme="minorHAnsi" w:hAnsiTheme="minorHAnsi" w:cstheme="minorHAnsi"/>
          <w:iCs/>
          <w:lang w:bidi="ro-RO"/>
        </w:rPr>
        <w:t>proiectului</w:t>
      </w:r>
      <w:proofErr w:type="spellEnd"/>
      <w:r w:rsidRPr="006140B4">
        <w:rPr>
          <w:rFonts w:asciiTheme="minorHAnsi" w:hAnsiTheme="minorHAnsi" w:cstheme="minorHAnsi"/>
          <w:iCs/>
          <w:lang w:bidi="ro-RO"/>
        </w:rPr>
        <w:t>);</w:t>
      </w:r>
    </w:p>
    <w:p w14:paraId="4E1C1563" w14:textId="77777777" w:rsidR="00723EE4" w:rsidRPr="006140B4" w:rsidRDefault="00723EE4" w:rsidP="00E26274">
      <w:pPr>
        <w:numPr>
          <w:ilvl w:val="0"/>
          <w:numId w:val="20"/>
        </w:numPr>
        <w:ind w:left="714" w:hanging="709"/>
        <w:jc w:val="both"/>
        <w:rPr>
          <w:rFonts w:asciiTheme="minorHAnsi" w:hAnsiTheme="minorHAnsi" w:cstheme="minorHAnsi"/>
          <w:iCs/>
        </w:rPr>
      </w:pPr>
      <w:proofErr w:type="spellStart"/>
      <w:r w:rsidRPr="006140B4">
        <w:rPr>
          <w:rFonts w:asciiTheme="minorHAnsi" w:hAnsiTheme="minorHAnsi" w:cstheme="minorHAnsi"/>
          <w:iCs/>
        </w:rPr>
        <w:t>Verificarea</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finalizării</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tuturor</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activităților</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proiectului</w:t>
      </w:r>
      <w:proofErr w:type="spellEnd"/>
      <w:r w:rsidRPr="006140B4">
        <w:rPr>
          <w:rFonts w:asciiTheme="minorHAnsi" w:hAnsiTheme="minorHAnsi" w:cstheme="minorHAnsi"/>
          <w:iCs/>
        </w:rPr>
        <w:t xml:space="preserve">, </w:t>
      </w:r>
    </w:p>
    <w:p w14:paraId="266D5CDF" w14:textId="77777777" w:rsidR="00723EE4" w:rsidRPr="006140B4" w:rsidRDefault="00723EE4" w:rsidP="00E26274">
      <w:pPr>
        <w:numPr>
          <w:ilvl w:val="0"/>
          <w:numId w:val="20"/>
        </w:numPr>
        <w:ind w:left="714" w:hanging="709"/>
        <w:jc w:val="both"/>
        <w:rPr>
          <w:rFonts w:asciiTheme="minorHAnsi" w:hAnsiTheme="minorHAnsi" w:cstheme="minorHAnsi"/>
          <w:iCs/>
        </w:rPr>
      </w:pPr>
      <w:proofErr w:type="spellStart"/>
      <w:r w:rsidRPr="006140B4">
        <w:rPr>
          <w:rFonts w:asciiTheme="minorHAnsi" w:hAnsiTheme="minorHAnsi" w:cstheme="minorHAnsi"/>
          <w:iCs/>
        </w:rPr>
        <w:t>Verificarea</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atingerii</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țintelor</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indicatorilor</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în</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conformitate</w:t>
      </w:r>
      <w:proofErr w:type="spellEnd"/>
      <w:r w:rsidRPr="006140B4">
        <w:rPr>
          <w:rFonts w:asciiTheme="minorHAnsi" w:hAnsiTheme="minorHAnsi" w:cstheme="minorHAnsi"/>
          <w:iCs/>
        </w:rPr>
        <w:t xml:space="preserve"> cu </w:t>
      </w:r>
      <w:proofErr w:type="spellStart"/>
      <w:r w:rsidRPr="006140B4">
        <w:rPr>
          <w:rFonts w:asciiTheme="minorHAnsi" w:hAnsiTheme="minorHAnsi" w:cstheme="minorHAnsi"/>
          <w:iCs/>
        </w:rPr>
        <w:t>valorile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asumate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prin</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contractul</w:t>
      </w:r>
      <w:proofErr w:type="spellEnd"/>
      <w:r w:rsidRPr="006140B4">
        <w:rPr>
          <w:rFonts w:asciiTheme="minorHAnsi" w:hAnsiTheme="minorHAnsi" w:cstheme="minorHAnsi"/>
          <w:iCs/>
        </w:rPr>
        <w:t xml:space="preserve"> de </w:t>
      </w:r>
      <w:proofErr w:type="spellStart"/>
      <w:r w:rsidRPr="006140B4">
        <w:rPr>
          <w:rFonts w:asciiTheme="minorHAnsi" w:hAnsiTheme="minorHAnsi" w:cstheme="minorHAnsi"/>
          <w:iCs/>
        </w:rPr>
        <w:t>finanțare</w:t>
      </w:r>
      <w:proofErr w:type="spellEnd"/>
      <w:r w:rsidRPr="006140B4">
        <w:rPr>
          <w:rFonts w:asciiTheme="minorHAnsi" w:hAnsiTheme="minorHAnsi" w:cstheme="minorHAnsi"/>
          <w:iCs/>
        </w:rPr>
        <w:t xml:space="preserve"> (cu </w:t>
      </w:r>
      <w:proofErr w:type="spellStart"/>
      <w:r w:rsidRPr="006140B4">
        <w:rPr>
          <w:rFonts w:asciiTheme="minorHAnsi" w:hAnsiTheme="minorHAnsi" w:cstheme="minorHAnsi"/>
          <w:iCs/>
        </w:rPr>
        <w:t>modificările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ulterioare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dacă</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este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cazul</w:t>
      </w:r>
      <w:proofErr w:type="spellEnd"/>
      <w:r w:rsidRPr="006140B4">
        <w:rPr>
          <w:rFonts w:asciiTheme="minorHAnsi" w:hAnsiTheme="minorHAnsi" w:cstheme="minorHAnsi"/>
          <w:iCs/>
        </w:rPr>
        <w:t>);</w:t>
      </w:r>
    </w:p>
    <w:p w14:paraId="4C908BB0" w14:textId="77777777" w:rsidR="00723EE4" w:rsidRPr="006140B4" w:rsidRDefault="00723EE4" w:rsidP="00E26274">
      <w:pPr>
        <w:numPr>
          <w:ilvl w:val="0"/>
          <w:numId w:val="20"/>
        </w:numPr>
        <w:ind w:left="714" w:hanging="709"/>
        <w:jc w:val="both"/>
        <w:rPr>
          <w:rFonts w:asciiTheme="minorHAnsi" w:hAnsiTheme="minorHAnsi" w:cstheme="minorHAnsi"/>
          <w:iCs/>
        </w:rPr>
      </w:pPr>
      <w:proofErr w:type="spellStart"/>
      <w:r w:rsidRPr="006140B4">
        <w:rPr>
          <w:rFonts w:asciiTheme="minorHAnsi" w:hAnsiTheme="minorHAnsi" w:cstheme="minorHAnsi"/>
          <w:iCs/>
        </w:rPr>
        <w:t>Verificarea</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atingerii</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rezultatelor</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și</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obiectivelor</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asumate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prin</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proiect</w:t>
      </w:r>
      <w:proofErr w:type="spellEnd"/>
      <w:r w:rsidRPr="006140B4">
        <w:rPr>
          <w:rFonts w:asciiTheme="minorHAnsi" w:hAnsiTheme="minorHAnsi" w:cstheme="minorHAnsi"/>
          <w:iCs/>
        </w:rPr>
        <w:t>;</w:t>
      </w:r>
    </w:p>
    <w:p w14:paraId="0E86DFFC" w14:textId="25096FED" w:rsidR="00FA32EE" w:rsidRPr="006140B4" w:rsidRDefault="00723EE4" w:rsidP="00E26274">
      <w:pPr>
        <w:numPr>
          <w:ilvl w:val="0"/>
          <w:numId w:val="20"/>
        </w:numPr>
        <w:ind w:left="714" w:hanging="709"/>
        <w:jc w:val="both"/>
        <w:rPr>
          <w:rFonts w:asciiTheme="minorHAnsi" w:hAnsiTheme="minorHAnsi" w:cstheme="minorHAnsi"/>
          <w:iCs/>
        </w:rPr>
      </w:pPr>
      <w:proofErr w:type="spellStart"/>
      <w:r w:rsidRPr="006140B4">
        <w:rPr>
          <w:rFonts w:asciiTheme="minorHAnsi" w:hAnsiTheme="minorHAnsi" w:cstheme="minorHAnsi"/>
          <w:iCs/>
        </w:rPr>
        <w:t>Verificarea</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operaționalizării</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investiției</w:t>
      </w:r>
      <w:proofErr w:type="spellEnd"/>
      <w:r w:rsidRPr="006140B4">
        <w:rPr>
          <w:rFonts w:asciiTheme="minorHAnsi" w:hAnsiTheme="minorHAnsi" w:cstheme="minorHAnsi"/>
          <w:iCs/>
        </w:rPr>
        <w:t xml:space="preserve">. </w:t>
      </w:r>
    </w:p>
    <w:p w14:paraId="6CF277EB" w14:textId="77777777" w:rsidR="00CA0081" w:rsidRDefault="00CA0081" w:rsidP="00723EE4">
      <w:pPr>
        <w:spacing w:line="259" w:lineRule="auto"/>
        <w:jc w:val="both"/>
        <w:rPr>
          <w:rFonts w:asciiTheme="minorHAnsi" w:hAnsiTheme="minorHAnsi" w:cstheme="minorHAnsi"/>
          <w:i/>
          <w:lang w:val="fr-FR"/>
        </w:rPr>
      </w:pPr>
    </w:p>
    <w:p w14:paraId="52393045" w14:textId="45E13D1E" w:rsidR="00723EE4" w:rsidRPr="006140B4" w:rsidRDefault="00723EE4" w:rsidP="00723EE4">
      <w:pPr>
        <w:spacing w:line="259" w:lineRule="auto"/>
        <w:jc w:val="both"/>
        <w:rPr>
          <w:rFonts w:asciiTheme="minorHAnsi" w:hAnsiTheme="minorHAnsi" w:cstheme="minorHAnsi"/>
          <w:i/>
          <w:lang w:val="fr-FR"/>
        </w:rPr>
      </w:pPr>
      <w:proofErr w:type="spellStart"/>
      <w:r w:rsidRPr="006140B4">
        <w:rPr>
          <w:rFonts w:asciiTheme="minorHAnsi" w:hAnsiTheme="minorHAnsi" w:cstheme="minorHAnsi"/>
          <w:i/>
          <w:lang w:val="fr-FR"/>
        </w:rPr>
        <w:t>Vizite</w:t>
      </w:r>
      <w:proofErr w:type="spellEnd"/>
      <w:r w:rsidRPr="006140B4">
        <w:rPr>
          <w:rFonts w:asciiTheme="minorHAnsi" w:hAnsiTheme="minorHAnsi" w:cstheme="minorHAnsi"/>
          <w:i/>
          <w:lang w:val="fr-FR"/>
        </w:rPr>
        <w:t xml:space="preserve"> la </w:t>
      </w:r>
      <w:proofErr w:type="spellStart"/>
      <w:r w:rsidRPr="006140B4">
        <w:rPr>
          <w:rFonts w:asciiTheme="minorHAnsi" w:hAnsiTheme="minorHAnsi" w:cstheme="minorHAnsi"/>
          <w:i/>
          <w:lang w:val="fr-FR"/>
        </w:rPr>
        <w:t>fața</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locului</w:t>
      </w:r>
      <w:proofErr w:type="spellEnd"/>
      <w:r w:rsidRPr="006140B4">
        <w:rPr>
          <w:rFonts w:asciiTheme="minorHAnsi" w:hAnsiTheme="minorHAnsi" w:cstheme="minorHAnsi"/>
          <w:i/>
          <w:lang w:val="fr-FR"/>
        </w:rPr>
        <w:t xml:space="preserve"> ex-post</w:t>
      </w:r>
    </w:p>
    <w:p w14:paraId="76FD9B48" w14:textId="08551F2C" w:rsidR="00723EE4" w:rsidRPr="006140B4" w:rsidRDefault="00723EE4" w:rsidP="00723EE4">
      <w:pPr>
        <w:spacing w:line="259" w:lineRule="auto"/>
        <w:jc w:val="both"/>
        <w:rPr>
          <w:rFonts w:asciiTheme="minorHAnsi" w:hAnsiTheme="minorHAnsi" w:cstheme="minorHAnsi"/>
          <w:iCs/>
          <w:lang w:val="fr-FR"/>
        </w:rPr>
      </w:pPr>
      <w:r w:rsidRPr="006140B4">
        <w:rPr>
          <w:rFonts w:asciiTheme="minorHAnsi" w:hAnsiTheme="minorHAnsi" w:cstheme="minorHAnsi"/>
          <w:iCs/>
          <w:lang w:val="fr-FR"/>
        </w:rPr>
        <w:t xml:space="preserve">AM </w:t>
      </w:r>
      <w:proofErr w:type="spellStart"/>
      <w:r w:rsidRPr="006140B4">
        <w:rPr>
          <w:rFonts w:asciiTheme="minorHAnsi" w:hAnsiTheme="minorHAnsi" w:cstheme="minorHAnsi"/>
          <w:iCs/>
          <w:lang w:val="fr-FR"/>
        </w:rPr>
        <w:t>efectuează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vizite</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fata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locului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după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finalizarea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implementării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proiectului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respectiv</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perioada</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durabilitate</w:t>
      </w:r>
      <w:proofErr w:type="spellEnd"/>
      <w:r w:rsidRPr="006140B4">
        <w:rPr>
          <w:rFonts w:asciiTheme="minorHAnsi" w:hAnsiTheme="minorHAnsi" w:cstheme="minorHAnsi"/>
          <w:iCs/>
          <w:lang w:val="fr-FR"/>
        </w:rPr>
        <w:t xml:space="preserve">, 5 </w:t>
      </w:r>
      <w:proofErr w:type="spellStart"/>
      <w:r w:rsidRPr="006140B4">
        <w:rPr>
          <w:rFonts w:asciiTheme="minorHAnsi" w:hAnsiTheme="minorHAnsi" w:cstheme="minorHAnsi"/>
          <w:iCs/>
          <w:lang w:val="fr-FR"/>
        </w:rPr>
        <w:t>ani</w:t>
      </w:r>
      <w:proofErr w:type="spellEnd"/>
      <w:r w:rsidR="001D68FF"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definită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conform</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prevederilor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contractuale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referitoare</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durata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contractului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calculată</w:t>
      </w:r>
      <w:proofErr w:type="spellEnd"/>
      <w:r w:rsidRPr="006140B4">
        <w:rPr>
          <w:rFonts w:asciiTheme="minorHAnsi" w:hAnsiTheme="minorHAnsi" w:cstheme="minorHAnsi"/>
          <w:iCs/>
          <w:lang w:val="fr-FR"/>
        </w:rPr>
        <w:t xml:space="preserve"> de la data </w:t>
      </w:r>
      <w:proofErr w:type="spellStart"/>
      <w:r w:rsidRPr="006140B4">
        <w:rPr>
          <w:rFonts w:asciiTheme="minorHAnsi" w:hAnsiTheme="minorHAnsi" w:cstheme="minorHAnsi"/>
          <w:iCs/>
          <w:lang w:val="fr-FR"/>
        </w:rPr>
        <w:t>informării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către</w:t>
      </w:r>
      <w:proofErr w:type="spellEnd"/>
      <w:r w:rsidRPr="006140B4">
        <w:rPr>
          <w:rFonts w:asciiTheme="minorHAnsi" w:hAnsiTheme="minorHAnsi" w:cstheme="minorHAnsi"/>
          <w:iCs/>
          <w:lang w:val="fr-FR"/>
        </w:rPr>
        <w:t xml:space="preserve"> AM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ceea</w:t>
      </w:r>
      <w:proofErr w:type="spellEnd"/>
      <w:r w:rsidRPr="006140B4">
        <w:rPr>
          <w:rFonts w:asciiTheme="minorHAnsi" w:hAnsiTheme="minorHAnsi" w:cstheme="minorHAnsi"/>
          <w:iCs/>
          <w:lang w:val="fr-FR"/>
        </w:rPr>
        <w:t xml:space="preserve"> ce </w:t>
      </w:r>
      <w:proofErr w:type="spellStart"/>
      <w:r w:rsidRPr="006140B4">
        <w:rPr>
          <w:rFonts w:asciiTheme="minorHAnsi" w:hAnsiTheme="minorHAnsi" w:cstheme="minorHAnsi"/>
          <w:iCs/>
          <w:lang w:val="fr-FR"/>
        </w:rPr>
        <w:t>privește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autorizarea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cererii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rambursare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finală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pentru</w:t>
      </w:r>
      <w:proofErr w:type="spellEnd"/>
      <w:r w:rsidRPr="006140B4">
        <w:rPr>
          <w:rFonts w:asciiTheme="minorHAnsi" w:hAnsiTheme="minorHAnsi" w:cstheme="minorHAnsi"/>
          <w:iCs/>
          <w:lang w:val="fr-FR"/>
        </w:rPr>
        <w:t xml:space="preserve"> a se </w:t>
      </w:r>
      <w:proofErr w:type="spellStart"/>
      <w:r w:rsidRPr="006140B4">
        <w:rPr>
          <w:rFonts w:asciiTheme="minorHAnsi" w:hAnsiTheme="minorHAnsi" w:cstheme="minorHAnsi"/>
          <w:iCs/>
          <w:lang w:val="fr-FR"/>
        </w:rPr>
        <w:t>verifica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sustenabilitatea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proiectelor</w:t>
      </w:r>
      <w:proofErr w:type="spellEnd"/>
      <w:r w:rsidRPr="006140B4">
        <w:rPr>
          <w:rFonts w:asciiTheme="minorHAnsi" w:hAnsiTheme="minorHAnsi" w:cstheme="minorHAnsi"/>
          <w:iCs/>
          <w:lang w:val="fr-FR"/>
        </w:rPr>
        <w:t xml:space="preserve">. </w:t>
      </w:r>
    </w:p>
    <w:p w14:paraId="7A3B1FA6" w14:textId="4D6C37CF" w:rsidR="00723EE4" w:rsidRPr="006140B4" w:rsidRDefault="00723EE4" w:rsidP="00723EE4">
      <w:pPr>
        <w:spacing w:line="259" w:lineRule="auto"/>
        <w:jc w:val="both"/>
        <w:rPr>
          <w:rFonts w:asciiTheme="minorHAnsi" w:hAnsiTheme="minorHAnsi" w:cstheme="minorHAnsi"/>
          <w:iCs/>
          <w:lang w:val="fr-FR"/>
        </w:rPr>
      </w:pPr>
      <w:r w:rsidRPr="006140B4">
        <w:rPr>
          <w:rFonts w:asciiTheme="minorHAnsi" w:hAnsiTheme="minorHAnsi" w:cstheme="minorHAnsi"/>
          <w:iCs/>
          <w:lang w:val="fr-FR"/>
        </w:rPr>
        <w:t xml:space="preserve">AM va </w:t>
      </w:r>
      <w:proofErr w:type="spellStart"/>
      <w:r w:rsidRPr="006140B4">
        <w:rPr>
          <w:rFonts w:asciiTheme="minorHAnsi" w:hAnsiTheme="minorHAnsi" w:cstheme="minorHAnsi"/>
          <w:iCs/>
          <w:lang w:val="fr-FR"/>
        </w:rPr>
        <w:t>efectua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pentru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toate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proiectele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aflate</w:t>
      </w:r>
      <w:proofErr w:type="spellEnd"/>
      <w:r w:rsidRPr="006140B4">
        <w:rPr>
          <w:rFonts w:asciiTheme="minorHAnsi" w:hAnsiTheme="minorHAnsi" w:cstheme="minorHAnsi"/>
          <w:iCs/>
          <w:lang w:val="fr-FR"/>
        </w:rPr>
        <w:t xml:space="preserve"> in </w:t>
      </w:r>
      <w:proofErr w:type="spellStart"/>
      <w:r w:rsidRPr="006140B4">
        <w:rPr>
          <w:rFonts w:asciiTheme="minorHAnsi" w:hAnsiTheme="minorHAnsi" w:cstheme="minorHAnsi"/>
          <w:iCs/>
          <w:lang w:val="fr-FR"/>
        </w:rPr>
        <w:t>durabilitate</w:t>
      </w:r>
      <w:proofErr w:type="spellEnd"/>
      <w:r w:rsidRPr="006140B4">
        <w:rPr>
          <w:rFonts w:asciiTheme="minorHAnsi" w:hAnsiTheme="minorHAnsi" w:cstheme="minorHAnsi"/>
          <w:iCs/>
          <w:lang w:val="fr-FR"/>
        </w:rPr>
        <w:t xml:space="preserve"> o </w:t>
      </w:r>
      <w:proofErr w:type="spellStart"/>
      <w:r w:rsidRPr="006140B4">
        <w:rPr>
          <w:rFonts w:asciiTheme="minorHAnsi" w:hAnsiTheme="minorHAnsi" w:cstheme="minorHAnsi"/>
          <w:iCs/>
          <w:lang w:val="fr-FR"/>
        </w:rPr>
        <w:t>vizita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w:t>
      </w:r>
      <w:proofErr w:type="spellEnd"/>
      <w:r w:rsidRPr="006140B4">
        <w:rPr>
          <w:rFonts w:asciiTheme="minorHAnsi" w:hAnsiTheme="minorHAnsi" w:cstheme="minorHAnsi"/>
          <w:iCs/>
          <w:lang w:val="fr-FR"/>
        </w:rPr>
        <w:t xml:space="preserve"> an ex-post la </w:t>
      </w:r>
      <w:proofErr w:type="spellStart"/>
      <w:r w:rsidRPr="006140B4">
        <w:rPr>
          <w:rFonts w:asciiTheme="minorHAnsi" w:hAnsiTheme="minorHAnsi" w:cstheme="minorHAnsi"/>
          <w:iCs/>
          <w:lang w:val="fr-FR"/>
        </w:rPr>
        <w:t>fața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locului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până</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finalizarea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perioadei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durabilitate</w:t>
      </w:r>
      <w:proofErr w:type="spellEnd"/>
      <w:r w:rsidRPr="006140B4">
        <w:rPr>
          <w:rFonts w:asciiTheme="minorHAnsi" w:hAnsiTheme="minorHAnsi" w:cstheme="minorHAnsi"/>
          <w:iCs/>
          <w:lang w:val="fr-FR"/>
        </w:rPr>
        <w:t xml:space="preserve">. </w:t>
      </w:r>
    </w:p>
    <w:p w14:paraId="493A254E" w14:textId="77777777" w:rsidR="00723EE4" w:rsidRPr="006140B4" w:rsidRDefault="00723EE4" w:rsidP="00723EE4">
      <w:pPr>
        <w:spacing w:line="259" w:lineRule="auto"/>
        <w:jc w:val="both"/>
        <w:rPr>
          <w:rFonts w:asciiTheme="minorHAnsi" w:hAnsiTheme="minorHAnsi" w:cstheme="minorHAnsi"/>
          <w:iCs/>
          <w:lang w:val="fr-FR"/>
        </w:rPr>
      </w:pPr>
      <w:r w:rsidRPr="006140B4">
        <w:rPr>
          <w:rFonts w:asciiTheme="minorHAnsi" w:hAnsiTheme="minorHAnsi" w:cstheme="minorHAnsi"/>
          <w:iCs/>
          <w:lang w:val="fr-FR"/>
        </w:rPr>
        <w:t xml:space="preserve">Se </w:t>
      </w:r>
      <w:proofErr w:type="spellStart"/>
      <w:r w:rsidRPr="006140B4">
        <w:rPr>
          <w:rFonts w:asciiTheme="minorHAnsi" w:hAnsiTheme="minorHAnsi" w:cstheme="minorHAnsi"/>
          <w:iCs/>
          <w:lang w:val="fr-FR"/>
        </w:rPr>
        <w:t>recomandă</w:t>
      </w:r>
      <w:proofErr w:type="spellEnd"/>
      <w:r w:rsidRPr="006140B4">
        <w:rPr>
          <w:rFonts w:asciiTheme="minorHAnsi" w:hAnsiTheme="minorHAnsi" w:cstheme="minorHAnsi"/>
          <w:iCs/>
          <w:lang w:val="fr-FR"/>
        </w:rPr>
        <w:t xml:space="preserve"> ca </w:t>
      </w:r>
      <w:proofErr w:type="spellStart"/>
      <w:r w:rsidRPr="006140B4">
        <w:rPr>
          <w:rFonts w:asciiTheme="minorHAnsi" w:hAnsiTheme="minorHAnsi" w:cstheme="minorHAnsi"/>
          <w:iCs/>
          <w:lang w:val="fr-FR"/>
        </w:rPr>
        <w:t>ultima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vizita</w:t>
      </w:r>
      <w:proofErr w:type="spellEnd"/>
      <w:r w:rsidRPr="006140B4">
        <w:rPr>
          <w:rFonts w:asciiTheme="minorHAnsi" w:hAnsiTheme="minorHAnsi" w:cstheme="minorHAnsi"/>
          <w:iCs/>
          <w:lang w:val="fr-FR"/>
        </w:rPr>
        <w:t xml:space="preserve"> ex-post </w:t>
      </w:r>
      <w:proofErr w:type="spellStart"/>
      <w:r w:rsidRPr="006140B4">
        <w:rPr>
          <w:rFonts w:asciiTheme="minorHAnsi" w:hAnsiTheme="minorHAnsi" w:cstheme="minorHAnsi"/>
          <w:iCs/>
          <w:lang w:val="fr-FR"/>
        </w:rPr>
        <w:t>să</w:t>
      </w:r>
      <w:proofErr w:type="spellEnd"/>
      <w:r w:rsidRPr="006140B4">
        <w:rPr>
          <w:rFonts w:asciiTheme="minorHAnsi" w:hAnsiTheme="minorHAnsi" w:cstheme="minorHAnsi"/>
          <w:iCs/>
          <w:lang w:val="fr-FR"/>
        </w:rPr>
        <w:t xml:space="preserve"> fie </w:t>
      </w:r>
      <w:proofErr w:type="spellStart"/>
      <w:r w:rsidRPr="006140B4">
        <w:rPr>
          <w:rFonts w:asciiTheme="minorHAnsi" w:hAnsiTheme="minorHAnsi" w:cstheme="minorHAnsi"/>
          <w:iCs/>
          <w:lang w:val="fr-FR"/>
        </w:rPr>
        <w:t>efectuată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înainte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cel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puțin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trei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luni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finalizarea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perioadei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durabilitate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pentru</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putea</w:t>
      </w:r>
      <w:proofErr w:type="spellEnd"/>
      <w:r w:rsidRPr="006140B4">
        <w:rPr>
          <w:rFonts w:asciiTheme="minorHAnsi" w:hAnsiTheme="minorHAnsi" w:cstheme="minorHAnsi"/>
          <w:iCs/>
          <w:lang w:val="fr-FR"/>
        </w:rPr>
        <w:t xml:space="preserve"> fi </w:t>
      </w:r>
      <w:proofErr w:type="spellStart"/>
      <w:r w:rsidRPr="006140B4">
        <w:rPr>
          <w:rFonts w:asciiTheme="minorHAnsi" w:hAnsiTheme="minorHAnsi" w:cstheme="minorHAnsi"/>
          <w:iCs/>
          <w:lang w:val="fr-FR"/>
        </w:rPr>
        <w:t>luate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măsurile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necesare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funcție</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situație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înainte</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expirarea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perioadei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valabilitate</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contractului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finanțare</w:t>
      </w:r>
      <w:proofErr w:type="spellEnd"/>
      <w:r w:rsidRPr="006140B4">
        <w:rPr>
          <w:rFonts w:asciiTheme="minorHAnsi" w:hAnsiTheme="minorHAnsi" w:cstheme="minorHAnsi"/>
          <w:iCs/>
          <w:lang w:val="fr-FR"/>
        </w:rPr>
        <w:t xml:space="preserve">. </w:t>
      </w:r>
    </w:p>
    <w:p w14:paraId="78FFC3AA" w14:textId="77777777" w:rsidR="00CA0081" w:rsidRDefault="00CA0081" w:rsidP="00723EE4">
      <w:pPr>
        <w:spacing w:line="259" w:lineRule="auto"/>
        <w:jc w:val="both"/>
        <w:rPr>
          <w:rFonts w:asciiTheme="minorHAnsi" w:hAnsiTheme="minorHAnsi" w:cstheme="minorHAnsi"/>
          <w:i/>
          <w:lang w:val="fr-FR"/>
        </w:rPr>
      </w:pPr>
    </w:p>
    <w:p w14:paraId="56B600DE" w14:textId="2CEF7246" w:rsidR="00723EE4" w:rsidRPr="006140B4" w:rsidRDefault="00723EE4" w:rsidP="00723EE4">
      <w:pPr>
        <w:spacing w:line="259" w:lineRule="auto"/>
        <w:jc w:val="both"/>
        <w:rPr>
          <w:rFonts w:asciiTheme="minorHAnsi" w:hAnsiTheme="minorHAnsi" w:cstheme="minorHAnsi"/>
          <w:i/>
          <w:lang w:val="fr-FR"/>
        </w:rPr>
      </w:pPr>
      <w:proofErr w:type="spellStart"/>
      <w:r w:rsidRPr="006140B4">
        <w:rPr>
          <w:rFonts w:asciiTheme="minorHAnsi" w:hAnsiTheme="minorHAnsi" w:cstheme="minorHAnsi"/>
          <w:i/>
          <w:lang w:val="fr-FR"/>
        </w:rPr>
        <w:t>Vizite</w:t>
      </w:r>
      <w:proofErr w:type="spellEnd"/>
      <w:r w:rsidRPr="006140B4">
        <w:rPr>
          <w:rFonts w:asciiTheme="minorHAnsi" w:hAnsiTheme="minorHAnsi" w:cstheme="minorHAnsi"/>
          <w:i/>
          <w:lang w:val="fr-FR"/>
        </w:rPr>
        <w:t xml:space="preserve"> la </w:t>
      </w:r>
      <w:proofErr w:type="spellStart"/>
      <w:r w:rsidRPr="006140B4">
        <w:rPr>
          <w:rFonts w:asciiTheme="minorHAnsi" w:hAnsiTheme="minorHAnsi" w:cstheme="minorHAnsi"/>
          <w:i/>
          <w:lang w:val="fr-FR"/>
        </w:rPr>
        <w:t>fața</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locului</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speciale</w:t>
      </w:r>
      <w:proofErr w:type="spellEnd"/>
      <w:r w:rsidRPr="006140B4">
        <w:rPr>
          <w:rFonts w:asciiTheme="minorHAnsi" w:hAnsiTheme="minorHAnsi" w:cstheme="minorHAnsi"/>
          <w:i/>
          <w:lang w:val="fr-FR"/>
        </w:rPr>
        <w:t xml:space="preserve"> (ad-hoc)</w:t>
      </w:r>
    </w:p>
    <w:p w14:paraId="1F4C3531" w14:textId="4BA5E414" w:rsidR="00723EE4" w:rsidRPr="006140B4" w:rsidRDefault="00723EE4" w:rsidP="00723EE4">
      <w:pPr>
        <w:spacing w:line="259" w:lineRule="auto"/>
        <w:jc w:val="both"/>
        <w:rPr>
          <w:rFonts w:asciiTheme="minorHAnsi" w:hAnsiTheme="minorHAnsi" w:cstheme="minorHAnsi"/>
          <w:iCs/>
          <w:lang w:val="fr-FR"/>
        </w:rPr>
      </w:pPr>
      <w:proofErr w:type="spellStart"/>
      <w:r w:rsidRPr="006140B4">
        <w:rPr>
          <w:rFonts w:asciiTheme="minorHAnsi" w:hAnsiTheme="minorHAnsi" w:cstheme="minorHAnsi"/>
          <w:iCs/>
          <w:lang w:val="fr-FR"/>
        </w:rPr>
        <w:t>Fără</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acoperi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toate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situațiile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posibile</w:t>
      </w:r>
      <w:proofErr w:type="spellEnd"/>
      <w:r w:rsidRPr="006140B4">
        <w:rPr>
          <w:rFonts w:asciiTheme="minorHAnsi" w:hAnsiTheme="minorHAnsi" w:cstheme="minorHAnsi"/>
          <w:iCs/>
          <w:lang w:val="fr-FR"/>
        </w:rPr>
        <w:t xml:space="preserve">, AM </w:t>
      </w:r>
      <w:proofErr w:type="spellStart"/>
      <w:r w:rsidRPr="006140B4">
        <w:rPr>
          <w:rFonts w:asciiTheme="minorHAnsi" w:hAnsiTheme="minorHAnsi" w:cstheme="minorHAnsi"/>
          <w:iCs/>
          <w:lang w:val="fr-FR"/>
        </w:rPr>
        <w:t>efectuează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vizite</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fața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locului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parcursul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implementării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sau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perioada</w:t>
      </w:r>
      <w:proofErr w:type="spellEnd"/>
      <w:r w:rsidRPr="006140B4">
        <w:rPr>
          <w:rFonts w:asciiTheme="minorHAnsi" w:hAnsiTheme="minorHAnsi" w:cstheme="minorHAnsi"/>
          <w:iCs/>
          <w:lang w:val="fr-FR"/>
        </w:rPr>
        <w:t xml:space="preserve"> ex-post, </w:t>
      </w:r>
      <w:proofErr w:type="spellStart"/>
      <w:r w:rsidRPr="006140B4">
        <w:rPr>
          <w:rFonts w:asciiTheme="minorHAnsi" w:hAnsiTheme="minorHAnsi" w:cstheme="minorHAnsi"/>
          <w:iCs/>
          <w:lang w:val="fr-FR"/>
        </w:rPr>
        <w:t>dacă</w:t>
      </w:r>
      <w:proofErr w:type="spellEnd"/>
      <w:r w:rsidRPr="006140B4">
        <w:rPr>
          <w:rFonts w:asciiTheme="minorHAnsi" w:hAnsiTheme="minorHAnsi" w:cstheme="minorHAnsi"/>
          <w:iCs/>
          <w:lang w:val="fr-FR"/>
        </w:rPr>
        <w:t>:</w:t>
      </w:r>
    </w:p>
    <w:p w14:paraId="49A16BE5" w14:textId="77777777" w:rsidR="00723EE4" w:rsidRPr="006140B4" w:rsidRDefault="00723EE4" w:rsidP="00E26274">
      <w:pPr>
        <w:numPr>
          <w:ilvl w:val="0"/>
          <w:numId w:val="18"/>
        </w:numPr>
        <w:spacing w:after="160" w:line="259" w:lineRule="auto"/>
        <w:contextualSpacing/>
        <w:rPr>
          <w:rFonts w:asciiTheme="minorHAnsi" w:hAnsiTheme="minorHAnsi" w:cstheme="minorHAnsi"/>
          <w:iCs/>
        </w:rPr>
      </w:pPr>
      <w:r w:rsidRPr="006140B4">
        <w:rPr>
          <w:rFonts w:asciiTheme="minorHAnsi" w:hAnsiTheme="minorHAnsi" w:cstheme="minorHAnsi"/>
          <w:iCs/>
        </w:rPr>
        <w:t xml:space="preserve">o </w:t>
      </w:r>
      <w:proofErr w:type="spellStart"/>
      <w:r w:rsidRPr="006140B4">
        <w:rPr>
          <w:rFonts w:asciiTheme="minorHAnsi" w:hAnsiTheme="minorHAnsi" w:cstheme="minorHAnsi"/>
          <w:iCs/>
        </w:rPr>
        <w:t>vizită</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intermediară</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realizată</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prin</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echipe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mixte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monitorizare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și</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verificare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plăți</w:t>
      </w:r>
      <w:proofErr w:type="spellEnd"/>
      <w:r w:rsidRPr="006140B4">
        <w:rPr>
          <w:rFonts w:asciiTheme="minorHAnsi" w:hAnsiTheme="minorHAnsi" w:cstheme="minorHAnsi"/>
          <w:iCs/>
        </w:rPr>
        <w:t xml:space="preserve">);  </w:t>
      </w:r>
    </w:p>
    <w:p w14:paraId="50B51AE3" w14:textId="362BB1FA" w:rsidR="00723EE4" w:rsidRPr="006140B4" w:rsidRDefault="00723EE4" w:rsidP="00E26274">
      <w:pPr>
        <w:numPr>
          <w:ilvl w:val="0"/>
          <w:numId w:val="18"/>
        </w:numPr>
        <w:spacing w:after="160" w:line="259" w:lineRule="auto"/>
        <w:contextualSpacing/>
        <w:jc w:val="both"/>
        <w:rPr>
          <w:rFonts w:asciiTheme="minorHAnsi" w:hAnsiTheme="minorHAnsi" w:cstheme="minorHAnsi"/>
          <w:iCs/>
        </w:rPr>
      </w:pPr>
      <w:proofErr w:type="spellStart"/>
      <w:r w:rsidRPr="006140B4">
        <w:rPr>
          <w:rFonts w:asciiTheme="minorHAnsi" w:hAnsiTheme="minorHAnsi" w:cstheme="minorHAnsi"/>
          <w:iCs/>
        </w:rPr>
        <w:t>există</w:t>
      </w:r>
      <w:proofErr w:type="spellEnd"/>
      <w:r w:rsidRPr="006140B4">
        <w:rPr>
          <w:rFonts w:asciiTheme="minorHAnsi" w:hAnsiTheme="minorHAnsi" w:cstheme="minorHAnsi"/>
          <w:iCs/>
        </w:rPr>
        <w:t xml:space="preserve"> o </w:t>
      </w:r>
      <w:proofErr w:type="spellStart"/>
      <w:r w:rsidRPr="006140B4">
        <w:rPr>
          <w:rFonts w:asciiTheme="minorHAnsi" w:hAnsiTheme="minorHAnsi" w:cstheme="minorHAnsi"/>
          <w:iCs/>
        </w:rPr>
        <w:t>solicitare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în</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acest</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sens</w:t>
      </w:r>
      <w:proofErr w:type="spellEnd"/>
      <w:r w:rsidRPr="006140B4">
        <w:rPr>
          <w:rFonts w:asciiTheme="minorHAnsi" w:hAnsiTheme="minorHAnsi" w:cstheme="minorHAnsi"/>
          <w:iCs/>
        </w:rPr>
        <w:t xml:space="preserve"> din </w:t>
      </w:r>
      <w:proofErr w:type="spellStart"/>
      <w:r w:rsidRPr="006140B4">
        <w:rPr>
          <w:rFonts w:asciiTheme="minorHAnsi" w:hAnsiTheme="minorHAnsi" w:cstheme="minorHAnsi"/>
          <w:iCs/>
        </w:rPr>
        <w:t>partea</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șefului</w:t>
      </w:r>
      <w:proofErr w:type="spellEnd"/>
      <w:r w:rsidRPr="006140B4">
        <w:rPr>
          <w:rFonts w:asciiTheme="minorHAnsi" w:hAnsiTheme="minorHAnsi" w:cstheme="minorHAnsi"/>
          <w:iCs/>
        </w:rPr>
        <w:t xml:space="preserve"> AM;</w:t>
      </w:r>
    </w:p>
    <w:p w14:paraId="4ED5697B" w14:textId="45578E13" w:rsidR="00723EE4" w:rsidRPr="006140B4" w:rsidRDefault="00723EE4" w:rsidP="00E26274">
      <w:pPr>
        <w:numPr>
          <w:ilvl w:val="0"/>
          <w:numId w:val="18"/>
        </w:numPr>
        <w:spacing w:after="160" w:line="259" w:lineRule="auto"/>
        <w:contextualSpacing/>
        <w:jc w:val="both"/>
        <w:rPr>
          <w:rFonts w:asciiTheme="minorHAnsi" w:hAnsiTheme="minorHAnsi" w:cstheme="minorHAnsi"/>
          <w:iCs/>
          <w:lang w:val="fr-FR"/>
        </w:rPr>
      </w:pPr>
      <w:proofErr w:type="spellStart"/>
      <w:r w:rsidRPr="006140B4">
        <w:rPr>
          <w:rFonts w:asciiTheme="minorHAnsi" w:hAnsiTheme="minorHAnsi" w:cstheme="minorHAnsi"/>
          <w:iCs/>
          <w:lang w:val="fr-FR"/>
        </w:rPr>
        <w:t>dacă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beneficiarul</w:t>
      </w:r>
      <w:proofErr w:type="spellEnd"/>
      <w:r w:rsidRPr="006140B4">
        <w:rPr>
          <w:rFonts w:asciiTheme="minorHAnsi" w:hAnsiTheme="minorHAnsi" w:cstheme="minorHAnsi"/>
          <w:iCs/>
          <w:lang w:val="fr-FR"/>
        </w:rPr>
        <w:t xml:space="preserve"> nu a </w:t>
      </w:r>
      <w:proofErr w:type="spellStart"/>
      <w:r w:rsidRPr="006140B4">
        <w:rPr>
          <w:rFonts w:asciiTheme="minorHAnsi" w:hAnsiTheme="minorHAnsi" w:cstheme="minorHAnsi"/>
          <w:iCs/>
          <w:lang w:val="fr-FR"/>
        </w:rPr>
        <w:t>depus</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raport</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progres</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trimestrial</w:t>
      </w:r>
      <w:proofErr w:type="spellEnd"/>
      <w:r w:rsidRPr="006140B4">
        <w:rPr>
          <w:rFonts w:asciiTheme="minorHAnsi" w:hAnsiTheme="minorHAnsi" w:cstheme="minorHAnsi"/>
          <w:iCs/>
          <w:lang w:val="fr-FR"/>
        </w:rPr>
        <w:t xml:space="preserve">/de </w:t>
      </w:r>
      <w:proofErr w:type="spellStart"/>
      <w:r w:rsidRPr="006140B4">
        <w:rPr>
          <w:rFonts w:asciiTheme="minorHAnsi" w:hAnsiTheme="minorHAnsi" w:cstheme="minorHAnsi"/>
          <w:iCs/>
          <w:lang w:val="fr-FR"/>
        </w:rPr>
        <w:t>durabilitate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termenul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stabilit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prin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contract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sau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cel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solicitat</w:t>
      </w:r>
      <w:proofErr w:type="spellEnd"/>
      <w:r w:rsidRPr="006140B4">
        <w:rPr>
          <w:rFonts w:asciiTheme="minorHAnsi" w:hAnsiTheme="minorHAnsi" w:cstheme="minorHAnsi"/>
          <w:iCs/>
          <w:lang w:val="fr-FR"/>
        </w:rPr>
        <w:t xml:space="preserve"> de AM;</w:t>
      </w:r>
    </w:p>
    <w:p w14:paraId="6C3C668D" w14:textId="77777777" w:rsidR="00723EE4" w:rsidRPr="006140B4" w:rsidRDefault="00723EE4" w:rsidP="00E26274">
      <w:pPr>
        <w:numPr>
          <w:ilvl w:val="0"/>
          <w:numId w:val="18"/>
        </w:numPr>
        <w:spacing w:after="160" w:line="259" w:lineRule="auto"/>
        <w:contextualSpacing/>
        <w:jc w:val="both"/>
        <w:rPr>
          <w:rFonts w:asciiTheme="minorHAnsi" w:hAnsiTheme="minorHAnsi" w:cstheme="minorHAnsi"/>
          <w:iCs/>
          <w:lang w:val="fr-FR"/>
        </w:rPr>
      </w:pPr>
      <w:proofErr w:type="spellStart"/>
      <w:r w:rsidRPr="006140B4">
        <w:rPr>
          <w:rFonts w:asciiTheme="minorHAnsi" w:hAnsiTheme="minorHAnsi" w:cstheme="minorHAnsi"/>
          <w:iCs/>
          <w:lang w:val="fr-FR"/>
        </w:rPr>
        <w:lastRenderedPageBreak/>
        <w:t>cu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ocazia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verificărilor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efectuate</w:t>
      </w:r>
      <w:proofErr w:type="spellEnd"/>
      <w:r w:rsidRPr="006140B4">
        <w:rPr>
          <w:rFonts w:asciiTheme="minorHAnsi" w:hAnsiTheme="minorHAnsi" w:cstheme="minorHAnsi"/>
          <w:iCs/>
          <w:lang w:val="fr-FR"/>
        </w:rPr>
        <w:t xml:space="preserve"> se </w:t>
      </w:r>
      <w:proofErr w:type="spellStart"/>
      <w:r w:rsidRPr="006140B4">
        <w:rPr>
          <w:rFonts w:asciiTheme="minorHAnsi" w:hAnsiTheme="minorHAnsi" w:cstheme="minorHAnsi"/>
          <w:iCs/>
          <w:lang w:val="fr-FR"/>
        </w:rPr>
        <w:t>constată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discrepanțe</w:t>
      </w:r>
      <w:proofErr w:type="spellEnd"/>
      <w:r w:rsidRPr="006140B4">
        <w:rPr>
          <w:rFonts w:asciiTheme="minorHAnsi" w:hAnsiTheme="minorHAnsi" w:cstheme="minorHAnsi"/>
          <w:iCs/>
          <w:lang w:val="fr-FR"/>
        </w:rPr>
        <w:t xml:space="preserve"> majore </w:t>
      </w:r>
      <w:proofErr w:type="spellStart"/>
      <w:r w:rsidRPr="006140B4">
        <w:rPr>
          <w:rFonts w:asciiTheme="minorHAnsi" w:hAnsiTheme="minorHAnsi" w:cstheme="minorHAnsi"/>
          <w:iCs/>
          <w:lang w:val="fr-FR"/>
        </w:rPr>
        <w:t>între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documentele</w:t>
      </w:r>
      <w:proofErr w:type="spellEnd"/>
      <w:r w:rsidRPr="006140B4">
        <w:rPr>
          <w:rFonts w:asciiTheme="minorHAnsi" w:hAnsiTheme="minorHAnsi" w:cstheme="minorHAnsi"/>
          <w:iCs/>
          <w:lang w:val="fr-FR"/>
        </w:rPr>
        <w:t xml:space="preserve"> transmise de </w:t>
      </w:r>
      <w:proofErr w:type="spellStart"/>
      <w:r w:rsidRPr="006140B4">
        <w:rPr>
          <w:rFonts w:asciiTheme="minorHAnsi" w:hAnsiTheme="minorHAnsi" w:cstheme="minorHAnsi"/>
          <w:iCs/>
          <w:lang w:val="fr-FR"/>
        </w:rPr>
        <w:t>Beneficiar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rapoarte</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progres</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rapoarte</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vizită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documentația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aferentă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propunerilor</w:t>
      </w:r>
      <w:proofErr w:type="spellEnd"/>
      <w:r w:rsidRPr="006140B4">
        <w:rPr>
          <w:rFonts w:asciiTheme="minorHAnsi" w:hAnsiTheme="minorHAnsi" w:cstheme="minorHAnsi"/>
          <w:iCs/>
          <w:lang w:val="fr-FR"/>
        </w:rPr>
        <w:t xml:space="preserve"> de acte </w:t>
      </w:r>
      <w:proofErr w:type="spellStart"/>
      <w:r w:rsidRPr="006140B4">
        <w:rPr>
          <w:rFonts w:asciiTheme="minorHAnsi" w:hAnsiTheme="minorHAnsi" w:cstheme="minorHAnsi"/>
          <w:iCs/>
          <w:lang w:val="fr-FR"/>
        </w:rPr>
        <w:t>adiționale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etc</w:t>
      </w:r>
      <w:proofErr w:type="spellEnd"/>
      <w:r w:rsidRPr="006140B4">
        <w:rPr>
          <w:rFonts w:asciiTheme="minorHAnsi" w:hAnsiTheme="minorHAnsi" w:cstheme="minorHAnsi"/>
          <w:iCs/>
          <w:lang w:val="fr-FR"/>
        </w:rPr>
        <w:t>);</w:t>
      </w:r>
    </w:p>
    <w:p w14:paraId="64372B61" w14:textId="77777777" w:rsidR="00723EE4" w:rsidRPr="006140B4" w:rsidRDefault="00723EE4" w:rsidP="00E26274">
      <w:pPr>
        <w:numPr>
          <w:ilvl w:val="0"/>
          <w:numId w:val="18"/>
        </w:numPr>
        <w:spacing w:after="160" w:line="259" w:lineRule="auto"/>
        <w:contextualSpacing/>
        <w:jc w:val="both"/>
        <w:rPr>
          <w:rFonts w:asciiTheme="minorHAnsi" w:hAnsiTheme="minorHAnsi" w:cstheme="minorHAnsi"/>
          <w:iCs/>
          <w:lang w:val="fr-FR"/>
        </w:rPr>
      </w:pPr>
      <w:r w:rsidRPr="006140B4">
        <w:rPr>
          <w:rFonts w:asciiTheme="minorHAnsi" w:hAnsiTheme="minorHAnsi" w:cstheme="minorHAnsi"/>
          <w:iCs/>
          <w:lang w:val="fr-FR"/>
        </w:rPr>
        <w:t xml:space="preserve">se </w:t>
      </w:r>
      <w:proofErr w:type="spellStart"/>
      <w:r w:rsidRPr="006140B4">
        <w:rPr>
          <w:rFonts w:asciiTheme="minorHAnsi" w:hAnsiTheme="minorHAnsi" w:cstheme="minorHAnsi"/>
          <w:iCs/>
          <w:lang w:val="fr-FR"/>
        </w:rPr>
        <w:t>solicită</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notifică</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către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Beneficiar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modificarea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locației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implementare</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proiectului</w:t>
      </w:r>
      <w:proofErr w:type="spellEnd"/>
      <w:r w:rsidRPr="006140B4">
        <w:rPr>
          <w:rFonts w:asciiTheme="minorHAnsi" w:hAnsiTheme="minorHAnsi" w:cstheme="minorHAnsi"/>
          <w:iCs/>
          <w:lang w:val="fr-FR"/>
        </w:rPr>
        <w:t>;</w:t>
      </w:r>
    </w:p>
    <w:p w14:paraId="33880154" w14:textId="77777777" w:rsidR="00723EE4" w:rsidRPr="006140B4" w:rsidRDefault="00723EE4" w:rsidP="00E26274">
      <w:pPr>
        <w:numPr>
          <w:ilvl w:val="0"/>
          <w:numId w:val="18"/>
        </w:numPr>
        <w:spacing w:after="160" w:line="259" w:lineRule="auto"/>
        <w:contextualSpacing/>
        <w:jc w:val="both"/>
        <w:rPr>
          <w:rFonts w:asciiTheme="minorHAnsi" w:hAnsiTheme="minorHAnsi" w:cstheme="minorHAnsi"/>
          <w:iCs/>
          <w:lang w:val="fr-FR"/>
        </w:rPr>
      </w:pPr>
      <w:proofErr w:type="spellStart"/>
      <w:r w:rsidRPr="006140B4">
        <w:rPr>
          <w:rFonts w:asciiTheme="minorHAnsi" w:hAnsiTheme="minorHAnsi" w:cstheme="minorHAnsi"/>
          <w:iCs/>
          <w:lang w:val="fr-FR"/>
        </w:rPr>
        <w:t>pentru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solicitările</w:t>
      </w:r>
      <w:proofErr w:type="spellEnd"/>
      <w:r w:rsidRPr="006140B4">
        <w:rPr>
          <w:rFonts w:asciiTheme="minorHAnsi" w:hAnsiTheme="minorHAnsi" w:cstheme="minorHAnsi"/>
          <w:iCs/>
          <w:lang w:val="fr-FR"/>
        </w:rPr>
        <w:t xml:space="preserve"> de acte </w:t>
      </w:r>
      <w:proofErr w:type="spellStart"/>
      <w:r w:rsidRPr="006140B4">
        <w:rPr>
          <w:rFonts w:asciiTheme="minorHAnsi" w:hAnsiTheme="minorHAnsi" w:cstheme="minorHAnsi"/>
          <w:iCs/>
          <w:lang w:val="fr-FR"/>
        </w:rPr>
        <w:t>adiționale</w:t>
      </w:r>
      <w:proofErr w:type="spellEnd"/>
      <w:r w:rsidRPr="006140B4">
        <w:rPr>
          <w:rFonts w:asciiTheme="minorHAnsi" w:hAnsiTheme="minorHAnsi" w:cstheme="minorHAnsi"/>
          <w:iCs/>
          <w:lang w:val="fr-FR"/>
        </w:rPr>
        <w:t xml:space="preserve"> ce </w:t>
      </w:r>
      <w:proofErr w:type="spellStart"/>
      <w:r w:rsidRPr="006140B4">
        <w:rPr>
          <w:rFonts w:asciiTheme="minorHAnsi" w:hAnsiTheme="minorHAnsi" w:cstheme="minorHAnsi"/>
          <w:iCs/>
          <w:lang w:val="fr-FR"/>
        </w:rPr>
        <w:t>presupun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modificarea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parțială</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obiectivelor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Cererii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Finanțare</w:t>
      </w:r>
      <w:proofErr w:type="spellEnd"/>
      <w:r w:rsidRPr="006140B4">
        <w:rPr>
          <w:rFonts w:asciiTheme="minorHAnsi" w:hAnsiTheme="minorHAnsi" w:cstheme="minorHAnsi"/>
          <w:iCs/>
          <w:lang w:val="fr-FR"/>
        </w:rPr>
        <w:t xml:space="preserve"> ca </w:t>
      </w:r>
      <w:proofErr w:type="spellStart"/>
      <w:r w:rsidRPr="006140B4">
        <w:rPr>
          <w:rFonts w:asciiTheme="minorHAnsi" w:hAnsiTheme="minorHAnsi" w:cstheme="minorHAnsi"/>
          <w:iCs/>
          <w:lang w:val="fr-FR"/>
        </w:rPr>
        <w:t>urmare</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unor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vicii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ascunse</w:t>
      </w:r>
      <w:proofErr w:type="spellEnd"/>
      <w:r w:rsidRPr="006140B4">
        <w:rPr>
          <w:rFonts w:asciiTheme="minorHAnsi" w:hAnsiTheme="minorHAnsi" w:cstheme="minorHAnsi"/>
          <w:iCs/>
          <w:lang w:val="fr-FR"/>
        </w:rPr>
        <w:t xml:space="preserve"> / </w:t>
      </w:r>
      <w:proofErr w:type="spellStart"/>
      <w:r w:rsidRPr="006140B4">
        <w:rPr>
          <w:rFonts w:asciiTheme="minorHAnsi" w:hAnsiTheme="minorHAnsi" w:cstheme="minorHAnsi"/>
          <w:iCs/>
          <w:lang w:val="fr-FR"/>
        </w:rPr>
        <w:t>cazuri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forță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majoră</w:t>
      </w:r>
      <w:proofErr w:type="spellEnd"/>
      <w:r w:rsidRPr="006140B4">
        <w:rPr>
          <w:rFonts w:asciiTheme="minorHAnsi" w:hAnsiTheme="minorHAnsi" w:cstheme="minorHAnsi"/>
          <w:iCs/>
          <w:lang w:val="fr-FR"/>
        </w:rPr>
        <w:t xml:space="preserve"> ce </w:t>
      </w:r>
      <w:proofErr w:type="spellStart"/>
      <w:r w:rsidRPr="006140B4">
        <w:rPr>
          <w:rFonts w:asciiTheme="minorHAnsi" w:hAnsiTheme="minorHAnsi" w:cstheme="minorHAnsi"/>
          <w:iCs/>
          <w:lang w:val="fr-FR"/>
        </w:rPr>
        <w:t>afectează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infrastructura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vizată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acest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caz</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raportul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privind</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vizita</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fața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locului</w:t>
      </w:r>
      <w:proofErr w:type="spellEnd"/>
      <w:r w:rsidRPr="006140B4">
        <w:rPr>
          <w:rFonts w:asciiTheme="minorHAnsi" w:hAnsiTheme="minorHAnsi" w:cstheme="minorHAnsi"/>
          <w:iCs/>
          <w:lang w:val="fr-FR"/>
        </w:rPr>
        <w:t xml:space="preserve"> vor fi </w:t>
      </w:r>
      <w:proofErr w:type="spellStart"/>
      <w:r w:rsidRPr="006140B4">
        <w:rPr>
          <w:rFonts w:asciiTheme="minorHAnsi" w:hAnsiTheme="minorHAnsi" w:cstheme="minorHAnsi"/>
          <w:iCs/>
          <w:lang w:val="fr-FR"/>
        </w:rPr>
        <w:t>menționate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recomandări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clare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cuantificabile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raportate</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obiectivele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indicatorii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proiectului</w:t>
      </w:r>
      <w:proofErr w:type="spellEnd"/>
      <w:r w:rsidRPr="006140B4">
        <w:rPr>
          <w:rFonts w:asciiTheme="minorHAnsi" w:hAnsiTheme="minorHAnsi" w:cstheme="minorHAnsi"/>
          <w:iCs/>
          <w:lang w:val="fr-FR"/>
        </w:rPr>
        <w:t>.</w:t>
      </w:r>
    </w:p>
    <w:p w14:paraId="03A7CC3C" w14:textId="563E0C9B" w:rsidR="00723EE4" w:rsidRPr="006140B4" w:rsidRDefault="006567AC" w:rsidP="00723EE4">
      <w:pPr>
        <w:spacing w:line="259" w:lineRule="auto"/>
        <w:jc w:val="both"/>
        <w:rPr>
          <w:rFonts w:asciiTheme="minorHAnsi" w:hAnsiTheme="minorHAnsi" w:cstheme="minorHAnsi"/>
          <w:iCs/>
          <w:lang w:val="fr-FR"/>
        </w:rPr>
      </w:pPr>
      <w:proofErr w:type="spellStart"/>
      <w:r w:rsidRPr="006140B4">
        <w:rPr>
          <w:rFonts w:asciiTheme="minorHAnsi" w:hAnsiTheme="minorHAnsi" w:cstheme="minorHAnsi"/>
          <w:iCs/>
          <w:lang w:val="fr-FR"/>
        </w:rPr>
        <w:t>Raportul</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vizită</w:t>
      </w:r>
      <w:proofErr w:type="spellEnd"/>
      <w:r w:rsidRPr="006140B4">
        <w:rPr>
          <w:rFonts w:asciiTheme="minorHAnsi" w:hAnsiTheme="minorHAnsi" w:cstheme="minorHAnsi"/>
          <w:iCs/>
          <w:lang w:val="fr-FR"/>
        </w:rPr>
        <w:t xml:space="preserve"> se</w:t>
      </w:r>
      <w:r w:rsidR="00723EE4" w:rsidRPr="006140B4">
        <w:rPr>
          <w:rFonts w:asciiTheme="minorHAnsi" w:hAnsiTheme="minorHAnsi" w:cstheme="minorHAnsi"/>
          <w:iCs/>
          <w:lang w:val="fr-FR"/>
        </w:rPr>
        <w:t xml:space="preserve"> </w:t>
      </w:r>
      <w:proofErr w:type="spellStart"/>
      <w:r w:rsidR="00723EE4" w:rsidRPr="006140B4">
        <w:rPr>
          <w:rFonts w:asciiTheme="minorHAnsi" w:hAnsiTheme="minorHAnsi" w:cstheme="minorHAnsi"/>
          <w:iCs/>
          <w:lang w:val="fr-FR"/>
        </w:rPr>
        <w:t>elaborează</w:t>
      </w:r>
      <w:proofErr w:type="spellEnd"/>
      <w:r w:rsidR="00723EE4" w:rsidRPr="006140B4">
        <w:rPr>
          <w:rFonts w:asciiTheme="minorHAnsi" w:hAnsiTheme="minorHAnsi" w:cstheme="minorHAnsi"/>
          <w:iCs/>
          <w:lang w:val="fr-FR"/>
        </w:rPr>
        <w:t xml:space="preserve"> </w:t>
      </w:r>
      <w:r w:rsidRPr="006140B4">
        <w:rPr>
          <w:rFonts w:asciiTheme="minorHAnsi" w:hAnsiTheme="minorHAnsi" w:cstheme="minorHAnsi"/>
          <w:iCs/>
          <w:lang w:val="fr-FR"/>
        </w:rPr>
        <w:t xml:space="preserve">de </w:t>
      </w:r>
      <w:r w:rsidR="001D68FF" w:rsidRPr="006140B4">
        <w:rPr>
          <w:rFonts w:asciiTheme="minorHAnsi" w:hAnsiTheme="minorHAnsi" w:cstheme="minorHAnsi"/>
          <w:iCs/>
          <w:lang w:val="fr-FR"/>
        </w:rPr>
        <w:t>AM</w:t>
      </w:r>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prin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sistemul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informatic</w:t>
      </w:r>
      <w:proofErr w:type="spellEnd"/>
      <w:r w:rsidRPr="006140B4">
        <w:rPr>
          <w:rFonts w:asciiTheme="minorHAnsi" w:hAnsiTheme="minorHAnsi" w:cstheme="minorHAnsi"/>
          <w:iCs/>
          <w:lang w:val="fr-FR"/>
        </w:rPr>
        <w:t xml:space="preserve"> MySMIS2021/SMIS2021, in </w:t>
      </w:r>
      <w:proofErr w:type="spellStart"/>
      <w:r w:rsidRPr="006140B4">
        <w:rPr>
          <w:rFonts w:asciiTheme="minorHAnsi" w:hAnsiTheme="minorHAnsi" w:cstheme="minorHAnsi"/>
          <w:iCs/>
          <w:lang w:val="fr-FR"/>
        </w:rPr>
        <w:t>conformitate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prevederile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procedurilor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operationale</w:t>
      </w:r>
      <w:proofErr w:type="spellEnd"/>
      <w:r w:rsidRPr="006140B4">
        <w:rPr>
          <w:rFonts w:asciiTheme="minorHAnsi" w:hAnsiTheme="minorHAnsi" w:cstheme="minorHAnsi"/>
          <w:iCs/>
          <w:lang w:val="fr-FR"/>
        </w:rPr>
        <w:t xml:space="preserve"> si se </w:t>
      </w:r>
      <w:proofErr w:type="spellStart"/>
      <w:r w:rsidRPr="006140B4">
        <w:rPr>
          <w:rFonts w:asciiTheme="minorHAnsi" w:hAnsiTheme="minorHAnsi" w:cstheme="minorHAnsi"/>
          <w:iCs/>
          <w:lang w:val="fr-FR"/>
        </w:rPr>
        <w:t>genereaza</w:t>
      </w:r>
      <w:proofErr w:type="spellEnd"/>
      <w:r w:rsidRPr="006140B4">
        <w:rPr>
          <w:rFonts w:asciiTheme="minorHAnsi" w:hAnsiTheme="minorHAnsi" w:cstheme="minorHAnsi"/>
          <w:iCs/>
          <w:lang w:val="fr-FR"/>
        </w:rPr>
        <w:t xml:space="preserve"> in </w:t>
      </w:r>
      <w:proofErr w:type="spellStart"/>
      <w:r w:rsidRPr="006140B4">
        <w:rPr>
          <w:rFonts w:asciiTheme="minorHAnsi" w:hAnsiTheme="minorHAnsi" w:cstheme="minorHAnsi"/>
          <w:iCs/>
          <w:lang w:val="fr-FR"/>
        </w:rPr>
        <w:t>termen</w:t>
      </w:r>
      <w:proofErr w:type="spellEnd"/>
      <w:r w:rsidRPr="006140B4">
        <w:rPr>
          <w:rFonts w:asciiTheme="minorHAnsi" w:hAnsiTheme="minorHAnsi" w:cstheme="minorHAnsi"/>
          <w:iCs/>
          <w:lang w:val="fr-FR"/>
        </w:rPr>
        <w:t xml:space="preserve"> de 10 </w:t>
      </w:r>
      <w:proofErr w:type="spellStart"/>
      <w:r w:rsidRPr="006140B4">
        <w:rPr>
          <w:rFonts w:asciiTheme="minorHAnsi" w:hAnsiTheme="minorHAnsi" w:cstheme="minorHAnsi"/>
          <w:iCs/>
          <w:lang w:val="fr-FR"/>
        </w:rPr>
        <w:t>zile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lucratoare</w:t>
      </w:r>
      <w:proofErr w:type="spellEnd"/>
      <w:r w:rsidRPr="006140B4">
        <w:rPr>
          <w:rFonts w:asciiTheme="minorHAnsi" w:hAnsiTheme="minorHAnsi" w:cstheme="minorHAnsi"/>
          <w:iCs/>
          <w:lang w:val="fr-FR"/>
        </w:rPr>
        <w:t xml:space="preserve"> de la data </w:t>
      </w:r>
      <w:proofErr w:type="spellStart"/>
      <w:r w:rsidRPr="006140B4">
        <w:rPr>
          <w:rFonts w:asciiTheme="minorHAnsi" w:hAnsiTheme="minorHAnsi" w:cstheme="minorHAnsi"/>
          <w:iCs/>
          <w:lang w:val="fr-FR"/>
        </w:rPr>
        <w:t>vizitei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efectuata</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fata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locului</w:t>
      </w:r>
      <w:proofErr w:type="spellEnd"/>
      <w:r w:rsidR="00723EE4" w:rsidRPr="006140B4">
        <w:rPr>
          <w:rFonts w:asciiTheme="minorHAnsi" w:hAnsiTheme="minorHAnsi" w:cstheme="minorHAnsi"/>
          <w:iCs/>
          <w:lang w:val="fr-FR"/>
        </w:rPr>
        <w:t xml:space="preserve">.  </w:t>
      </w:r>
      <w:proofErr w:type="spellStart"/>
      <w:r w:rsidR="00723EE4" w:rsidRPr="006140B4">
        <w:rPr>
          <w:rFonts w:asciiTheme="minorHAnsi" w:hAnsiTheme="minorHAnsi" w:cstheme="minorHAnsi"/>
          <w:iCs/>
          <w:lang w:val="fr-FR"/>
        </w:rPr>
        <w:t>Raportul</w:t>
      </w:r>
      <w:proofErr w:type="spellEnd"/>
      <w:r w:rsidR="00723EE4" w:rsidRPr="006140B4">
        <w:rPr>
          <w:rFonts w:asciiTheme="minorHAnsi" w:hAnsiTheme="minorHAnsi" w:cstheme="minorHAnsi"/>
          <w:iCs/>
          <w:lang w:val="fr-FR"/>
        </w:rPr>
        <w:t xml:space="preserve"> de </w:t>
      </w:r>
      <w:proofErr w:type="spellStart"/>
      <w:r w:rsidR="00723EE4" w:rsidRPr="006140B4">
        <w:rPr>
          <w:rFonts w:asciiTheme="minorHAnsi" w:hAnsiTheme="minorHAnsi" w:cstheme="minorHAnsi"/>
          <w:iCs/>
          <w:lang w:val="fr-FR"/>
        </w:rPr>
        <w:t>vizită</w:t>
      </w:r>
      <w:proofErr w:type="spellEnd"/>
      <w:r w:rsidR="00723EE4" w:rsidRPr="006140B4">
        <w:rPr>
          <w:rFonts w:asciiTheme="minorHAnsi" w:hAnsiTheme="minorHAnsi" w:cstheme="minorHAnsi"/>
          <w:iCs/>
          <w:lang w:val="fr-FR"/>
        </w:rPr>
        <w:t xml:space="preserve"> </w:t>
      </w:r>
      <w:proofErr w:type="spellStart"/>
      <w:r w:rsidR="00723EE4" w:rsidRPr="006140B4">
        <w:rPr>
          <w:rFonts w:asciiTheme="minorHAnsi" w:hAnsiTheme="minorHAnsi" w:cstheme="minorHAnsi"/>
          <w:iCs/>
          <w:lang w:val="fr-FR"/>
        </w:rPr>
        <w:t>poate</w:t>
      </w:r>
      <w:proofErr w:type="spellEnd"/>
      <w:r w:rsidR="00723EE4" w:rsidRPr="006140B4">
        <w:rPr>
          <w:rFonts w:asciiTheme="minorHAnsi" w:hAnsiTheme="minorHAnsi" w:cstheme="minorHAnsi"/>
          <w:iCs/>
          <w:lang w:val="fr-FR"/>
        </w:rPr>
        <w:t xml:space="preserve"> </w:t>
      </w:r>
      <w:proofErr w:type="spellStart"/>
      <w:r w:rsidR="00723EE4" w:rsidRPr="006140B4">
        <w:rPr>
          <w:rFonts w:asciiTheme="minorHAnsi" w:hAnsiTheme="minorHAnsi" w:cstheme="minorHAnsi"/>
          <w:iCs/>
          <w:lang w:val="fr-FR"/>
        </w:rPr>
        <w:t>include</w:t>
      </w:r>
      <w:proofErr w:type="spellEnd"/>
      <w:r w:rsidR="00723EE4" w:rsidRPr="006140B4">
        <w:rPr>
          <w:rFonts w:asciiTheme="minorHAnsi" w:hAnsiTheme="minorHAnsi" w:cstheme="minorHAnsi"/>
          <w:iCs/>
          <w:lang w:val="fr-FR"/>
        </w:rPr>
        <w:t xml:space="preserve"> </w:t>
      </w:r>
      <w:proofErr w:type="spellStart"/>
      <w:r w:rsidR="00723EE4" w:rsidRPr="006140B4">
        <w:rPr>
          <w:rFonts w:asciiTheme="minorHAnsi" w:hAnsiTheme="minorHAnsi" w:cstheme="minorHAnsi"/>
          <w:iCs/>
          <w:lang w:val="fr-FR"/>
        </w:rPr>
        <w:t>acțiuni</w:t>
      </w:r>
      <w:proofErr w:type="spellEnd"/>
      <w:r w:rsidR="00723EE4" w:rsidRPr="006140B4">
        <w:rPr>
          <w:rFonts w:asciiTheme="minorHAnsi" w:hAnsiTheme="minorHAnsi" w:cstheme="minorHAnsi"/>
          <w:iCs/>
          <w:lang w:val="fr-FR"/>
        </w:rPr>
        <w:t xml:space="preserve"> </w:t>
      </w:r>
      <w:proofErr w:type="spellStart"/>
      <w:r w:rsidR="00723EE4" w:rsidRPr="006140B4">
        <w:rPr>
          <w:rFonts w:asciiTheme="minorHAnsi" w:hAnsiTheme="minorHAnsi" w:cstheme="minorHAnsi"/>
          <w:iCs/>
          <w:lang w:val="fr-FR"/>
        </w:rPr>
        <w:t>corective</w:t>
      </w:r>
      <w:proofErr w:type="spellEnd"/>
      <w:r w:rsidR="00723EE4" w:rsidRPr="006140B4">
        <w:rPr>
          <w:rFonts w:asciiTheme="minorHAnsi" w:hAnsiTheme="minorHAnsi" w:cstheme="minorHAnsi"/>
          <w:iCs/>
          <w:lang w:val="fr-FR"/>
        </w:rPr>
        <w:t xml:space="preserve"> </w:t>
      </w:r>
      <w:proofErr w:type="spellStart"/>
      <w:r w:rsidR="00723EE4" w:rsidRPr="006140B4">
        <w:rPr>
          <w:rFonts w:asciiTheme="minorHAnsi" w:hAnsiTheme="minorHAnsi" w:cstheme="minorHAnsi"/>
          <w:iCs/>
          <w:lang w:val="fr-FR"/>
        </w:rPr>
        <w:t>și</w:t>
      </w:r>
      <w:proofErr w:type="spellEnd"/>
      <w:r w:rsidR="00723EE4" w:rsidRPr="006140B4">
        <w:rPr>
          <w:rFonts w:asciiTheme="minorHAnsi" w:hAnsiTheme="minorHAnsi" w:cstheme="minorHAnsi"/>
          <w:iCs/>
          <w:lang w:val="fr-FR"/>
        </w:rPr>
        <w:t xml:space="preserve"> </w:t>
      </w:r>
      <w:proofErr w:type="spellStart"/>
      <w:r w:rsidR="00723EE4" w:rsidRPr="006140B4">
        <w:rPr>
          <w:rFonts w:asciiTheme="minorHAnsi" w:hAnsiTheme="minorHAnsi" w:cstheme="minorHAnsi"/>
          <w:iCs/>
          <w:lang w:val="fr-FR"/>
        </w:rPr>
        <w:t>recomandări</w:t>
      </w:r>
      <w:proofErr w:type="spellEnd"/>
      <w:r w:rsidR="00723EE4" w:rsidRPr="006140B4">
        <w:rPr>
          <w:rFonts w:asciiTheme="minorHAnsi" w:hAnsiTheme="minorHAnsi" w:cstheme="minorHAnsi"/>
          <w:iCs/>
          <w:lang w:val="fr-FR"/>
        </w:rPr>
        <w:t xml:space="preserve">  </w:t>
      </w:r>
      <w:proofErr w:type="spellStart"/>
      <w:r w:rsidR="00723EE4" w:rsidRPr="006140B4">
        <w:rPr>
          <w:rFonts w:asciiTheme="minorHAnsi" w:hAnsiTheme="minorHAnsi" w:cstheme="minorHAnsi"/>
          <w:iCs/>
          <w:lang w:val="fr-FR"/>
        </w:rPr>
        <w:t>adresate</w:t>
      </w:r>
      <w:proofErr w:type="spellEnd"/>
      <w:r w:rsidR="00723EE4" w:rsidRPr="006140B4">
        <w:rPr>
          <w:rFonts w:asciiTheme="minorHAnsi" w:hAnsiTheme="minorHAnsi" w:cstheme="minorHAnsi"/>
          <w:iCs/>
          <w:lang w:val="fr-FR"/>
        </w:rPr>
        <w:t xml:space="preserve"> </w:t>
      </w:r>
      <w:proofErr w:type="spellStart"/>
      <w:r w:rsidR="00723EE4" w:rsidRPr="006140B4">
        <w:rPr>
          <w:rFonts w:asciiTheme="minorHAnsi" w:hAnsiTheme="minorHAnsi" w:cstheme="minorHAnsi"/>
          <w:iCs/>
          <w:lang w:val="fr-FR"/>
        </w:rPr>
        <w:t>beneficiarului</w:t>
      </w:r>
      <w:proofErr w:type="spellEnd"/>
      <w:r w:rsidR="00723EE4" w:rsidRPr="006140B4">
        <w:rPr>
          <w:rFonts w:asciiTheme="minorHAnsi" w:hAnsiTheme="minorHAnsi" w:cstheme="minorHAnsi"/>
          <w:iCs/>
          <w:lang w:val="fr-FR"/>
        </w:rPr>
        <w:t xml:space="preserve">, </w:t>
      </w:r>
      <w:proofErr w:type="spellStart"/>
      <w:r w:rsidR="00723EE4" w:rsidRPr="006140B4">
        <w:rPr>
          <w:rFonts w:asciiTheme="minorHAnsi" w:hAnsiTheme="minorHAnsi" w:cstheme="minorHAnsi"/>
          <w:iCs/>
          <w:lang w:val="fr-FR"/>
        </w:rPr>
        <w:t>precum</w:t>
      </w:r>
      <w:proofErr w:type="spellEnd"/>
      <w:r w:rsidR="00723EE4" w:rsidRPr="006140B4">
        <w:rPr>
          <w:rFonts w:asciiTheme="minorHAnsi" w:hAnsiTheme="minorHAnsi" w:cstheme="minorHAnsi"/>
          <w:iCs/>
          <w:lang w:val="fr-FR"/>
        </w:rPr>
        <w:t xml:space="preserve"> </w:t>
      </w:r>
      <w:proofErr w:type="spellStart"/>
      <w:r w:rsidR="00723EE4" w:rsidRPr="006140B4">
        <w:rPr>
          <w:rFonts w:asciiTheme="minorHAnsi" w:hAnsiTheme="minorHAnsi" w:cstheme="minorHAnsi"/>
          <w:iCs/>
          <w:lang w:val="fr-FR"/>
        </w:rPr>
        <w:t>și</w:t>
      </w:r>
      <w:proofErr w:type="spellEnd"/>
      <w:r w:rsidR="00723EE4" w:rsidRPr="006140B4">
        <w:rPr>
          <w:rFonts w:asciiTheme="minorHAnsi" w:hAnsiTheme="minorHAnsi" w:cstheme="minorHAnsi"/>
          <w:iCs/>
          <w:lang w:val="fr-FR"/>
        </w:rPr>
        <w:t xml:space="preserve"> </w:t>
      </w:r>
      <w:proofErr w:type="spellStart"/>
      <w:r w:rsidR="00723EE4" w:rsidRPr="006140B4">
        <w:rPr>
          <w:rFonts w:asciiTheme="minorHAnsi" w:hAnsiTheme="minorHAnsi" w:cstheme="minorHAnsi"/>
          <w:iCs/>
          <w:lang w:val="fr-FR"/>
        </w:rPr>
        <w:t>termenele</w:t>
      </w:r>
      <w:proofErr w:type="spellEnd"/>
      <w:r w:rsidR="00723EE4" w:rsidRPr="006140B4">
        <w:rPr>
          <w:rFonts w:asciiTheme="minorHAnsi" w:hAnsiTheme="minorHAnsi" w:cstheme="minorHAnsi"/>
          <w:iCs/>
          <w:lang w:val="fr-FR"/>
        </w:rPr>
        <w:t xml:space="preserve"> de </w:t>
      </w:r>
      <w:proofErr w:type="spellStart"/>
      <w:r w:rsidR="00723EE4" w:rsidRPr="006140B4">
        <w:rPr>
          <w:rFonts w:asciiTheme="minorHAnsi" w:hAnsiTheme="minorHAnsi" w:cstheme="minorHAnsi"/>
          <w:iCs/>
          <w:lang w:val="fr-FR"/>
        </w:rPr>
        <w:t>realizare</w:t>
      </w:r>
      <w:proofErr w:type="spellEnd"/>
      <w:r w:rsidR="00723EE4" w:rsidRPr="006140B4">
        <w:rPr>
          <w:rFonts w:asciiTheme="minorHAnsi" w:hAnsiTheme="minorHAnsi" w:cstheme="minorHAnsi"/>
          <w:iCs/>
          <w:lang w:val="fr-FR"/>
        </w:rPr>
        <w:t xml:space="preserve"> care </w:t>
      </w:r>
      <w:proofErr w:type="spellStart"/>
      <w:r w:rsidR="00723EE4" w:rsidRPr="006140B4">
        <w:rPr>
          <w:rFonts w:asciiTheme="minorHAnsi" w:hAnsiTheme="minorHAnsi" w:cstheme="minorHAnsi"/>
          <w:iCs/>
          <w:lang w:val="fr-FR"/>
        </w:rPr>
        <w:t>sunt</w:t>
      </w:r>
      <w:proofErr w:type="spellEnd"/>
      <w:r w:rsidR="00723EE4" w:rsidRPr="006140B4">
        <w:rPr>
          <w:rFonts w:asciiTheme="minorHAnsi" w:hAnsiTheme="minorHAnsi" w:cstheme="minorHAnsi"/>
          <w:iCs/>
          <w:lang w:val="fr-FR"/>
        </w:rPr>
        <w:t xml:space="preserve"> </w:t>
      </w:r>
      <w:proofErr w:type="spellStart"/>
      <w:r w:rsidR="00723EE4" w:rsidRPr="006140B4">
        <w:rPr>
          <w:rFonts w:asciiTheme="minorHAnsi" w:hAnsiTheme="minorHAnsi" w:cstheme="minorHAnsi"/>
          <w:iCs/>
          <w:lang w:val="fr-FR"/>
        </w:rPr>
        <w:t>obligatorii</w:t>
      </w:r>
      <w:proofErr w:type="spellEnd"/>
      <w:r w:rsidR="00723EE4" w:rsidRPr="006140B4">
        <w:rPr>
          <w:rFonts w:asciiTheme="minorHAnsi" w:hAnsiTheme="minorHAnsi" w:cstheme="minorHAnsi"/>
          <w:iCs/>
          <w:lang w:val="fr-FR"/>
        </w:rPr>
        <w:t xml:space="preserve"> de </w:t>
      </w:r>
      <w:proofErr w:type="spellStart"/>
      <w:r w:rsidR="00723EE4" w:rsidRPr="006140B4">
        <w:rPr>
          <w:rFonts w:asciiTheme="minorHAnsi" w:hAnsiTheme="minorHAnsi" w:cstheme="minorHAnsi"/>
          <w:iCs/>
          <w:lang w:val="fr-FR"/>
        </w:rPr>
        <w:t>respectat</w:t>
      </w:r>
      <w:proofErr w:type="spellEnd"/>
      <w:r w:rsidR="00723EE4" w:rsidRPr="006140B4">
        <w:rPr>
          <w:rFonts w:asciiTheme="minorHAnsi" w:hAnsiTheme="minorHAnsi" w:cstheme="minorHAnsi"/>
          <w:iCs/>
          <w:lang w:val="fr-FR"/>
        </w:rPr>
        <w:t xml:space="preserve"> </w:t>
      </w:r>
      <w:proofErr w:type="spellStart"/>
      <w:r w:rsidR="00723EE4" w:rsidRPr="006140B4">
        <w:rPr>
          <w:rFonts w:asciiTheme="minorHAnsi" w:hAnsiTheme="minorHAnsi" w:cstheme="minorHAnsi"/>
          <w:iCs/>
          <w:lang w:val="fr-FR"/>
        </w:rPr>
        <w:t>pentru</w:t>
      </w:r>
      <w:proofErr w:type="spellEnd"/>
      <w:r w:rsidR="00723EE4" w:rsidRPr="006140B4">
        <w:rPr>
          <w:rFonts w:asciiTheme="minorHAnsi" w:hAnsiTheme="minorHAnsi" w:cstheme="minorHAnsi"/>
          <w:iCs/>
          <w:lang w:val="fr-FR"/>
        </w:rPr>
        <w:t xml:space="preserve"> </w:t>
      </w:r>
      <w:proofErr w:type="spellStart"/>
      <w:r w:rsidR="00723EE4" w:rsidRPr="006140B4">
        <w:rPr>
          <w:rFonts w:asciiTheme="minorHAnsi" w:hAnsiTheme="minorHAnsi" w:cstheme="minorHAnsi"/>
          <w:iCs/>
          <w:lang w:val="fr-FR"/>
        </w:rPr>
        <w:t>beneficiar</w:t>
      </w:r>
      <w:proofErr w:type="spellEnd"/>
      <w:r w:rsidR="00723EE4" w:rsidRPr="006140B4">
        <w:rPr>
          <w:rFonts w:asciiTheme="minorHAnsi" w:hAnsiTheme="minorHAnsi" w:cstheme="minorHAnsi"/>
          <w:iCs/>
          <w:lang w:val="fr-FR"/>
        </w:rPr>
        <w:t xml:space="preserve">. </w:t>
      </w:r>
    </w:p>
    <w:p w14:paraId="5752CFAB" w14:textId="77777777" w:rsidR="00723EE4" w:rsidRPr="006140B4" w:rsidRDefault="00723EE4" w:rsidP="00723EE4">
      <w:pPr>
        <w:spacing w:after="160" w:line="259" w:lineRule="auto"/>
        <w:rPr>
          <w:rFonts w:asciiTheme="minorHAnsi" w:hAnsiTheme="minorHAnsi" w:cstheme="minorHAnsi"/>
          <w:lang w:val="fr-FR"/>
        </w:rPr>
      </w:pP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procesul</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monitorizare</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proiectelor</w:t>
      </w:r>
      <w:proofErr w:type="spellEnd"/>
      <w:r w:rsidRPr="006140B4">
        <w:rPr>
          <w:rFonts w:asciiTheme="minorHAnsi" w:hAnsiTheme="minorHAnsi" w:cstheme="minorHAnsi"/>
          <w:iCs/>
          <w:lang w:val="fr-FR"/>
        </w:rPr>
        <w:t xml:space="preserve"> AM va </w:t>
      </w:r>
      <w:proofErr w:type="spellStart"/>
      <w:r w:rsidRPr="006140B4">
        <w:rPr>
          <w:rFonts w:asciiTheme="minorHAnsi" w:hAnsiTheme="minorHAnsi" w:cstheme="minorHAnsi"/>
          <w:iCs/>
          <w:lang w:val="fr-FR"/>
        </w:rPr>
        <w:t>urmări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implementarea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recomandărilor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acțiunilor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corective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baza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rapoartelor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prezentate</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beneficiar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sau</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vizitelor</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fața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locului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după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caz</w:t>
      </w:r>
      <w:proofErr w:type="spellEnd"/>
      <w:r w:rsidRPr="006140B4">
        <w:rPr>
          <w:rFonts w:asciiTheme="minorHAnsi" w:hAnsiTheme="minorHAnsi" w:cstheme="minorHAnsi"/>
          <w:iCs/>
          <w:lang w:val="fr-FR"/>
        </w:rPr>
        <w:t>.</w:t>
      </w:r>
    </w:p>
    <w:p w14:paraId="2BCE3CC5" w14:textId="2E63E2CF" w:rsidR="00FB633E" w:rsidRPr="006140B4" w:rsidRDefault="00FB633E" w:rsidP="00756CA4">
      <w:pPr>
        <w:pStyle w:val="Heading2"/>
        <w:numPr>
          <w:ilvl w:val="1"/>
          <w:numId w:val="87"/>
        </w:numPr>
        <w:rPr>
          <w:rFonts w:asciiTheme="minorHAnsi" w:hAnsiTheme="minorHAnsi" w:cstheme="minorHAnsi"/>
        </w:rPr>
      </w:pPr>
      <w:bookmarkStart w:id="229" w:name="_Toc213323606"/>
      <w:proofErr w:type="spellStart"/>
      <w:r w:rsidRPr="006140B4">
        <w:rPr>
          <w:rFonts w:asciiTheme="minorHAnsi" w:hAnsiTheme="minorHAnsi" w:cstheme="minorHAnsi"/>
        </w:rPr>
        <w:t>Mecanismul</w:t>
      </w:r>
      <w:proofErr w:type="spellEnd"/>
      <w:r w:rsidRPr="006140B4">
        <w:rPr>
          <w:rFonts w:asciiTheme="minorHAnsi" w:hAnsiTheme="minorHAnsi" w:cstheme="minorHAnsi"/>
        </w:rPr>
        <w:t xml:space="preserve"> specific </w:t>
      </w:r>
      <w:proofErr w:type="spellStart"/>
      <w:r w:rsidRPr="006140B4">
        <w:rPr>
          <w:rFonts w:asciiTheme="minorHAnsi" w:hAnsiTheme="minorHAnsi" w:cstheme="minorHAnsi"/>
        </w:rPr>
        <w:t>indicatorilor</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etapă</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Planul</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monitorizare</w:t>
      </w:r>
      <w:bookmarkEnd w:id="229"/>
      <w:proofErr w:type="spellEnd"/>
    </w:p>
    <w:p w14:paraId="49A8B823" w14:textId="4AF248F7" w:rsidR="00562373" w:rsidRPr="006140B4" w:rsidRDefault="00562373" w:rsidP="00A32811">
      <w:pPr>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procesul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monitorizare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proiectelor</w:t>
      </w:r>
      <w:proofErr w:type="spellEnd"/>
      <w:r w:rsidRPr="006140B4">
        <w:rPr>
          <w:rFonts w:asciiTheme="minorHAnsi" w:hAnsiTheme="minorHAnsi" w:cstheme="minorHAnsi"/>
          <w:lang w:val="fr-FR"/>
        </w:rPr>
        <w:t xml:space="preserve">, AM va </w:t>
      </w:r>
      <w:proofErr w:type="spellStart"/>
      <w:r w:rsidRPr="006140B4">
        <w:rPr>
          <w:rFonts w:asciiTheme="minorHAnsi" w:hAnsiTheme="minorHAnsi" w:cstheme="minorHAnsi"/>
          <w:lang w:val="fr-FR"/>
        </w:rPr>
        <w:t>verifica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confirma </w:t>
      </w:r>
      <w:proofErr w:type="spellStart"/>
      <w:r w:rsidRPr="006140B4">
        <w:rPr>
          <w:rFonts w:asciiTheme="minorHAnsi" w:hAnsiTheme="minorHAnsi" w:cstheme="minorHAnsi"/>
          <w:lang w:val="fr-FR"/>
        </w:rPr>
        <w:t>îndeplinirea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conformitate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Planului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moni</w:t>
      </w:r>
      <w:r w:rsidR="002F2B96" w:rsidRPr="006140B4">
        <w:rPr>
          <w:rFonts w:asciiTheme="minorHAnsi" w:hAnsiTheme="minorHAnsi" w:cstheme="minorHAnsi"/>
          <w:lang w:val="fr-FR"/>
        </w:rPr>
        <w:t>torizare</w:t>
      </w:r>
      <w:proofErr w:type="spellEnd"/>
      <w:r w:rsidR="002F2B96" w:rsidRPr="006140B4">
        <w:rPr>
          <w:rFonts w:asciiTheme="minorHAnsi" w:hAnsiTheme="minorHAnsi" w:cstheme="minorHAnsi"/>
          <w:lang w:val="fr-FR"/>
        </w:rPr>
        <w:t xml:space="preserve"> a </w:t>
      </w:r>
      <w:proofErr w:type="spellStart"/>
      <w:r w:rsidR="002F2B96" w:rsidRPr="006140B4">
        <w:rPr>
          <w:rFonts w:asciiTheme="minorHAnsi" w:hAnsiTheme="minorHAnsi" w:cstheme="minorHAnsi"/>
          <w:lang w:val="fr-FR"/>
        </w:rPr>
        <w:t>proiectului</w:t>
      </w:r>
      <w:proofErr w:type="spellEnd"/>
      <w:r w:rsidR="002F2B96" w:rsidRPr="006140B4">
        <w:rPr>
          <w:rFonts w:asciiTheme="minorHAnsi" w:hAnsiTheme="minorHAnsi" w:cstheme="minorHAnsi"/>
          <w:lang w:val="fr-FR"/>
        </w:rPr>
        <w:t xml:space="preserve">, </w:t>
      </w:r>
      <w:proofErr w:type="spellStart"/>
      <w:r w:rsidR="002F2B96" w:rsidRPr="006140B4">
        <w:rPr>
          <w:rFonts w:asciiTheme="minorHAnsi" w:hAnsiTheme="minorHAnsi" w:cstheme="minorHAnsi"/>
          <w:lang w:val="fr-FR"/>
        </w:rPr>
        <w:t>A</w:t>
      </w:r>
      <w:r w:rsidRPr="006140B4">
        <w:rPr>
          <w:rFonts w:asciiTheme="minorHAnsi" w:hAnsiTheme="minorHAnsi" w:cstheme="minorHAnsi"/>
          <w:lang w:val="fr-FR"/>
        </w:rPr>
        <w:t>nexa</w:t>
      </w:r>
      <w:proofErr w:type="spellEnd"/>
      <w:r w:rsidRPr="006140B4">
        <w:rPr>
          <w:rFonts w:asciiTheme="minorHAnsi" w:hAnsiTheme="minorHAnsi" w:cstheme="minorHAnsi"/>
          <w:lang w:val="fr-FR"/>
        </w:rPr>
        <w:t xml:space="preserve"> 2 la </w:t>
      </w:r>
      <w:proofErr w:type="spellStart"/>
      <w:r w:rsidRPr="006140B4">
        <w:rPr>
          <w:rFonts w:asciiTheme="minorHAnsi" w:hAnsiTheme="minorHAnsi" w:cstheme="minorHAnsi"/>
          <w:lang w:val="fr-FR"/>
        </w:rPr>
        <w:t>contractul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
    <w:p w14:paraId="6FE868C6" w14:textId="77777777" w:rsidR="004B2F04" w:rsidRPr="006140B4" w:rsidRDefault="004B2F04" w:rsidP="00A32811">
      <w:pPr>
        <w:jc w:val="both"/>
        <w:rPr>
          <w:rFonts w:asciiTheme="minorHAnsi" w:hAnsiTheme="minorHAnsi" w:cstheme="minorHAnsi"/>
          <w:lang w:val="fr-FR"/>
        </w:rPr>
      </w:pPr>
    </w:p>
    <w:p w14:paraId="68ACE34A" w14:textId="54D5A224" w:rsidR="00562373" w:rsidRPr="006140B4" w:rsidRDefault="00562373" w:rsidP="00A32811">
      <w:pPr>
        <w:jc w:val="both"/>
        <w:rPr>
          <w:rFonts w:asciiTheme="minorHAnsi" w:hAnsiTheme="minorHAnsi" w:cstheme="minorHAnsi"/>
          <w:lang w:val="fr-FR"/>
        </w:rPr>
      </w:pPr>
      <w:proofErr w:type="spellStart"/>
      <w:r w:rsidRPr="006140B4">
        <w:rPr>
          <w:rFonts w:asciiTheme="minorHAnsi" w:hAnsiTheme="minorHAnsi" w:cstheme="minorHAnsi"/>
          <w:lang w:val="fr-FR"/>
        </w:rPr>
        <w:t>Planul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monitorizare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este parte </w:t>
      </w:r>
      <w:proofErr w:type="spellStart"/>
      <w:r w:rsidRPr="006140B4">
        <w:rPr>
          <w:rFonts w:asciiTheme="minorHAnsi" w:hAnsiTheme="minorHAnsi" w:cstheme="minorHAnsi"/>
          <w:lang w:val="fr-FR"/>
        </w:rPr>
        <w:t>integrantă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contractului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cuprinde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stabiliți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implementare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cărora</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monitorizează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evaluează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progresul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implementării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precum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documentele</w:t>
      </w:r>
      <w:proofErr w:type="spellEnd"/>
      <w:r w:rsidRPr="006140B4">
        <w:rPr>
          <w:rFonts w:asciiTheme="minorHAnsi" w:hAnsiTheme="minorHAnsi" w:cstheme="minorHAnsi"/>
          <w:lang w:val="fr-FR"/>
        </w:rPr>
        <w:t xml:space="preserve"> justificative </w:t>
      </w: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cărora</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evaluează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probează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acestora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vederea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atingerii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obiectivelor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țintelor</w:t>
      </w:r>
      <w:proofErr w:type="spellEnd"/>
      <w:r w:rsidRPr="006140B4">
        <w:rPr>
          <w:rFonts w:asciiTheme="minorHAnsi" w:hAnsiTheme="minorHAnsi" w:cstheme="minorHAnsi"/>
          <w:lang w:val="fr-FR"/>
        </w:rPr>
        <w:t xml:space="preserve"> finale ale </w:t>
      </w:r>
      <w:proofErr w:type="spellStart"/>
      <w:r w:rsidRPr="006140B4">
        <w:rPr>
          <w:rFonts w:asciiTheme="minorHAnsi" w:hAnsiTheme="minorHAnsi" w:cstheme="minorHAnsi"/>
          <w:lang w:val="fr-FR"/>
        </w:rPr>
        <w:t>indicatorilor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realizare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rezultat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asumați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w:t>
      </w:r>
    </w:p>
    <w:p w14:paraId="59F5CE8C" w14:textId="77777777" w:rsidR="004B2F04" w:rsidRPr="006140B4" w:rsidRDefault="004B2F04" w:rsidP="00A32811">
      <w:pPr>
        <w:jc w:val="both"/>
        <w:rPr>
          <w:rFonts w:asciiTheme="minorHAnsi" w:hAnsiTheme="minorHAnsi" w:cstheme="minorHAnsi"/>
          <w:lang w:val="fr-FR"/>
        </w:rPr>
      </w:pPr>
    </w:p>
    <w:p w14:paraId="4B988026" w14:textId="77777777" w:rsidR="00562373" w:rsidRPr="006140B4" w:rsidRDefault="00562373" w:rsidP="00A32811">
      <w:pPr>
        <w:jc w:val="both"/>
        <w:rPr>
          <w:rFonts w:asciiTheme="minorHAnsi" w:hAnsiTheme="minorHAnsi" w:cstheme="minorHAnsi"/>
          <w:lang w:val="fr-FR"/>
        </w:rPr>
      </w:pPr>
      <w:proofErr w:type="spellStart"/>
      <w:r w:rsidRPr="006140B4">
        <w:rPr>
          <w:rFonts w:asciiTheme="minorHAnsi" w:hAnsiTheme="minorHAnsi" w:cstheme="minorHAnsi"/>
          <w:lang w:val="fr-FR"/>
        </w:rPr>
        <w:t>Planul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monitorizare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include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asemenea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valorile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țintelor</w:t>
      </w:r>
      <w:proofErr w:type="spellEnd"/>
      <w:r w:rsidRPr="006140B4">
        <w:rPr>
          <w:rFonts w:asciiTheme="minorHAnsi" w:hAnsiTheme="minorHAnsi" w:cstheme="minorHAnsi"/>
          <w:lang w:val="fr-FR"/>
        </w:rPr>
        <w:t xml:space="preserve"> finale ale </w:t>
      </w:r>
      <w:proofErr w:type="spellStart"/>
      <w:r w:rsidRPr="006140B4">
        <w:rPr>
          <w:rFonts w:asciiTheme="minorHAnsi" w:hAnsiTheme="minorHAnsi" w:cstheme="minorHAnsi"/>
          <w:lang w:val="fr-FR"/>
        </w:rPr>
        <w:t>indicatorilor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realizare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rezultat</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trebuie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atinse</w:t>
      </w:r>
      <w:proofErr w:type="spellEnd"/>
      <w:r w:rsidRPr="006140B4">
        <w:rPr>
          <w:rFonts w:asciiTheme="minorHAnsi" w:hAnsiTheme="minorHAnsi" w:cstheme="minorHAnsi"/>
          <w:lang w:val="fr-FR"/>
        </w:rPr>
        <w:t xml:space="preserve"> ca </w:t>
      </w:r>
      <w:proofErr w:type="spellStart"/>
      <w:r w:rsidRPr="006140B4">
        <w:rPr>
          <w:rFonts w:asciiTheme="minorHAnsi" w:hAnsiTheme="minorHAnsi" w:cstheme="minorHAnsi"/>
          <w:lang w:val="fr-FR"/>
        </w:rPr>
        <w:t>urmare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implementării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precum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valorile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bază</w:t>
      </w:r>
      <w:proofErr w:type="spellEnd"/>
      <w:r w:rsidRPr="006140B4">
        <w:rPr>
          <w:rFonts w:asciiTheme="minorHAnsi" w:hAnsiTheme="minorHAnsi" w:cstheme="minorHAnsi"/>
          <w:lang w:val="fr-FR"/>
        </w:rPr>
        <w:t xml:space="preserve"> / de </w:t>
      </w:r>
      <w:proofErr w:type="spellStart"/>
      <w:r w:rsidRPr="006140B4">
        <w:rPr>
          <w:rFonts w:asciiTheme="minorHAnsi" w:hAnsiTheme="minorHAnsi" w:cstheme="minorHAnsi"/>
          <w:lang w:val="fr-FR"/>
        </w:rPr>
        <w:t>referință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acestora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dacă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există</w:t>
      </w:r>
      <w:proofErr w:type="spellEnd"/>
      <w:r w:rsidRPr="006140B4">
        <w:rPr>
          <w:rFonts w:asciiTheme="minorHAnsi" w:hAnsiTheme="minorHAnsi" w:cstheme="minorHAnsi"/>
          <w:lang w:val="fr-FR"/>
        </w:rPr>
        <w:t>.</w:t>
      </w:r>
    </w:p>
    <w:p w14:paraId="34790BB8" w14:textId="4BE6124F" w:rsidR="00562373" w:rsidRPr="006140B4" w:rsidRDefault="00562373" w:rsidP="00A32811">
      <w:pPr>
        <w:jc w:val="both"/>
        <w:rPr>
          <w:rFonts w:asciiTheme="minorHAnsi" w:hAnsiTheme="minorHAnsi" w:cstheme="minorHAnsi"/>
          <w:lang w:val="fr-FR"/>
        </w:rPr>
      </w:pPr>
      <w:proofErr w:type="spellStart"/>
      <w:r w:rsidRPr="006140B4">
        <w:rPr>
          <w:rFonts w:asciiTheme="minorHAnsi" w:hAnsiTheme="minorHAnsi" w:cstheme="minorHAnsi"/>
          <w:lang w:val="fr-FR"/>
        </w:rPr>
        <w:t>Pe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baza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informațiilor</w:t>
      </w:r>
      <w:proofErr w:type="spellEnd"/>
      <w:r w:rsidRPr="006140B4">
        <w:rPr>
          <w:rFonts w:asciiTheme="minorHAnsi" w:hAnsiTheme="minorHAnsi" w:cstheme="minorHAnsi"/>
          <w:lang w:val="fr-FR"/>
        </w:rPr>
        <w:t xml:space="preserve"> incluse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dacă</w:t>
      </w:r>
      <w:proofErr w:type="spellEnd"/>
      <w:r w:rsidRPr="006140B4">
        <w:rPr>
          <w:rFonts w:asciiTheme="minorHAnsi" w:hAnsiTheme="minorHAnsi" w:cstheme="minorHAnsi"/>
          <w:lang w:val="fr-FR"/>
        </w:rPr>
        <w:t xml:space="preserve"> este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informațiilor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suplimentare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beneficiarului</w:t>
      </w:r>
      <w:proofErr w:type="spellEnd"/>
      <w:r w:rsidRPr="006140B4">
        <w:rPr>
          <w:rFonts w:asciiTheme="minorHAnsi" w:hAnsiTheme="minorHAnsi" w:cstheme="minorHAnsi"/>
          <w:lang w:val="fr-FR"/>
        </w:rPr>
        <w:t xml:space="preserve">, AM </w:t>
      </w:r>
      <w:proofErr w:type="spellStart"/>
      <w:r w:rsidRPr="006140B4">
        <w:rPr>
          <w:rFonts w:asciiTheme="minorHAnsi" w:hAnsiTheme="minorHAnsi" w:cstheme="minorHAnsi"/>
          <w:lang w:val="fr-FR"/>
        </w:rPr>
        <w:t>verifică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validează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care vor </w:t>
      </w:r>
      <w:proofErr w:type="spellStart"/>
      <w:r w:rsidRPr="006140B4">
        <w:rPr>
          <w:rFonts w:asciiTheme="minorHAnsi" w:hAnsiTheme="minorHAnsi" w:cstheme="minorHAnsi"/>
          <w:lang w:val="fr-FR"/>
        </w:rPr>
        <w:t>prevăzuți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Planul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monitorizare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w:t>
      </w:r>
    </w:p>
    <w:p w14:paraId="22C36A7C" w14:textId="2C54E780" w:rsidR="00562373" w:rsidRPr="006140B4" w:rsidRDefault="001D68FF" w:rsidP="00A32811">
      <w:pPr>
        <w:jc w:val="both"/>
        <w:rPr>
          <w:rFonts w:asciiTheme="minorHAnsi" w:hAnsiTheme="minorHAnsi" w:cstheme="minorHAnsi"/>
          <w:lang w:val="fr-FR"/>
        </w:rPr>
      </w:pPr>
      <w:r w:rsidRPr="006140B4">
        <w:rPr>
          <w:rFonts w:asciiTheme="minorHAnsi" w:hAnsiTheme="minorHAnsi" w:cstheme="minorHAnsi"/>
          <w:lang w:val="fr-FR"/>
        </w:rPr>
        <w:t>AM</w:t>
      </w:r>
      <w:r w:rsidR="00562373" w:rsidRPr="006140B4">
        <w:rPr>
          <w:rFonts w:asciiTheme="minorHAnsi" w:hAnsiTheme="minorHAnsi" w:cstheme="minorHAnsi"/>
          <w:lang w:val="fr-FR"/>
        </w:rPr>
        <w:t xml:space="preserve"> are </w:t>
      </w:r>
      <w:proofErr w:type="spellStart"/>
      <w:r w:rsidR="00562373" w:rsidRPr="006140B4">
        <w:rPr>
          <w:rFonts w:asciiTheme="minorHAnsi" w:hAnsiTheme="minorHAnsi" w:cstheme="minorHAnsi"/>
          <w:lang w:val="fr-FR"/>
        </w:rPr>
        <w:t>obligația</w:t>
      </w:r>
      <w:proofErr w:type="spellEnd"/>
      <w:r w:rsidR="00562373" w:rsidRPr="006140B4">
        <w:rPr>
          <w:rFonts w:asciiTheme="minorHAnsi" w:hAnsiTheme="minorHAnsi" w:cstheme="minorHAnsi"/>
          <w:lang w:val="fr-FR"/>
        </w:rPr>
        <w:t xml:space="preserve"> de a </w:t>
      </w:r>
      <w:proofErr w:type="spellStart"/>
      <w:r w:rsidR="00562373" w:rsidRPr="006140B4">
        <w:rPr>
          <w:rFonts w:asciiTheme="minorHAnsi" w:hAnsiTheme="minorHAnsi" w:cstheme="minorHAnsi"/>
          <w:lang w:val="fr-FR"/>
        </w:rPr>
        <w:t>monitoriza</w:t>
      </w:r>
      <w:proofErr w:type="spellEnd"/>
      <w:r w:rsidR="00562373" w:rsidRPr="006140B4">
        <w:rPr>
          <w:rFonts w:asciiTheme="minorHAnsi" w:hAnsiTheme="minorHAnsi" w:cstheme="minorHAnsi"/>
          <w:lang w:val="fr-FR"/>
        </w:rPr>
        <w:t xml:space="preserve"> </w:t>
      </w:r>
      <w:proofErr w:type="spellStart"/>
      <w:r w:rsidR="00562373" w:rsidRPr="006140B4">
        <w:rPr>
          <w:rFonts w:asciiTheme="minorHAnsi" w:hAnsiTheme="minorHAnsi" w:cstheme="minorHAnsi"/>
          <w:lang w:val="fr-FR"/>
        </w:rPr>
        <w:t>îndeplinirea</w:t>
      </w:r>
      <w:proofErr w:type="spellEnd"/>
      <w:r w:rsidR="00562373" w:rsidRPr="006140B4">
        <w:rPr>
          <w:rFonts w:asciiTheme="minorHAnsi" w:hAnsiTheme="minorHAnsi" w:cstheme="minorHAnsi"/>
          <w:lang w:val="fr-FR"/>
        </w:rPr>
        <w:t xml:space="preserve"> </w:t>
      </w:r>
      <w:proofErr w:type="spellStart"/>
      <w:r w:rsidR="00562373" w:rsidRPr="006140B4">
        <w:rPr>
          <w:rFonts w:asciiTheme="minorHAnsi" w:hAnsiTheme="minorHAnsi" w:cstheme="minorHAnsi"/>
          <w:lang w:val="fr-FR"/>
        </w:rPr>
        <w:t>indicatorilor</w:t>
      </w:r>
      <w:proofErr w:type="spellEnd"/>
      <w:r w:rsidR="00562373" w:rsidRPr="006140B4">
        <w:rPr>
          <w:rFonts w:asciiTheme="minorHAnsi" w:hAnsiTheme="minorHAnsi" w:cstheme="minorHAnsi"/>
          <w:lang w:val="fr-FR"/>
        </w:rPr>
        <w:t xml:space="preserve"> de </w:t>
      </w:r>
      <w:proofErr w:type="spellStart"/>
      <w:r w:rsidR="00562373" w:rsidRPr="006140B4">
        <w:rPr>
          <w:rFonts w:asciiTheme="minorHAnsi" w:hAnsiTheme="minorHAnsi" w:cstheme="minorHAnsi"/>
          <w:lang w:val="fr-FR"/>
        </w:rPr>
        <w:t>etapă</w:t>
      </w:r>
      <w:proofErr w:type="spellEnd"/>
      <w:r w:rsidR="00562373" w:rsidRPr="006140B4">
        <w:rPr>
          <w:rFonts w:asciiTheme="minorHAnsi" w:hAnsiTheme="minorHAnsi" w:cstheme="minorHAnsi"/>
          <w:lang w:val="fr-FR"/>
        </w:rPr>
        <w:t xml:space="preserve"> </w:t>
      </w:r>
      <w:proofErr w:type="spellStart"/>
      <w:r w:rsidR="00562373" w:rsidRPr="006140B4">
        <w:rPr>
          <w:rFonts w:asciiTheme="minorHAnsi" w:hAnsiTheme="minorHAnsi" w:cstheme="minorHAnsi"/>
          <w:lang w:val="fr-FR"/>
        </w:rPr>
        <w:t>și</w:t>
      </w:r>
      <w:proofErr w:type="spellEnd"/>
      <w:r w:rsidR="00562373" w:rsidRPr="006140B4">
        <w:rPr>
          <w:rFonts w:asciiTheme="minorHAnsi" w:hAnsiTheme="minorHAnsi" w:cstheme="minorHAnsi"/>
          <w:lang w:val="fr-FR"/>
        </w:rPr>
        <w:t xml:space="preserve"> </w:t>
      </w:r>
      <w:proofErr w:type="spellStart"/>
      <w:r w:rsidR="00562373" w:rsidRPr="006140B4">
        <w:rPr>
          <w:rFonts w:asciiTheme="minorHAnsi" w:hAnsiTheme="minorHAnsi" w:cstheme="minorHAnsi"/>
          <w:lang w:val="fr-FR"/>
        </w:rPr>
        <w:t>sprijină</w:t>
      </w:r>
      <w:proofErr w:type="spellEnd"/>
      <w:r w:rsidR="00562373" w:rsidRPr="006140B4">
        <w:rPr>
          <w:rFonts w:asciiTheme="minorHAnsi" w:hAnsiTheme="minorHAnsi" w:cstheme="minorHAnsi"/>
          <w:lang w:val="fr-FR"/>
        </w:rPr>
        <w:t xml:space="preserve"> </w:t>
      </w:r>
      <w:proofErr w:type="spellStart"/>
      <w:r w:rsidR="00562373" w:rsidRPr="006140B4">
        <w:rPr>
          <w:rFonts w:asciiTheme="minorHAnsi" w:hAnsiTheme="minorHAnsi" w:cstheme="minorHAnsi"/>
          <w:lang w:val="fr-FR"/>
        </w:rPr>
        <w:t>beneficiarul</w:t>
      </w:r>
      <w:proofErr w:type="spellEnd"/>
      <w:r w:rsidR="00562373" w:rsidRPr="006140B4">
        <w:rPr>
          <w:rFonts w:asciiTheme="minorHAnsi" w:hAnsiTheme="minorHAnsi" w:cstheme="minorHAnsi"/>
          <w:lang w:val="fr-FR"/>
        </w:rPr>
        <w:t xml:space="preserve"> </w:t>
      </w:r>
      <w:proofErr w:type="spellStart"/>
      <w:r w:rsidR="00562373" w:rsidRPr="006140B4">
        <w:rPr>
          <w:rFonts w:asciiTheme="minorHAnsi" w:hAnsiTheme="minorHAnsi" w:cstheme="minorHAnsi"/>
          <w:lang w:val="fr-FR"/>
        </w:rPr>
        <w:t>pentru</w:t>
      </w:r>
      <w:proofErr w:type="spellEnd"/>
      <w:r w:rsidR="00562373" w:rsidRPr="006140B4">
        <w:rPr>
          <w:rFonts w:asciiTheme="minorHAnsi" w:hAnsiTheme="minorHAnsi" w:cstheme="minorHAnsi"/>
          <w:lang w:val="fr-FR"/>
        </w:rPr>
        <w:t xml:space="preserve"> a </w:t>
      </w:r>
      <w:proofErr w:type="spellStart"/>
      <w:r w:rsidR="00562373" w:rsidRPr="006140B4">
        <w:rPr>
          <w:rFonts w:asciiTheme="minorHAnsi" w:hAnsiTheme="minorHAnsi" w:cstheme="minorHAnsi"/>
          <w:lang w:val="fr-FR"/>
        </w:rPr>
        <w:t>identifica</w:t>
      </w:r>
      <w:proofErr w:type="spellEnd"/>
      <w:r w:rsidR="00562373" w:rsidRPr="006140B4">
        <w:rPr>
          <w:rFonts w:asciiTheme="minorHAnsi" w:hAnsiTheme="minorHAnsi" w:cstheme="minorHAnsi"/>
          <w:lang w:val="fr-FR"/>
        </w:rPr>
        <w:t xml:space="preserve"> </w:t>
      </w:r>
      <w:proofErr w:type="spellStart"/>
      <w:r w:rsidR="00562373" w:rsidRPr="006140B4">
        <w:rPr>
          <w:rFonts w:asciiTheme="minorHAnsi" w:hAnsiTheme="minorHAnsi" w:cstheme="minorHAnsi"/>
          <w:lang w:val="fr-FR"/>
        </w:rPr>
        <w:t>soluții</w:t>
      </w:r>
      <w:proofErr w:type="spellEnd"/>
      <w:r w:rsidR="00562373" w:rsidRPr="006140B4">
        <w:rPr>
          <w:rFonts w:asciiTheme="minorHAnsi" w:hAnsiTheme="minorHAnsi" w:cstheme="minorHAnsi"/>
          <w:lang w:val="fr-FR"/>
        </w:rPr>
        <w:t xml:space="preserve"> </w:t>
      </w:r>
      <w:proofErr w:type="spellStart"/>
      <w:r w:rsidR="00562373" w:rsidRPr="006140B4">
        <w:rPr>
          <w:rFonts w:asciiTheme="minorHAnsi" w:hAnsiTheme="minorHAnsi" w:cstheme="minorHAnsi"/>
          <w:lang w:val="fr-FR"/>
        </w:rPr>
        <w:t>adecvate</w:t>
      </w:r>
      <w:proofErr w:type="spellEnd"/>
      <w:r w:rsidR="00562373" w:rsidRPr="006140B4">
        <w:rPr>
          <w:rFonts w:asciiTheme="minorHAnsi" w:hAnsiTheme="minorHAnsi" w:cstheme="minorHAnsi"/>
          <w:lang w:val="fr-FR"/>
        </w:rPr>
        <w:t xml:space="preserve"> </w:t>
      </w:r>
      <w:proofErr w:type="spellStart"/>
      <w:r w:rsidR="00562373" w:rsidRPr="006140B4">
        <w:rPr>
          <w:rFonts w:asciiTheme="minorHAnsi" w:hAnsiTheme="minorHAnsi" w:cstheme="minorHAnsi"/>
          <w:lang w:val="fr-FR"/>
        </w:rPr>
        <w:t>pentru</w:t>
      </w:r>
      <w:proofErr w:type="spellEnd"/>
      <w:r w:rsidR="00562373" w:rsidRPr="006140B4">
        <w:rPr>
          <w:rFonts w:asciiTheme="minorHAnsi" w:hAnsiTheme="minorHAnsi" w:cstheme="minorHAnsi"/>
          <w:lang w:val="fr-FR"/>
        </w:rPr>
        <w:t xml:space="preserve"> </w:t>
      </w:r>
      <w:proofErr w:type="spellStart"/>
      <w:r w:rsidR="00562373" w:rsidRPr="006140B4">
        <w:rPr>
          <w:rFonts w:asciiTheme="minorHAnsi" w:hAnsiTheme="minorHAnsi" w:cstheme="minorHAnsi"/>
          <w:lang w:val="fr-FR"/>
        </w:rPr>
        <w:t>îndeplinirea</w:t>
      </w:r>
      <w:proofErr w:type="spellEnd"/>
      <w:r w:rsidR="00562373" w:rsidRPr="006140B4">
        <w:rPr>
          <w:rFonts w:asciiTheme="minorHAnsi" w:hAnsiTheme="minorHAnsi" w:cstheme="minorHAnsi"/>
          <w:lang w:val="fr-FR"/>
        </w:rPr>
        <w:t xml:space="preserve"> </w:t>
      </w:r>
      <w:proofErr w:type="spellStart"/>
      <w:r w:rsidR="00562373" w:rsidRPr="006140B4">
        <w:rPr>
          <w:rFonts w:asciiTheme="minorHAnsi" w:hAnsiTheme="minorHAnsi" w:cstheme="minorHAnsi"/>
          <w:lang w:val="fr-FR"/>
        </w:rPr>
        <w:t>indicatorilor</w:t>
      </w:r>
      <w:proofErr w:type="spellEnd"/>
      <w:r w:rsidR="00562373" w:rsidRPr="006140B4">
        <w:rPr>
          <w:rFonts w:asciiTheme="minorHAnsi" w:hAnsiTheme="minorHAnsi" w:cstheme="minorHAnsi"/>
          <w:lang w:val="fr-FR"/>
        </w:rPr>
        <w:t xml:space="preserve"> de </w:t>
      </w:r>
      <w:proofErr w:type="spellStart"/>
      <w:r w:rsidR="00562373" w:rsidRPr="006140B4">
        <w:rPr>
          <w:rFonts w:asciiTheme="minorHAnsi" w:hAnsiTheme="minorHAnsi" w:cstheme="minorHAnsi"/>
          <w:lang w:val="fr-FR"/>
        </w:rPr>
        <w:t>etapă</w:t>
      </w:r>
      <w:proofErr w:type="spellEnd"/>
      <w:r w:rsidR="00562373" w:rsidRPr="006140B4">
        <w:rPr>
          <w:rFonts w:asciiTheme="minorHAnsi" w:hAnsiTheme="minorHAnsi" w:cstheme="minorHAnsi"/>
          <w:lang w:val="fr-FR"/>
        </w:rPr>
        <w:t xml:space="preserve"> </w:t>
      </w:r>
      <w:proofErr w:type="spellStart"/>
      <w:r w:rsidR="00562373" w:rsidRPr="006140B4">
        <w:rPr>
          <w:rFonts w:asciiTheme="minorHAnsi" w:hAnsiTheme="minorHAnsi" w:cstheme="minorHAnsi"/>
          <w:lang w:val="fr-FR"/>
        </w:rPr>
        <w:t>și</w:t>
      </w:r>
      <w:proofErr w:type="spellEnd"/>
      <w:r w:rsidR="00562373" w:rsidRPr="006140B4">
        <w:rPr>
          <w:rFonts w:asciiTheme="minorHAnsi" w:hAnsiTheme="minorHAnsi" w:cstheme="minorHAnsi"/>
          <w:lang w:val="fr-FR"/>
        </w:rPr>
        <w:t xml:space="preserve"> </w:t>
      </w:r>
      <w:proofErr w:type="spellStart"/>
      <w:r w:rsidR="00562373" w:rsidRPr="006140B4">
        <w:rPr>
          <w:rFonts w:asciiTheme="minorHAnsi" w:hAnsiTheme="minorHAnsi" w:cstheme="minorHAnsi"/>
          <w:lang w:val="fr-FR"/>
        </w:rPr>
        <w:t>pentru</w:t>
      </w:r>
      <w:proofErr w:type="spellEnd"/>
      <w:r w:rsidR="00562373" w:rsidRPr="006140B4">
        <w:rPr>
          <w:rFonts w:asciiTheme="minorHAnsi" w:hAnsiTheme="minorHAnsi" w:cstheme="minorHAnsi"/>
          <w:lang w:val="fr-FR"/>
        </w:rPr>
        <w:t xml:space="preserve"> buna </w:t>
      </w:r>
      <w:proofErr w:type="spellStart"/>
      <w:r w:rsidR="00562373" w:rsidRPr="006140B4">
        <w:rPr>
          <w:rFonts w:asciiTheme="minorHAnsi" w:hAnsiTheme="minorHAnsi" w:cstheme="minorHAnsi"/>
          <w:lang w:val="fr-FR"/>
        </w:rPr>
        <w:t>implementare</w:t>
      </w:r>
      <w:proofErr w:type="spellEnd"/>
      <w:r w:rsidR="00562373" w:rsidRPr="006140B4">
        <w:rPr>
          <w:rFonts w:asciiTheme="minorHAnsi" w:hAnsiTheme="minorHAnsi" w:cstheme="minorHAnsi"/>
          <w:lang w:val="fr-FR"/>
        </w:rPr>
        <w:t xml:space="preserve"> a </w:t>
      </w:r>
      <w:proofErr w:type="spellStart"/>
      <w:r w:rsidR="00562373" w:rsidRPr="006140B4">
        <w:rPr>
          <w:rFonts w:asciiTheme="minorHAnsi" w:hAnsiTheme="minorHAnsi" w:cstheme="minorHAnsi"/>
          <w:lang w:val="fr-FR"/>
        </w:rPr>
        <w:t>proiectelor</w:t>
      </w:r>
      <w:proofErr w:type="spellEnd"/>
      <w:r w:rsidR="00562373" w:rsidRPr="006140B4">
        <w:rPr>
          <w:rFonts w:asciiTheme="minorHAnsi" w:hAnsiTheme="minorHAnsi" w:cstheme="minorHAnsi"/>
          <w:lang w:val="fr-FR"/>
        </w:rPr>
        <w:t xml:space="preserve"> care fac </w:t>
      </w:r>
      <w:proofErr w:type="spellStart"/>
      <w:r w:rsidR="00562373" w:rsidRPr="006140B4">
        <w:rPr>
          <w:rFonts w:asciiTheme="minorHAnsi" w:hAnsiTheme="minorHAnsi" w:cstheme="minorHAnsi"/>
          <w:lang w:val="fr-FR"/>
        </w:rPr>
        <w:t>obiectul</w:t>
      </w:r>
      <w:proofErr w:type="spellEnd"/>
      <w:r w:rsidR="00562373" w:rsidRPr="006140B4">
        <w:rPr>
          <w:rFonts w:asciiTheme="minorHAnsi" w:hAnsiTheme="minorHAnsi" w:cstheme="minorHAnsi"/>
          <w:lang w:val="fr-FR"/>
        </w:rPr>
        <w:t xml:space="preserve"> </w:t>
      </w:r>
      <w:proofErr w:type="spellStart"/>
      <w:r w:rsidR="00562373" w:rsidRPr="006140B4">
        <w:rPr>
          <w:rFonts w:asciiTheme="minorHAnsi" w:hAnsiTheme="minorHAnsi" w:cstheme="minorHAnsi"/>
          <w:lang w:val="fr-FR"/>
        </w:rPr>
        <w:t>contractului</w:t>
      </w:r>
      <w:proofErr w:type="spellEnd"/>
      <w:r w:rsidR="00562373" w:rsidRPr="006140B4">
        <w:rPr>
          <w:rFonts w:asciiTheme="minorHAnsi" w:hAnsiTheme="minorHAnsi" w:cstheme="minorHAnsi"/>
          <w:lang w:val="fr-FR"/>
        </w:rPr>
        <w:t xml:space="preserve"> de </w:t>
      </w:r>
      <w:proofErr w:type="spellStart"/>
      <w:r w:rsidR="00562373" w:rsidRPr="006140B4">
        <w:rPr>
          <w:rFonts w:asciiTheme="minorHAnsi" w:hAnsiTheme="minorHAnsi" w:cstheme="minorHAnsi"/>
          <w:lang w:val="fr-FR"/>
        </w:rPr>
        <w:t>finanțare</w:t>
      </w:r>
      <w:proofErr w:type="spellEnd"/>
      <w:r w:rsidR="00562373" w:rsidRPr="006140B4">
        <w:rPr>
          <w:rFonts w:asciiTheme="minorHAnsi" w:hAnsiTheme="minorHAnsi" w:cstheme="minorHAnsi"/>
          <w:lang w:val="fr-FR"/>
        </w:rPr>
        <w:t>.</w:t>
      </w:r>
    </w:p>
    <w:p w14:paraId="3DD8EC51" w14:textId="21B53B0C" w:rsidR="00562373" w:rsidRPr="006140B4" w:rsidRDefault="00562373" w:rsidP="00A32811">
      <w:pPr>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w:t>
      </w:r>
      <w:proofErr w:type="spellEnd"/>
      <w:r w:rsidRPr="006140B4">
        <w:rPr>
          <w:rFonts w:asciiTheme="minorHAnsi" w:hAnsiTheme="minorHAnsi" w:cstheme="minorHAnsi"/>
          <w:lang w:val="fr-FR"/>
        </w:rPr>
        <w:t xml:space="preserve"> de 5 </w:t>
      </w:r>
      <w:proofErr w:type="spellStart"/>
      <w:r w:rsidRPr="006140B4">
        <w:rPr>
          <w:rFonts w:asciiTheme="minorHAnsi" w:hAnsiTheme="minorHAnsi" w:cstheme="minorHAnsi"/>
          <w:lang w:val="fr-FR"/>
        </w:rPr>
        <w:t>zile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lucrătoare</w:t>
      </w:r>
      <w:proofErr w:type="spellEnd"/>
      <w:r w:rsidRPr="006140B4">
        <w:rPr>
          <w:rFonts w:asciiTheme="minorHAnsi" w:hAnsiTheme="minorHAnsi" w:cstheme="minorHAnsi"/>
          <w:lang w:val="fr-FR"/>
        </w:rPr>
        <w:t xml:space="preserve"> de la </w:t>
      </w:r>
      <w:proofErr w:type="spellStart"/>
      <w:r w:rsidRPr="006140B4">
        <w:rPr>
          <w:rFonts w:asciiTheme="minorHAnsi" w:hAnsiTheme="minorHAnsi" w:cstheme="minorHAnsi"/>
          <w:lang w:val="fr-FR"/>
        </w:rPr>
        <w:t>termenul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un </w:t>
      </w:r>
      <w:proofErr w:type="spellStart"/>
      <w:r w:rsidRPr="006140B4">
        <w:rPr>
          <w:rFonts w:asciiTheme="minorHAnsi" w:hAnsiTheme="minorHAnsi" w:cstheme="minorHAnsi"/>
          <w:lang w:val="fr-FR"/>
        </w:rPr>
        <w:t>indicator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încărcă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documentele</w:t>
      </w:r>
      <w:proofErr w:type="spellEnd"/>
      <w:r w:rsidRPr="006140B4">
        <w:rPr>
          <w:rFonts w:asciiTheme="minorHAnsi" w:hAnsiTheme="minorHAnsi" w:cstheme="minorHAnsi"/>
          <w:lang w:val="fr-FR"/>
        </w:rPr>
        <w:t xml:space="preserve"> justificative care </w:t>
      </w:r>
      <w:proofErr w:type="spellStart"/>
      <w:r w:rsidRPr="006140B4">
        <w:rPr>
          <w:rFonts w:asciiTheme="minorHAnsi" w:hAnsiTheme="minorHAnsi" w:cstheme="minorHAnsi"/>
          <w:lang w:val="fr-FR"/>
        </w:rPr>
        <w:t>probează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acestuia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iar</w:t>
      </w:r>
      <w:proofErr w:type="spellEnd"/>
      <w:r w:rsidRPr="006140B4">
        <w:rPr>
          <w:rFonts w:asciiTheme="minorHAnsi" w:hAnsiTheme="minorHAnsi" w:cstheme="minorHAnsi"/>
          <w:lang w:val="fr-FR"/>
        </w:rPr>
        <w:t xml:space="preserve"> </w:t>
      </w:r>
      <w:r w:rsidR="006958F2" w:rsidRPr="006140B4">
        <w:rPr>
          <w:rFonts w:asciiTheme="minorHAnsi" w:hAnsiTheme="minorHAnsi" w:cstheme="minorHAnsi"/>
          <w:lang w:val="fr-FR"/>
        </w:rPr>
        <w:t>AM</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verifică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confirmă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după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neîndeplinirea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acestuia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w:t>
      </w:r>
      <w:proofErr w:type="spellEnd"/>
      <w:r w:rsidRPr="006140B4">
        <w:rPr>
          <w:rFonts w:asciiTheme="minorHAnsi" w:hAnsiTheme="minorHAnsi" w:cstheme="minorHAnsi"/>
          <w:lang w:val="fr-FR"/>
        </w:rPr>
        <w:t xml:space="preserve"> de 5 </w:t>
      </w:r>
      <w:proofErr w:type="spellStart"/>
      <w:r w:rsidRPr="006140B4">
        <w:rPr>
          <w:rFonts w:asciiTheme="minorHAnsi" w:hAnsiTheme="minorHAnsi" w:cstheme="minorHAnsi"/>
          <w:lang w:val="fr-FR"/>
        </w:rPr>
        <w:t>zile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lucrătoare</w:t>
      </w:r>
      <w:proofErr w:type="spellEnd"/>
      <w:r w:rsidRPr="006140B4">
        <w:rPr>
          <w:rFonts w:asciiTheme="minorHAnsi" w:hAnsiTheme="minorHAnsi" w:cstheme="minorHAnsi"/>
          <w:lang w:val="fr-FR"/>
        </w:rPr>
        <w:t xml:space="preserve"> de la data la care </w:t>
      </w:r>
      <w:proofErr w:type="spellStart"/>
      <w:r w:rsidRPr="006140B4">
        <w:rPr>
          <w:rFonts w:asciiTheme="minorHAnsi" w:hAnsiTheme="minorHAnsi" w:cstheme="minorHAnsi"/>
          <w:lang w:val="fr-FR"/>
        </w:rPr>
        <w:t>documentele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trebuiau</w:t>
      </w:r>
      <w:proofErr w:type="spellEnd"/>
      <w:r w:rsidRPr="006140B4">
        <w:rPr>
          <w:rFonts w:asciiTheme="minorHAnsi" w:hAnsiTheme="minorHAnsi" w:cstheme="minorHAnsi"/>
          <w:lang w:val="fr-FR"/>
        </w:rPr>
        <w:t xml:space="preserve">/au </w:t>
      </w:r>
      <w:proofErr w:type="spellStart"/>
      <w:r w:rsidRPr="006140B4">
        <w:rPr>
          <w:rFonts w:asciiTheme="minorHAnsi" w:hAnsiTheme="minorHAnsi" w:cstheme="minorHAnsi"/>
          <w:lang w:val="fr-FR"/>
        </w:rPr>
        <w:t>fost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încărcate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Dacă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definiți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strictă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corelare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activitățile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planificate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perioadele</w:t>
      </w:r>
      <w:proofErr w:type="spellEnd"/>
      <w:r w:rsidRPr="006140B4">
        <w:rPr>
          <w:rFonts w:asciiTheme="minorHAnsi" w:hAnsiTheme="minorHAnsi" w:cstheme="minorHAnsi"/>
          <w:lang w:val="fr-FR"/>
        </w:rPr>
        <w:t xml:space="preserve"> care fac </w:t>
      </w:r>
      <w:proofErr w:type="spellStart"/>
      <w:r w:rsidRPr="006140B4">
        <w:rPr>
          <w:rFonts w:asciiTheme="minorHAnsi" w:hAnsiTheme="minorHAnsi" w:cstheme="minorHAnsi"/>
          <w:lang w:val="fr-FR"/>
        </w:rPr>
        <w:t>obiectul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rapoartelor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progres</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finalul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care se face </w:t>
      </w:r>
      <w:proofErr w:type="spellStart"/>
      <w:r w:rsidRPr="006140B4">
        <w:rPr>
          <w:rFonts w:asciiTheme="minorHAnsi" w:hAnsiTheme="minorHAnsi" w:cstheme="minorHAnsi"/>
          <w:lang w:val="fr-FR"/>
        </w:rPr>
        <w:t>raportarea</w:t>
      </w:r>
      <w:proofErr w:type="spellEnd"/>
      <w:r w:rsidRPr="006140B4">
        <w:rPr>
          <w:rFonts w:asciiTheme="minorHAnsi" w:hAnsiTheme="minorHAnsi" w:cstheme="minorHAnsi"/>
          <w:lang w:val="fr-FR"/>
        </w:rPr>
        <w:t xml:space="preserve"> se </w:t>
      </w:r>
      <w:proofErr w:type="spellStart"/>
      <w:r w:rsidRPr="006140B4">
        <w:rPr>
          <w:rFonts w:asciiTheme="minorHAnsi" w:hAnsiTheme="minorHAnsi" w:cstheme="minorHAnsi"/>
          <w:lang w:val="fr-FR"/>
        </w:rPr>
        <w:t>probează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raportul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progres</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documentele</w:t>
      </w:r>
      <w:proofErr w:type="spellEnd"/>
      <w:r w:rsidRPr="006140B4">
        <w:rPr>
          <w:rFonts w:asciiTheme="minorHAnsi" w:hAnsiTheme="minorHAnsi" w:cstheme="minorHAnsi"/>
          <w:lang w:val="fr-FR"/>
        </w:rPr>
        <w:t xml:space="preserve"> justificative care </w:t>
      </w:r>
      <w:proofErr w:type="spellStart"/>
      <w:r w:rsidRPr="006140B4">
        <w:rPr>
          <w:rFonts w:asciiTheme="minorHAnsi" w:hAnsiTheme="minorHAnsi" w:cstheme="minorHAnsi"/>
          <w:lang w:val="fr-FR"/>
        </w:rPr>
        <w:t>îl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însoțesc</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termenul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stabilit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depunerea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raportului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progres</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confirmarea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w:t>
      </w:r>
      <w:r w:rsidR="006958F2" w:rsidRPr="006140B4">
        <w:rPr>
          <w:rFonts w:asciiTheme="minorHAnsi" w:hAnsiTheme="minorHAnsi" w:cstheme="minorHAnsi"/>
          <w:lang w:val="fr-FR"/>
        </w:rPr>
        <w:t>AM</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clarificări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iniția</w:t>
      </w:r>
      <w:proofErr w:type="spellEnd"/>
      <w:r w:rsidRPr="006140B4">
        <w:rPr>
          <w:rFonts w:asciiTheme="minorHAnsi" w:hAnsiTheme="minorHAnsi" w:cstheme="minorHAnsi"/>
          <w:lang w:val="fr-FR"/>
        </w:rPr>
        <w:t xml:space="preserve"> o </w:t>
      </w:r>
      <w:proofErr w:type="spellStart"/>
      <w:r w:rsidRPr="006140B4">
        <w:rPr>
          <w:rFonts w:asciiTheme="minorHAnsi" w:hAnsiTheme="minorHAnsi" w:cstheme="minorHAnsi"/>
          <w:lang w:val="fr-FR"/>
        </w:rPr>
        <w:t>vizită</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monitorizare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care se </w:t>
      </w:r>
      <w:proofErr w:type="spellStart"/>
      <w:r w:rsidRPr="006140B4">
        <w:rPr>
          <w:rFonts w:asciiTheme="minorHAnsi" w:hAnsiTheme="minorHAnsi" w:cstheme="minorHAnsi"/>
          <w:lang w:val="fr-FR"/>
        </w:rPr>
        <w:t>suspendă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validare</w:t>
      </w:r>
      <w:proofErr w:type="spellEnd"/>
      <w:r w:rsidRPr="006140B4">
        <w:rPr>
          <w:rFonts w:asciiTheme="minorHAnsi" w:hAnsiTheme="minorHAnsi" w:cstheme="minorHAnsi"/>
          <w:lang w:val="fr-FR"/>
        </w:rPr>
        <w:t xml:space="preserve">. </w:t>
      </w:r>
    </w:p>
    <w:p w14:paraId="24F7D3B5" w14:textId="77777777" w:rsidR="002604B2" w:rsidRPr="006140B4" w:rsidRDefault="002604B2" w:rsidP="00A32811">
      <w:pPr>
        <w:jc w:val="both"/>
        <w:rPr>
          <w:rFonts w:asciiTheme="minorHAnsi" w:hAnsiTheme="minorHAnsi" w:cstheme="minorHAnsi"/>
          <w:lang w:val="fr-FR"/>
        </w:rPr>
      </w:pPr>
    </w:p>
    <w:p w14:paraId="45EEAE07" w14:textId="77777777" w:rsidR="00562373" w:rsidRPr="006140B4" w:rsidRDefault="00562373" w:rsidP="00A32811">
      <w:pPr>
        <w:jc w:val="both"/>
        <w:rPr>
          <w:rFonts w:asciiTheme="minorHAnsi" w:hAnsiTheme="minorHAnsi" w:cstheme="minorHAnsi"/>
          <w:lang w:val="fr-FR"/>
        </w:rPr>
      </w:pPr>
      <w:r w:rsidRPr="006140B4">
        <w:rPr>
          <w:rFonts w:asciiTheme="minorHAnsi" w:hAnsiTheme="minorHAnsi" w:cstheme="minorHAnsi"/>
          <w:lang w:val="fr-FR"/>
        </w:rPr>
        <w:t xml:space="preserve">Prin </w:t>
      </w:r>
      <w:proofErr w:type="spellStart"/>
      <w:r w:rsidRPr="006140B4">
        <w:rPr>
          <w:rFonts w:asciiTheme="minorHAnsi" w:hAnsiTheme="minorHAnsi" w:cstheme="minorHAnsi"/>
          <w:lang w:val="fr-FR"/>
        </w:rPr>
        <w:t>sistemul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informatic</w:t>
      </w:r>
      <w:proofErr w:type="spellEnd"/>
      <w:r w:rsidRPr="006140B4">
        <w:rPr>
          <w:rFonts w:asciiTheme="minorHAnsi" w:hAnsiTheme="minorHAnsi" w:cstheme="minorHAnsi"/>
          <w:lang w:val="fr-FR"/>
        </w:rPr>
        <w:t xml:space="preserve"> MySMIS2021 se </w:t>
      </w:r>
      <w:proofErr w:type="spellStart"/>
      <w:r w:rsidRPr="006140B4">
        <w:rPr>
          <w:rFonts w:asciiTheme="minorHAnsi" w:hAnsiTheme="minorHAnsi" w:cstheme="minorHAnsi"/>
          <w:lang w:val="fr-FR"/>
        </w:rPr>
        <w:t>emit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atenționări</w:t>
      </w:r>
      <w:proofErr w:type="spellEnd"/>
      <w:r w:rsidRPr="006140B4">
        <w:rPr>
          <w:rFonts w:asciiTheme="minorHAnsi" w:hAnsiTheme="minorHAnsi" w:cstheme="minorHAnsi"/>
          <w:lang w:val="fr-FR"/>
        </w:rPr>
        <w:t xml:space="preserve"> automate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autoritatea</w:t>
      </w:r>
      <w:proofErr w:type="spellEnd"/>
      <w:r w:rsidRPr="006140B4">
        <w:rPr>
          <w:rFonts w:asciiTheme="minorHAnsi" w:hAnsiTheme="minorHAnsi" w:cstheme="minorHAnsi"/>
          <w:lang w:val="fr-FR"/>
        </w:rPr>
        <w:t xml:space="preserve"> de management,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puțin</w:t>
      </w:r>
      <w:proofErr w:type="spellEnd"/>
      <w:r w:rsidRPr="006140B4">
        <w:rPr>
          <w:rFonts w:asciiTheme="minorHAnsi" w:hAnsiTheme="minorHAnsi" w:cstheme="minorHAnsi"/>
          <w:lang w:val="fr-FR"/>
        </w:rPr>
        <w:t xml:space="preserve"> 10 </w:t>
      </w:r>
      <w:proofErr w:type="spellStart"/>
      <w:r w:rsidRPr="006140B4">
        <w:rPr>
          <w:rFonts w:asciiTheme="minorHAnsi" w:hAnsiTheme="minorHAnsi" w:cstheme="minorHAnsi"/>
          <w:lang w:val="fr-FR"/>
        </w:rPr>
        <w:t>zile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calendaristice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înaintea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raportarea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w:t>
      </w:r>
    </w:p>
    <w:p w14:paraId="4DB38A2A" w14:textId="77777777" w:rsidR="002604B2" w:rsidRPr="006140B4" w:rsidRDefault="002604B2" w:rsidP="00A32811">
      <w:pPr>
        <w:jc w:val="both"/>
        <w:rPr>
          <w:rFonts w:asciiTheme="minorHAnsi" w:hAnsiTheme="minorHAnsi" w:cstheme="minorHAnsi"/>
          <w:lang w:val="fr-FR"/>
        </w:rPr>
      </w:pPr>
    </w:p>
    <w:p w14:paraId="70970AC5" w14:textId="0971FBEF" w:rsidR="00562373" w:rsidRPr="006140B4" w:rsidRDefault="00562373" w:rsidP="00A32811">
      <w:pPr>
        <w:jc w:val="both"/>
        <w:rPr>
          <w:rFonts w:asciiTheme="minorHAnsi" w:hAnsiTheme="minorHAnsi" w:cstheme="minorHAnsi"/>
          <w:lang w:val="fr-FR"/>
        </w:rPr>
      </w:pPr>
      <w:r w:rsidRPr="006140B4">
        <w:rPr>
          <w:rFonts w:asciiTheme="minorHAnsi" w:hAnsiTheme="minorHAnsi" w:cstheme="minorHAnsi"/>
          <w:lang w:val="fr-FR"/>
        </w:rPr>
        <w:t xml:space="preserve">Prin </w:t>
      </w:r>
      <w:proofErr w:type="spellStart"/>
      <w:r w:rsidRPr="006140B4">
        <w:rPr>
          <w:rFonts w:asciiTheme="minorHAnsi" w:hAnsiTheme="minorHAnsi" w:cstheme="minorHAnsi"/>
          <w:lang w:val="fr-FR"/>
        </w:rPr>
        <w:t>sistemul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informatic</w:t>
      </w:r>
      <w:proofErr w:type="spellEnd"/>
      <w:r w:rsidRPr="006140B4">
        <w:rPr>
          <w:rFonts w:asciiTheme="minorHAnsi" w:hAnsiTheme="minorHAnsi" w:cstheme="minorHAnsi"/>
          <w:lang w:val="fr-FR"/>
        </w:rPr>
        <w:t xml:space="preserve"> MySMIS2021 se </w:t>
      </w:r>
      <w:proofErr w:type="spellStart"/>
      <w:r w:rsidRPr="006140B4">
        <w:rPr>
          <w:rFonts w:asciiTheme="minorHAnsi" w:hAnsiTheme="minorHAnsi" w:cstheme="minorHAnsi"/>
          <w:lang w:val="fr-FR"/>
        </w:rPr>
        <w:t>notifică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r w:rsidR="006958F2" w:rsidRPr="006140B4">
        <w:rPr>
          <w:rFonts w:asciiTheme="minorHAnsi" w:hAnsiTheme="minorHAnsi" w:cstheme="minorHAnsi"/>
          <w:lang w:val="fr-FR"/>
        </w:rPr>
        <w:t>AM</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privire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respectarea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stabilit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încărcarea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documentelor</w:t>
      </w:r>
      <w:proofErr w:type="spellEnd"/>
      <w:r w:rsidRPr="006140B4">
        <w:rPr>
          <w:rFonts w:asciiTheme="minorHAnsi" w:hAnsiTheme="minorHAnsi" w:cstheme="minorHAnsi"/>
          <w:lang w:val="fr-FR"/>
        </w:rPr>
        <w:t xml:space="preserve"> justificative </w:t>
      </w:r>
      <w:proofErr w:type="spellStart"/>
      <w:r w:rsidRPr="006140B4">
        <w:rPr>
          <w:rFonts w:asciiTheme="minorHAnsi" w:hAnsiTheme="minorHAnsi" w:cstheme="minorHAnsi"/>
          <w:lang w:val="fr-FR"/>
        </w:rPr>
        <w:t>aferente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w:t>
      </w:r>
    </w:p>
    <w:p w14:paraId="6D852BAA" w14:textId="77777777" w:rsidR="00562373" w:rsidRPr="006140B4" w:rsidRDefault="00562373" w:rsidP="00A32811">
      <w:pPr>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nerespectării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sistemul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informatic</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MySMIS</w:t>
      </w:r>
      <w:proofErr w:type="spellEnd"/>
      <w:r w:rsidRPr="006140B4">
        <w:rPr>
          <w:rFonts w:asciiTheme="minorHAnsi" w:hAnsiTheme="minorHAnsi" w:cstheme="minorHAnsi"/>
          <w:lang w:val="fr-FR"/>
        </w:rPr>
        <w:t xml:space="preserve"> 2021 se </w:t>
      </w:r>
      <w:proofErr w:type="spellStart"/>
      <w:r w:rsidRPr="006140B4">
        <w:rPr>
          <w:rFonts w:asciiTheme="minorHAnsi" w:hAnsiTheme="minorHAnsi" w:cstheme="minorHAnsi"/>
          <w:lang w:val="fr-FR"/>
        </w:rPr>
        <w:t>blochează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posibilitatea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încărcare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documentelor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Ulterior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solicita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motivat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autorității</w:t>
      </w:r>
      <w:proofErr w:type="spellEnd"/>
      <w:r w:rsidRPr="006140B4">
        <w:rPr>
          <w:rFonts w:asciiTheme="minorHAnsi" w:hAnsiTheme="minorHAnsi" w:cstheme="minorHAnsi"/>
          <w:lang w:val="fr-FR"/>
        </w:rPr>
        <w:t xml:space="preserve"> de management, </w:t>
      </w:r>
      <w:proofErr w:type="spellStart"/>
      <w:r w:rsidRPr="006140B4">
        <w:rPr>
          <w:rFonts w:asciiTheme="minorHAnsi" w:hAnsiTheme="minorHAnsi" w:cstheme="minorHAnsi"/>
          <w:lang w:val="fr-FR"/>
        </w:rPr>
        <w:t>deblocarea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aplicației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încărcarea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documentelor</w:t>
      </w:r>
      <w:proofErr w:type="spellEnd"/>
      <w:r w:rsidRPr="006140B4">
        <w:rPr>
          <w:rFonts w:asciiTheme="minorHAnsi" w:hAnsiTheme="minorHAnsi" w:cstheme="minorHAnsi"/>
          <w:lang w:val="fr-FR"/>
        </w:rPr>
        <w:t xml:space="preserve"> justificative care </w:t>
      </w:r>
      <w:proofErr w:type="spellStart"/>
      <w:r w:rsidRPr="006140B4">
        <w:rPr>
          <w:rFonts w:asciiTheme="minorHAnsi" w:hAnsiTheme="minorHAnsi" w:cstheme="minorHAnsi"/>
          <w:lang w:val="fr-FR"/>
        </w:rPr>
        <w:t>probează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realizarea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w:t>
      </w:r>
    </w:p>
    <w:p w14:paraId="29B7F44C" w14:textId="77777777" w:rsidR="002604B2" w:rsidRPr="006140B4" w:rsidRDefault="002604B2" w:rsidP="00A32811">
      <w:pPr>
        <w:jc w:val="both"/>
        <w:rPr>
          <w:rFonts w:asciiTheme="minorHAnsi" w:hAnsiTheme="minorHAnsi" w:cstheme="minorHAnsi"/>
          <w:lang w:val="fr-FR"/>
        </w:rPr>
      </w:pPr>
    </w:p>
    <w:p w14:paraId="28E8FB97" w14:textId="2B81A787" w:rsidR="00562373" w:rsidRPr="006140B4" w:rsidRDefault="00562373" w:rsidP="00A32811">
      <w:pPr>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situația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întârziere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unui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face </w:t>
      </w:r>
      <w:proofErr w:type="spellStart"/>
      <w:r w:rsidRPr="006140B4">
        <w:rPr>
          <w:rFonts w:asciiTheme="minorHAnsi" w:hAnsiTheme="minorHAnsi" w:cstheme="minorHAnsi"/>
          <w:lang w:val="fr-FR"/>
        </w:rPr>
        <w:t>dovada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acestuia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ulterior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rapoartele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progres</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ocazia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vizitelor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monitorizare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iar</w:t>
      </w:r>
      <w:proofErr w:type="spellEnd"/>
      <w:r w:rsidRPr="006140B4">
        <w:rPr>
          <w:rFonts w:asciiTheme="minorHAnsi" w:hAnsiTheme="minorHAnsi" w:cstheme="minorHAnsi"/>
          <w:lang w:val="fr-FR"/>
        </w:rPr>
        <w:t xml:space="preserve"> </w:t>
      </w:r>
      <w:r w:rsidR="006958F2" w:rsidRPr="006140B4">
        <w:rPr>
          <w:rFonts w:asciiTheme="minorHAnsi" w:hAnsiTheme="minorHAnsi" w:cstheme="minorHAnsi"/>
          <w:lang w:val="fr-FR"/>
        </w:rPr>
        <w:t>AM</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înregistrează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sistemul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informatic</w:t>
      </w:r>
      <w:proofErr w:type="spellEnd"/>
      <w:r w:rsidRPr="006140B4">
        <w:rPr>
          <w:rFonts w:asciiTheme="minorHAnsi" w:hAnsiTheme="minorHAnsi" w:cstheme="minorHAnsi"/>
          <w:lang w:val="fr-FR"/>
        </w:rPr>
        <w:t xml:space="preserve"> MySMIS2021 </w:t>
      </w:r>
      <w:proofErr w:type="spellStart"/>
      <w:r w:rsidRPr="006140B4">
        <w:rPr>
          <w:rFonts w:asciiTheme="minorHAnsi" w:hAnsiTheme="minorHAnsi" w:cstheme="minorHAnsi"/>
          <w:lang w:val="fr-FR"/>
        </w:rPr>
        <w:t>îndeplinirea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întârziere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unui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w:t>
      </w:r>
    </w:p>
    <w:p w14:paraId="6ED54C19" w14:textId="77777777" w:rsidR="002604B2" w:rsidRPr="006140B4" w:rsidRDefault="002604B2" w:rsidP="00A32811">
      <w:pPr>
        <w:jc w:val="both"/>
        <w:rPr>
          <w:rFonts w:asciiTheme="minorHAnsi" w:hAnsiTheme="minorHAnsi" w:cstheme="minorHAnsi"/>
          <w:lang w:val="fr-FR"/>
        </w:rPr>
      </w:pPr>
    </w:p>
    <w:p w14:paraId="1F04D24E" w14:textId="3D99C3E3" w:rsidR="002604B2" w:rsidRPr="006140B4" w:rsidRDefault="002604B2" w:rsidP="008F51FA">
      <w:pPr>
        <w:jc w:val="both"/>
        <w:rPr>
          <w:rFonts w:asciiTheme="minorHAnsi" w:hAnsiTheme="minorHAnsi" w:cstheme="minorHAnsi"/>
          <w:strike/>
          <w:color w:val="00B0F0"/>
          <w:lang w:val="fr-FR"/>
        </w:rPr>
      </w:pPr>
      <w:bookmarkStart w:id="230" w:name="_Hlk153892592"/>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neîndeplinirii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autoritatea</w:t>
      </w:r>
      <w:proofErr w:type="spellEnd"/>
      <w:r w:rsidRPr="006140B4">
        <w:rPr>
          <w:rFonts w:asciiTheme="minorHAnsi" w:hAnsiTheme="minorHAnsi" w:cstheme="minorHAnsi"/>
          <w:lang w:val="fr-FR"/>
        </w:rPr>
        <w:t xml:space="preserve"> de management, </w:t>
      </w:r>
      <w:proofErr w:type="spellStart"/>
      <w:r w:rsidRPr="006140B4">
        <w:rPr>
          <w:rFonts w:asciiTheme="minorHAnsi" w:hAnsiTheme="minorHAnsi" w:cstheme="minorHAnsi"/>
          <w:lang w:val="fr-FR"/>
        </w:rPr>
        <w:t>sprijină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identificarea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stabilirea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posibile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măsuri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remediere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urmăreşte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atingerea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color w:val="00B0F0"/>
          <w:lang w:val="fr-FR"/>
        </w:rPr>
        <w:t>.</w:t>
      </w:r>
      <w:bookmarkEnd w:id="230"/>
    </w:p>
    <w:p w14:paraId="607E9444" w14:textId="712489A4" w:rsidR="002604B2" w:rsidRPr="006140B4" w:rsidRDefault="00562373" w:rsidP="00A32811">
      <w:pPr>
        <w:jc w:val="both"/>
        <w:rPr>
          <w:rFonts w:asciiTheme="minorHAnsi" w:hAnsiTheme="minorHAnsi" w:cstheme="minorHAnsi"/>
          <w:strike/>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procesul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monitorizare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proiectelor</w:t>
      </w:r>
      <w:proofErr w:type="spellEnd"/>
      <w:r w:rsidRPr="006140B4">
        <w:rPr>
          <w:rFonts w:asciiTheme="minorHAnsi" w:hAnsiTheme="minorHAnsi" w:cstheme="minorHAnsi"/>
          <w:lang w:val="fr-FR"/>
        </w:rPr>
        <w:t xml:space="preserve">, AM are </w:t>
      </w:r>
      <w:proofErr w:type="spellStart"/>
      <w:r w:rsidRPr="006140B4">
        <w:rPr>
          <w:rFonts w:asciiTheme="minorHAnsi" w:hAnsiTheme="minorHAnsi" w:cstheme="minorHAnsi"/>
          <w:lang w:val="fr-FR"/>
        </w:rPr>
        <w:t>obligația</w:t>
      </w:r>
      <w:proofErr w:type="spellEnd"/>
      <w:r w:rsidRPr="006140B4">
        <w:rPr>
          <w:rFonts w:asciiTheme="minorHAnsi" w:hAnsiTheme="minorHAnsi" w:cstheme="minorHAnsi"/>
          <w:lang w:val="fr-FR"/>
        </w:rPr>
        <w:t xml:space="preserve"> de a </w:t>
      </w:r>
      <w:proofErr w:type="spellStart"/>
      <w:r w:rsidRPr="006140B4">
        <w:rPr>
          <w:rFonts w:asciiTheme="minorHAnsi" w:hAnsiTheme="minorHAnsi" w:cstheme="minorHAnsi"/>
          <w:lang w:val="fr-FR"/>
        </w:rPr>
        <w:t>monitoriza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sprijini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identificarea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stabilirea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posibile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măsuri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remediere</w:t>
      </w:r>
      <w:proofErr w:type="spellEnd"/>
      <w:r w:rsidR="00E339C0" w:rsidRPr="006140B4">
        <w:rPr>
          <w:rFonts w:asciiTheme="minorHAnsi" w:hAnsiTheme="minorHAnsi" w:cstheme="minorHAnsi"/>
          <w:lang w:val="fr-FR"/>
        </w:rPr>
        <w:t>.</w:t>
      </w:r>
    </w:p>
    <w:p w14:paraId="3A6882D0" w14:textId="23A62726" w:rsidR="00562373" w:rsidRPr="006140B4" w:rsidRDefault="00562373" w:rsidP="00A32811">
      <w:pPr>
        <w:jc w:val="both"/>
        <w:rPr>
          <w:rFonts w:asciiTheme="minorHAnsi" w:hAnsiTheme="minorHAnsi" w:cstheme="minorHAnsi"/>
          <w:strike/>
          <w:color w:val="00B0F0"/>
          <w:highlight w:val="yellow"/>
          <w:lang w:val="fr-FR"/>
        </w:rPr>
      </w:pPr>
    </w:p>
    <w:p w14:paraId="33D8DE6F" w14:textId="2CA94997" w:rsidR="002604B2" w:rsidRPr="006140B4" w:rsidRDefault="002604B2" w:rsidP="002604B2">
      <w:pPr>
        <w:pStyle w:val="CommentText"/>
        <w:rPr>
          <w:rFonts w:asciiTheme="minorHAnsi" w:hAnsiTheme="minorHAnsi" w:cstheme="minorHAnsi"/>
          <w:lang w:val="fr-FR"/>
        </w:rPr>
      </w:pPr>
      <w:bookmarkStart w:id="231" w:name="_Hlk153892638"/>
      <w:proofErr w:type="spellStart"/>
      <w:r w:rsidRPr="006140B4">
        <w:rPr>
          <w:rFonts w:asciiTheme="minorHAnsi" w:hAnsiTheme="minorHAnsi" w:cstheme="minorHAnsi"/>
          <w:lang w:val="fr-FR"/>
        </w:rPr>
        <w:t>Neîndeplinirea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nu are </w:t>
      </w:r>
      <w:proofErr w:type="spellStart"/>
      <w:r w:rsidRPr="006140B4">
        <w:rPr>
          <w:rFonts w:asciiTheme="minorHAnsi" w:hAnsiTheme="minorHAnsi" w:cstheme="minorHAnsi"/>
          <w:lang w:val="fr-FR"/>
        </w:rPr>
        <w:t>implicaţiile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nereguli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unei</w:t>
      </w:r>
      <w:proofErr w:type="spellEnd"/>
      <w:r w:rsidRPr="006140B4">
        <w:rPr>
          <w:rFonts w:asciiTheme="minorHAnsi" w:hAnsiTheme="minorHAnsi" w:cstheme="minorHAnsi"/>
          <w:lang w:val="fr-FR"/>
        </w:rPr>
        <w:t xml:space="preserve"> fraude, </w:t>
      </w:r>
      <w:proofErr w:type="spellStart"/>
      <w:r w:rsidRPr="006140B4">
        <w:rPr>
          <w:rFonts w:asciiTheme="minorHAnsi" w:hAnsiTheme="minorHAnsi" w:cstheme="minorHAnsi"/>
          <w:lang w:val="fr-FR"/>
        </w:rPr>
        <w:t>aşa</w:t>
      </w:r>
      <w:proofErr w:type="spellEnd"/>
      <w:r w:rsidRPr="006140B4">
        <w:rPr>
          <w:rFonts w:asciiTheme="minorHAnsi" w:hAnsiTheme="minorHAnsi" w:cstheme="minorHAnsi"/>
          <w:lang w:val="fr-FR"/>
        </w:rPr>
        <w:t xml:space="preserve"> cum </w:t>
      </w:r>
      <w:proofErr w:type="spellStart"/>
      <w:r w:rsidRPr="006140B4">
        <w:rPr>
          <w:rFonts w:asciiTheme="minorHAnsi" w:hAnsiTheme="minorHAnsi" w:cstheme="minorHAnsi"/>
          <w:lang w:val="fr-FR"/>
        </w:rPr>
        <w:t>sunt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definite</w:t>
      </w:r>
      <w:proofErr w:type="spellEnd"/>
      <w:r w:rsidRPr="006140B4">
        <w:rPr>
          <w:rFonts w:asciiTheme="minorHAnsi" w:hAnsiTheme="minorHAnsi" w:cstheme="minorHAnsi"/>
          <w:lang w:val="fr-FR"/>
        </w:rPr>
        <w:t xml:space="preserve"> la art. 2 </w:t>
      </w:r>
      <w:proofErr w:type="spellStart"/>
      <w:r w:rsidRPr="006140B4">
        <w:rPr>
          <w:rFonts w:asciiTheme="minorHAnsi" w:hAnsiTheme="minorHAnsi" w:cstheme="minorHAnsi"/>
          <w:lang w:val="fr-FR"/>
        </w:rPr>
        <w:t>alin</w:t>
      </w:r>
      <w:proofErr w:type="spellEnd"/>
      <w:r w:rsidRPr="006140B4">
        <w:rPr>
          <w:rFonts w:asciiTheme="minorHAnsi" w:hAnsiTheme="minorHAnsi" w:cstheme="minorHAnsi"/>
          <w:lang w:val="fr-FR"/>
        </w:rPr>
        <w:t xml:space="preserve">. (1) lit. a)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b)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Ordonanţa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urgenţă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Guvernului</w:t>
      </w:r>
      <w:proofErr w:type="spellEnd"/>
      <w:r w:rsidRPr="006140B4">
        <w:rPr>
          <w:rFonts w:asciiTheme="minorHAnsi" w:hAnsiTheme="minorHAnsi" w:cstheme="minorHAnsi"/>
          <w:lang w:val="fr-FR"/>
        </w:rPr>
        <w:t xml:space="preserve"> nr. 66/2011, </w:t>
      </w:r>
      <w:proofErr w:type="spellStart"/>
      <w:r w:rsidRPr="006140B4">
        <w:rPr>
          <w:rFonts w:asciiTheme="minorHAnsi" w:hAnsiTheme="minorHAnsi" w:cstheme="minorHAnsi"/>
          <w:lang w:val="fr-FR"/>
        </w:rPr>
        <w:t>aprobată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completări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Legea</w:t>
      </w:r>
      <w:proofErr w:type="spellEnd"/>
      <w:r w:rsidRPr="006140B4">
        <w:rPr>
          <w:rFonts w:asciiTheme="minorHAnsi" w:hAnsiTheme="minorHAnsi" w:cstheme="minorHAnsi"/>
          <w:lang w:val="fr-FR"/>
        </w:rPr>
        <w:t xml:space="preserve"> nr. 142/2012,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completările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ulterioare</w:t>
      </w:r>
      <w:proofErr w:type="spellEnd"/>
      <w:r w:rsidRPr="006140B4">
        <w:rPr>
          <w:rFonts w:asciiTheme="minorHAnsi" w:hAnsiTheme="minorHAnsi" w:cstheme="minorHAnsi"/>
          <w:lang w:val="fr-FR"/>
        </w:rPr>
        <w:t>.</w:t>
      </w:r>
    </w:p>
    <w:bookmarkEnd w:id="231"/>
    <w:p w14:paraId="05906366" w14:textId="77777777" w:rsidR="002604B2" w:rsidRPr="006140B4" w:rsidRDefault="002604B2" w:rsidP="00A32811">
      <w:pPr>
        <w:jc w:val="both"/>
        <w:rPr>
          <w:rFonts w:asciiTheme="minorHAnsi" w:hAnsiTheme="minorHAnsi" w:cstheme="minorHAnsi"/>
          <w:strike/>
          <w:lang w:val="fr-FR"/>
        </w:rPr>
      </w:pPr>
    </w:p>
    <w:p w14:paraId="00F089B8" w14:textId="0702419B" w:rsidR="002604B2" w:rsidRPr="00CA0081" w:rsidRDefault="002604B2" w:rsidP="00A32811">
      <w:pPr>
        <w:jc w:val="both"/>
        <w:rPr>
          <w:rFonts w:asciiTheme="minorHAnsi" w:hAnsiTheme="minorHAnsi" w:cstheme="minorHAnsi"/>
          <w:color w:val="00B0F0"/>
          <w:lang w:val="fr-FR"/>
        </w:rPr>
      </w:pPr>
      <w:bookmarkStart w:id="232" w:name="_Hlk153892688"/>
      <w:r w:rsidRPr="006140B4">
        <w:rPr>
          <w:rFonts w:asciiTheme="minorHAnsi" w:hAnsiTheme="minorHAnsi" w:cstheme="minorHAnsi"/>
          <w:lang w:val="fr-FR"/>
        </w:rPr>
        <w:t xml:space="preserve">Cu </w:t>
      </w:r>
      <w:proofErr w:type="spellStart"/>
      <w:r w:rsidRPr="006140B4">
        <w:rPr>
          <w:rFonts w:asciiTheme="minorHAnsi" w:hAnsiTheme="minorHAnsi" w:cstheme="minorHAnsi"/>
          <w:lang w:val="fr-FR"/>
        </w:rPr>
        <w:t>excepţia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primului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neîndeplinirii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celorlalţi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termenele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planul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monitorizare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actualizat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actele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adiţionale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aprobate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autoritatea</w:t>
      </w:r>
      <w:proofErr w:type="spellEnd"/>
      <w:r w:rsidRPr="006140B4">
        <w:rPr>
          <w:rFonts w:asciiTheme="minorHAnsi" w:hAnsiTheme="minorHAnsi" w:cstheme="minorHAnsi"/>
          <w:lang w:val="fr-FR"/>
        </w:rPr>
        <w:t xml:space="preserve"> de management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aplica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funcţie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analiza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obiectivă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riscurile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identificate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condiţiile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următoarele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măsuri</w:t>
      </w:r>
      <w:proofErr w:type="spellEnd"/>
      <w:r w:rsidRPr="006140B4">
        <w:rPr>
          <w:rFonts w:asciiTheme="minorHAnsi" w:hAnsiTheme="minorHAnsi" w:cstheme="minorHAnsi"/>
          <w:color w:val="00B0F0"/>
          <w:lang w:val="fr-FR"/>
        </w:rPr>
        <w:t>:</w:t>
      </w:r>
      <w:bookmarkEnd w:id="232"/>
    </w:p>
    <w:p w14:paraId="02BB1CCC" w14:textId="77777777" w:rsidR="00562373" w:rsidRPr="006140B4" w:rsidRDefault="00562373" w:rsidP="001D68FF">
      <w:pPr>
        <w:ind w:left="708"/>
        <w:jc w:val="both"/>
        <w:rPr>
          <w:rFonts w:asciiTheme="minorHAnsi" w:hAnsiTheme="minorHAnsi" w:cstheme="minorHAnsi"/>
          <w:lang w:val="fr-FR"/>
        </w:rPr>
      </w:pPr>
      <w:r w:rsidRPr="006140B4">
        <w:rPr>
          <w:rFonts w:asciiTheme="minorHAnsi" w:hAnsiTheme="minorHAnsi" w:cstheme="minorHAnsi"/>
          <w:lang w:val="fr-FR"/>
        </w:rPr>
        <w:t xml:space="preserve">a) </w:t>
      </w:r>
      <w:proofErr w:type="spellStart"/>
      <w:r w:rsidRPr="006140B4">
        <w:rPr>
          <w:rFonts w:asciiTheme="minorHAnsi" w:hAnsiTheme="minorHAnsi" w:cstheme="minorHAnsi"/>
          <w:lang w:val="fr-FR"/>
        </w:rPr>
        <w:t>întreruperea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plată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plată</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cererile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prefinanțare</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cererile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rambursare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până</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îndeplinirea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condiția</w:t>
      </w:r>
      <w:proofErr w:type="spellEnd"/>
      <w:r w:rsidRPr="006140B4">
        <w:rPr>
          <w:rFonts w:asciiTheme="minorHAnsi" w:hAnsiTheme="minorHAnsi" w:cstheme="minorHAnsi"/>
          <w:lang w:val="fr-FR"/>
        </w:rPr>
        <w:t xml:space="preserve"> ca </w:t>
      </w:r>
      <w:proofErr w:type="spellStart"/>
      <w:r w:rsidRPr="006140B4">
        <w:rPr>
          <w:rFonts w:asciiTheme="minorHAnsi" w:hAnsiTheme="minorHAnsi" w:cstheme="minorHAnsi"/>
          <w:lang w:val="fr-FR"/>
        </w:rPr>
        <w:t>îndeplinirea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survină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perioada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prevăzută</w:t>
      </w:r>
      <w:proofErr w:type="spellEnd"/>
      <w:r w:rsidRPr="006140B4">
        <w:rPr>
          <w:rFonts w:asciiTheme="minorHAnsi" w:hAnsiTheme="minorHAnsi" w:cstheme="minorHAnsi"/>
          <w:lang w:val="fr-FR"/>
        </w:rPr>
        <w:t xml:space="preserve"> la art. 74, </w:t>
      </w:r>
      <w:proofErr w:type="spellStart"/>
      <w:r w:rsidRPr="006140B4">
        <w:rPr>
          <w:rFonts w:asciiTheme="minorHAnsi" w:hAnsiTheme="minorHAnsi" w:cstheme="minorHAnsi"/>
          <w:lang w:val="fr-FR"/>
        </w:rPr>
        <w:t>alin</w:t>
      </w:r>
      <w:proofErr w:type="spellEnd"/>
      <w:r w:rsidRPr="006140B4">
        <w:rPr>
          <w:rFonts w:asciiTheme="minorHAnsi" w:hAnsiTheme="minorHAnsi" w:cstheme="minorHAnsi"/>
          <w:lang w:val="fr-FR"/>
        </w:rPr>
        <w:t xml:space="preserve"> (1) lit. b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Regulamentul</w:t>
      </w:r>
      <w:proofErr w:type="spellEnd"/>
      <w:r w:rsidRPr="006140B4">
        <w:rPr>
          <w:rFonts w:asciiTheme="minorHAnsi" w:hAnsiTheme="minorHAnsi" w:cstheme="minorHAnsi"/>
          <w:lang w:val="fr-FR"/>
        </w:rPr>
        <w:t xml:space="preserve"> (UE) 2021/1060, </w:t>
      </w:r>
      <w:proofErr w:type="spellStart"/>
      <w:r w:rsidRPr="006140B4">
        <w:rPr>
          <w:rFonts w:asciiTheme="minorHAnsi" w:hAnsiTheme="minorHAnsi" w:cstheme="minorHAnsi"/>
          <w:lang w:val="fr-FR"/>
        </w:rPr>
        <w:t>cu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modificările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completările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ulterioare</w:t>
      </w:r>
      <w:proofErr w:type="spellEnd"/>
      <w:r w:rsidRPr="006140B4">
        <w:rPr>
          <w:rFonts w:asciiTheme="minorHAnsi" w:hAnsiTheme="minorHAnsi" w:cstheme="minorHAnsi"/>
          <w:lang w:val="fr-FR"/>
        </w:rPr>
        <w:t>;</w:t>
      </w:r>
    </w:p>
    <w:p w14:paraId="5F4C5EA0" w14:textId="77777777" w:rsidR="00562373" w:rsidRPr="006140B4" w:rsidRDefault="00562373" w:rsidP="001D68FF">
      <w:pPr>
        <w:ind w:left="708"/>
        <w:jc w:val="both"/>
        <w:rPr>
          <w:rFonts w:asciiTheme="minorHAnsi" w:hAnsiTheme="minorHAnsi" w:cstheme="minorHAnsi"/>
          <w:lang w:val="fr-FR"/>
        </w:rPr>
      </w:pPr>
      <w:r w:rsidRPr="006140B4">
        <w:rPr>
          <w:rFonts w:asciiTheme="minorHAnsi" w:hAnsiTheme="minorHAnsi" w:cstheme="minorHAnsi"/>
          <w:lang w:val="fr-FR"/>
        </w:rPr>
        <w:t xml:space="preserve">b) </w:t>
      </w:r>
      <w:proofErr w:type="spellStart"/>
      <w:r w:rsidRPr="006140B4">
        <w:rPr>
          <w:rFonts w:asciiTheme="minorHAnsi" w:hAnsiTheme="minorHAnsi" w:cstheme="minorHAnsi"/>
          <w:lang w:val="fr-FR"/>
        </w:rPr>
        <w:t>respingerea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tot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parte, a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plată</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prefinanțare</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rambursare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condițiile</w:t>
      </w:r>
      <w:proofErr w:type="spellEnd"/>
      <w:r w:rsidRPr="006140B4">
        <w:rPr>
          <w:rFonts w:asciiTheme="minorHAnsi" w:hAnsiTheme="minorHAnsi" w:cstheme="minorHAnsi"/>
          <w:lang w:val="fr-FR"/>
        </w:rPr>
        <w:t xml:space="preserve"> art. 25 </w:t>
      </w:r>
      <w:proofErr w:type="spellStart"/>
      <w:r w:rsidRPr="006140B4">
        <w:rPr>
          <w:rFonts w:asciiTheme="minorHAnsi" w:hAnsiTheme="minorHAnsi" w:cstheme="minorHAnsi"/>
          <w:lang w:val="fr-FR"/>
        </w:rPr>
        <w:t>alin</w:t>
      </w:r>
      <w:proofErr w:type="spellEnd"/>
      <w:r w:rsidRPr="006140B4">
        <w:rPr>
          <w:rFonts w:asciiTheme="minorHAnsi" w:hAnsiTheme="minorHAnsi" w:cstheme="minorHAnsi"/>
          <w:lang w:val="fr-FR"/>
        </w:rPr>
        <w:t xml:space="preserve">. (5)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Ordonanța</w:t>
      </w:r>
      <w:proofErr w:type="spellEnd"/>
      <w:r w:rsidRPr="006140B4">
        <w:rPr>
          <w:rFonts w:asciiTheme="minorHAnsi" w:hAnsiTheme="minorHAnsi" w:cstheme="minorHAnsi"/>
          <w:lang w:val="fr-FR"/>
        </w:rPr>
        <w:t xml:space="preserve"> de urgenta a </w:t>
      </w:r>
      <w:proofErr w:type="spellStart"/>
      <w:r w:rsidRPr="006140B4">
        <w:rPr>
          <w:rFonts w:asciiTheme="minorHAnsi" w:hAnsiTheme="minorHAnsi" w:cstheme="minorHAnsi"/>
          <w:lang w:val="fr-FR"/>
        </w:rPr>
        <w:t>Guvernului</w:t>
      </w:r>
      <w:proofErr w:type="spellEnd"/>
      <w:r w:rsidRPr="006140B4">
        <w:rPr>
          <w:rFonts w:asciiTheme="minorHAnsi" w:hAnsiTheme="minorHAnsi" w:cstheme="minorHAnsi"/>
          <w:lang w:val="fr-FR"/>
        </w:rPr>
        <w:t xml:space="preserve"> nr. 133/2021, </w:t>
      </w:r>
      <w:proofErr w:type="spellStart"/>
      <w:r w:rsidRPr="006140B4">
        <w:rPr>
          <w:rFonts w:asciiTheme="minorHAnsi" w:hAnsiTheme="minorHAnsi" w:cstheme="minorHAnsi"/>
          <w:lang w:val="fr-FR"/>
        </w:rPr>
        <w:t>dacă</w:t>
      </w:r>
      <w:proofErr w:type="spellEnd"/>
      <w:r w:rsidRPr="006140B4">
        <w:rPr>
          <w:rFonts w:asciiTheme="minorHAnsi" w:hAnsiTheme="minorHAnsi" w:cstheme="minorHAnsi"/>
          <w:lang w:val="fr-FR"/>
        </w:rPr>
        <w:t xml:space="preserve"> nu au </w:t>
      </w:r>
      <w:proofErr w:type="spellStart"/>
      <w:r w:rsidRPr="006140B4">
        <w:rPr>
          <w:rFonts w:asciiTheme="minorHAnsi" w:hAnsiTheme="minorHAnsi" w:cstheme="minorHAnsi"/>
          <w:lang w:val="fr-FR"/>
        </w:rPr>
        <w:t>fost</w:t>
      </w:r>
      <w:proofErr w:type="spellEnd"/>
      <w:r w:rsidRPr="006140B4">
        <w:rPr>
          <w:rFonts w:asciiTheme="minorHAnsi" w:hAnsiTheme="minorHAnsi" w:cstheme="minorHAnsi"/>
          <w:lang w:val="fr-FR"/>
        </w:rPr>
        <w:t xml:space="preserve"> transmise </w:t>
      </w:r>
      <w:proofErr w:type="spellStart"/>
      <w:r w:rsidRPr="006140B4">
        <w:rPr>
          <w:rFonts w:asciiTheme="minorHAnsi" w:hAnsiTheme="minorHAnsi" w:cstheme="minorHAnsi"/>
          <w:lang w:val="fr-FR"/>
        </w:rPr>
        <w:t>dovezile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termenul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specificat</w:t>
      </w:r>
      <w:proofErr w:type="spellEnd"/>
      <w:r w:rsidRPr="006140B4">
        <w:rPr>
          <w:rFonts w:asciiTheme="minorHAnsi" w:hAnsiTheme="minorHAnsi" w:cstheme="minorHAnsi"/>
          <w:lang w:val="fr-FR"/>
        </w:rPr>
        <w:t xml:space="preserve"> la lit. a);</w:t>
      </w:r>
    </w:p>
    <w:p w14:paraId="0FD719E4" w14:textId="7C6410E4" w:rsidR="00562373" w:rsidRPr="006140B4" w:rsidRDefault="00562373" w:rsidP="001D68FF">
      <w:pPr>
        <w:ind w:left="708"/>
        <w:jc w:val="both"/>
        <w:rPr>
          <w:rFonts w:asciiTheme="minorHAnsi" w:hAnsiTheme="minorHAnsi" w:cstheme="minorHAnsi"/>
          <w:lang w:val="fr-FR"/>
        </w:rPr>
      </w:pPr>
      <w:proofErr w:type="spellStart"/>
      <w:r w:rsidRPr="006140B4">
        <w:rPr>
          <w:rFonts w:asciiTheme="minorHAnsi" w:hAnsiTheme="minorHAnsi" w:cstheme="minorHAnsi"/>
          <w:lang w:val="fr-FR"/>
        </w:rPr>
        <w:t>Sumele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respinse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precizate</w:t>
      </w:r>
      <w:proofErr w:type="spellEnd"/>
      <w:r w:rsidRPr="006140B4">
        <w:rPr>
          <w:rFonts w:asciiTheme="minorHAnsi" w:hAnsiTheme="minorHAnsi" w:cstheme="minorHAnsi"/>
          <w:lang w:val="fr-FR"/>
        </w:rPr>
        <w:t xml:space="preserve"> mai sus, pot fi incluse de </w:t>
      </w:r>
      <w:proofErr w:type="spellStart"/>
      <w:r w:rsidRPr="006140B4">
        <w:rPr>
          <w:rFonts w:asciiTheme="minorHAnsi" w:hAnsiTheme="minorHAnsi" w:cstheme="minorHAnsi"/>
          <w:lang w:val="fr-FR"/>
        </w:rPr>
        <w:t>beneficiar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resolicita</w:t>
      </w:r>
      <w:r w:rsidR="00DB0936" w:rsidRPr="006140B4">
        <w:rPr>
          <w:rFonts w:asciiTheme="minorHAnsi" w:hAnsiTheme="minorHAnsi" w:cstheme="minorHAnsi"/>
          <w:lang w:val="fr-FR"/>
        </w:rPr>
        <w:t>t</w:t>
      </w:r>
      <w:r w:rsidRPr="006140B4">
        <w:rPr>
          <w:rFonts w:asciiTheme="minorHAnsi" w:hAnsiTheme="minorHAnsi" w:cstheme="minorHAnsi"/>
          <w:lang w:val="fr-FR"/>
        </w:rPr>
        <w:t>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plată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condițiile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prima </w:t>
      </w:r>
      <w:proofErr w:type="spellStart"/>
      <w:r w:rsidRPr="006140B4">
        <w:rPr>
          <w:rFonts w:asciiTheme="minorHAnsi" w:hAnsiTheme="minorHAnsi" w:cstheme="minorHAnsi"/>
          <w:lang w:val="fr-FR"/>
        </w:rPr>
        <w:t>cerere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rambursare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depusă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după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respectivului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w:t>
      </w:r>
    </w:p>
    <w:p w14:paraId="4A08EA50" w14:textId="0FDB4255" w:rsidR="00562373" w:rsidRPr="006140B4" w:rsidRDefault="00562373" w:rsidP="001D68FF">
      <w:pPr>
        <w:ind w:left="708"/>
        <w:jc w:val="both"/>
        <w:rPr>
          <w:rFonts w:asciiTheme="minorHAnsi" w:hAnsiTheme="minorHAnsi" w:cstheme="minorHAnsi"/>
          <w:lang w:val="fr-FR"/>
        </w:rPr>
      </w:pPr>
      <w:r w:rsidRPr="006140B4">
        <w:rPr>
          <w:rFonts w:asciiTheme="minorHAnsi" w:hAnsiTheme="minorHAnsi" w:cstheme="minorHAnsi"/>
          <w:lang w:val="fr-FR"/>
        </w:rPr>
        <w:t xml:space="preserve">c) </w:t>
      </w:r>
      <w:proofErr w:type="spellStart"/>
      <w:r w:rsidRPr="006140B4">
        <w:rPr>
          <w:rFonts w:asciiTheme="minorHAnsi" w:hAnsiTheme="minorHAnsi" w:cstheme="minorHAnsi"/>
          <w:lang w:val="fr-FR"/>
        </w:rPr>
        <w:t>aplicarea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penalități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întârziere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stabilite</w:t>
      </w:r>
      <w:proofErr w:type="spellEnd"/>
      <w:r w:rsidRPr="006140B4">
        <w:rPr>
          <w:rFonts w:asciiTheme="minorHAnsi" w:hAnsiTheme="minorHAnsi" w:cstheme="minorHAnsi"/>
          <w:lang w:val="fr-FR"/>
        </w:rPr>
        <w:t xml:space="preserve"> ca </w:t>
      </w:r>
      <w:proofErr w:type="spellStart"/>
      <w:r w:rsidRPr="006140B4">
        <w:rPr>
          <w:rFonts w:asciiTheme="minorHAnsi" w:hAnsiTheme="minorHAnsi" w:cstheme="minorHAnsi"/>
          <w:lang w:val="fr-FR"/>
        </w:rPr>
        <w:t>procent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valoarea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plată</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prefinanțare</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cererii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rambursare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funcție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valoarea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resurselor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raportat</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valoarea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respectivei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cereri</w:t>
      </w:r>
      <w:proofErr w:type="spellEnd"/>
      <w:r w:rsidR="00CB6579"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ca </w:t>
      </w:r>
      <w:proofErr w:type="spellStart"/>
      <w:r w:rsidRPr="006140B4">
        <w:rPr>
          <w:rFonts w:asciiTheme="minorHAnsi" w:hAnsiTheme="minorHAnsi" w:cstheme="minorHAnsi"/>
          <w:lang w:val="fr-FR"/>
        </w:rPr>
        <w:t>procent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limita a 5%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valoarea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eligibilă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contractului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situația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neîndeplinirii</w:t>
      </w:r>
      <w:proofErr w:type="spellEnd"/>
      <w:r w:rsidRPr="006140B4">
        <w:rPr>
          <w:rFonts w:asciiTheme="minorHAnsi" w:hAnsiTheme="minorHAnsi" w:cstheme="minorHAnsi"/>
          <w:lang w:val="fr-FR"/>
        </w:rPr>
        <w:t xml:space="preserve"> a 3 </w:t>
      </w:r>
      <w:proofErr w:type="spellStart"/>
      <w:r w:rsidRPr="006140B4">
        <w:rPr>
          <w:rFonts w:asciiTheme="minorHAnsi" w:hAnsiTheme="minorHAnsi" w:cstheme="minorHAnsi"/>
          <w:lang w:val="fr-FR"/>
        </w:rPr>
        <w:t>indicatori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consecutivi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motive </w:t>
      </w:r>
      <w:proofErr w:type="spellStart"/>
      <w:r w:rsidRPr="006140B4">
        <w:rPr>
          <w:rFonts w:asciiTheme="minorHAnsi" w:hAnsiTheme="minorHAnsi" w:cstheme="minorHAnsi"/>
          <w:lang w:val="fr-FR"/>
        </w:rPr>
        <w:t>imputabile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beneficiarului</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liderului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parteneriat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partenerilor</w:t>
      </w:r>
      <w:proofErr w:type="spellEnd"/>
      <w:r w:rsidRPr="006140B4">
        <w:rPr>
          <w:rFonts w:asciiTheme="minorHAnsi" w:hAnsiTheme="minorHAnsi" w:cstheme="minorHAnsi"/>
          <w:lang w:val="fr-FR"/>
        </w:rPr>
        <w:t>;</w:t>
      </w:r>
    </w:p>
    <w:p w14:paraId="5311D887" w14:textId="77777777" w:rsidR="00562373" w:rsidRPr="006140B4" w:rsidRDefault="00562373" w:rsidP="001D68FF">
      <w:pPr>
        <w:ind w:left="708"/>
        <w:jc w:val="both"/>
        <w:rPr>
          <w:rFonts w:asciiTheme="minorHAnsi" w:hAnsiTheme="minorHAnsi" w:cstheme="minorHAnsi"/>
          <w:lang w:val="fr-FR"/>
        </w:rPr>
      </w:pPr>
      <w:r w:rsidRPr="006140B4">
        <w:rPr>
          <w:rFonts w:asciiTheme="minorHAnsi" w:hAnsiTheme="minorHAnsi" w:cstheme="minorHAnsi"/>
          <w:lang w:val="fr-FR"/>
        </w:rPr>
        <w:lastRenderedPageBreak/>
        <w:t xml:space="preserve">d) </w:t>
      </w:r>
      <w:proofErr w:type="spellStart"/>
      <w:r w:rsidRPr="006140B4">
        <w:rPr>
          <w:rFonts w:asciiTheme="minorHAnsi" w:hAnsiTheme="minorHAnsi" w:cstheme="minorHAnsi"/>
          <w:lang w:val="fr-FR"/>
        </w:rPr>
        <w:t>suspendarea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implementării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până</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încetarea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cauzelor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obiective</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afectează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derularea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activităților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atingerea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w:t>
      </w:r>
    </w:p>
    <w:p w14:paraId="6EAC883C" w14:textId="24351674" w:rsidR="00562373" w:rsidRPr="006140B4" w:rsidRDefault="00562373" w:rsidP="001D68FF">
      <w:pPr>
        <w:ind w:left="708"/>
        <w:jc w:val="both"/>
        <w:rPr>
          <w:rFonts w:asciiTheme="minorHAnsi" w:hAnsiTheme="minorHAnsi" w:cstheme="minorHAnsi"/>
          <w:lang w:val="fr-FR"/>
        </w:rPr>
      </w:pPr>
      <w:r w:rsidRPr="006140B4">
        <w:rPr>
          <w:rFonts w:asciiTheme="minorHAnsi" w:hAnsiTheme="minorHAnsi" w:cstheme="minorHAnsi"/>
          <w:lang w:val="fr-FR"/>
        </w:rPr>
        <w:t xml:space="preserve">e) </w:t>
      </w:r>
      <w:proofErr w:type="spellStart"/>
      <w:r w:rsidRPr="006140B4">
        <w:rPr>
          <w:rFonts w:asciiTheme="minorHAnsi" w:hAnsiTheme="minorHAnsi" w:cstheme="minorHAnsi"/>
          <w:lang w:val="fr-FR"/>
        </w:rPr>
        <w:t>rezilierea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către</w:t>
      </w:r>
      <w:proofErr w:type="spellEnd"/>
      <w:r w:rsidRPr="006140B4">
        <w:rPr>
          <w:rFonts w:asciiTheme="minorHAnsi" w:hAnsiTheme="minorHAnsi" w:cstheme="minorHAnsi"/>
          <w:lang w:val="fr-FR"/>
        </w:rPr>
        <w:t xml:space="preserve"> </w:t>
      </w:r>
      <w:r w:rsidR="006958F2" w:rsidRPr="006140B4">
        <w:rPr>
          <w:rFonts w:asciiTheme="minorHAnsi" w:hAnsiTheme="minorHAnsi" w:cstheme="minorHAnsi"/>
          <w:lang w:val="fr-FR"/>
        </w:rPr>
        <w:t>AM</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situația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neîndeplinirii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prevăzuți</w:t>
      </w:r>
      <w:proofErr w:type="spellEnd"/>
      <w:r w:rsidR="001D68FF" w:rsidRPr="006140B4">
        <w:rPr>
          <w:rFonts w:asciiTheme="minorHAnsi" w:hAnsiTheme="minorHAnsi" w:cstheme="minorHAnsi"/>
          <w:lang w:val="fr-FR"/>
        </w:rPr>
        <w:t>.</w:t>
      </w:r>
    </w:p>
    <w:p w14:paraId="6BF353CA" w14:textId="763E2EC2" w:rsidR="00562373" w:rsidRPr="006140B4" w:rsidRDefault="00562373" w:rsidP="00A32811">
      <w:pPr>
        <w:jc w:val="both"/>
        <w:rPr>
          <w:rFonts w:asciiTheme="minorHAnsi" w:hAnsiTheme="minorHAnsi" w:cstheme="minorHAnsi"/>
          <w:lang w:val="fr-FR"/>
        </w:rPr>
      </w:pP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cazul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nerealizării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primul</w:t>
      </w:r>
      <w:proofErr w:type="spellEnd"/>
      <w:r w:rsidRPr="006140B4">
        <w:rPr>
          <w:rFonts w:asciiTheme="minorHAnsi" w:hAnsiTheme="minorHAnsi" w:cstheme="minorHAnsi"/>
          <w:lang w:val="fr-FR"/>
        </w:rPr>
        <w:t xml:space="preserve"> an de </w:t>
      </w:r>
      <w:proofErr w:type="spellStart"/>
      <w:r w:rsidRPr="006140B4">
        <w:rPr>
          <w:rFonts w:asciiTheme="minorHAnsi" w:hAnsiTheme="minorHAnsi" w:cstheme="minorHAnsi"/>
          <w:lang w:val="fr-FR"/>
        </w:rPr>
        <w:t>implementare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decurs</w:t>
      </w:r>
      <w:proofErr w:type="spellEnd"/>
      <w:r w:rsidRPr="006140B4">
        <w:rPr>
          <w:rFonts w:asciiTheme="minorHAnsi" w:hAnsiTheme="minorHAnsi" w:cstheme="minorHAnsi"/>
          <w:lang w:val="fr-FR"/>
        </w:rPr>
        <w:t xml:space="preserve"> de 6 </w:t>
      </w:r>
      <w:proofErr w:type="spellStart"/>
      <w:r w:rsidRPr="006140B4">
        <w:rPr>
          <w:rFonts w:asciiTheme="minorHAnsi" w:hAnsiTheme="minorHAnsi" w:cstheme="minorHAnsi"/>
          <w:lang w:val="fr-FR"/>
        </w:rPr>
        <w:t>luni</w:t>
      </w:r>
      <w:proofErr w:type="spellEnd"/>
      <w:r w:rsidRPr="006140B4">
        <w:rPr>
          <w:rFonts w:asciiTheme="minorHAnsi" w:hAnsiTheme="minorHAnsi" w:cstheme="minorHAnsi"/>
          <w:lang w:val="fr-FR"/>
        </w:rPr>
        <w:t xml:space="preserve"> de la </w:t>
      </w:r>
      <w:proofErr w:type="spellStart"/>
      <w:r w:rsidRPr="006140B4">
        <w:rPr>
          <w:rFonts w:asciiTheme="minorHAnsi" w:hAnsiTheme="minorHAnsi" w:cstheme="minorHAnsi"/>
          <w:lang w:val="fr-FR"/>
        </w:rPr>
        <w:t>finalizarea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primului</w:t>
      </w:r>
      <w:proofErr w:type="spellEnd"/>
      <w:r w:rsidRPr="006140B4">
        <w:rPr>
          <w:rFonts w:asciiTheme="minorHAnsi" w:hAnsiTheme="minorHAnsi" w:cstheme="minorHAnsi"/>
          <w:lang w:val="fr-FR"/>
        </w:rPr>
        <w:t xml:space="preserve"> an de </w:t>
      </w:r>
      <w:proofErr w:type="spellStart"/>
      <w:r w:rsidRPr="006140B4">
        <w:rPr>
          <w:rFonts w:asciiTheme="minorHAnsi" w:hAnsiTheme="minorHAnsi" w:cstheme="minorHAnsi"/>
          <w:lang w:val="fr-FR"/>
        </w:rPr>
        <w:t>implementare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motive </w:t>
      </w:r>
      <w:proofErr w:type="spellStart"/>
      <w:r w:rsidRPr="006140B4">
        <w:rPr>
          <w:rFonts w:asciiTheme="minorHAnsi" w:hAnsiTheme="minorHAnsi" w:cstheme="minorHAnsi"/>
          <w:lang w:val="fr-FR"/>
        </w:rPr>
        <w:t>imputabile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beneficiarului</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liderului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parteneriat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partenerilor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acestuia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precum</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situația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întârzieri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semnificative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îndeplinirea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care </w:t>
      </w:r>
      <w:proofErr w:type="spellStart"/>
      <w:r w:rsidRPr="006140B4">
        <w:rPr>
          <w:rFonts w:asciiTheme="minorHAnsi" w:hAnsiTheme="minorHAnsi" w:cstheme="minorHAnsi"/>
          <w:lang w:val="fr-FR"/>
        </w:rPr>
        <w:t>afectează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substanțial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fac </w:t>
      </w:r>
      <w:proofErr w:type="spellStart"/>
      <w:r w:rsidRPr="006140B4">
        <w:rPr>
          <w:rFonts w:asciiTheme="minorHAnsi" w:hAnsiTheme="minorHAnsi" w:cstheme="minorHAnsi"/>
          <w:lang w:val="fr-FR"/>
        </w:rPr>
        <w:t>imposibilă</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realizarea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obiectivelor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atingerea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rezultatelor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asumate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w:t>
      </w:r>
      <w:proofErr w:type="spellEnd"/>
      <w:r w:rsidRPr="006140B4">
        <w:rPr>
          <w:rFonts w:asciiTheme="minorHAnsi" w:hAnsiTheme="minorHAnsi" w:cstheme="minorHAnsi"/>
          <w:lang w:val="fr-FR"/>
        </w:rPr>
        <w:t xml:space="preserve">, </w:t>
      </w:r>
      <w:r w:rsidR="006958F2" w:rsidRPr="006140B4">
        <w:rPr>
          <w:rFonts w:asciiTheme="minorHAnsi" w:hAnsiTheme="minorHAnsi" w:cstheme="minorHAnsi"/>
          <w:lang w:val="fr-FR"/>
        </w:rPr>
        <w:t>AM</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poate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proceda</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rezilierea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finanțare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potrivit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prevederilor</w:t>
      </w:r>
      <w:proofErr w:type="spellEnd"/>
      <w:r w:rsidRPr="006140B4">
        <w:rPr>
          <w:rFonts w:asciiTheme="minorHAnsi" w:hAnsiTheme="minorHAnsi" w:cstheme="minorHAnsi"/>
          <w:lang w:val="fr-FR"/>
        </w:rPr>
        <w:t xml:space="preserve"> art. 37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38 </w:t>
      </w:r>
      <w:proofErr w:type="spellStart"/>
      <w:r w:rsidRPr="006140B4">
        <w:rPr>
          <w:rFonts w:asciiTheme="minorHAnsi" w:hAnsiTheme="minorHAnsi" w:cstheme="minorHAnsi"/>
          <w:lang w:val="fr-FR"/>
        </w:rPr>
        <w:t>din</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Ordonanța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urgență</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Guvernului</w:t>
      </w:r>
      <w:proofErr w:type="spellEnd"/>
      <w:r w:rsidRPr="006140B4">
        <w:rPr>
          <w:rFonts w:asciiTheme="minorHAnsi" w:hAnsiTheme="minorHAnsi" w:cstheme="minorHAnsi"/>
          <w:lang w:val="fr-FR"/>
        </w:rPr>
        <w:t xml:space="preserve"> nr. 133/2021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recuperarea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sumelor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deja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plătite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beneficiarului</w:t>
      </w:r>
      <w:proofErr w:type="spellEnd"/>
      <w:r w:rsidRPr="006140B4">
        <w:rPr>
          <w:rFonts w:asciiTheme="minorHAnsi" w:hAnsiTheme="minorHAnsi" w:cstheme="minorHAnsi"/>
          <w:lang w:val="fr-FR"/>
        </w:rPr>
        <w:t>.</w:t>
      </w:r>
    </w:p>
    <w:p w14:paraId="52DDB40F" w14:textId="643EBF42" w:rsidR="00FB633E" w:rsidRPr="006140B4" w:rsidRDefault="00562373" w:rsidP="001D68FF">
      <w:pPr>
        <w:jc w:val="both"/>
        <w:rPr>
          <w:rFonts w:asciiTheme="minorHAnsi" w:hAnsiTheme="minorHAnsi" w:cstheme="minorHAnsi"/>
          <w:lang w:val="fr-FR"/>
        </w:rPr>
      </w:pPr>
      <w:proofErr w:type="spellStart"/>
      <w:r w:rsidRPr="006140B4">
        <w:rPr>
          <w:rFonts w:asciiTheme="minorHAnsi" w:hAnsiTheme="minorHAnsi" w:cstheme="minorHAnsi"/>
          <w:lang w:val="fr-FR"/>
        </w:rPr>
        <w:t>Măsurile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pentru</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neîndeplinirea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indicatorilor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etapă</w:t>
      </w:r>
      <w:proofErr w:type="spellEnd"/>
      <w:r w:rsidRPr="006140B4">
        <w:rPr>
          <w:rFonts w:asciiTheme="minorHAnsi" w:hAnsiTheme="minorHAnsi" w:cstheme="minorHAnsi"/>
          <w:lang w:val="fr-FR"/>
        </w:rPr>
        <w:t xml:space="preserve"> se vor </w:t>
      </w:r>
      <w:proofErr w:type="spellStart"/>
      <w:r w:rsidRPr="006140B4">
        <w:rPr>
          <w:rFonts w:asciiTheme="minorHAnsi" w:hAnsiTheme="minorHAnsi" w:cstheme="minorHAnsi"/>
          <w:lang w:val="fr-FR"/>
        </w:rPr>
        <w:t>aplica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gradual</w:t>
      </w:r>
      <w:proofErr w:type="spellEnd"/>
      <w:r w:rsidRPr="006140B4">
        <w:rPr>
          <w:rFonts w:asciiTheme="minorHAnsi" w:hAnsiTheme="minorHAnsi" w:cstheme="minorHAnsi"/>
          <w:lang w:val="fr-FR"/>
        </w:rPr>
        <w:t>.</w:t>
      </w:r>
    </w:p>
    <w:p w14:paraId="670BDDA5" w14:textId="3C7DF311" w:rsidR="00FB633E" w:rsidRPr="006140B4" w:rsidRDefault="00FB633E" w:rsidP="00756CA4">
      <w:pPr>
        <w:pStyle w:val="Heading1"/>
        <w:numPr>
          <w:ilvl w:val="0"/>
          <w:numId w:val="87"/>
        </w:numPr>
      </w:pPr>
      <w:bookmarkStart w:id="233" w:name="_Toc213323607"/>
      <w:r w:rsidRPr="006140B4">
        <w:t>A</w:t>
      </w:r>
      <w:r w:rsidR="002924EE" w:rsidRPr="006140B4">
        <w:t>specte privind managementul financiar</w:t>
      </w:r>
      <w:bookmarkEnd w:id="233"/>
      <w:r w:rsidR="002924EE" w:rsidRPr="006140B4">
        <w:t xml:space="preserve"> </w:t>
      </w:r>
    </w:p>
    <w:p w14:paraId="1A89A21F" w14:textId="01E3B17D" w:rsidR="00FB633E" w:rsidRPr="006140B4" w:rsidRDefault="00FB633E" w:rsidP="00756CA4">
      <w:pPr>
        <w:pStyle w:val="Heading2"/>
        <w:numPr>
          <w:ilvl w:val="1"/>
          <w:numId w:val="87"/>
        </w:numPr>
        <w:rPr>
          <w:rFonts w:asciiTheme="minorHAnsi" w:hAnsiTheme="minorHAnsi" w:cstheme="minorHAnsi"/>
        </w:rPr>
      </w:pPr>
      <w:bookmarkStart w:id="234" w:name="_Hlk131881881"/>
      <w:bookmarkStart w:id="235" w:name="_Toc213323608"/>
      <w:proofErr w:type="spellStart"/>
      <w:r w:rsidRPr="006140B4">
        <w:rPr>
          <w:rFonts w:asciiTheme="minorHAnsi" w:hAnsiTheme="minorHAnsi" w:cstheme="minorHAnsi"/>
        </w:rPr>
        <w:t>Mecanismul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cererilor</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prefinanțare</w:t>
      </w:r>
      <w:bookmarkEnd w:id="234"/>
      <w:bookmarkEnd w:id="235"/>
      <w:proofErr w:type="spellEnd"/>
    </w:p>
    <w:p w14:paraId="1109912B" w14:textId="599BD64A" w:rsidR="00C472F0" w:rsidRPr="006140B4" w:rsidRDefault="00C472F0" w:rsidP="00C472F0">
      <w:pPr>
        <w:jc w:val="both"/>
        <w:rPr>
          <w:rFonts w:asciiTheme="minorHAnsi" w:hAnsiTheme="minorHAnsi" w:cstheme="minorHAnsi"/>
          <w:iCs/>
          <w:lang w:val="fr-FR"/>
        </w:rPr>
      </w:pPr>
      <w:r w:rsidRPr="006140B4">
        <w:rPr>
          <w:rFonts w:asciiTheme="minorHAnsi" w:hAnsiTheme="minorHAnsi" w:cstheme="minorHAnsi"/>
          <w:iCs/>
          <w:lang w:val="fr-FR"/>
        </w:rPr>
        <w:t xml:space="preserve">Se </w:t>
      </w:r>
      <w:proofErr w:type="spellStart"/>
      <w:r w:rsidRPr="006140B4">
        <w:rPr>
          <w:rFonts w:asciiTheme="minorHAnsi" w:hAnsiTheme="minorHAnsi" w:cstheme="minorHAnsi"/>
          <w:iCs/>
          <w:lang w:val="fr-FR"/>
        </w:rPr>
        <w:t>poate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acorda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prefinanţare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tranşe</w:t>
      </w:r>
      <w:proofErr w:type="spellEnd"/>
      <w:r w:rsidRPr="006140B4">
        <w:rPr>
          <w:rFonts w:asciiTheme="minorHAnsi" w:hAnsiTheme="minorHAnsi" w:cstheme="minorHAnsi"/>
          <w:iCs/>
          <w:lang w:val="fr-FR"/>
        </w:rPr>
        <w:t xml:space="preserve"> de maximum </w:t>
      </w:r>
      <w:r w:rsidR="002E3E93">
        <w:rPr>
          <w:rFonts w:asciiTheme="minorHAnsi" w:hAnsiTheme="minorHAnsi" w:cstheme="minorHAnsi"/>
          <w:iCs/>
          <w:lang w:val="fr-FR"/>
        </w:rPr>
        <w:t>3</w:t>
      </w:r>
      <w:r w:rsidRPr="006140B4">
        <w:rPr>
          <w:rFonts w:asciiTheme="minorHAnsi" w:hAnsiTheme="minorHAnsi" w:cstheme="minorHAnsi"/>
          <w:iCs/>
          <w:lang w:val="fr-FR"/>
        </w:rPr>
        <w:t xml:space="preserve">0% </w:t>
      </w:r>
      <w:proofErr w:type="spellStart"/>
      <w:r w:rsidRPr="006140B4">
        <w:rPr>
          <w:rFonts w:asciiTheme="minorHAnsi" w:hAnsiTheme="minorHAnsi" w:cstheme="minorHAnsi"/>
          <w:iCs/>
          <w:lang w:val="fr-FR"/>
        </w:rPr>
        <w:t>din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valoarea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eligibilă</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contractului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finanţare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fără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depăşirea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valorii</w:t>
      </w:r>
      <w:proofErr w:type="spellEnd"/>
      <w:r w:rsidRPr="006140B4">
        <w:rPr>
          <w:rFonts w:asciiTheme="minorHAnsi" w:hAnsiTheme="minorHAnsi" w:cstheme="minorHAnsi"/>
          <w:iCs/>
          <w:lang w:val="fr-FR"/>
        </w:rPr>
        <w:t xml:space="preserve"> totale </w:t>
      </w:r>
      <w:proofErr w:type="spellStart"/>
      <w:r w:rsidRPr="006140B4">
        <w:rPr>
          <w:rFonts w:asciiTheme="minorHAnsi" w:hAnsiTheme="minorHAnsi" w:cstheme="minorHAnsi"/>
          <w:iCs/>
          <w:lang w:val="fr-FR"/>
        </w:rPr>
        <w:t>eligibile</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acestuia</w:t>
      </w:r>
      <w:proofErr w:type="spellEnd"/>
      <w:r w:rsidR="001D68FF" w:rsidRPr="006140B4">
        <w:rPr>
          <w:rFonts w:asciiTheme="minorHAnsi" w:hAnsiTheme="minorHAnsi" w:cstheme="minorHAnsi"/>
          <w:iCs/>
          <w:lang w:val="fr-FR"/>
        </w:rPr>
        <w:t>.</w:t>
      </w:r>
    </w:p>
    <w:p w14:paraId="517BE4D3" w14:textId="67AB4844" w:rsidR="00C472F0" w:rsidRPr="006140B4" w:rsidRDefault="00C472F0" w:rsidP="00C472F0">
      <w:pPr>
        <w:jc w:val="both"/>
        <w:rPr>
          <w:rFonts w:asciiTheme="minorHAnsi" w:hAnsiTheme="minorHAnsi" w:cstheme="minorHAnsi"/>
          <w:iCs/>
          <w:lang w:val="fr-FR"/>
        </w:rPr>
      </w:pPr>
      <w:proofErr w:type="spellStart"/>
      <w:r w:rsidRPr="006140B4">
        <w:rPr>
          <w:rFonts w:asciiTheme="minorHAnsi" w:hAnsiTheme="minorHAnsi" w:cstheme="minorHAnsi"/>
          <w:iCs/>
          <w:lang w:val="fr-FR"/>
        </w:rPr>
        <w:t>Pentru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proiectele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implementate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parteneriat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prefinanţarea</w:t>
      </w:r>
      <w:proofErr w:type="spellEnd"/>
      <w:r w:rsidRPr="006140B4">
        <w:rPr>
          <w:rFonts w:asciiTheme="minorHAnsi" w:hAnsiTheme="minorHAnsi" w:cstheme="minorHAnsi"/>
          <w:iCs/>
          <w:lang w:val="fr-FR"/>
        </w:rPr>
        <w:t xml:space="preserve"> care </w:t>
      </w:r>
      <w:proofErr w:type="spellStart"/>
      <w:r w:rsidRPr="006140B4">
        <w:rPr>
          <w:rFonts w:asciiTheme="minorHAnsi" w:hAnsiTheme="minorHAnsi" w:cstheme="minorHAnsi"/>
          <w:iCs/>
          <w:lang w:val="fr-FR"/>
        </w:rPr>
        <w:t>poate</w:t>
      </w:r>
      <w:proofErr w:type="spellEnd"/>
      <w:r w:rsidRPr="006140B4">
        <w:rPr>
          <w:rFonts w:asciiTheme="minorHAnsi" w:hAnsiTheme="minorHAnsi" w:cstheme="minorHAnsi"/>
          <w:iCs/>
          <w:lang w:val="fr-FR"/>
        </w:rPr>
        <w:t xml:space="preserve"> fi </w:t>
      </w:r>
      <w:proofErr w:type="spellStart"/>
      <w:r w:rsidRPr="006140B4">
        <w:rPr>
          <w:rFonts w:asciiTheme="minorHAnsi" w:hAnsiTheme="minorHAnsi" w:cstheme="minorHAnsi"/>
          <w:iCs/>
          <w:lang w:val="fr-FR"/>
        </w:rPr>
        <w:t>solicitată</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unul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dintre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parteneri</w:t>
      </w:r>
      <w:proofErr w:type="spellEnd"/>
      <w:r w:rsidRPr="006140B4">
        <w:rPr>
          <w:rFonts w:asciiTheme="minorHAnsi" w:hAnsiTheme="minorHAnsi" w:cstheme="minorHAnsi"/>
          <w:iCs/>
          <w:lang w:val="fr-FR"/>
        </w:rPr>
        <w:t xml:space="preserve"> este </w:t>
      </w:r>
      <w:proofErr w:type="spellStart"/>
      <w:r w:rsidRPr="006140B4">
        <w:rPr>
          <w:rFonts w:asciiTheme="minorHAnsi" w:hAnsiTheme="minorHAnsi" w:cstheme="minorHAnsi"/>
          <w:iCs/>
          <w:lang w:val="fr-FR"/>
        </w:rPr>
        <w:t>proporţională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sumele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aferente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activităţilor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acelui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partener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din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valoarea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totală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eligibilă</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contractului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finanţare</w:t>
      </w:r>
      <w:proofErr w:type="spellEnd"/>
      <w:r w:rsidRPr="006140B4">
        <w:rPr>
          <w:rFonts w:asciiTheme="minorHAnsi" w:hAnsiTheme="minorHAnsi" w:cstheme="minorHAnsi"/>
          <w:iCs/>
          <w:lang w:val="fr-FR"/>
        </w:rPr>
        <w:t>.</w:t>
      </w:r>
    </w:p>
    <w:p w14:paraId="222A0A04" w14:textId="77777777" w:rsidR="00C472F0" w:rsidRPr="006140B4" w:rsidRDefault="00C472F0" w:rsidP="00C472F0">
      <w:pPr>
        <w:jc w:val="both"/>
        <w:rPr>
          <w:rFonts w:asciiTheme="minorHAnsi" w:hAnsiTheme="minorHAnsi" w:cstheme="minorHAnsi"/>
          <w:iCs/>
          <w:lang w:val="fr-FR"/>
        </w:rPr>
      </w:pPr>
      <w:r w:rsidRPr="006140B4">
        <w:rPr>
          <w:rFonts w:asciiTheme="minorHAnsi" w:hAnsiTheme="minorHAnsi" w:cstheme="minorHAnsi"/>
          <w:iCs/>
          <w:lang w:val="fr-FR"/>
        </w:rPr>
        <w:t xml:space="preserve">Cu </w:t>
      </w:r>
      <w:proofErr w:type="spellStart"/>
      <w:r w:rsidRPr="006140B4">
        <w:rPr>
          <w:rFonts w:asciiTheme="minorHAnsi" w:hAnsiTheme="minorHAnsi" w:cstheme="minorHAnsi"/>
          <w:iCs/>
          <w:lang w:val="fr-FR"/>
        </w:rPr>
        <w:t>excepţia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primei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tranşe</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prefinanţare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acordate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următoarele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tranşe</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prefinanţare</w:t>
      </w:r>
      <w:proofErr w:type="spellEnd"/>
      <w:r w:rsidRPr="006140B4">
        <w:rPr>
          <w:rFonts w:asciiTheme="minorHAnsi" w:hAnsiTheme="minorHAnsi" w:cstheme="minorHAnsi"/>
          <w:iCs/>
          <w:lang w:val="fr-FR"/>
        </w:rPr>
        <w:t xml:space="preserve"> se </w:t>
      </w:r>
      <w:proofErr w:type="spellStart"/>
      <w:r w:rsidRPr="006140B4">
        <w:rPr>
          <w:rFonts w:asciiTheme="minorHAnsi" w:hAnsiTheme="minorHAnsi" w:cstheme="minorHAnsi"/>
          <w:iCs/>
          <w:lang w:val="fr-FR"/>
        </w:rPr>
        <w:t>acordă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deducerea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sumelor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nejustificate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din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tranşa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anterior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acordată</w:t>
      </w:r>
      <w:proofErr w:type="spellEnd"/>
      <w:r w:rsidRPr="006140B4">
        <w:rPr>
          <w:rFonts w:asciiTheme="minorHAnsi" w:hAnsiTheme="minorHAnsi" w:cstheme="minorHAnsi"/>
          <w:iCs/>
          <w:lang w:val="fr-FR"/>
        </w:rPr>
        <w:t>.</w:t>
      </w:r>
    </w:p>
    <w:p w14:paraId="3D6E5294" w14:textId="41C4C041" w:rsidR="00C472F0" w:rsidRPr="006140B4" w:rsidRDefault="00C472F0" w:rsidP="00C472F0">
      <w:pPr>
        <w:jc w:val="both"/>
        <w:rPr>
          <w:rFonts w:asciiTheme="minorHAnsi" w:hAnsiTheme="minorHAnsi" w:cstheme="minorHAnsi"/>
          <w:iCs/>
          <w:lang w:val="fr-FR"/>
        </w:rPr>
      </w:pPr>
      <w:proofErr w:type="spellStart"/>
      <w:r w:rsidRPr="006140B4">
        <w:rPr>
          <w:rFonts w:asciiTheme="minorHAnsi" w:hAnsiTheme="minorHAnsi" w:cstheme="minorHAnsi"/>
          <w:iCs/>
          <w:lang w:val="fr-FR"/>
        </w:rPr>
        <w:t>Beneficiarul</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Liderul</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parteneriat</w:t>
      </w:r>
      <w:proofErr w:type="spellEnd"/>
      <w:r w:rsidRPr="006140B4">
        <w:rPr>
          <w:rFonts w:asciiTheme="minorHAnsi" w:hAnsiTheme="minorHAnsi" w:cstheme="minorHAnsi"/>
          <w:iCs/>
          <w:lang w:val="fr-FR"/>
        </w:rPr>
        <w:t xml:space="preserve"> care a </w:t>
      </w:r>
      <w:proofErr w:type="spellStart"/>
      <w:r w:rsidRPr="006140B4">
        <w:rPr>
          <w:rFonts w:asciiTheme="minorHAnsi" w:hAnsiTheme="minorHAnsi" w:cstheme="minorHAnsi"/>
          <w:iCs/>
          <w:lang w:val="fr-FR"/>
        </w:rPr>
        <w:t>depus</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cerere</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prefinanţare</w:t>
      </w:r>
      <w:proofErr w:type="spellEnd"/>
      <w:r w:rsidRPr="006140B4">
        <w:rPr>
          <w:rFonts w:asciiTheme="minorHAnsi" w:hAnsiTheme="minorHAnsi" w:cstheme="minorHAnsi"/>
          <w:iCs/>
          <w:lang w:val="fr-FR"/>
        </w:rPr>
        <w:t xml:space="preserve"> are </w:t>
      </w:r>
      <w:proofErr w:type="spellStart"/>
      <w:r w:rsidRPr="006140B4">
        <w:rPr>
          <w:rFonts w:asciiTheme="minorHAnsi" w:hAnsiTheme="minorHAnsi" w:cstheme="minorHAnsi"/>
          <w:iCs/>
          <w:lang w:val="fr-FR"/>
        </w:rPr>
        <w:t>obligaţia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depunerii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unei</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unor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cereri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rambursare</w:t>
      </w:r>
      <w:proofErr w:type="spellEnd"/>
      <w:r w:rsidRPr="006140B4">
        <w:rPr>
          <w:rFonts w:asciiTheme="minorHAnsi" w:hAnsiTheme="minorHAnsi" w:cstheme="minorHAnsi"/>
          <w:iCs/>
          <w:lang w:val="fr-FR"/>
        </w:rPr>
        <w:t xml:space="preserve"> care </w:t>
      </w:r>
      <w:proofErr w:type="spellStart"/>
      <w:r w:rsidRPr="006140B4">
        <w:rPr>
          <w:rFonts w:asciiTheme="minorHAnsi" w:hAnsiTheme="minorHAnsi" w:cstheme="minorHAnsi"/>
          <w:iCs/>
          <w:lang w:val="fr-FR"/>
        </w:rPr>
        <w:t>să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cuprindă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cheltuielile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efectuate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din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tranşa</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prefinanţare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acordată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cuantum</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cumulat</w:t>
      </w:r>
      <w:proofErr w:type="spellEnd"/>
      <w:r w:rsidRPr="006140B4">
        <w:rPr>
          <w:rFonts w:asciiTheme="minorHAnsi" w:hAnsiTheme="minorHAnsi" w:cstheme="minorHAnsi"/>
          <w:iCs/>
          <w:lang w:val="fr-FR"/>
        </w:rPr>
        <w:t xml:space="preserve"> de minimum 50% </w:t>
      </w:r>
      <w:proofErr w:type="spellStart"/>
      <w:r w:rsidRPr="006140B4">
        <w:rPr>
          <w:rFonts w:asciiTheme="minorHAnsi" w:hAnsiTheme="minorHAnsi" w:cstheme="minorHAnsi"/>
          <w:iCs/>
          <w:lang w:val="fr-FR"/>
        </w:rPr>
        <w:t>din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valoarea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acesteia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termen</w:t>
      </w:r>
      <w:proofErr w:type="spellEnd"/>
      <w:r w:rsidRPr="006140B4">
        <w:rPr>
          <w:rFonts w:asciiTheme="minorHAnsi" w:hAnsiTheme="minorHAnsi" w:cstheme="minorHAnsi"/>
          <w:iCs/>
          <w:lang w:val="fr-FR"/>
        </w:rPr>
        <w:t xml:space="preserve"> de maximum 90 de </w:t>
      </w:r>
      <w:proofErr w:type="spellStart"/>
      <w:r w:rsidRPr="006140B4">
        <w:rPr>
          <w:rFonts w:asciiTheme="minorHAnsi" w:hAnsiTheme="minorHAnsi" w:cstheme="minorHAnsi"/>
          <w:iCs/>
          <w:lang w:val="fr-FR"/>
        </w:rPr>
        <w:t>zile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calendaristice</w:t>
      </w:r>
      <w:proofErr w:type="spellEnd"/>
      <w:r w:rsidRPr="006140B4">
        <w:rPr>
          <w:rFonts w:asciiTheme="minorHAnsi" w:hAnsiTheme="minorHAnsi" w:cstheme="minorHAnsi"/>
          <w:iCs/>
          <w:lang w:val="fr-FR"/>
        </w:rPr>
        <w:t xml:space="preserve"> de la data la care </w:t>
      </w:r>
      <w:r w:rsidR="006958F2" w:rsidRPr="006140B4">
        <w:rPr>
          <w:rFonts w:asciiTheme="minorHAnsi" w:hAnsiTheme="minorHAnsi" w:cstheme="minorHAnsi"/>
          <w:iCs/>
          <w:lang w:val="fr-FR"/>
        </w:rPr>
        <w:t>AM</w:t>
      </w:r>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virat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tranşa</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prefinanţare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contul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beneficiarului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fără</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depăşi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durata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contractului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finanţare</w:t>
      </w:r>
      <w:proofErr w:type="spellEnd"/>
      <w:r w:rsidRPr="006140B4">
        <w:rPr>
          <w:rFonts w:asciiTheme="minorHAnsi" w:hAnsiTheme="minorHAnsi" w:cstheme="minorHAnsi"/>
          <w:iCs/>
          <w:lang w:val="fr-FR"/>
        </w:rPr>
        <w:t>.</w:t>
      </w:r>
    </w:p>
    <w:p w14:paraId="04C847BA" w14:textId="77777777" w:rsidR="00C472F0" w:rsidRPr="006140B4" w:rsidRDefault="00C472F0" w:rsidP="00C472F0">
      <w:pPr>
        <w:jc w:val="both"/>
        <w:rPr>
          <w:rFonts w:asciiTheme="minorHAnsi" w:hAnsiTheme="minorHAnsi" w:cstheme="minorHAnsi"/>
          <w:iCs/>
          <w:lang w:val="fr-FR"/>
        </w:rPr>
      </w:pPr>
      <w:proofErr w:type="spellStart"/>
      <w:r w:rsidRPr="006140B4">
        <w:rPr>
          <w:rFonts w:asciiTheme="minorHAnsi" w:hAnsiTheme="minorHAnsi" w:cstheme="minorHAnsi"/>
          <w:iCs/>
          <w:lang w:val="fr-FR"/>
        </w:rPr>
        <w:t>Beneficiarii</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Liderii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parteneriat</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Partenerii</w:t>
      </w:r>
      <w:proofErr w:type="spellEnd"/>
      <w:r w:rsidRPr="006140B4">
        <w:rPr>
          <w:rFonts w:asciiTheme="minorHAnsi" w:hAnsiTheme="minorHAnsi" w:cstheme="minorHAnsi"/>
          <w:iCs/>
          <w:lang w:val="fr-FR"/>
        </w:rPr>
        <w:t xml:space="preserve"> au </w:t>
      </w:r>
      <w:proofErr w:type="spellStart"/>
      <w:r w:rsidRPr="006140B4">
        <w:rPr>
          <w:rFonts w:asciiTheme="minorHAnsi" w:hAnsiTheme="minorHAnsi" w:cstheme="minorHAnsi"/>
          <w:iCs/>
          <w:lang w:val="fr-FR"/>
        </w:rPr>
        <w:t>obligaţia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restituirii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integrale</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parţiale</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prefinanţării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acordate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cazul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care </w:t>
      </w:r>
      <w:proofErr w:type="spellStart"/>
      <w:r w:rsidRPr="006140B4">
        <w:rPr>
          <w:rFonts w:asciiTheme="minorHAnsi" w:hAnsiTheme="minorHAnsi" w:cstheme="minorHAnsi"/>
          <w:iCs/>
          <w:lang w:val="fr-FR"/>
        </w:rPr>
        <w:t>aceştia</w:t>
      </w:r>
      <w:proofErr w:type="spellEnd"/>
      <w:r w:rsidRPr="006140B4">
        <w:rPr>
          <w:rFonts w:asciiTheme="minorHAnsi" w:hAnsiTheme="minorHAnsi" w:cstheme="minorHAnsi"/>
          <w:iCs/>
          <w:lang w:val="fr-FR"/>
        </w:rPr>
        <w:t xml:space="preserve"> nu </w:t>
      </w:r>
      <w:proofErr w:type="spellStart"/>
      <w:r w:rsidRPr="006140B4">
        <w:rPr>
          <w:rFonts w:asciiTheme="minorHAnsi" w:hAnsiTheme="minorHAnsi" w:cstheme="minorHAnsi"/>
          <w:iCs/>
          <w:lang w:val="fr-FR"/>
        </w:rPr>
        <w:t>justifică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prin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cereri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rambursare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utilizarea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prefinantarii</w:t>
      </w:r>
      <w:proofErr w:type="spellEnd"/>
      <w:r w:rsidRPr="006140B4">
        <w:rPr>
          <w:rFonts w:asciiTheme="minorHAnsi" w:hAnsiTheme="minorHAnsi" w:cstheme="minorHAnsi"/>
          <w:iCs/>
          <w:lang w:val="fr-FR"/>
        </w:rPr>
        <w:t xml:space="preserve">. </w:t>
      </w:r>
    </w:p>
    <w:p w14:paraId="16A1B484" w14:textId="77777777" w:rsidR="00C472F0" w:rsidRPr="006140B4" w:rsidRDefault="00C472F0" w:rsidP="00C472F0">
      <w:pPr>
        <w:jc w:val="both"/>
        <w:rPr>
          <w:rFonts w:asciiTheme="minorHAnsi" w:hAnsiTheme="minorHAnsi" w:cstheme="minorHAnsi"/>
          <w:iCs/>
          <w:lang w:val="fr-FR"/>
        </w:rPr>
      </w:pPr>
      <w:proofErr w:type="spellStart"/>
      <w:r w:rsidRPr="006140B4">
        <w:rPr>
          <w:rFonts w:asciiTheme="minorHAnsi" w:hAnsiTheme="minorHAnsi" w:cstheme="minorHAnsi"/>
          <w:iCs/>
          <w:lang w:val="fr-FR"/>
        </w:rPr>
        <w:t>Pentru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prefinantarea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nerecuperata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Autorităţile</w:t>
      </w:r>
      <w:proofErr w:type="spellEnd"/>
      <w:r w:rsidRPr="006140B4">
        <w:rPr>
          <w:rFonts w:asciiTheme="minorHAnsi" w:hAnsiTheme="minorHAnsi" w:cstheme="minorHAnsi"/>
          <w:iCs/>
          <w:lang w:val="fr-FR"/>
        </w:rPr>
        <w:t xml:space="preserve"> de management </w:t>
      </w:r>
      <w:proofErr w:type="spellStart"/>
      <w:r w:rsidRPr="006140B4">
        <w:rPr>
          <w:rFonts w:asciiTheme="minorHAnsi" w:hAnsiTheme="minorHAnsi" w:cstheme="minorHAnsi"/>
          <w:iCs/>
          <w:lang w:val="fr-FR"/>
        </w:rPr>
        <w:t>notifică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beneficiarii</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liderii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parteneriat</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partenerii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privire</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obligaţia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restituirii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sumelor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cazul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care </w:t>
      </w:r>
      <w:proofErr w:type="spellStart"/>
      <w:r w:rsidRPr="006140B4">
        <w:rPr>
          <w:rFonts w:asciiTheme="minorHAnsi" w:hAnsiTheme="minorHAnsi" w:cstheme="minorHAnsi"/>
          <w:iCs/>
          <w:lang w:val="fr-FR"/>
        </w:rPr>
        <w:t>beneficiarii</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liderii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parteneriat</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partenerii</w:t>
      </w:r>
      <w:proofErr w:type="spellEnd"/>
      <w:r w:rsidRPr="006140B4">
        <w:rPr>
          <w:rFonts w:asciiTheme="minorHAnsi" w:hAnsiTheme="minorHAnsi" w:cstheme="minorHAnsi"/>
          <w:iCs/>
          <w:lang w:val="fr-FR"/>
        </w:rPr>
        <w:t xml:space="preserve"> nu </w:t>
      </w:r>
      <w:proofErr w:type="spellStart"/>
      <w:r w:rsidRPr="006140B4">
        <w:rPr>
          <w:rFonts w:asciiTheme="minorHAnsi" w:hAnsiTheme="minorHAnsi" w:cstheme="minorHAnsi"/>
          <w:iCs/>
          <w:lang w:val="fr-FR"/>
        </w:rPr>
        <w:t>restituie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autorităţilor</w:t>
      </w:r>
      <w:proofErr w:type="spellEnd"/>
      <w:r w:rsidRPr="006140B4">
        <w:rPr>
          <w:rFonts w:asciiTheme="minorHAnsi" w:hAnsiTheme="minorHAnsi" w:cstheme="minorHAnsi"/>
          <w:iCs/>
          <w:lang w:val="fr-FR"/>
        </w:rPr>
        <w:t xml:space="preserve"> de management </w:t>
      </w:r>
      <w:proofErr w:type="spellStart"/>
      <w:r w:rsidRPr="006140B4">
        <w:rPr>
          <w:rFonts w:asciiTheme="minorHAnsi" w:hAnsiTheme="minorHAnsi" w:cstheme="minorHAnsi"/>
          <w:iCs/>
          <w:lang w:val="fr-FR"/>
        </w:rPr>
        <w:t>sumele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calculate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termen</w:t>
      </w:r>
      <w:proofErr w:type="spellEnd"/>
      <w:r w:rsidRPr="006140B4">
        <w:rPr>
          <w:rFonts w:asciiTheme="minorHAnsi" w:hAnsiTheme="minorHAnsi" w:cstheme="minorHAnsi"/>
          <w:iCs/>
          <w:lang w:val="fr-FR"/>
        </w:rPr>
        <w:t xml:space="preserve"> de 15 </w:t>
      </w:r>
      <w:proofErr w:type="spellStart"/>
      <w:r w:rsidRPr="006140B4">
        <w:rPr>
          <w:rFonts w:asciiTheme="minorHAnsi" w:hAnsiTheme="minorHAnsi" w:cstheme="minorHAnsi"/>
          <w:iCs/>
          <w:lang w:val="fr-FR"/>
        </w:rPr>
        <w:t>zile</w:t>
      </w:r>
      <w:proofErr w:type="spellEnd"/>
      <w:r w:rsidRPr="006140B4">
        <w:rPr>
          <w:rFonts w:asciiTheme="minorHAnsi" w:hAnsiTheme="minorHAnsi" w:cstheme="minorHAnsi"/>
          <w:iCs/>
          <w:lang w:val="fr-FR"/>
        </w:rPr>
        <w:t xml:space="preserve"> de la data </w:t>
      </w:r>
      <w:proofErr w:type="spellStart"/>
      <w:r w:rsidRPr="006140B4">
        <w:rPr>
          <w:rFonts w:asciiTheme="minorHAnsi" w:hAnsiTheme="minorHAnsi" w:cstheme="minorHAnsi"/>
          <w:iCs/>
          <w:lang w:val="fr-FR"/>
        </w:rPr>
        <w:t>comunicării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notificării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acestea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emit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decizii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recuperare</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prefinanţării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numele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beneficiarilor</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liderilor</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parteneriat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partenerilor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după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caz</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prin</w:t>
      </w:r>
      <w:proofErr w:type="spellEnd"/>
      <w:r w:rsidRPr="006140B4">
        <w:rPr>
          <w:rFonts w:asciiTheme="minorHAnsi" w:hAnsiTheme="minorHAnsi" w:cstheme="minorHAnsi"/>
          <w:iCs/>
          <w:lang w:val="fr-FR"/>
        </w:rPr>
        <w:t xml:space="preserve"> care se </w:t>
      </w:r>
      <w:proofErr w:type="spellStart"/>
      <w:r w:rsidRPr="006140B4">
        <w:rPr>
          <w:rFonts w:asciiTheme="minorHAnsi" w:hAnsiTheme="minorHAnsi" w:cstheme="minorHAnsi"/>
          <w:iCs/>
          <w:lang w:val="fr-FR"/>
        </w:rPr>
        <w:t>individualizează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sumele</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restituit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exprimate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moneda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naţională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Decizia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constituie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titlu</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creanţă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emis</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condiţiile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legii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şi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cuprinde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elementele</w:t>
      </w:r>
      <w:proofErr w:type="spellEnd"/>
      <w:r w:rsidRPr="006140B4">
        <w:rPr>
          <w:rFonts w:asciiTheme="minorHAnsi" w:hAnsiTheme="minorHAnsi" w:cstheme="minorHAnsi"/>
          <w:iCs/>
          <w:lang w:val="fr-FR"/>
        </w:rPr>
        <w:t xml:space="preserve"> care se </w:t>
      </w:r>
      <w:proofErr w:type="spellStart"/>
      <w:r w:rsidRPr="006140B4">
        <w:rPr>
          <w:rFonts w:asciiTheme="minorHAnsi" w:hAnsiTheme="minorHAnsi" w:cstheme="minorHAnsi"/>
          <w:iCs/>
          <w:lang w:val="fr-FR"/>
        </w:rPr>
        <w:t>regăsesc</w:t>
      </w:r>
      <w:proofErr w:type="spellEnd"/>
      <w:r w:rsidRPr="006140B4">
        <w:rPr>
          <w:rFonts w:asciiTheme="minorHAnsi" w:hAnsiTheme="minorHAnsi" w:cstheme="minorHAnsi"/>
          <w:iCs/>
          <w:lang w:val="fr-FR"/>
        </w:rPr>
        <w:t xml:space="preserve"> la art. 46 </w:t>
      </w:r>
      <w:proofErr w:type="spellStart"/>
      <w:r w:rsidRPr="006140B4">
        <w:rPr>
          <w:rFonts w:asciiTheme="minorHAnsi" w:hAnsiTheme="minorHAnsi" w:cstheme="minorHAnsi"/>
          <w:iCs/>
          <w:lang w:val="fr-FR"/>
        </w:rPr>
        <w:t>alin</w:t>
      </w:r>
      <w:proofErr w:type="spellEnd"/>
      <w:r w:rsidRPr="006140B4">
        <w:rPr>
          <w:rFonts w:asciiTheme="minorHAnsi" w:hAnsiTheme="minorHAnsi" w:cstheme="minorHAnsi"/>
          <w:iCs/>
          <w:lang w:val="fr-FR"/>
        </w:rPr>
        <w:t xml:space="preserve">. (2) </w:t>
      </w:r>
      <w:proofErr w:type="spellStart"/>
      <w:r w:rsidRPr="006140B4">
        <w:rPr>
          <w:rFonts w:asciiTheme="minorHAnsi" w:hAnsiTheme="minorHAnsi" w:cstheme="minorHAnsi"/>
          <w:iCs/>
          <w:lang w:val="fr-FR"/>
        </w:rPr>
        <w:t>din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Legea</w:t>
      </w:r>
      <w:proofErr w:type="spellEnd"/>
      <w:r w:rsidRPr="006140B4">
        <w:rPr>
          <w:rFonts w:asciiTheme="minorHAnsi" w:hAnsiTheme="minorHAnsi" w:cstheme="minorHAnsi"/>
          <w:iCs/>
          <w:lang w:val="fr-FR"/>
        </w:rPr>
        <w:t xml:space="preserve"> nr. 207/2015 </w:t>
      </w:r>
      <w:proofErr w:type="spellStart"/>
      <w:r w:rsidRPr="006140B4">
        <w:rPr>
          <w:rFonts w:asciiTheme="minorHAnsi" w:hAnsiTheme="minorHAnsi" w:cstheme="minorHAnsi"/>
          <w:iCs/>
          <w:lang w:val="fr-FR"/>
        </w:rPr>
        <w:t>privind</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Codul</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procedură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fiscală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modificările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şi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completările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ulterioare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titlul</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creanţă</w:t>
      </w:r>
      <w:proofErr w:type="spellEnd"/>
      <w:r w:rsidRPr="006140B4">
        <w:rPr>
          <w:rFonts w:asciiTheme="minorHAnsi" w:hAnsiTheme="minorHAnsi" w:cstheme="minorHAnsi"/>
          <w:iCs/>
          <w:lang w:val="fr-FR"/>
        </w:rPr>
        <w:t xml:space="preserve"> se </w:t>
      </w:r>
      <w:proofErr w:type="spellStart"/>
      <w:r w:rsidRPr="006140B4">
        <w:rPr>
          <w:rFonts w:asciiTheme="minorHAnsi" w:hAnsiTheme="minorHAnsi" w:cstheme="minorHAnsi"/>
          <w:iCs/>
          <w:lang w:val="fr-FR"/>
        </w:rPr>
        <w:t>indică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şi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contul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care </w:t>
      </w:r>
      <w:proofErr w:type="spellStart"/>
      <w:r w:rsidRPr="006140B4">
        <w:rPr>
          <w:rFonts w:asciiTheme="minorHAnsi" w:hAnsiTheme="minorHAnsi" w:cstheme="minorHAnsi"/>
          <w:iCs/>
          <w:lang w:val="fr-FR"/>
        </w:rPr>
        <w:t>beneficiarul</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liderul</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parteneriat</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partenerul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trebuie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efectueze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plata</w:t>
      </w:r>
      <w:proofErr w:type="spellEnd"/>
      <w:r w:rsidRPr="006140B4">
        <w:rPr>
          <w:rFonts w:asciiTheme="minorHAnsi" w:hAnsiTheme="minorHAnsi" w:cstheme="minorHAnsi"/>
          <w:iCs/>
          <w:lang w:val="fr-FR"/>
        </w:rPr>
        <w:t>.</w:t>
      </w:r>
    </w:p>
    <w:p w14:paraId="77BC6207" w14:textId="77777777" w:rsidR="00C472F0" w:rsidRPr="006140B4" w:rsidRDefault="00C472F0" w:rsidP="00C472F0">
      <w:pPr>
        <w:rPr>
          <w:rFonts w:asciiTheme="minorHAnsi" w:hAnsiTheme="minorHAnsi" w:cstheme="minorHAnsi"/>
          <w:lang w:val="fr-FR"/>
        </w:rPr>
      </w:pPr>
    </w:p>
    <w:p w14:paraId="07F8A42D" w14:textId="364F2706" w:rsidR="00C472F0" w:rsidRPr="006140B4" w:rsidRDefault="00FB633E" w:rsidP="00756CA4">
      <w:pPr>
        <w:pStyle w:val="Heading2"/>
        <w:numPr>
          <w:ilvl w:val="1"/>
          <w:numId w:val="87"/>
        </w:numPr>
        <w:rPr>
          <w:rFonts w:asciiTheme="minorHAnsi" w:hAnsiTheme="minorHAnsi" w:cstheme="minorHAnsi"/>
        </w:rPr>
      </w:pPr>
      <w:bookmarkStart w:id="236" w:name="_Toc213323609"/>
      <w:proofErr w:type="spellStart"/>
      <w:r w:rsidRPr="006140B4">
        <w:rPr>
          <w:rFonts w:asciiTheme="minorHAnsi" w:hAnsiTheme="minorHAnsi" w:cstheme="minorHAnsi"/>
        </w:rPr>
        <w:t>Mecanismul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cererilor</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plată</w:t>
      </w:r>
      <w:bookmarkEnd w:id="236"/>
      <w:proofErr w:type="spellEnd"/>
    </w:p>
    <w:p w14:paraId="40CCF4E3" w14:textId="77777777" w:rsidR="00C472F0" w:rsidRPr="006140B4" w:rsidRDefault="00C472F0" w:rsidP="00C472F0">
      <w:pPr>
        <w:jc w:val="both"/>
        <w:rPr>
          <w:rFonts w:asciiTheme="minorHAnsi" w:hAnsiTheme="minorHAnsi" w:cstheme="minorHAnsi"/>
          <w:iCs/>
        </w:rPr>
      </w:pPr>
      <w:proofErr w:type="spellStart"/>
      <w:r w:rsidRPr="006140B4">
        <w:rPr>
          <w:rFonts w:asciiTheme="minorHAnsi" w:hAnsiTheme="minorHAnsi" w:cstheme="minorHAnsi"/>
          <w:iCs/>
        </w:rPr>
        <w:t>Mecanismul</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decontării</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cererilor</w:t>
      </w:r>
      <w:proofErr w:type="spellEnd"/>
      <w:r w:rsidRPr="006140B4">
        <w:rPr>
          <w:rFonts w:asciiTheme="minorHAnsi" w:hAnsiTheme="minorHAnsi" w:cstheme="minorHAnsi"/>
          <w:iCs/>
        </w:rPr>
        <w:t xml:space="preserve"> de </w:t>
      </w:r>
      <w:proofErr w:type="spellStart"/>
      <w:r w:rsidRPr="006140B4">
        <w:rPr>
          <w:rFonts w:asciiTheme="minorHAnsi" w:hAnsiTheme="minorHAnsi" w:cstheme="minorHAnsi"/>
          <w:iCs/>
        </w:rPr>
        <w:t>plată</w:t>
      </w:r>
      <w:proofErr w:type="spellEnd"/>
      <w:r w:rsidRPr="006140B4">
        <w:rPr>
          <w:rFonts w:asciiTheme="minorHAnsi" w:hAnsiTheme="minorHAnsi" w:cstheme="minorHAnsi"/>
          <w:iCs/>
        </w:rPr>
        <w:t xml:space="preserve"> se </w:t>
      </w:r>
      <w:proofErr w:type="spellStart"/>
      <w:r w:rsidRPr="006140B4">
        <w:rPr>
          <w:rFonts w:asciiTheme="minorHAnsi" w:hAnsiTheme="minorHAnsi" w:cstheme="minorHAnsi"/>
          <w:iCs/>
        </w:rPr>
        <w:t>aplică</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tuturor</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categoriilor</w:t>
      </w:r>
      <w:proofErr w:type="spellEnd"/>
      <w:r w:rsidRPr="006140B4">
        <w:rPr>
          <w:rFonts w:asciiTheme="minorHAnsi" w:hAnsiTheme="minorHAnsi" w:cstheme="minorHAnsi"/>
          <w:iCs/>
        </w:rPr>
        <w:t xml:space="preserve"> de </w:t>
      </w:r>
      <w:proofErr w:type="spellStart"/>
      <w:r w:rsidRPr="006140B4">
        <w:rPr>
          <w:rFonts w:asciiTheme="minorHAnsi" w:hAnsiTheme="minorHAnsi" w:cstheme="minorHAnsi"/>
          <w:iCs/>
        </w:rPr>
        <w:t>beneficiari</w:t>
      </w:r>
      <w:proofErr w:type="spellEnd"/>
      <w:r w:rsidRPr="006140B4">
        <w:rPr>
          <w:rFonts w:asciiTheme="minorHAnsi" w:hAnsiTheme="minorHAnsi" w:cstheme="minorHAnsi"/>
          <w:iCs/>
        </w:rPr>
        <w:t xml:space="preserve">. </w:t>
      </w:r>
    </w:p>
    <w:p w14:paraId="51BB4A87" w14:textId="1DF15443" w:rsidR="00C472F0" w:rsidRPr="006140B4" w:rsidRDefault="00C472F0" w:rsidP="00C472F0">
      <w:pPr>
        <w:jc w:val="both"/>
        <w:rPr>
          <w:rFonts w:asciiTheme="minorHAnsi" w:hAnsiTheme="minorHAnsi" w:cstheme="minorHAnsi"/>
          <w:iCs/>
        </w:rPr>
      </w:pPr>
      <w:proofErr w:type="spellStart"/>
      <w:r w:rsidRPr="006140B4">
        <w:rPr>
          <w:rFonts w:asciiTheme="minorHAnsi" w:hAnsiTheme="minorHAnsi" w:cstheme="minorHAnsi"/>
          <w:iCs/>
        </w:rPr>
        <w:t>După</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primirea</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facturilor</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pentru</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livrarea</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bunurilor</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prestarea</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serviciilor</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execuția</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lucrărilor</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recepționate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acceptate</w:t>
      </w:r>
      <w:proofErr w:type="spellEnd"/>
      <w:r w:rsidRPr="006140B4">
        <w:rPr>
          <w:rFonts w:asciiTheme="minorHAnsi" w:hAnsiTheme="minorHAnsi" w:cstheme="minorHAnsi"/>
          <w:iCs/>
        </w:rPr>
        <w:t xml:space="preserve"> la </w:t>
      </w:r>
      <w:proofErr w:type="spellStart"/>
      <w:r w:rsidRPr="006140B4">
        <w:rPr>
          <w:rFonts w:asciiTheme="minorHAnsi" w:hAnsiTheme="minorHAnsi" w:cstheme="minorHAnsi"/>
          <w:iCs/>
        </w:rPr>
        <w:t>plată</w:t>
      </w:r>
      <w:proofErr w:type="spellEnd"/>
      <w:r w:rsidRPr="006140B4">
        <w:rPr>
          <w:rFonts w:asciiTheme="minorHAnsi" w:hAnsiTheme="minorHAnsi" w:cstheme="minorHAnsi"/>
          <w:iCs/>
        </w:rPr>
        <w:t xml:space="preserve">, a </w:t>
      </w:r>
      <w:proofErr w:type="spellStart"/>
      <w:r w:rsidRPr="006140B4">
        <w:rPr>
          <w:rFonts w:asciiTheme="minorHAnsi" w:hAnsiTheme="minorHAnsi" w:cstheme="minorHAnsi"/>
          <w:iCs/>
        </w:rPr>
        <w:t>facturilor</w:t>
      </w:r>
      <w:proofErr w:type="spellEnd"/>
      <w:r w:rsidRPr="006140B4">
        <w:rPr>
          <w:rFonts w:asciiTheme="minorHAnsi" w:hAnsiTheme="minorHAnsi" w:cstheme="minorHAnsi"/>
          <w:iCs/>
        </w:rPr>
        <w:t xml:space="preserve"> de </w:t>
      </w:r>
      <w:proofErr w:type="spellStart"/>
      <w:r w:rsidRPr="006140B4">
        <w:rPr>
          <w:rFonts w:asciiTheme="minorHAnsi" w:hAnsiTheme="minorHAnsi" w:cstheme="minorHAnsi"/>
          <w:iCs/>
        </w:rPr>
        <w:t>avans</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în</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conformitate</w:t>
      </w:r>
      <w:proofErr w:type="spellEnd"/>
      <w:r w:rsidRPr="006140B4">
        <w:rPr>
          <w:rFonts w:asciiTheme="minorHAnsi" w:hAnsiTheme="minorHAnsi" w:cstheme="minorHAnsi"/>
          <w:iCs/>
        </w:rPr>
        <w:t xml:space="preserve"> cu </w:t>
      </w:r>
      <w:proofErr w:type="spellStart"/>
      <w:r w:rsidRPr="006140B4">
        <w:rPr>
          <w:rFonts w:asciiTheme="minorHAnsi" w:hAnsiTheme="minorHAnsi" w:cstheme="minorHAnsi"/>
          <w:iCs/>
        </w:rPr>
        <w:t>clauzele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prevăzute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în</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contractele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economice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aferente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proiectelor</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implementate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acceptate</w:t>
      </w:r>
      <w:proofErr w:type="spellEnd"/>
      <w:r w:rsidRPr="006140B4">
        <w:rPr>
          <w:rFonts w:asciiTheme="minorHAnsi" w:hAnsiTheme="minorHAnsi" w:cstheme="minorHAnsi"/>
          <w:iCs/>
        </w:rPr>
        <w:t xml:space="preserve"> la </w:t>
      </w:r>
      <w:proofErr w:type="spellStart"/>
      <w:r w:rsidRPr="006140B4">
        <w:rPr>
          <w:rFonts w:asciiTheme="minorHAnsi" w:hAnsiTheme="minorHAnsi" w:cstheme="minorHAnsi"/>
          <w:iCs/>
        </w:rPr>
        <w:t>plată</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beneficiarul</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depune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Cererea</w:t>
      </w:r>
      <w:proofErr w:type="spellEnd"/>
      <w:r w:rsidRPr="006140B4">
        <w:rPr>
          <w:rFonts w:asciiTheme="minorHAnsi" w:hAnsiTheme="minorHAnsi" w:cstheme="minorHAnsi"/>
          <w:iCs/>
        </w:rPr>
        <w:t xml:space="preserve"> de </w:t>
      </w:r>
      <w:proofErr w:type="spellStart"/>
      <w:r w:rsidRPr="006140B4">
        <w:rPr>
          <w:rFonts w:asciiTheme="minorHAnsi" w:hAnsiTheme="minorHAnsi" w:cstheme="minorHAnsi"/>
          <w:iCs/>
        </w:rPr>
        <w:t>plată</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împreună</w:t>
      </w:r>
      <w:proofErr w:type="spellEnd"/>
      <w:r w:rsidRPr="006140B4">
        <w:rPr>
          <w:rFonts w:asciiTheme="minorHAnsi" w:hAnsiTheme="minorHAnsi" w:cstheme="minorHAnsi"/>
          <w:iCs/>
        </w:rPr>
        <w:t xml:space="preserve"> cu </w:t>
      </w:r>
      <w:proofErr w:type="spellStart"/>
      <w:r w:rsidRPr="006140B4">
        <w:rPr>
          <w:rFonts w:asciiTheme="minorHAnsi" w:hAnsiTheme="minorHAnsi" w:cstheme="minorHAnsi"/>
          <w:iCs/>
        </w:rPr>
        <w:t>documentele</w:t>
      </w:r>
      <w:proofErr w:type="spellEnd"/>
      <w:r w:rsidRPr="006140B4">
        <w:rPr>
          <w:rFonts w:asciiTheme="minorHAnsi" w:hAnsiTheme="minorHAnsi" w:cstheme="minorHAnsi"/>
          <w:iCs/>
        </w:rPr>
        <w:t xml:space="preserve"> justificative </w:t>
      </w:r>
      <w:proofErr w:type="spellStart"/>
      <w:r w:rsidRPr="006140B4">
        <w:rPr>
          <w:rFonts w:asciiTheme="minorHAnsi" w:hAnsiTheme="minorHAnsi" w:cstheme="minorHAnsi"/>
          <w:iCs/>
        </w:rPr>
        <w:t>aferente</w:t>
      </w:r>
      <w:proofErr w:type="spellEnd"/>
      <w:r w:rsidRPr="006140B4">
        <w:rPr>
          <w:rFonts w:asciiTheme="minorHAnsi" w:hAnsiTheme="minorHAnsi" w:cstheme="minorHAnsi"/>
          <w:iCs/>
        </w:rPr>
        <w:t>.</w:t>
      </w:r>
    </w:p>
    <w:p w14:paraId="1926EC9F" w14:textId="77777777" w:rsidR="00C472F0" w:rsidRPr="006140B4" w:rsidRDefault="00C472F0" w:rsidP="00C472F0">
      <w:pPr>
        <w:jc w:val="both"/>
        <w:rPr>
          <w:rFonts w:asciiTheme="minorHAnsi" w:hAnsiTheme="minorHAnsi" w:cstheme="minorHAnsi"/>
          <w:iCs/>
          <w:lang w:val="fr-FR"/>
        </w:rPr>
      </w:pPr>
      <w:proofErr w:type="spellStart"/>
      <w:r w:rsidRPr="006140B4">
        <w:rPr>
          <w:rFonts w:asciiTheme="minorHAnsi" w:hAnsiTheme="minorHAnsi" w:cstheme="minorHAnsi"/>
          <w:iCs/>
          <w:lang w:val="fr-FR"/>
        </w:rPr>
        <w:t>Cererile</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plată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conțin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doar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facturi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neplătite</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beneficiar</w:t>
      </w:r>
      <w:proofErr w:type="spellEnd"/>
      <w:r w:rsidRPr="006140B4">
        <w:rPr>
          <w:rFonts w:asciiTheme="minorHAnsi" w:hAnsiTheme="minorHAnsi" w:cstheme="minorHAnsi"/>
          <w:iCs/>
          <w:lang w:val="fr-FR"/>
        </w:rPr>
        <w:t xml:space="preserve">. </w:t>
      </w:r>
    </w:p>
    <w:p w14:paraId="72A0934C" w14:textId="77777777" w:rsidR="00C472F0" w:rsidRPr="006140B4" w:rsidRDefault="00C472F0" w:rsidP="00C472F0">
      <w:pPr>
        <w:jc w:val="both"/>
        <w:rPr>
          <w:rFonts w:asciiTheme="minorHAnsi" w:hAnsiTheme="minorHAnsi" w:cstheme="minorHAnsi"/>
          <w:i/>
          <w:lang w:val="fr-FR"/>
        </w:rPr>
      </w:pPr>
      <w:proofErr w:type="spellStart"/>
      <w:r w:rsidRPr="006140B4">
        <w:rPr>
          <w:rFonts w:asciiTheme="minorHAnsi" w:hAnsiTheme="minorHAnsi" w:cstheme="minorHAnsi"/>
          <w:i/>
          <w:lang w:val="fr-FR"/>
        </w:rPr>
        <w:lastRenderedPageBreak/>
        <w:t>Beneficiarii</w:t>
      </w:r>
      <w:proofErr w:type="spellEnd"/>
      <w:r w:rsidRPr="006140B4">
        <w:rPr>
          <w:rFonts w:asciiTheme="minorHAnsi" w:hAnsiTheme="minorHAnsi" w:cstheme="minorHAnsi"/>
          <w:i/>
          <w:lang w:val="fr-FR"/>
        </w:rPr>
        <w:t>/</w:t>
      </w:r>
      <w:proofErr w:type="spellStart"/>
      <w:r w:rsidRPr="006140B4">
        <w:rPr>
          <w:rFonts w:asciiTheme="minorHAnsi" w:hAnsiTheme="minorHAnsi" w:cstheme="minorHAnsi"/>
          <w:i/>
          <w:lang w:val="fr-FR"/>
        </w:rPr>
        <w:t>Liderii</w:t>
      </w:r>
      <w:proofErr w:type="spellEnd"/>
      <w:r w:rsidRPr="006140B4">
        <w:rPr>
          <w:rFonts w:asciiTheme="minorHAnsi" w:hAnsiTheme="minorHAnsi" w:cstheme="minorHAnsi"/>
          <w:i/>
          <w:lang w:val="fr-FR"/>
        </w:rPr>
        <w:t xml:space="preserve"> de </w:t>
      </w:r>
      <w:proofErr w:type="spellStart"/>
      <w:r w:rsidRPr="006140B4">
        <w:rPr>
          <w:rFonts w:asciiTheme="minorHAnsi" w:hAnsiTheme="minorHAnsi" w:cstheme="minorHAnsi"/>
          <w:i/>
          <w:lang w:val="fr-FR"/>
        </w:rPr>
        <w:t>parteneriat</w:t>
      </w:r>
      <w:proofErr w:type="spellEnd"/>
      <w:r w:rsidRPr="006140B4">
        <w:rPr>
          <w:rFonts w:asciiTheme="minorHAnsi" w:hAnsiTheme="minorHAnsi" w:cstheme="minorHAnsi"/>
          <w:i/>
          <w:lang w:val="fr-FR"/>
        </w:rPr>
        <w:t>/</w:t>
      </w:r>
      <w:proofErr w:type="spellStart"/>
      <w:r w:rsidRPr="006140B4">
        <w:rPr>
          <w:rFonts w:asciiTheme="minorHAnsi" w:hAnsiTheme="minorHAnsi" w:cstheme="minorHAnsi"/>
          <w:i/>
          <w:lang w:val="fr-FR"/>
        </w:rPr>
        <w:t>Partenerii</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alţii</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decât</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cei</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prevăzuţi</w:t>
      </w:r>
      <w:proofErr w:type="spellEnd"/>
      <w:r w:rsidRPr="006140B4">
        <w:rPr>
          <w:rFonts w:asciiTheme="minorHAnsi" w:hAnsiTheme="minorHAnsi" w:cstheme="minorHAnsi"/>
          <w:i/>
          <w:lang w:val="fr-FR"/>
        </w:rPr>
        <w:t xml:space="preserve"> la art. 7 </w:t>
      </w:r>
      <w:proofErr w:type="spellStart"/>
      <w:r w:rsidRPr="006140B4">
        <w:rPr>
          <w:rFonts w:asciiTheme="minorHAnsi" w:hAnsiTheme="minorHAnsi" w:cstheme="minorHAnsi"/>
          <w:i/>
          <w:lang w:val="fr-FR"/>
        </w:rPr>
        <w:t>şi</w:t>
      </w:r>
      <w:proofErr w:type="spellEnd"/>
      <w:r w:rsidRPr="006140B4">
        <w:rPr>
          <w:rFonts w:asciiTheme="minorHAnsi" w:hAnsiTheme="minorHAnsi" w:cstheme="minorHAnsi"/>
          <w:i/>
          <w:lang w:val="fr-FR"/>
        </w:rPr>
        <w:t xml:space="preserve"> 8 </w:t>
      </w:r>
      <w:proofErr w:type="spellStart"/>
      <w:r w:rsidRPr="006140B4">
        <w:rPr>
          <w:rFonts w:asciiTheme="minorHAnsi" w:hAnsiTheme="minorHAnsi" w:cstheme="minorHAnsi"/>
          <w:i/>
          <w:lang w:val="fr-FR"/>
        </w:rPr>
        <w:t>din</w:t>
      </w:r>
      <w:proofErr w:type="spellEnd"/>
      <w:r w:rsidRPr="006140B4">
        <w:rPr>
          <w:rFonts w:asciiTheme="minorHAnsi" w:hAnsiTheme="minorHAnsi" w:cstheme="minorHAnsi"/>
          <w:i/>
          <w:lang w:val="fr-FR"/>
        </w:rPr>
        <w:t xml:space="preserve"> OUG 133/2021, au </w:t>
      </w:r>
      <w:proofErr w:type="spellStart"/>
      <w:r w:rsidRPr="006140B4">
        <w:rPr>
          <w:rFonts w:asciiTheme="minorHAnsi" w:hAnsiTheme="minorHAnsi" w:cstheme="minorHAnsi"/>
          <w:i/>
          <w:lang w:val="fr-FR"/>
        </w:rPr>
        <w:t>obligaţia</w:t>
      </w:r>
      <w:proofErr w:type="spellEnd"/>
      <w:r w:rsidRPr="006140B4">
        <w:rPr>
          <w:rFonts w:asciiTheme="minorHAnsi" w:hAnsiTheme="minorHAnsi" w:cstheme="minorHAnsi"/>
          <w:i/>
          <w:lang w:val="fr-FR"/>
        </w:rPr>
        <w:t xml:space="preserve"> de a </w:t>
      </w:r>
      <w:proofErr w:type="spellStart"/>
      <w:r w:rsidRPr="006140B4">
        <w:rPr>
          <w:rFonts w:asciiTheme="minorHAnsi" w:hAnsiTheme="minorHAnsi" w:cstheme="minorHAnsi"/>
          <w:i/>
          <w:lang w:val="fr-FR"/>
        </w:rPr>
        <w:t>achita</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integral</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contribuţia</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proprie</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aferentă</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cheltuielilor</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eligibile</w:t>
      </w:r>
      <w:proofErr w:type="spellEnd"/>
      <w:r w:rsidRPr="006140B4">
        <w:rPr>
          <w:rFonts w:asciiTheme="minorHAnsi" w:hAnsiTheme="minorHAnsi" w:cstheme="minorHAnsi"/>
          <w:i/>
          <w:lang w:val="fr-FR"/>
        </w:rPr>
        <w:t xml:space="preserve"> incluse </w:t>
      </w:r>
      <w:proofErr w:type="spellStart"/>
      <w:r w:rsidRPr="006140B4">
        <w:rPr>
          <w:rFonts w:asciiTheme="minorHAnsi" w:hAnsiTheme="minorHAnsi" w:cstheme="minorHAnsi"/>
          <w:i/>
          <w:lang w:val="fr-FR"/>
        </w:rPr>
        <w:t>în</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documentele</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anexate</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cererii</w:t>
      </w:r>
      <w:proofErr w:type="spellEnd"/>
      <w:r w:rsidRPr="006140B4">
        <w:rPr>
          <w:rFonts w:asciiTheme="minorHAnsi" w:hAnsiTheme="minorHAnsi" w:cstheme="minorHAnsi"/>
          <w:i/>
          <w:lang w:val="fr-FR"/>
        </w:rPr>
        <w:t xml:space="preserve"> de </w:t>
      </w:r>
      <w:proofErr w:type="spellStart"/>
      <w:r w:rsidRPr="006140B4">
        <w:rPr>
          <w:rFonts w:asciiTheme="minorHAnsi" w:hAnsiTheme="minorHAnsi" w:cstheme="minorHAnsi"/>
          <w:i/>
          <w:lang w:val="fr-FR"/>
        </w:rPr>
        <w:t>plată</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cel</w:t>
      </w:r>
      <w:proofErr w:type="spellEnd"/>
      <w:r w:rsidRPr="006140B4">
        <w:rPr>
          <w:rFonts w:asciiTheme="minorHAnsi" w:hAnsiTheme="minorHAnsi" w:cstheme="minorHAnsi"/>
          <w:i/>
          <w:lang w:val="fr-FR"/>
        </w:rPr>
        <w:t xml:space="preserve"> mai </w:t>
      </w:r>
      <w:proofErr w:type="spellStart"/>
      <w:r w:rsidRPr="006140B4">
        <w:rPr>
          <w:rFonts w:asciiTheme="minorHAnsi" w:hAnsiTheme="minorHAnsi" w:cstheme="minorHAnsi"/>
          <w:i/>
          <w:lang w:val="fr-FR"/>
        </w:rPr>
        <w:t>târziu</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până</w:t>
      </w:r>
      <w:proofErr w:type="spellEnd"/>
      <w:r w:rsidRPr="006140B4">
        <w:rPr>
          <w:rFonts w:asciiTheme="minorHAnsi" w:hAnsiTheme="minorHAnsi" w:cstheme="minorHAnsi"/>
          <w:i/>
          <w:lang w:val="fr-FR"/>
        </w:rPr>
        <w:t xml:space="preserve"> la data </w:t>
      </w:r>
      <w:proofErr w:type="spellStart"/>
      <w:r w:rsidRPr="006140B4">
        <w:rPr>
          <w:rFonts w:asciiTheme="minorHAnsi" w:hAnsiTheme="minorHAnsi" w:cstheme="minorHAnsi"/>
          <w:i/>
          <w:lang w:val="fr-FR"/>
        </w:rPr>
        <w:t>depunerii</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cererii</w:t>
      </w:r>
      <w:proofErr w:type="spellEnd"/>
      <w:r w:rsidRPr="006140B4">
        <w:rPr>
          <w:rFonts w:asciiTheme="minorHAnsi" w:hAnsiTheme="minorHAnsi" w:cstheme="minorHAnsi"/>
          <w:i/>
          <w:lang w:val="fr-FR"/>
        </w:rPr>
        <w:t xml:space="preserve"> de </w:t>
      </w:r>
      <w:proofErr w:type="spellStart"/>
      <w:r w:rsidRPr="006140B4">
        <w:rPr>
          <w:rFonts w:asciiTheme="minorHAnsi" w:hAnsiTheme="minorHAnsi" w:cstheme="minorHAnsi"/>
          <w:i/>
          <w:lang w:val="fr-FR"/>
        </w:rPr>
        <w:t>rambursare</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aferente</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cererii</w:t>
      </w:r>
      <w:proofErr w:type="spellEnd"/>
      <w:r w:rsidRPr="006140B4">
        <w:rPr>
          <w:rFonts w:asciiTheme="minorHAnsi" w:hAnsiTheme="minorHAnsi" w:cstheme="minorHAnsi"/>
          <w:i/>
          <w:lang w:val="fr-FR"/>
        </w:rPr>
        <w:t xml:space="preserve"> de </w:t>
      </w:r>
      <w:proofErr w:type="spellStart"/>
      <w:r w:rsidRPr="006140B4">
        <w:rPr>
          <w:rFonts w:asciiTheme="minorHAnsi" w:hAnsiTheme="minorHAnsi" w:cstheme="minorHAnsi"/>
          <w:i/>
          <w:lang w:val="fr-FR"/>
        </w:rPr>
        <w:t>plată</w:t>
      </w:r>
      <w:proofErr w:type="spellEnd"/>
      <w:r w:rsidRPr="006140B4">
        <w:rPr>
          <w:rFonts w:asciiTheme="minorHAnsi" w:hAnsiTheme="minorHAnsi" w:cstheme="minorHAnsi"/>
          <w:i/>
          <w:lang w:val="fr-FR"/>
        </w:rPr>
        <w:t xml:space="preserve">. La </w:t>
      </w:r>
      <w:proofErr w:type="spellStart"/>
      <w:r w:rsidRPr="006140B4">
        <w:rPr>
          <w:rFonts w:asciiTheme="minorHAnsi" w:hAnsiTheme="minorHAnsi" w:cstheme="minorHAnsi"/>
          <w:i/>
          <w:lang w:val="fr-FR"/>
        </w:rPr>
        <w:t>cererile</w:t>
      </w:r>
      <w:proofErr w:type="spellEnd"/>
      <w:r w:rsidRPr="006140B4">
        <w:rPr>
          <w:rFonts w:asciiTheme="minorHAnsi" w:hAnsiTheme="minorHAnsi" w:cstheme="minorHAnsi"/>
          <w:i/>
          <w:lang w:val="fr-FR"/>
        </w:rPr>
        <w:t xml:space="preserve"> de </w:t>
      </w:r>
      <w:proofErr w:type="spellStart"/>
      <w:r w:rsidRPr="006140B4">
        <w:rPr>
          <w:rFonts w:asciiTheme="minorHAnsi" w:hAnsiTheme="minorHAnsi" w:cstheme="minorHAnsi"/>
          <w:i/>
          <w:lang w:val="fr-FR"/>
        </w:rPr>
        <w:t>plată</w:t>
      </w:r>
      <w:proofErr w:type="spellEnd"/>
      <w:r w:rsidRPr="006140B4">
        <w:rPr>
          <w:rFonts w:asciiTheme="minorHAnsi" w:hAnsiTheme="minorHAnsi" w:cstheme="minorHAnsi"/>
          <w:i/>
          <w:lang w:val="fr-FR"/>
        </w:rPr>
        <w:t xml:space="preserve"> se vor </w:t>
      </w:r>
      <w:proofErr w:type="spellStart"/>
      <w:r w:rsidRPr="006140B4">
        <w:rPr>
          <w:rFonts w:asciiTheme="minorHAnsi" w:hAnsiTheme="minorHAnsi" w:cstheme="minorHAnsi"/>
          <w:i/>
          <w:lang w:val="fr-FR"/>
        </w:rPr>
        <w:t>anexa</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ordinele</w:t>
      </w:r>
      <w:proofErr w:type="spellEnd"/>
      <w:r w:rsidRPr="006140B4">
        <w:rPr>
          <w:rFonts w:asciiTheme="minorHAnsi" w:hAnsiTheme="minorHAnsi" w:cstheme="minorHAnsi"/>
          <w:i/>
          <w:lang w:val="fr-FR"/>
        </w:rPr>
        <w:t xml:space="preserve"> de </w:t>
      </w:r>
      <w:proofErr w:type="spellStart"/>
      <w:r w:rsidRPr="006140B4">
        <w:rPr>
          <w:rFonts w:asciiTheme="minorHAnsi" w:hAnsiTheme="minorHAnsi" w:cstheme="minorHAnsi"/>
          <w:i/>
          <w:lang w:val="fr-FR"/>
        </w:rPr>
        <w:t>plată</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pentru</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plata</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contribuţiei</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proprii</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aferente</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cheltuielilor</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eligibile</w:t>
      </w:r>
      <w:proofErr w:type="spellEnd"/>
      <w:r w:rsidRPr="006140B4">
        <w:rPr>
          <w:rFonts w:asciiTheme="minorHAnsi" w:hAnsiTheme="minorHAnsi" w:cstheme="minorHAnsi"/>
          <w:i/>
          <w:lang w:val="fr-FR"/>
        </w:rPr>
        <w:t xml:space="preserve"> incluse </w:t>
      </w:r>
      <w:proofErr w:type="spellStart"/>
      <w:r w:rsidRPr="006140B4">
        <w:rPr>
          <w:rFonts w:asciiTheme="minorHAnsi" w:hAnsiTheme="minorHAnsi" w:cstheme="minorHAnsi"/>
          <w:i/>
          <w:lang w:val="fr-FR"/>
        </w:rPr>
        <w:t>în</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documentele</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anexate</w:t>
      </w:r>
      <w:proofErr w:type="spellEnd"/>
      <w:r w:rsidRPr="006140B4">
        <w:rPr>
          <w:rFonts w:asciiTheme="minorHAnsi" w:hAnsiTheme="minorHAnsi" w:cstheme="minorHAnsi"/>
          <w:i/>
          <w:lang w:val="fr-FR"/>
        </w:rPr>
        <w:t xml:space="preserve"> la </w:t>
      </w:r>
      <w:proofErr w:type="spellStart"/>
      <w:r w:rsidRPr="006140B4">
        <w:rPr>
          <w:rFonts w:asciiTheme="minorHAnsi" w:hAnsiTheme="minorHAnsi" w:cstheme="minorHAnsi"/>
          <w:i/>
          <w:lang w:val="fr-FR"/>
        </w:rPr>
        <w:t>respectiva</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cerere</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precum</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și</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extrasele</w:t>
      </w:r>
      <w:proofErr w:type="spellEnd"/>
      <w:r w:rsidRPr="006140B4">
        <w:rPr>
          <w:rFonts w:asciiTheme="minorHAnsi" w:hAnsiTheme="minorHAnsi" w:cstheme="minorHAnsi"/>
          <w:i/>
          <w:lang w:val="fr-FR"/>
        </w:rPr>
        <w:t xml:space="preserve"> de </w:t>
      </w:r>
      <w:proofErr w:type="spellStart"/>
      <w:r w:rsidRPr="006140B4">
        <w:rPr>
          <w:rFonts w:asciiTheme="minorHAnsi" w:hAnsiTheme="minorHAnsi" w:cstheme="minorHAnsi"/>
          <w:i/>
          <w:lang w:val="fr-FR"/>
        </w:rPr>
        <w:t>cont</w:t>
      </w:r>
      <w:proofErr w:type="spellEnd"/>
      <w:r w:rsidRPr="006140B4">
        <w:rPr>
          <w:rFonts w:asciiTheme="minorHAnsi" w:hAnsiTheme="minorHAnsi" w:cstheme="minorHAnsi"/>
          <w:i/>
          <w:lang w:val="fr-FR"/>
        </w:rPr>
        <w:t xml:space="preserve"> </w:t>
      </w:r>
      <w:proofErr w:type="spellStart"/>
      <w:r w:rsidRPr="006140B4">
        <w:rPr>
          <w:rFonts w:asciiTheme="minorHAnsi" w:hAnsiTheme="minorHAnsi" w:cstheme="minorHAnsi"/>
          <w:i/>
          <w:lang w:val="fr-FR"/>
        </w:rPr>
        <w:t>aferente</w:t>
      </w:r>
      <w:proofErr w:type="spellEnd"/>
      <w:r w:rsidRPr="006140B4">
        <w:rPr>
          <w:rFonts w:asciiTheme="minorHAnsi" w:hAnsiTheme="minorHAnsi" w:cstheme="minorHAnsi"/>
          <w:i/>
          <w:lang w:val="fr-FR"/>
        </w:rPr>
        <w:t>.</w:t>
      </w:r>
    </w:p>
    <w:p w14:paraId="47A589BA" w14:textId="35727CAE" w:rsidR="00C472F0" w:rsidRPr="006140B4" w:rsidRDefault="00C472F0" w:rsidP="00C472F0">
      <w:pPr>
        <w:jc w:val="both"/>
        <w:rPr>
          <w:rFonts w:asciiTheme="minorHAnsi" w:hAnsiTheme="minorHAnsi" w:cstheme="minorHAnsi"/>
          <w:iCs/>
        </w:rPr>
      </w:pPr>
      <w:proofErr w:type="spellStart"/>
      <w:r w:rsidRPr="006140B4">
        <w:rPr>
          <w:rFonts w:asciiTheme="minorHAnsi" w:hAnsiTheme="minorHAnsi" w:cstheme="minorHAnsi"/>
          <w:iCs/>
        </w:rPr>
        <w:t>După</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efectuarea</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verificărilor</w:t>
      </w:r>
      <w:proofErr w:type="spellEnd"/>
      <w:r w:rsidRPr="006140B4">
        <w:rPr>
          <w:rFonts w:asciiTheme="minorHAnsi" w:hAnsiTheme="minorHAnsi" w:cstheme="minorHAnsi"/>
          <w:iCs/>
        </w:rPr>
        <w:t xml:space="preserve"> conform </w:t>
      </w:r>
      <w:proofErr w:type="spellStart"/>
      <w:r w:rsidRPr="006140B4">
        <w:rPr>
          <w:rFonts w:asciiTheme="minorHAnsi" w:hAnsiTheme="minorHAnsi" w:cstheme="minorHAnsi"/>
          <w:iCs/>
        </w:rPr>
        <w:t>procedurilor</w:t>
      </w:r>
      <w:proofErr w:type="spellEnd"/>
      <w:r w:rsidRPr="006140B4">
        <w:rPr>
          <w:rFonts w:asciiTheme="minorHAnsi" w:hAnsiTheme="minorHAnsi" w:cstheme="minorHAnsi"/>
          <w:iCs/>
        </w:rPr>
        <w:t xml:space="preserve"> de </w:t>
      </w:r>
      <w:proofErr w:type="spellStart"/>
      <w:r w:rsidRPr="006140B4">
        <w:rPr>
          <w:rFonts w:asciiTheme="minorHAnsi" w:hAnsiTheme="minorHAnsi" w:cstheme="minorHAnsi"/>
          <w:iCs/>
        </w:rPr>
        <w:t>lucru</w:t>
      </w:r>
      <w:proofErr w:type="spellEnd"/>
      <w:r w:rsidRPr="006140B4">
        <w:rPr>
          <w:rFonts w:asciiTheme="minorHAnsi" w:hAnsiTheme="minorHAnsi" w:cstheme="minorHAnsi"/>
          <w:iCs/>
        </w:rPr>
        <w:t xml:space="preserve">, </w:t>
      </w:r>
      <w:r w:rsidR="006958F2" w:rsidRPr="006140B4">
        <w:rPr>
          <w:rFonts w:asciiTheme="minorHAnsi" w:hAnsiTheme="minorHAnsi" w:cstheme="minorHAnsi"/>
          <w:iCs/>
        </w:rPr>
        <w:t>AM</w:t>
      </w:r>
      <w:r w:rsidRPr="006140B4">
        <w:rPr>
          <w:rFonts w:asciiTheme="minorHAnsi" w:hAnsiTheme="minorHAnsi" w:cstheme="minorHAnsi"/>
          <w:iCs/>
        </w:rPr>
        <w:t xml:space="preserve"> </w:t>
      </w:r>
      <w:proofErr w:type="spellStart"/>
      <w:r w:rsidRPr="006140B4">
        <w:rPr>
          <w:rFonts w:asciiTheme="minorHAnsi" w:hAnsiTheme="minorHAnsi" w:cstheme="minorHAnsi"/>
          <w:iCs/>
        </w:rPr>
        <w:t>comunică</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beneficiarului</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prin</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aplicația</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informatică</w:t>
      </w:r>
      <w:proofErr w:type="spellEnd"/>
      <w:r w:rsidRPr="006140B4">
        <w:rPr>
          <w:rFonts w:asciiTheme="minorHAnsi" w:hAnsiTheme="minorHAnsi" w:cstheme="minorHAnsi"/>
          <w:iCs/>
        </w:rPr>
        <w:t xml:space="preserve"> MySMIS2021 </w:t>
      </w:r>
      <w:proofErr w:type="spellStart"/>
      <w:r w:rsidRPr="006140B4">
        <w:rPr>
          <w:rFonts w:asciiTheme="minorHAnsi" w:hAnsiTheme="minorHAnsi" w:cstheme="minorHAnsi"/>
          <w:iCs/>
        </w:rPr>
        <w:t>autorizarea</w:t>
      </w:r>
      <w:proofErr w:type="spellEnd"/>
      <w:r w:rsidRPr="006140B4">
        <w:rPr>
          <w:rFonts w:asciiTheme="minorHAnsi" w:hAnsiTheme="minorHAnsi" w:cstheme="minorHAnsi"/>
          <w:iCs/>
        </w:rPr>
        <w:t xml:space="preserve"> de </w:t>
      </w:r>
      <w:proofErr w:type="spellStart"/>
      <w:r w:rsidRPr="006140B4">
        <w:rPr>
          <w:rFonts w:asciiTheme="minorHAnsi" w:hAnsiTheme="minorHAnsi" w:cstheme="minorHAnsi"/>
          <w:iCs/>
        </w:rPr>
        <w:t>cheltuieli</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printr</w:t>
      </w:r>
      <w:proofErr w:type="spellEnd"/>
      <w:r w:rsidRPr="006140B4">
        <w:rPr>
          <w:rFonts w:asciiTheme="minorHAnsi" w:hAnsiTheme="minorHAnsi" w:cstheme="minorHAnsi"/>
          <w:iCs/>
        </w:rPr>
        <w:t xml:space="preserve">-o </w:t>
      </w:r>
      <w:proofErr w:type="spellStart"/>
      <w:r w:rsidRPr="006140B4">
        <w:rPr>
          <w:rFonts w:asciiTheme="minorHAnsi" w:hAnsiTheme="minorHAnsi" w:cstheme="minorHAnsi"/>
          <w:iCs/>
        </w:rPr>
        <w:t>notificare</w:t>
      </w:r>
      <w:proofErr w:type="spellEnd"/>
      <w:r w:rsidRPr="006140B4">
        <w:rPr>
          <w:rFonts w:asciiTheme="minorHAnsi" w:hAnsiTheme="minorHAnsi" w:cstheme="minorHAnsi"/>
          <w:iCs/>
        </w:rPr>
        <w:t xml:space="preserve"> care </w:t>
      </w:r>
      <w:proofErr w:type="spellStart"/>
      <w:r w:rsidRPr="006140B4">
        <w:rPr>
          <w:rFonts w:asciiTheme="minorHAnsi" w:hAnsiTheme="minorHAnsi" w:cstheme="minorHAnsi"/>
          <w:iCs/>
        </w:rPr>
        <w:t>cuprinde</w:t>
      </w:r>
      <w:proofErr w:type="spellEnd"/>
      <w:r w:rsidRPr="006140B4">
        <w:rPr>
          <w:rFonts w:asciiTheme="minorHAnsi" w:hAnsiTheme="minorHAnsi" w:cstheme="minorHAnsi"/>
          <w:iCs/>
        </w:rPr>
        <w:t>:</w:t>
      </w:r>
    </w:p>
    <w:p w14:paraId="34A18DEC" w14:textId="77777777" w:rsidR="00C472F0" w:rsidRPr="006140B4" w:rsidRDefault="00C472F0" w:rsidP="00C472F0">
      <w:pPr>
        <w:jc w:val="both"/>
        <w:rPr>
          <w:rFonts w:asciiTheme="minorHAnsi" w:hAnsiTheme="minorHAnsi" w:cstheme="minorHAnsi"/>
          <w:iCs/>
          <w:lang w:val="fr-FR"/>
        </w:rPr>
      </w:pPr>
      <w:r w:rsidRPr="006140B4">
        <w:rPr>
          <w:rFonts w:asciiTheme="minorHAnsi" w:hAnsiTheme="minorHAnsi" w:cstheme="minorHAnsi"/>
          <w:iCs/>
          <w:lang w:val="fr-FR"/>
        </w:rPr>
        <w:t xml:space="preserve">a) </w:t>
      </w:r>
      <w:proofErr w:type="spellStart"/>
      <w:r w:rsidRPr="006140B4">
        <w:rPr>
          <w:rFonts w:asciiTheme="minorHAnsi" w:hAnsiTheme="minorHAnsi" w:cstheme="minorHAnsi"/>
          <w:iCs/>
          <w:lang w:val="fr-FR"/>
        </w:rPr>
        <w:t>suma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autorizată</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plată</w:t>
      </w:r>
      <w:proofErr w:type="spellEnd"/>
      <w:r w:rsidRPr="006140B4">
        <w:rPr>
          <w:rFonts w:asciiTheme="minorHAnsi" w:hAnsiTheme="minorHAnsi" w:cstheme="minorHAnsi"/>
          <w:iCs/>
          <w:lang w:val="fr-FR"/>
        </w:rPr>
        <w:t>;</w:t>
      </w:r>
    </w:p>
    <w:p w14:paraId="6B3AF1AE" w14:textId="2F76D882" w:rsidR="00C472F0" w:rsidRPr="006140B4" w:rsidRDefault="00C472F0" w:rsidP="00C472F0">
      <w:pPr>
        <w:jc w:val="both"/>
        <w:rPr>
          <w:rFonts w:asciiTheme="minorHAnsi" w:hAnsiTheme="minorHAnsi" w:cstheme="minorHAnsi"/>
          <w:iCs/>
        </w:rPr>
      </w:pPr>
      <w:r w:rsidRPr="006140B4">
        <w:rPr>
          <w:rFonts w:asciiTheme="minorHAnsi" w:hAnsiTheme="minorHAnsi" w:cstheme="minorHAnsi"/>
          <w:iCs/>
        </w:rPr>
        <w:t xml:space="preserve">b) </w:t>
      </w:r>
      <w:proofErr w:type="spellStart"/>
      <w:r w:rsidRPr="006140B4">
        <w:rPr>
          <w:rFonts w:asciiTheme="minorHAnsi" w:hAnsiTheme="minorHAnsi" w:cstheme="minorHAnsi"/>
          <w:iCs/>
        </w:rPr>
        <w:t>sume</w:t>
      </w:r>
      <w:proofErr w:type="spellEnd"/>
      <w:r w:rsidRPr="006140B4">
        <w:rPr>
          <w:rFonts w:asciiTheme="minorHAnsi" w:hAnsiTheme="minorHAnsi" w:cstheme="minorHAnsi"/>
          <w:iCs/>
        </w:rPr>
        <w:t xml:space="preserve"> care au </w:t>
      </w:r>
      <w:proofErr w:type="spellStart"/>
      <w:r w:rsidRPr="006140B4">
        <w:rPr>
          <w:rFonts w:asciiTheme="minorHAnsi" w:hAnsiTheme="minorHAnsi" w:cstheme="minorHAnsi"/>
          <w:iCs/>
        </w:rPr>
        <w:t>făcut</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obiectul</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reducerilor</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procentuale</w:t>
      </w:r>
      <w:proofErr w:type="spellEnd"/>
      <w:r w:rsidRPr="006140B4">
        <w:rPr>
          <w:rFonts w:asciiTheme="minorHAnsi" w:hAnsiTheme="minorHAnsi" w:cstheme="minorHAnsi"/>
          <w:iCs/>
        </w:rPr>
        <w:t>/</w:t>
      </w:r>
      <w:proofErr w:type="spellStart"/>
      <w:r w:rsidRPr="006140B4">
        <w:rPr>
          <w:rFonts w:asciiTheme="minorHAnsi" w:hAnsiTheme="minorHAnsi" w:cstheme="minorHAnsi"/>
          <w:iCs/>
        </w:rPr>
        <w:t>corecțiilor</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financiare</w:t>
      </w:r>
      <w:proofErr w:type="spellEnd"/>
      <w:r w:rsidRPr="006140B4">
        <w:rPr>
          <w:rFonts w:asciiTheme="minorHAnsi" w:hAnsiTheme="minorHAnsi" w:cstheme="minorHAnsi"/>
          <w:iCs/>
        </w:rPr>
        <w:t>/</w:t>
      </w:r>
      <w:proofErr w:type="spellStart"/>
      <w:r w:rsidRPr="006140B4">
        <w:rPr>
          <w:rFonts w:asciiTheme="minorHAnsi" w:hAnsiTheme="minorHAnsi" w:cstheme="minorHAnsi"/>
          <w:iCs/>
        </w:rPr>
        <w:t>deducerilor</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financiare</w:t>
      </w:r>
      <w:proofErr w:type="spellEnd"/>
      <w:r w:rsidRPr="006140B4">
        <w:rPr>
          <w:rFonts w:asciiTheme="minorHAnsi" w:hAnsiTheme="minorHAnsi" w:cstheme="minorHAnsi"/>
          <w:iCs/>
        </w:rPr>
        <w:t>/</w:t>
      </w:r>
      <w:proofErr w:type="spellStart"/>
      <w:r w:rsidRPr="006140B4">
        <w:rPr>
          <w:rFonts w:asciiTheme="minorHAnsi" w:hAnsiTheme="minorHAnsi" w:cstheme="minorHAnsi"/>
          <w:iCs/>
        </w:rPr>
        <w:t>reținerilor</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după</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caz</w:t>
      </w:r>
      <w:proofErr w:type="spellEnd"/>
      <w:r w:rsidRPr="006140B4">
        <w:rPr>
          <w:rFonts w:asciiTheme="minorHAnsi" w:hAnsiTheme="minorHAnsi" w:cstheme="minorHAnsi"/>
          <w:iCs/>
        </w:rPr>
        <w:t>.</w:t>
      </w:r>
    </w:p>
    <w:p w14:paraId="4F56959F" w14:textId="7D5CC113" w:rsidR="00C472F0" w:rsidRPr="006140B4" w:rsidRDefault="00C472F0" w:rsidP="00C472F0">
      <w:pPr>
        <w:jc w:val="both"/>
        <w:rPr>
          <w:rFonts w:asciiTheme="minorHAnsi" w:hAnsiTheme="minorHAnsi" w:cstheme="minorHAnsi"/>
          <w:iCs/>
          <w:lang w:val="fr-FR"/>
        </w:rPr>
      </w:pPr>
      <w:r w:rsidRPr="006140B4">
        <w:rPr>
          <w:rFonts w:asciiTheme="minorHAnsi" w:hAnsiTheme="minorHAnsi" w:cstheme="minorHAnsi"/>
          <w:iCs/>
          <w:lang w:val="fr-FR"/>
        </w:rPr>
        <w:t xml:space="preserve">AM </w:t>
      </w:r>
      <w:proofErr w:type="spellStart"/>
      <w:r w:rsidRPr="006140B4">
        <w:rPr>
          <w:rFonts w:asciiTheme="minorHAnsi" w:hAnsiTheme="minorHAnsi" w:cstheme="minorHAnsi"/>
          <w:iCs/>
          <w:lang w:val="fr-FR"/>
        </w:rPr>
        <w:t>virează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beneficiarului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valoarea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cheltuielilor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eligibile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într</w:t>
      </w:r>
      <w:proofErr w:type="spellEnd"/>
      <w:r w:rsidRPr="006140B4">
        <w:rPr>
          <w:rFonts w:asciiTheme="minorHAnsi" w:hAnsiTheme="minorHAnsi" w:cstheme="minorHAnsi"/>
          <w:iCs/>
          <w:lang w:val="fr-FR"/>
        </w:rPr>
        <w:t xml:space="preserve">-un </w:t>
      </w:r>
      <w:proofErr w:type="spellStart"/>
      <w:r w:rsidRPr="006140B4">
        <w:rPr>
          <w:rFonts w:asciiTheme="minorHAnsi" w:hAnsiTheme="minorHAnsi" w:cstheme="minorHAnsi"/>
          <w:iCs/>
          <w:lang w:val="fr-FR"/>
        </w:rPr>
        <w:t>cont</w:t>
      </w:r>
      <w:proofErr w:type="spellEnd"/>
      <w:r w:rsidRPr="006140B4">
        <w:rPr>
          <w:rFonts w:asciiTheme="minorHAnsi" w:hAnsiTheme="minorHAnsi" w:cstheme="minorHAnsi"/>
          <w:iCs/>
          <w:lang w:val="fr-FR"/>
        </w:rPr>
        <w:t xml:space="preserve"> distinct de </w:t>
      </w:r>
      <w:proofErr w:type="spellStart"/>
      <w:r w:rsidRPr="006140B4">
        <w:rPr>
          <w:rFonts w:asciiTheme="minorHAnsi" w:hAnsiTheme="minorHAnsi" w:cstheme="minorHAnsi"/>
          <w:iCs/>
          <w:lang w:val="fr-FR"/>
        </w:rPr>
        <w:t>disponibil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deschis</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numele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beneficiarului</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unitățile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teritoriale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Trezoreriei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Statului</w:t>
      </w:r>
      <w:proofErr w:type="spellEnd"/>
      <w:r w:rsidRPr="006140B4">
        <w:rPr>
          <w:rFonts w:asciiTheme="minorHAnsi" w:hAnsiTheme="minorHAnsi" w:cstheme="minorHAnsi"/>
          <w:iCs/>
          <w:lang w:val="fr-FR"/>
        </w:rPr>
        <w:t>.</w:t>
      </w:r>
    </w:p>
    <w:p w14:paraId="4EC411B7" w14:textId="77777777" w:rsidR="00C472F0" w:rsidRPr="006140B4" w:rsidRDefault="00C472F0" w:rsidP="00C472F0">
      <w:pPr>
        <w:jc w:val="both"/>
        <w:rPr>
          <w:rFonts w:asciiTheme="minorHAnsi" w:hAnsiTheme="minorHAnsi" w:cstheme="minorHAnsi"/>
          <w:iCs/>
          <w:lang w:val="fr-FR"/>
        </w:rPr>
      </w:pP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termenul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legal</w:t>
      </w:r>
      <w:proofErr w:type="spellEnd"/>
      <w:r w:rsidRPr="006140B4">
        <w:rPr>
          <w:rFonts w:asciiTheme="minorHAnsi" w:hAnsiTheme="minorHAnsi" w:cstheme="minorHAnsi"/>
          <w:iCs/>
          <w:lang w:val="fr-FR"/>
        </w:rPr>
        <w:t xml:space="preserve"> de la </w:t>
      </w:r>
      <w:proofErr w:type="spellStart"/>
      <w:r w:rsidRPr="006140B4">
        <w:rPr>
          <w:rFonts w:asciiTheme="minorHAnsi" w:hAnsiTheme="minorHAnsi" w:cstheme="minorHAnsi"/>
          <w:iCs/>
          <w:lang w:val="fr-FR"/>
        </w:rPr>
        <w:t>încasarea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sumelor</w:t>
      </w:r>
      <w:proofErr w:type="spellEnd"/>
      <w:r w:rsidRPr="006140B4">
        <w:rPr>
          <w:rFonts w:asciiTheme="minorHAnsi" w:hAnsiTheme="minorHAnsi" w:cstheme="minorHAnsi"/>
          <w:iCs/>
          <w:lang w:val="fr-FR"/>
        </w:rPr>
        <w:t xml:space="preserve"> de la AM, </w:t>
      </w:r>
      <w:proofErr w:type="spellStart"/>
      <w:r w:rsidRPr="006140B4">
        <w:rPr>
          <w:rFonts w:asciiTheme="minorHAnsi" w:hAnsiTheme="minorHAnsi" w:cstheme="minorHAnsi"/>
          <w:iCs/>
          <w:lang w:val="fr-FR"/>
        </w:rPr>
        <w:t>Beneficiarul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efectuează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plata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numai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pentru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facturile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înscrise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notificare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Sumele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încasate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baza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cererilor</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plată</w:t>
      </w:r>
      <w:proofErr w:type="spellEnd"/>
      <w:r w:rsidRPr="006140B4">
        <w:rPr>
          <w:rFonts w:asciiTheme="minorHAnsi" w:hAnsiTheme="minorHAnsi" w:cstheme="minorHAnsi"/>
          <w:iCs/>
          <w:lang w:val="fr-FR"/>
        </w:rPr>
        <w:t xml:space="preserve"> nu pot fi </w:t>
      </w:r>
      <w:proofErr w:type="spellStart"/>
      <w:r w:rsidRPr="006140B4">
        <w:rPr>
          <w:rFonts w:asciiTheme="minorHAnsi" w:hAnsiTheme="minorHAnsi" w:cstheme="minorHAnsi"/>
          <w:iCs/>
          <w:lang w:val="fr-FR"/>
        </w:rPr>
        <w:t>utilizate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pentru</w:t>
      </w:r>
      <w:proofErr w:type="spellEnd"/>
      <w:r w:rsidRPr="006140B4">
        <w:rPr>
          <w:rFonts w:asciiTheme="minorHAnsi" w:hAnsiTheme="minorHAnsi" w:cstheme="minorHAnsi"/>
          <w:iCs/>
          <w:lang w:val="fr-FR"/>
        </w:rPr>
        <w:t xml:space="preserve"> o </w:t>
      </w:r>
      <w:proofErr w:type="spellStart"/>
      <w:r w:rsidRPr="006140B4">
        <w:rPr>
          <w:rFonts w:asciiTheme="minorHAnsi" w:hAnsiTheme="minorHAnsi" w:cstheme="minorHAnsi"/>
          <w:iCs/>
          <w:lang w:val="fr-FR"/>
        </w:rPr>
        <w:t>altă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destinație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decât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pentru</w:t>
      </w:r>
      <w:proofErr w:type="spellEnd"/>
      <w:r w:rsidRPr="006140B4">
        <w:rPr>
          <w:rFonts w:asciiTheme="minorHAnsi" w:hAnsiTheme="minorHAnsi" w:cstheme="minorHAnsi"/>
          <w:iCs/>
          <w:lang w:val="fr-FR"/>
        </w:rPr>
        <w:t xml:space="preserve"> care au </w:t>
      </w:r>
      <w:proofErr w:type="spellStart"/>
      <w:r w:rsidRPr="006140B4">
        <w:rPr>
          <w:rFonts w:asciiTheme="minorHAnsi" w:hAnsiTheme="minorHAnsi" w:cstheme="minorHAnsi"/>
          <w:iCs/>
          <w:lang w:val="fr-FR"/>
        </w:rPr>
        <w:t>fost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acordate</w:t>
      </w:r>
      <w:proofErr w:type="spellEnd"/>
      <w:r w:rsidRPr="006140B4">
        <w:rPr>
          <w:rFonts w:asciiTheme="minorHAnsi" w:hAnsiTheme="minorHAnsi" w:cstheme="minorHAnsi"/>
          <w:iCs/>
          <w:lang w:val="fr-FR"/>
        </w:rPr>
        <w:t>.</w:t>
      </w:r>
    </w:p>
    <w:p w14:paraId="3BAB164E" w14:textId="1ABD5C01" w:rsidR="00C472F0" w:rsidRPr="006140B4" w:rsidRDefault="00C472F0" w:rsidP="00C472F0">
      <w:pPr>
        <w:jc w:val="both"/>
        <w:rPr>
          <w:rFonts w:asciiTheme="minorHAnsi" w:hAnsiTheme="minorHAnsi" w:cstheme="minorHAnsi"/>
          <w:iCs/>
          <w:lang w:val="fr-FR"/>
        </w:rPr>
      </w:pP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termen</w:t>
      </w:r>
      <w:proofErr w:type="spellEnd"/>
      <w:r w:rsidRPr="006140B4">
        <w:rPr>
          <w:rFonts w:asciiTheme="minorHAnsi" w:hAnsiTheme="minorHAnsi" w:cstheme="minorHAnsi"/>
          <w:iCs/>
          <w:lang w:val="fr-FR"/>
        </w:rPr>
        <w:t xml:space="preserve"> de maximum 10 </w:t>
      </w:r>
      <w:proofErr w:type="spellStart"/>
      <w:r w:rsidRPr="006140B4">
        <w:rPr>
          <w:rFonts w:asciiTheme="minorHAnsi" w:hAnsiTheme="minorHAnsi" w:cstheme="minorHAnsi"/>
          <w:iCs/>
          <w:lang w:val="fr-FR"/>
        </w:rPr>
        <w:t>zile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lucrătoare</w:t>
      </w:r>
      <w:proofErr w:type="spellEnd"/>
      <w:r w:rsidRPr="006140B4">
        <w:rPr>
          <w:rFonts w:asciiTheme="minorHAnsi" w:hAnsiTheme="minorHAnsi" w:cstheme="minorHAnsi"/>
          <w:iCs/>
          <w:lang w:val="fr-FR"/>
        </w:rPr>
        <w:t xml:space="preserve"> de la data </w:t>
      </w:r>
      <w:proofErr w:type="spellStart"/>
      <w:r w:rsidRPr="006140B4">
        <w:rPr>
          <w:rFonts w:asciiTheme="minorHAnsi" w:hAnsiTheme="minorHAnsi" w:cstheme="minorHAnsi"/>
          <w:iCs/>
          <w:lang w:val="fr-FR"/>
        </w:rPr>
        <w:t>încasării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sumelor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virate</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către</w:t>
      </w:r>
      <w:proofErr w:type="spellEnd"/>
      <w:r w:rsidRPr="006140B4">
        <w:rPr>
          <w:rFonts w:asciiTheme="minorHAnsi" w:hAnsiTheme="minorHAnsi" w:cstheme="minorHAnsi"/>
          <w:iCs/>
          <w:lang w:val="fr-FR"/>
        </w:rPr>
        <w:t xml:space="preserve"> </w:t>
      </w:r>
      <w:r w:rsidR="006958F2" w:rsidRPr="006140B4">
        <w:rPr>
          <w:rFonts w:asciiTheme="minorHAnsi" w:hAnsiTheme="minorHAnsi" w:cstheme="minorHAnsi"/>
          <w:iCs/>
          <w:lang w:val="fr-FR"/>
        </w:rPr>
        <w:t>AM</w:t>
      </w:r>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beneficiarii</w:t>
      </w:r>
      <w:proofErr w:type="spellEnd"/>
      <w:r w:rsidRPr="006140B4">
        <w:rPr>
          <w:rFonts w:asciiTheme="minorHAnsi" w:hAnsiTheme="minorHAnsi" w:cstheme="minorHAnsi"/>
          <w:iCs/>
          <w:lang w:val="fr-FR"/>
        </w:rPr>
        <w:t xml:space="preserve"> au </w:t>
      </w:r>
      <w:proofErr w:type="spellStart"/>
      <w:r w:rsidRPr="006140B4">
        <w:rPr>
          <w:rFonts w:asciiTheme="minorHAnsi" w:hAnsiTheme="minorHAnsi" w:cstheme="minorHAnsi"/>
          <w:iCs/>
          <w:lang w:val="fr-FR"/>
        </w:rPr>
        <w:t>obligaţia</w:t>
      </w:r>
      <w:proofErr w:type="spellEnd"/>
      <w:r w:rsidRPr="006140B4">
        <w:rPr>
          <w:rFonts w:asciiTheme="minorHAnsi" w:hAnsiTheme="minorHAnsi" w:cstheme="minorHAnsi"/>
          <w:iCs/>
          <w:lang w:val="fr-FR"/>
        </w:rPr>
        <w:t xml:space="preserve"> de a </w:t>
      </w:r>
      <w:proofErr w:type="spellStart"/>
      <w:r w:rsidRPr="006140B4">
        <w:rPr>
          <w:rFonts w:asciiTheme="minorHAnsi" w:hAnsiTheme="minorHAnsi" w:cstheme="minorHAnsi"/>
          <w:iCs/>
          <w:lang w:val="fr-FR"/>
        </w:rPr>
        <w:t>depune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cererea</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rambursare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aferentă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cererii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plată</w:t>
      </w:r>
      <w:proofErr w:type="spellEnd"/>
      <w:r w:rsidRPr="006140B4">
        <w:rPr>
          <w:rFonts w:asciiTheme="minorHAnsi" w:hAnsiTheme="minorHAnsi" w:cstheme="minorHAnsi"/>
          <w:iCs/>
          <w:lang w:val="fr-FR"/>
        </w:rPr>
        <w:t xml:space="preserve"> la </w:t>
      </w:r>
      <w:r w:rsidR="006958F2" w:rsidRPr="006140B4">
        <w:rPr>
          <w:rFonts w:asciiTheme="minorHAnsi" w:hAnsiTheme="minorHAnsi" w:cstheme="minorHAnsi"/>
          <w:iCs/>
          <w:lang w:val="fr-FR"/>
        </w:rPr>
        <w:t>AM</w:t>
      </w:r>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care </w:t>
      </w:r>
      <w:proofErr w:type="spellStart"/>
      <w:r w:rsidRPr="006140B4">
        <w:rPr>
          <w:rFonts w:asciiTheme="minorHAnsi" w:hAnsiTheme="minorHAnsi" w:cstheme="minorHAnsi"/>
          <w:iCs/>
          <w:lang w:val="fr-FR"/>
        </w:rPr>
        <w:t>sunt</w:t>
      </w:r>
      <w:proofErr w:type="spellEnd"/>
      <w:r w:rsidRPr="006140B4">
        <w:rPr>
          <w:rFonts w:asciiTheme="minorHAnsi" w:hAnsiTheme="minorHAnsi" w:cstheme="minorHAnsi"/>
          <w:iCs/>
          <w:lang w:val="fr-FR"/>
        </w:rPr>
        <w:t xml:space="preserve"> incluse </w:t>
      </w:r>
      <w:proofErr w:type="spellStart"/>
      <w:r w:rsidRPr="006140B4">
        <w:rPr>
          <w:rFonts w:asciiTheme="minorHAnsi" w:hAnsiTheme="minorHAnsi" w:cstheme="minorHAnsi"/>
          <w:iCs/>
          <w:lang w:val="fr-FR"/>
        </w:rPr>
        <w:t>sumele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din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notiifcare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decontate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prin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cererea</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plată.În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cazul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proiectelor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implementate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parteneriat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liderul</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parteneriat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depune</w:t>
      </w:r>
      <w:proofErr w:type="spellEnd"/>
      <w:r w:rsidRPr="006140B4">
        <w:rPr>
          <w:rFonts w:asciiTheme="minorHAnsi" w:hAnsiTheme="minorHAnsi" w:cstheme="minorHAnsi"/>
          <w:iCs/>
          <w:lang w:val="fr-FR"/>
        </w:rPr>
        <w:t xml:space="preserve"> o </w:t>
      </w:r>
      <w:proofErr w:type="spellStart"/>
      <w:r w:rsidRPr="006140B4">
        <w:rPr>
          <w:rFonts w:asciiTheme="minorHAnsi" w:hAnsiTheme="minorHAnsi" w:cstheme="minorHAnsi"/>
          <w:iCs/>
          <w:lang w:val="fr-FR"/>
        </w:rPr>
        <w:t>cerere</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rambursare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centralizată</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nivel</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proiect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care </w:t>
      </w:r>
      <w:proofErr w:type="spellStart"/>
      <w:r w:rsidRPr="006140B4">
        <w:rPr>
          <w:rFonts w:asciiTheme="minorHAnsi" w:hAnsiTheme="minorHAnsi" w:cstheme="minorHAnsi"/>
          <w:iCs/>
          <w:lang w:val="fr-FR"/>
        </w:rPr>
        <w:t>sunt</w:t>
      </w:r>
      <w:proofErr w:type="spellEnd"/>
      <w:r w:rsidRPr="006140B4">
        <w:rPr>
          <w:rFonts w:asciiTheme="minorHAnsi" w:hAnsiTheme="minorHAnsi" w:cstheme="minorHAnsi"/>
          <w:iCs/>
          <w:lang w:val="fr-FR"/>
        </w:rPr>
        <w:t xml:space="preserve"> incluse </w:t>
      </w:r>
      <w:proofErr w:type="spellStart"/>
      <w:r w:rsidRPr="006140B4">
        <w:rPr>
          <w:rFonts w:asciiTheme="minorHAnsi" w:hAnsiTheme="minorHAnsi" w:cstheme="minorHAnsi"/>
          <w:iCs/>
          <w:lang w:val="fr-FR"/>
        </w:rPr>
        <w:t>sumele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din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documentele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decontate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prin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cererea</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plată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atât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liderului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cât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şi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partenerului</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partenerilor</w:t>
      </w:r>
      <w:proofErr w:type="spellEnd"/>
      <w:r w:rsidRPr="006140B4">
        <w:rPr>
          <w:rFonts w:asciiTheme="minorHAnsi" w:hAnsiTheme="minorHAnsi" w:cstheme="minorHAnsi"/>
          <w:iCs/>
          <w:lang w:val="fr-FR"/>
        </w:rPr>
        <w:t>.</w:t>
      </w:r>
    </w:p>
    <w:p w14:paraId="296AFF43" w14:textId="4A78BADC" w:rsidR="00C472F0" w:rsidRDefault="00C472F0" w:rsidP="00C472F0">
      <w:pPr>
        <w:jc w:val="both"/>
        <w:rPr>
          <w:rStyle w:val="salnbdy"/>
          <w:rFonts w:asciiTheme="minorHAnsi" w:eastAsia="Times New Roman" w:hAnsiTheme="minorHAnsi" w:cstheme="minorHAnsi"/>
          <w:iCs/>
          <w:sz w:val="22"/>
          <w:szCs w:val="22"/>
          <w:lang w:val="fr-FR"/>
        </w:rPr>
      </w:pPr>
      <w:proofErr w:type="spellStart"/>
      <w:r w:rsidRPr="006140B4">
        <w:rPr>
          <w:rStyle w:val="salnbdy"/>
          <w:rFonts w:asciiTheme="minorHAnsi" w:eastAsia="Times New Roman" w:hAnsiTheme="minorHAnsi" w:cstheme="minorHAnsi"/>
          <w:iCs/>
          <w:sz w:val="22"/>
          <w:szCs w:val="22"/>
          <w:lang w:val="fr-FR"/>
        </w:rPr>
        <w:t>Beneficiarii</w:t>
      </w:r>
      <w:proofErr w:type="spellEnd"/>
      <w:r w:rsidRPr="006140B4">
        <w:rPr>
          <w:rStyle w:val="salnbdy"/>
          <w:rFonts w:asciiTheme="minorHAnsi" w:eastAsia="Times New Roman" w:hAnsiTheme="minorHAnsi" w:cstheme="minorHAnsi"/>
          <w:iCs/>
          <w:sz w:val="22"/>
          <w:szCs w:val="22"/>
          <w:lang w:val="fr-FR"/>
        </w:rPr>
        <w:t>/</w:t>
      </w:r>
      <w:proofErr w:type="spellStart"/>
      <w:r w:rsidRPr="006140B4">
        <w:rPr>
          <w:rStyle w:val="salnbdy"/>
          <w:rFonts w:asciiTheme="minorHAnsi" w:eastAsia="Times New Roman" w:hAnsiTheme="minorHAnsi" w:cstheme="minorHAnsi"/>
          <w:iCs/>
          <w:sz w:val="22"/>
          <w:szCs w:val="22"/>
          <w:lang w:val="fr-FR"/>
        </w:rPr>
        <w:t>Liderii</w:t>
      </w:r>
      <w:proofErr w:type="spellEnd"/>
      <w:r w:rsidRPr="006140B4">
        <w:rPr>
          <w:rStyle w:val="salnbdy"/>
          <w:rFonts w:asciiTheme="minorHAnsi" w:eastAsia="Times New Roman" w:hAnsiTheme="minorHAnsi" w:cstheme="minorHAnsi"/>
          <w:iCs/>
          <w:sz w:val="22"/>
          <w:szCs w:val="22"/>
          <w:lang w:val="fr-FR"/>
        </w:rPr>
        <w:t xml:space="preserve"> de </w:t>
      </w:r>
      <w:proofErr w:type="spellStart"/>
      <w:r w:rsidRPr="006140B4">
        <w:rPr>
          <w:rStyle w:val="salnbdy"/>
          <w:rFonts w:asciiTheme="minorHAnsi" w:eastAsia="Times New Roman" w:hAnsiTheme="minorHAnsi" w:cstheme="minorHAnsi"/>
          <w:iCs/>
          <w:sz w:val="22"/>
          <w:szCs w:val="22"/>
          <w:lang w:val="fr-FR"/>
        </w:rPr>
        <w:t>parteneriat</w:t>
      </w:r>
      <w:proofErr w:type="spellEnd"/>
      <w:r w:rsidRPr="006140B4">
        <w:rPr>
          <w:rStyle w:val="salnbdy"/>
          <w:rFonts w:asciiTheme="minorHAnsi" w:eastAsia="Times New Roman" w:hAnsiTheme="minorHAnsi" w:cstheme="minorHAnsi"/>
          <w:iCs/>
          <w:sz w:val="22"/>
          <w:szCs w:val="22"/>
          <w:lang w:val="fr-FR"/>
        </w:rPr>
        <w:t>/</w:t>
      </w:r>
      <w:proofErr w:type="spellStart"/>
      <w:r w:rsidRPr="006140B4">
        <w:rPr>
          <w:rStyle w:val="salnbdy"/>
          <w:rFonts w:asciiTheme="minorHAnsi" w:eastAsia="Times New Roman" w:hAnsiTheme="minorHAnsi" w:cstheme="minorHAnsi"/>
          <w:iCs/>
          <w:sz w:val="22"/>
          <w:szCs w:val="22"/>
          <w:lang w:val="fr-FR"/>
        </w:rPr>
        <w:t>Partenerii</w:t>
      </w:r>
      <w:proofErr w:type="spellEnd"/>
      <w:r w:rsidRPr="006140B4">
        <w:rPr>
          <w:rStyle w:val="salnbdy"/>
          <w:rFonts w:asciiTheme="minorHAnsi" w:eastAsia="Times New Roman" w:hAnsiTheme="minorHAnsi" w:cstheme="minorHAnsi"/>
          <w:iCs/>
          <w:sz w:val="22"/>
          <w:szCs w:val="22"/>
          <w:lang w:val="fr-FR"/>
        </w:rPr>
        <w:t xml:space="preserve"> au </w:t>
      </w:r>
      <w:proofErr w:type="spellStart"/>
      <w:r w:rsidRPr="006140B4">
        <w:rPr>
          <w:rStyle w:val="salnbdy"/>
          <w:rFonts w:asciiTheme="minorHAnsi" w:eastAsia="Times New Roman" w:hAnsiTheme="minorHAnsi" w:cstheme="minorHAnsi"/>
          <w:iCs/>
          <w:sz w:val="22"/>
          <w:szCs w:val="22"/>
          <w:lang w:val="fr-FR"/>
        </w:rPr>
        <w:t>obligaţia</w:t>
      </w:r>
      <w:proofErr w:type="spellEnd"/>
      <w:r w:rsidRPr="006140B4">
        <w:rPr>
          <w:rStyle w:val="salnbdy"/>
          <w:rFonts w:asciiTheme="minorHAnsi" w:eastAsia="Times New Roman" w:hAnsiTheme="minorHAnsi" w:cstheme="minorHAnsi"/>
          <w:iCs/>
          <w:sz w:val="22"/>
          <w:szCs w:val="22"/>
          <w:lang w:val="fr-FR"/>
        </w:rPr>
        <w:t xml:space="preserve"> </w:t>
      </w:r>
      <w:proofErr w:type="spellStart"/>
      <w:r w:rsidRPr="006140B4">
        <w:rPr>
          <w:rStyle w:val="salnbdy"/>
          <w:rFonts w:asciiTheme="minorHAnsi" w:eastAsia="Times New Roman" w:hAnsiTheme="minorHAnsi" w:cstheme="minorHAnsi"/>
          <w:iCs/>
          <w:sz w:val="22"/>
          <w:szCs w:val="22"/>
          <w:lang w:val="fr-FR"/>
        </w:rPr>
        <w:t>restituirii</w:t>
      </w:r>
      <w:proofErr w:type="spellEnd"/>
      <w:r w:rsidRPr="006140B4">
        <w:rPr>
          <w:rStyle w:val="salnbdy"/>
          <w:rFonts w:asciiTheme="minorHAnsi" w:eastAsia="Times New Roman" w:hAnsiTheme="minorHAnsi" w:cstheme="minorHAnsi"/>
          <w:iCs/>
          <w:sz w:val="22"/>
          <w:szCs w:val="22"/>
          <w:lang w:val="fr-FR"/>
        </w:rPr>
        <w:t xml:space="preserve"> </w:t>
      </w:r>
      <w:proofErr w:type="spellStart"/>
      <w:r w:rsidRPr="006140B4">
        <w:rPr>
          <w:rStyle w:val="salnbdy"/>
          <w:rFonts w:asciiTheme="minorHAnsi" w:eastAsia="Times New Roman" w:hAnsiTheme="minorHAnsi" w:cstheme="minorHAnsi"/>
          <w:iCs/>
          <w:sz w:val="22"/>
          <w:szCs w:val="22"/>
          <w:lang w:val="fr-FR"/>
        </w:rPr>
        <w:t>integrale</w:t>
      </w:r>
      <w:proofErr w:type="spellEnd"/>
      <w:r w:rsidRPr="006140B4">
        <w:rPr>
          <w:rStyle w:val="salnbdy"/>
          <w:rFonts w:asciiTheme="minorHAnsi" w:eastAsia="Times New Roman" w:hAnsiTheme="minorHAnsi" w:cstheme="minorHAnsi"/>
          <w:iCs/>
          <w:sz w:val="22"/>
          <w:szCs w:val="22"/>
          <w:lang w:val="fr-FR"/>
        </w:rPr>
        <w:t xml:space="preserve"> </w:t>
      </w:r>
      <w:proofErr w:type="spellStart"/>
      <w:r w:rsidRPr="006140B4">
        <w:rPr>
          <w:rStyle w:val="salnbdy"/>
          <w:rFonts w:asciiTheme="minorHAnsi" w:eastAsia="Times New Roman" w:hAnsiTheme="minorHAnsi" w:cstheme="minorHAnsi"/>
          <w:iCs/>
          <w:sz w:val="22"/>
          <w:szCs w:val="22"/>
          <w:lang w:val="fr-FR"/>
        </w:rPr>
        <w:t>sau</w:t>
      </w:r>
      <w:proofErr w:type="spellEnd"/>
      <w:r w:rsidRPr="006140B4">
        <w:rPr>
          <w:rStyle w:val="salnbdy"/>
          <w:rFonts w:asciiTheme="minorHAnsi" w:eastAsia="Times New Roman" w:hAnsiTheme="minorHAnsi" w:cstheme="minorHAnsi"/>
          <w:iCs/>
          <w:sz w:val="22"/>
          <w:szCs w:val="22"/>
          <w:lang w:val="fr-FR"/>
        </w:rPr>
        <w:t xml:space="preserve"> </w:t>
      </w:r>
      <w:proofErr w:type="spellStart"/>
      <w:r w:rsidRPr="006140B4">
        <w:rPr>
          <w:rStyle w:val="salnbdy"/>
          <w:rFonts w:asciiTheme="minorHAnsi" w:eastAsia="Times New Roman" w:hAnsiTheme="minorHAnsi" w:cstheme="minorHAnsi"/>
          <w:iCs/>
          <w:sz w:val="22"/>
          <w:szCs w:val="22"/>
          <w:lang w:val="fr-FR"/>
        </w:rPr>
        <w:t>parţiale</w:t>
      </w:r>
      <w:proofErr w:type="spellEnd"/>
      <w:r w:rsidRPr="006140B4">
        <w:rPr>
          <w:rStyle w:val="salnbdy"/>
          <w:rFonts w:asciiTheme="minorHAnsi" w:eastAsia="Times New Roman" w:hAnsiTheme="minorHAnsi" w:cstheme="minorHAnsi"/>
          <w:iCs/>
          <w:sz w:val="22"/>
          <w:szCs w:val="22"/>
          <w:lang w:val="fr-FR"/>
        </w:rPr>
        <w:t xml:space="preserve"> a </w:t>
      </w:r>
      <w:proofErr w:type="spellStart"/>
      <w:r w:rsidRPr="006140B4">
        <w:rPr>
          <w:rStyle w:val="salnbdy"/>
          <w:rFonts w:asciiTheme="minorHAnsi" w:eastAsia="Times New Roman" w:hAnsiTheme="minorHAnsi" w:cstheme="minorHAnsi"/>
          <w:iCs/>
          <w:sz w:val="22"/>
          <w:szCs w:val="22"/>
          <w:lang w:val="fr-FR"/>
        </w:rPr>
        <w:t>sumelor</w:t>
      </w:r>
      <w:proofErr w:type="spellEnd"/>
      <w:r w:rsidRPr="006140B4">
        <w:rPr>
          <w:rStyle w:val="salnbdy"/>
          <w:rFonts w:asciiTheme="minorHAnsi" w:eastAsia="Times New Roman" w:hAnsiTheme="minorHAnsi" w:cstheme="minorHAnsi"/>
          <w:iCs/>
          <w:sz w:val="22"/>
          <w:szCs w:val="22"/>
          <w:lang w:val="fr-FR"/>
        </w:rPr>
        <w:t xml:space="preserve"> </w:t>
      </w:r>
      <w:proofErr w:type="spellStart"/>
      <w:r w:rsidRPr="006140B4">
        <w:rPr>
          <w:rStyle w:val="salnbdy"/>
          <w:rFonts w:asciiTheme="minorHAnsi" w:eastAsia="Times New Roman" w:hAnsiTheme="minorHAnsi" w:cstheme="minorHAnsi"/>
          <w:iCs/>
          <w:sz w:val="22"/>
          <w:szCs w:val="22"/>
          <w:lang w:val="fr-FR"/>
        </w:rPr>
        <w:t>virate</w:t>
      </w:r>
      <w:proofErr w:type="spellEnd"/>
      <w:r w:rsidRPr="006140B4">
        <w:rPr>
          <w:rStyle w:val="salnbdy"/>
          <w:rFonts w:asciiTheme="minorHAnsi" w:eastAsia="Times New Roman" w:hAnsiTheme="minorHAnsi" w:cstheme="minorHAnsi"/>
          <w:iCs/>
          <w:sz w:val="22"/>
          <w:szCs w:val="22"/>
          <w:lang w:val="fr-FR"/>
        </w:rPr>
        <w:t xml:space="preserve"> </w:t>
      </w:r>
      <w:proofErr w:type="spellStart"/>
      <w:r w:rsidRPr="006140B4">
        <w:rPr>
          <w:rStyle w:val="salnbdy"/>
          <w:rFonts w:asciiTheme="minorHAnsi" w:eastAsia="Times New Roman" w:hAnsiTheme="minorHAnsi" w:cstheme="minorHAnsi"/>
          <w:iCs/>
          <w:sz w:val="22"/>
          <w:szCs w:val="22"/>
          <w:lang w:val="fr-FR"/>
        </w:rPr>
        <w:t>în</w:t>
      </w:r>
      <w:proofErr w:type="spellEnd"/>
      <w:r w:rsidRPr="006140B4">
        <w:rPr>
          <w:rStyle w:val="salnbdy"/>
          <w:rFonts w:asciiTheme="minorHAnsi" w:eastAsia="Times New Roman" w:hAnsiTheme="minorHAnsi" w:cstheme="minorHAnsi"/>
          <w:iCs/>
          <w:sz w:val="22"/>
          <w:szCs w:val="22"/>
          <w:lang w:val="fr-FR"/>
        </w:rPr>
        <w:t xml:space="preserve"> </w:t>
      </w:r>
      <w:proofErr w:type="spellStart"/>
      <w:r w:rsidRPr="006140B4">
        <w:rPr>
          <w:rStyle w:val="salnbdy"/>
          <w:rFonts w:asciiTheme="minorHAnsi" w:eastAsia="Times New Roman" w:hAnsiTheme="minorHAnsi" w:cstheme="minorHAnsi"/>
          <w:iCs/>
          <w:sz w:val="22"/>
          <w:szCs w:val="22"/>
          <w:lang w:val="fr-FR"/>
        </w:rPr>
        <w:t>cazul</w:t>
      </w:r>
      <w:proofErr w:type="spellEnd"/>
      <w:r w:rsidRPr="006140B4">
        <w:rPr>
          <w:rStyle w:val="salnbdy"/>
          <w:rFonts w:asciiTheme="minorHAnsi" w:eastAsia="Times New Roman" w:hAnsiTheme="minorHAnsi" w:cstheme="minorHAnsi"/>
          <w:iCs/>
          <w:sz w:val="22"/>
          <w:szCs w:val="22"/>
          <w:lang w:val="fr-FR"/>
        </w:rPr>
        <w:t xml:space="preserve"> </w:t>
      </w:r>
      <w:proofErr w:type="spellStart"/>
      <w:r w:rsidRPr="006140B4">
        <w:rPr>
          <w:rStyle w:val="salnbdy"/>
          <w:rFonts w:asciiTheme="minorHAnsi" w:eastAsia="Times New Roman" w:hAnsiTheme="minorHAnsi" w:cstheme="minorHAnsi"/>
          <w:iCs/>
          <w:sz w:val="22"/>
          <w:szCs w:val="22"/>
          <w:lang w:val="fr-FR"/>
        </w:rPr>
        <w:t>proiectelor</w:t>
      </w:r>
      <w:proofErr w:type="spellEnd"/>
      <w:r w:rsidRPr="006140B4">
        <w:rPr>
          <w:rStyle w:val="salnbdy"/>
          <w:rFonts w:asciiTheme="minorHAnsi" w:eastAsia="Times New Roman" w:hAnsiTheme="minorHAnsi" w:cstheme="minorHAnsi"/>
          <w:iCs/>
          <w:sz w:val="22"/>
          <w:szCs w:val="22"/>
          <w:lang w:val="fr-FR"/>
        </w:rPr>
        <w:t xml:space="preserve"> </w:t>
      </w:r>
      <w:proofErr w:type="spellStart"/>
      <w:r w:rsidRPr="006140B4">
        <w:rPr>
          <w:rStyle w:val="salnbdy"/>
          <w:rFonts w:asciiTheme="minorHAnsi" w:eastAsia="Times New Roman" w:hAnsiTheme="minorHAnsi" w:cstheme="minorHAnsi"/>
          <w:iCs/>
          <w:sz w:val="22"/>
          <w:szCs w:val="22"/>
          <w:lang w:val="fr-FR"/>
        </w:rPr>
        <w:t>pentru</w:t>
      </w:r>
      <w:proofErr w:type="spellEnd"/>
      <w:r w:rsidRPr="006140B4">
        <w:rPr>
          <w:rStyle w:val="salnbdy"/>
          <w:rFonts w:asciiTheme="minorHAnsi" w:eastAsia="Times New Roman" w:hAnsiTheme="minorHAnsi" w:cstheme="minorHAnsi"/>
          <w:iCs/>
          <w:sz w:val="22"/>
          <w:szCs w:val="22"/>
          <w:lang w:val="fr-FR"/>
        </w:rPr>
        <w:t xml:space="preserve"> care </w:t>
      </w:r>
      <w:proofErr w:type="spellStart"/>
      <w:r w:rsidRPr="006140B4">
        <w:rPr>
          <w:rStyle w:val="salnbdy"/>
          <w:rFonts w:asciiTheme="minorHAnsi" w:eastAsia="Times New Roman" w:hAnsiTheme="minorHAnsi" w:cstheme="minorHAnsi"/>
          <w:iCs/>
          <w:sz w:val="22"/>
          <w:szCs w:val="22"/>
          <w:lang w:val="fr-FR"/>
        </w:rPr>
        <w:t>aceştia</w:t>
      </w:r>
      <w:proofErr w:type="spellEnd"/>
      <w:r w:rsidRPr="006140B4">
        <w:rPr>
          <w:rStyle w:val="salnbdy"/>
          <w:rFonts w:asciiTheme="minorHAnsi" w:eastAsia="Times New Roman" w:hAnsiTheme="minorHAnsi" w:cstheme="minorHAnsi"/>
          <w:iCs/>
          <w:sz w:val="22"/>
          <w:szCs w:val="22"/>
          <w:lang w:val="fr-FR"/>
        </w:rPr>
        <w:t xml:space="preserve"> nu </w:t>
      </w:r>
      <w:proofErr w:type="spellStart"/>
      <w:r w:rsidRPr="006140B4">
        <w:rPr>
          <w:rStyle w:val="salnbdy"/>
          <w:rFonts w:asciiTheme="minorHAnsi" w:eastAsia="Times New Roman" w:hAnsiTheme="minorHAnsi" w:cstheme="minorHAnsi"/>
          <w:iCs/>
          <w:sz w:val="22"/>
          <w:szCs w:val="22"/>
          <w:lang w:val="fr-FR"/>
        </w:rPr>
        <w:t>justifică</w:t>
      </w:r>
      <w:proofErr w:type="spellEnd"/>
      <w:r w:rsidRPr="006140B4">
        <w:rPr>
          <w:rStyle w:val="salnbdy"/>
          <w:rFonts w:asciiTheme="minorHAnsi" w:eastAsia="Times New Roman" w:hAnsiTheme="minorHAnsi" w:cstheme="minorHAnsi"/>
          <w:iCs/>
          <w:sz w:val="22"/>
          <w:szCs w:val="22"/>
          <w:lang w:val="fr-FR"/>
        </w:rPr>
        <w:t xml:space="preserve"> </w:t>
      </w:r>
      <w:proofErr w:type="spellStart"/>
      <w:r w:rsidRPr="006140B4">
        <w:rPr>
          <w:rStyle w:val="salnbdy"/>
          <w:rFonts w:asciiTheme="minorHAnsi" w:eastAsia="Times New Roman" w:hAnsiTheme="minorHAnsi" w:cstheme="minorHAnsi"/>
          <w:iCs/>
          <w:sz w:val="22"/>
          <w:szCs w:val="22"/>
          <w:lang w:val="fr-FR"/>
        </w:rPr>
        <w:t>prin</w:t>
      </w:r>
      <w:proofErr w:type="spellEnd"/>
      <w:r w:rsidRPr="006140B4">
        <w:rPr>
          <w:rStyle w:val="salnbdy"/>
          <w:rFonts w:asciiTheme="minorHAnsi" w:eastAsia="Times New Roman" w:hAnsiTheme="minorHAnsi" w:cstheme="minorHAnsi"/>
          <w:iCs/>
          <w:sz w:val="22"/>
          <w:szCs w:val="22"/>
          <w:lang w:val="fr-FR"/>
        </w:rPr>
        <w:t xml:space="preserve"> </w:t>
      </w:r>
      <w:proofErr w:type="spellStart"/>
      <w:r w:rsidRPr="006140B4">
        <w:rPr>
          <w:rStyle w:val="salnbdy"/>
          <w:rFonts w:asciiTheme="minorHAnsi" w:eastAsia="Times New Roman" w:hAnsiTheme="minorHAnsi" w:cstheme="minorHAnsi"/>
          <w:iCs/>
          <w:sz w:val="22"/>
          <w:szCs w:val="22"/>
          <w:lang w:val="fr-FR"/>
        </w:rPr>
        <w:t>cereri</w:t>
      </w:r>
      <w:proofErr w:type="spellEnd"/>
      <w:r w:rsidRPr="006140B4">
        <w:rPr>
          <w:rStyle w:val="salnbdy"/>
          <w:rFonts w:asciiTheme="minorHAnsi" w:eastAsia="Times New Roman" w:hAnsiTheme="minorHAnsi" w:cstheme="minorHAnsi"/>
          <w:iCs/>
          <w:sz w:val="22"/>
          <w:szCs w:val="22"/>
          <w:lang w:val="fr-FR"/>
        </w:rPr>
        <w:t xml:space="preserve"> de </w:t>
      </w:r>
      <w:proofErr w:type="spellStart"/>
      <w:r w:rsidRPr="006140B4">
        <w:rPr>
          <w:rStyle w:val="salnbdy"/>
          <w:rFonts w:asciiTheme="minorHAnsi" w:eastAsia="Times New Roman" w:hAnsiTheme="minorHAnsi" w:cstheme="minorHAnsi"/>
          <w:iCs/>
          <w:sz w:val="22"/>
          <w:szCs w:val="22"/>
          <w:lang w:val="fr-FR"/>
        </w:rPr>
        <w:t>rambursare</w:t>
      </w:r>
      <w:proofErr w:type="spellEnd"/>
      <w:r w:rsidRPr="006140B4">
        <w:rPr>
          <w:rStyle w:val="salnbdy"/>
          <w:rFonts w:asciiTheme="minorHAnsi" w:eastAsia="Times New Roman" w:hAnsiTheme="minorHAnsi" w:cstheme="minorHAnsi"/>
          <w:iCs/>
          <w:sz w:val="22"/>
          <w:szCs w:val="22"/>
          <w:lang w:val="fr-FR"/>
        </w:rPr>
        <w:t xml:space="preserve"> </w:t>
      </w:r>
      <w:proofErr w:type="spellStart"/>
      <w:r w:rsidRPr="006140B4">
        <w:rPr>
          <w:rStyle w:val="salnbdy"/>
          <w:rFonts w:asciiTheme="minorHAnsi" w:eastAsia="Times New Roman" w:hAnsiTheme="minorHAnsi" w:cstheme="minorHAnsi"/>
          <w:iCs/>
          <w:sz w:val="22"/>
          <w:szCs w:val="22"/>
          <w:lang w:val="fr-FR"/>
        </w:rPr>
        <w:t>utilizarea</w:t>
      </w:r>
      <w:proofErr w:type="spellEnd"/>
      <w:r w:rsidRPr="006140B4">
        <w:rPr>
          <w:rStyle w:val="salnbdy"/>
          <w:rFonts w:asciiTheme="minorHAnsi" w:eastAsia="Times New Roman" w:hAnsiTheme="minorHAnsi" w:cstheme="minorHAnsi"/>
          <w:iCs/>
          <w:sz w:val="22"/>
          <w:szCs w:val="22"/>
          <w:lang w:val="fr-FR"/>
        </w:rPr>
        <w:t xml:space="preserve"> </w:t>
      </w:r>
      <w:proofErr w:type="spellStart"/>
      <w:r w:rsidRPr="006140B4">
        <w:rPr>
          <w:rStyle w:val="salnbdy"/>
          <w:rFonts w:asciiTheme="minorHAnsi" w:eastAsia="Times New Roman" w:hAnsiTheme="minorHAnsi" w:cstheme="minorHAnsi"/>
          <w:iCs/>
          <w:sz w:val="22"/>
          <w:szCs w:val="22"/>
          <w:lang w:val="fr-FR"/>
        </w:rPr>
        <w:t>acestora</w:t>
      </w:r>
      <w:proofErr w:type="spellEnd"/>
      <w:r w:rsidRPr="006140B4">
        <w:rPr>
          <w:rStyle w:val="salnbdy"/>
          <w:rFonts w:asciiTheme="minorHAnsi" w:eastAsia="Times New Roman" w:hAnsiTheme="minorHAnsi" w:cstheme="minorHAnsi"/>
          <w:iCs/>
          <w:sz w:val="22"/>
          <w:szCs w:val="22"/>
          <w:lang w:val="fr-FR"/>
        </w:rPr>
        <w:t>.</w:t>
      </w:r>
    </w:p>
    <w:p w14:paraId="14A56BEE" w14:textId="77777777" w:rsidR="002E3E93" w:rsidRPr="006140B4" w:rsidRDefault="002E3E93" w:rsidP="00C472F0">
      <w:pPr>
        <w:jc w:val="both"/>
        <w:rPr>
          <w:rFonts w:asciiTheme="minorHAnsi" w:eastAsia="Times New Roman" w:hAnsiTheme="minorHAnsi" w:cstheme="minorHAnsi"/>
          <w:iCs/>
          <w:color w:val="000000"/>
          <w:shd w:val="clear" w:color="auto" w:fill="FFFFFF"/>
          <w:lang w:val="fr-FR"/>
        </w:rPr>
      </w:pPr>
    </w:p>
    <w:p w14:paraId="34E6267A" w14:textId="66761AAC" w:rsidR="00FB633E" w:rsidRPr="006140B4" w:rsidRDefault="00FB633E" w:rsidP="00756CA4">
      <w:pPr>
        <w:pStyle w:val="Heading2"/>
        <w:numPr>
          <w:ilvl w:val="1"/>
          <w:numId w:val="87"/>
        </w:numPr>
        <w:rPr>
          <w:rFonts w:asciiTheme="minorHAnsi" w:hAnsiTheme="minorHAnsi" w:cstheme="minorHAnsi"/>
        </w:rPr>
      </w:pPr>
      <w:bookmarkStart w:id="237" w:name="_Toc213323610"/>
      <w:proofErr w:type="spellStart"/>
      <w:r w:rsidRPr="006140B4">
        <w:rPr>
          <w:rFonts w:asciiTheme="minorHAnsi" w:hAnsiTheme="minorHAnsi" w:cstheme="minorHAnsi"/>
        </w:rPr>
        <w:t>Mecanismul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cererilor</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rambursare</w:t>
      </w:r>
      <w:bookmarkEnd w:id="237"/>
      <w:proofErr w:type="spellEnd"/>
    </w:p>
    <w:p w14:paraId="0C1B191F" w14:textId="77777777" w:rsidR="00C472F0" w:rsidRPr="006140B4" w:rsidRDefault="00C472F0" w:rsidP="00C472F0">
      <w:pPr>
        <w:jc w:val="both"/>
        <w:rPr>
          <w:rFonts w:asciiTheme="minorHAnsi" w:hAnsiTheme="minorHAnsi" w:cstheme="minorHAnsi"/>
          <w:iCs/>
          <w:lang w:val="fr-FR"/>
        </w:rPr>
      </w:pPr>
      <w:proofErr w:type="spellStart"/>
      <w:r w:rsidRPr="006140B4">
        <w:rPr>
          <w:rFonts w:asciiTheme="minorHAnsi" w:hAnsiTheme="minorHAnsi" w:cstheme="minorHAnsi"/>
          <w:iCs/>
          <w:lang w:val="fr-FR"/>
        </w:rPr>
        <w:t>Beneficiarii</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Liderii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parteneriat</w:t>
      </w:r>
      <w:proofErr w:type="spellEnd"/>
      <w:r w:rsidRPr="006140B4">
        <w:rPr>
          <w:rFonts w:asciiTheme="minorHAnsi" w:hAnsiTheme="minorHAnsi" w:cstheme="minorHAnsi"/>
          <w:iCs/>
          <w:lang w:val="fr-FR"/>
        </w:rPr>
        <w:t xml:space="preserve"> au </w:t>
      </w:r>
      <w:proofErr w:type="spellStart"/>
      <w:r w:rsidRPr="006140B4">
        <w:rPr>
          <w:rFonts w:asciiTheme="minorHAnsi" w:hAnsiTheme="minorHAnsi" w:cstheme="minorHAnsi"/>
          <w:iCs/>
          <w:lang w:val="fr-FR"/>
        </w:rPr>
        <w:t>obligaţia</w:t>
      </w:r>
      <w:proofErr w:type="spellEnd"/>
      <w:r w:rsidRPr="006140B4">
        <w:rPr>
          <w:rFonts w:asciiTheme="minorHAnsi" w:hAnsiTheme="minorHAnsi" w:cstheme="minorHAnsi"/>
          <w:iCs/>
          <w:lang w:val="fr-FR"/>
        </w:rPr>
        <w:t xml:space="preserve"> de a </w:t>
      </w:r>
      <w:proofErr w:type="spellStart"/>
      <w:r w:rsidRPr="006140B4">
        <w:rPr>
          <w:rFonts w:asciiTheme="minorHAnsi" w:hAnsiTheme="minorHAnsi" w:cstheme="minorHAnsi"/>
          <w:iCs/>
          <w:lang w:val="fr-FR"/>
        </w:rPr>
        <w:t>depune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cereri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rambursare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pentru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cheltuielile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efectuate</w:t>
      </w:r>
      <w:proofErr w:type="spellEnd"/>
      <w:r w:rsidRPr="006140B4">
        <w:rPr>
          <w:rFonts w:asciiTheme="minorHAnsi" w:hAnsiTheme="minorHAnsi" w:cstheme="minorHAnsi"/>
          <w:iCs/>
          <w:lang w:val="fr-FR"/>
        </w:rPr>
        <w:t>.</w:t>
      </w:r>
    </w:p>
    <w:p w14:paraId="069F74EF" w14:textId="2BD67E8A" w:rsidR="00C472F0" w:rsidRPr="006140B4" w:rsidRDefault="00C472F0" w:rsidP="00C472F0">
      <w:pPr>
        <w:jc w:val="both"/>
        <w:rPr>
          <w:rFonts w:asciiTheme="minorHAnsi" w:eastAsia="Times New Roman" w:hAnsiTheme="minorHAnsi" w:cstheme="minorHAnsi"/>
          <w:color w:val="000000"/>
          <w:shd w:val="clear" w:color="auto" w:fill="FFFFFF"/>
        </w:rPr>
      </w:pPr>
      <w:proofErr w:type="spellStart"/>
      <w:r w:rsidRPr="006140B4">
        <w:rPr>
          <w:rStyle w:val="salnbdy"/>
          <w:rFonts w:asciiTheme="minorHAnsi" w:eastAsia="Times New Roman" w:hAnsiTheme="minorHAnsi" w:cstheme="minorHAnsi"/>
          <w:sz w:val="22"/>
          <w:szCs w:val="22"/>
          <w:lang w:val="fr-FR"/>
        </w:rPr>
        <w:t>În</w:t>
      </w:r>
      <w:proofErr w:type="spellEnd"/>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termen</w:t>
      </w:r>
      <w:proofErr w:type="spellEnd"/>
      <w:r w:rsidRPr="006140B4">
        <w:rPr>
          <w:rStyle w:val="salnbdy"/>
          <w:rFonts w:asciiTheme="minorHAnsi" w:eastAsia="Times New Roman" w:hAnsiTheme="minorHAnsi" w:cstheme="minorHAnsi"/>
          <w:sz w:val="22"/>
          <w:szCs w:val="22"/>
          <w:lang w:val="fr-FR"/>
        </w:rPr>
        <w:t xml:space="preserve"> de maximum 20 de </w:t>
      </w:r>
      <w:proofErr w:type="spellStart"/>
      <w:r w:rsidRPr="006140B4">
        <w:rPr>
          <w:rStyle w:val="salnbdy"/>
          <w:rFonts w:asciiTheme="minorHAnsi" w:eastAsia="Times New Roman" w:hAnsiTheme="minorHAnsi" w:cstheme="minorHAnsi"/>
          <w:sz w:val="22"/>
          <w:szCs w:val="22"/>
          <w:lang w:val="fr-FR"/>
        </w:rPr>
        <w:t>zile</w:t>
      </w:r>
      <w:proofErr w:type="spellEnd"/>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lucrătoare</w:t>
      </w:r>
      <w:proofErr w:type="spellEnd"/>
      <w:r w:rsidRPr="006140B4">
        <w:rPr>
          <w:rStyle w:val="salnbdy"/>
          <w:rFonts w:asciiTheme="minorHAnsi" w:eastAsia="Times New Roman" w:hAnsiTheme="minorHAnsi" w:cstheme="minorHAnsi"/>
          <w:sz w:val="22"/>
          <w:szCs w:val="22"/>
          <w:lang w:val="fr-FR"/>
        </w:rPr>
        <w:t xml:space="preserve"> de la data </w:t>
      </w:r>
      <w:proofErr w:type="spellStart"/>
      <w:r w:rsidRPr="006140B4">
        <w:rPr>
          <w:rStyle w:val="salnbdy"/>
          <w:rFonts w:asciiTheme="minorHAnsi" w:eastAsia="Times New Roman" w:hAnsiTheme="minorHAnsi" w:cstheme="minorHAnsi"/>
          <w:sz w:val="22"/>
          <w:szCs w:val="22"/>
          <w:lang w:val="fr-FR"/>
        </w:rPr>
        <w:t>depunerii</w:t>
      </w:r>
      <w:proofErr w:type="spellEnd"/>
      <w:r w:rsidRPr="006140B4">
        <w:rPr>
          <w:rStyle w:val="salnbdy"/>
          <w:rFonts w:asciiTheme="minorHAnsi" w:eastAsia="Times New Roman" w:hAnsiTheme="minorHAnsi" w:cstheme="minorHAnsi"/>
          <w:sz w:val="22"/>
          <w:szCs w:val="22"/>
          <w:lang w:val="fr-FR"/>
        </w:rPr>
        <w:t xml:space="preserve"> de </w:t>
      </w:r>
      <w:proofErr w:type="spellStart"/>
      <w:r w:rsidRPr="006140B4">
        <w:rPr>
          <w:rStyle w:val="salnbdy"/>
          <w:rFonts w:asciiTheme="minorHAnsi" w:eastAsia="Times New Roman" w:hAnsiTheme="minorHAnsi" w:cstheme="minorHAnsi"/>
          <w:sz w:val="22"/>
          <w:szCs w:val="22"/>
          <w:lang w:val="fr-FR"/>
        </w:rPr>
        <w:t>către</w:t>
      </w:r>
      <w:proofErr w:type="spellEnd"/>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beneficiar</w:t>
      </w:r>
      <w:proofErr w:type="spellEnd"/>
      <w:r w:rsidRPr="006140B4">
        <w:rPr>
          <w:rStyle w:val="salnbdy"/>
          <w:rFonts w:asciiTheme="minorHAnsi" w:eastAsia="Times New Roman" w:hAnsiTheme="minorHAnsi" w:cstheme="minorHAnsi"/>
          <w:sz w:val="22"/>
          <w:szCs w:val="22"/>
          <w:lang w:val="fr-FR"/>
        </w:rPr>
        <w:t>/</w:t>
      </w:r>
      <w:proofErr w:type="spellStart"/>
      <w:r w:rsidRPr="006140B4">
        <w:rPr>
          <w:rStyle w:val="salnbdy"/>
          <w:rFonts w:asciiTheme="minorHAnsi" w:eastAsia="Times New Roman" w:hAnsiTheme="minorHAnsi" w:cstheme="minorHAnsi"/>
          <w:sz w:val="22"/>
          <w:szCs w:val="22"/>
          <w:lang w:val="fr-FR"/>
        </w:rPr>
        <w:t>liderul</w:t>
      </w:r>
      <w:proofErr w:type="spellEnd"/>
      <w:r w:rsidRPr="006140B4">
        <w:rPr>
          <w:rStyle w:val="salnbdy"/>
          <w:rFonts w:asciiTheme="minorHAnsi" w:eastAsia="Times New Roman" w:hAnsiTheme="minorHAnsi" w:cstheme="minorHAnsi"/>
          <w:sz w:val="22"/>
          <w:szCs w:val="22"/>
          <w:lang w:val="fr-FR"/>
        </w:rPr>
        <w:t xml:space="preserve"> de </w:t>
      </w:r>
      <w:proofErr w:type="spellStart"/>
      <w:r w:rsidRPr="006140B4">
        <w:rPr>
          <w:rStyle w:val="salnbdy"/>
          <w:rFonts w:asciiTheme="minorHAnsi" w:eastAsia="Times New Roman" w:hAnsiTheme="minorHAnsi" w:cstheme="minorHAnsi"/>
          <w:sz w:val="22"/>
          <w:szCs w:val="22"/>
          <w:lang w:val="fr-FR"/>
        </w:rPr>
        <w:t>parteneriat</w:t>
      </w:r>
      <w:proofErr w:type="spellEnd"/>
      <w:r w:rsidRPr="006140B4">
        <w:rPr>
          <w:rStyle w:val="salnbdy"/>
          <w:rFonts w:asciiTheme="minorHAnsi" w:eastAsia="Times New Roman" w:hAnsiTheme="minorHAnsi" w:cstheme="minorHAnsi"/>
          <w:sz w:val="22"/>
          <w:szCs w:val="22"/>
          <w:lang w:val="fr-FR"/>
        </w:rPr>
        <w:t xml:space="preserve"> la </w:t>
      </w:r>
      <w:r w:rsidR="006958F2" w:rsidRPr="006140B4">
        <w:rPr>
          <w:rStyle w:val="salnbdy"/>
          <w:rFonts w:asciiTheme="minorHAnsi" w:eastAsia="Times New Roman" w:hAnsiTheme="minorHAnsi" w:cstheme="minorHAnsi"/>
          <w:sz w:val="22"/>
          <w:szCs w:val="22"/>
          <w:lang w:val="fr-FR"/>
        </w:rPr>
        <w:t>AM</w:t>
      </w:r>
      <w:r w:rsidRPr="006140B4">
        <w:rPr>
          <w:rStyle w:val="salnbdy"/>
          <w:rFonts w:asciiTheme="minorHAnsi" w:eastAsia="Times New Roman" w:hAnsiTheme="minorHAnsi" w:cstheme="minorHAnsi"/>
          <w:sz w:val="22"/>
          <w:szCs w:val="22"/>
          <w:lang w:val="fr-FR"/>
        </w:rPr>
        <w:t xml:space="preserve"> a </w:t>
      </w:r>
      <w:proofErr w:type="spellStart"/>
      <w:r w:rsidRPr="006140B4">
        <w:rPr>
          <w:rStyle w:val="salnbdy"/>
          <w:rFonts w:asciiTheme="minorHAnsi" w:eastAsia="Times New Roman" w:hAnsiTheme="minorHAnsi" w:cstheme="minorHAnsi"/>
          <w:sz w:val="22"/>
          <w:szCs w:val="22"/>
          <w:lang w:val="fr-FR"/>
        </w:rPr>
        <w:t>cererii</w:t>
      </w:r>
      <w:proofErr w:type="spellEnd"/>
      <w:r w:rsidRPr="006140B4">
        <w:rPr>
          <w:rStyle w:val="salnbdy"/>
          <w:rFonts w:asciiTheme="minorHAnsi" w:eastAsia="Times New Roman" w:hAnsiTheme="minorHAnsi" w:cstheme="minorHAnsi"/>
          <w:sz w:val="22"/>
          <w:szCs w:val="22"/>
          <w:lang w:val="fr-FR"/>
        </w:rPr>
        <w:t xml:space="preserve"> de </w:t>
      </w:r>
      <w:proofErr w:type="spellStart"/>
      <w:r w:rsidRPr="006140B4">
        <w:rPr>
          <w:rStyle w:val="salnbdy"/>
          <w:rFonts w:asciiTheme="minorHAnsi" w:eastAsia="Times New Roman" w:hAnsiTheme="minorHAnsi" w:cstheme="minorHAnsi"/>
          <w:sz w:val="22"/>
          <w:szCs w:val="22"/>
          <w:lang w:val="fr-FR"/>
        </w:rPr>
        <w:t>rambursare</w:t>
      </w:r>
      <w:proofErr w:type="spellEnd"/>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întocmite</w:t>
      </w:r>
      <w:proofErr w:type="spellEnd"/>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conform</w:t>
      </w:r>
      <w:proofErr w:type="spellEnd"/>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contractului</w:t>
      </w:r>
      <w:proofErr w:type="spellEnd"/>
      <w:r w:rsidRPr="006140B4">
        <w:rPr>
          <w:rStyle w:val="salnbdy"/>
          <w:rFonts w:asciiTheme="minorHAnsi" w:eastAsia="Times New Roman" w:hAnsiTheme="minorHAnsi" w:cstheme="minorHAnsi"/>
          <w:sz w:val="22"/>
          <w:szCs w:val="22"/>
          <w:lang w:val="fr-FR"/>
        </w:rPr>
        <w:t xml:space="preserve"> de </w:t>
      </w:r>
      <w:proofErr w:type="spellStart"/>
      <w:r w:rsidRPr="006140B4">
        <w:rPr>
          <w:rStyle w:val="salnbdy"/>
          <w:rFonts w:asciiTheme="minorHAnsi" w:eastAsia="Times New Roman" w:hAnsiTheme="minorHAnsi" w:cstheme="minorHAnsi"/>
          <w:sz w:val="22"/>
          <w:szCs w:val="22"/>
          <w:lang w:val="fr-FR"/>
        </w:rPr>
        <w:t>finanţare</w:t>
      </w:r>
      <w:proofErr w:type="spellEnd"/>
      <w:r w:rsidRPr="006140B4">
        <w:rPr>
          <w:rStyle w:val="salnbdy"/>
          <w:rFonts w:asciiTheme="minorHAnsi" w:eastAsia="Times New Roman" w:hAnsiTheme="minorHAnsi" w:cstheme="minorHAnsi"/>
          <w:sz w:val="22"/>
          <w:szCs w:val="22"/>
          <w:lang w:val="fr-FR"/>
        </w:rPr>
        <w:t xml:space="preserve">, </w:t>
      </w:r>
      <w:r w:rsidR="006958F2" w:rsidRPr="006140B4">
        <w:rPr>
          <w:rStyle w:val="salnbdy"/>
          <w:rFonts w:asciiTheme="minorHAnsi" w:eastAsia="Times New Roman" w:hAnsiTheme="minorHAnsi" w:cstheme="minorHAnsi"/>
          <w:sz w:val="22"/>
          <w:szCs w:val="22"/>
          <w:lang w:val="fr-FR"/>
        </w:rPr>
        <w:t>AM</w:t>
      </w:r>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autorizează</w:t>
      </w:r>
      <w:proofErr w:type="spellEnd"/>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cheltuielile</w:t>
      </w:r>
      <w:proofErr w:type="spellEnd"/>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eligibile</w:t>
      </w:r>
      <w:proofErr w:type="spellEnd"/>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cuprinse</w:t>
      </w:r>
      <w:proofErr w:type="spellEnd"/>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în</w:t>
      </w:r>
      <w:proofErr w:type="spellEnd"/>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cererea</w:t>
      </w:r>
      <w:proofErr w:type="spellEnd"/>
      <w:r w:rsidRPr="006140B4">
        <w:rPr>
          <w:rStyle w:val="salnbdy"/>
          <w:rFonts w:asciiTheme="minorHAnsi" w:eastAsia="Times New Roman" w:hAnsiTheme="minorHAnsi" w:cstheme="minorHAnsi"/>
          <w:sz w:val="22"/>
          <w:szCs w:val="22"/>
          <w:lang w:val="fr-FR"/>
        </w:rPr>
        <w:t xml:space="preserve"> de </w:t>
      </w:r>
      <w:proofErr w:type="spellStart"/>
      <w:r w:rsidRPr="006140B4">
        <w:rPr>
          <w:rStyle w:val="salnbdy"/>
          <w:rFonts w:asciiTheme="minorHAnsi" w:eastAsia="Times New Roman" w:hAnsiTheme="minorHAnsi" w:cstheme="minorHAnsi"/>
          <w:sz w:val="22"/>
          <w:szCs w:val="22"/>
          <w:lang w:val="fr-FR"/>
        </w:rPr>
        <w:t>rambursare</w:t>
      </w:r>
      <w:proofErr w:type="spellEnd"/>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şi</w:t>
      </w:r>
      <w:proofErr w:type="spellEnd"/>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efectuează</w:t>
      </w:r>
      <w:proofErr w:type="spellEnd"/>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plata</w:t>
      </w:r>
      <w:proofErr w:type="spellEnd"/>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sumelor</w:t>
      </w:r>
      <w:proofErr w:type="spellEnd"/>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autorizate</w:t>
      </w:r>
      <w:proofErr w:type="spellEnd"/>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în</w:t>
      </w:r>
      <w:proofErr w:type="spellEnd"/>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termen</w:t>
      </w:r>
      <w:proofErr w:type="spellEnd"/>
      <w:r w:rsidRPr="006140B4">
        <w:rPr>
          <w:rStyle w:val="salnbdy"/>
          <w:rFonts w:asciiTheme="minorHAnsi" w:eastAsia="Times New Roman" w:hAnsiTheme="minorHAnsi" w:cstheme="minorHAnsi"/>
          <w:sz w:val="22"/>
          <w:szCs w:val="22"/>
          <w:lang w:val="fr-FR"/>
        </w:rPr>
        <w:t xml:space="preserve"> de 3 </w:t>
      </w:r>
      <w:proofErr w:type="spellStart"/>
      <w:r w:rsidRPr="006140B4">
        <w:rPr>
          <w:rStyle w:val="salnbdy"/>
          <w:rFonts w:asciiTheme="minorHAnsi" w:eastAsia="Times New Roman" w:hAnsiTheme="minorHAnsi" w:cstheme="minorHAnsi"/>
          <w:sz w:val="22"/>
          <w:szCs w:val="22"/>
          <w:lang w:val="fr-FR"/>
        </w:rPr>
        <w:t>zile</w:t>
      </w:r>
      <w:proofErr w:type="spellEnd"/>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lucrătoare</w:t>
      </w:r>
      <w:proofErr w:type="spellEnd"/>
      <w:r w:rsidRPr="006140B4">
        <w:rPr>
          <w:rStyle w:val="salnbdy"/>
          <w:rFonts w:asciiTheme="minorHAnsi" w:eastAsia="Times New Roman" w:hAnsiTheme="minorHAnsi" w:cstheme="minorHAnsi"/>
          <w:sz w:val="22"/>
          <w:szCs w:val="22"/>
          <w:lang w:val="fr-FR"/>
        </w:rPr>
        <w:t xml:space="preserve"> de la </w:t>
      </w:r>
      <w:proofErr w:type="spellStart"/>
      <w:r w:rsidRPr="006140B4">
        <w:rPr>
          <w:rStyle w:val="salnbdy"/>
          <w:rFonts w:asciiTheme="minorHAnsi" w:eastAsia="Times New Roman" w:hAnsiTheme="minorHAnsi" w:cstheme="minorHAnsi"/>
          <w:sz w:val="22"/>
          <w:szCs w:val="22"/>
          <w:lang w:val="fr-FR"/>
        </w:rPr>
        <w:t>momentul</w:t>
      </w:r>
      <w:proofErr w:type="spellEnd"/>
      <w:r w:rsidRPr="006140B4">
        <w:rPr>
          <w:rStyle w:val="salnbdy"/>
          <w:rFonts w:asciiTheme="minorHAnsi" w:eastAsia="Times New Roman" w:hAnsiTheme="minorHAnsi" w:cstheme="minorHAnsi"/>
          <w:sz w:val="22"/>
          <w:szCs w:val="22"/>
          <w:lang w:val="fr-FR"/>
        </w:rPr>
        <w:t xml:space="preserve"> de la care </w:t>
      </w:r>
      <w:r w:rsidR="006958F2" w:rsidRPr="006140B4">
        <w:rPr>
          <w:rStyle w:val="salnbdy"/>
          <w:rFonts w:asciiTheme="minorHAnsi" w:eastAsia="Times New Roman" w:hAnsiTheme="minorHAnsi" w:cstheme="minorHAnsi"/>
          <w:sz w:val="22"/>
          <w:szCs w:val="22"/>
          <w:lang w:val="fr-FR"/>
        </w:rPr>
        <w:t>AM</w:t>
      </w:r>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dispune</w:t>
      </w:r>
      <w:proofErr w:type="spellEnd"/>
      <w:r w:rsidRPr="006140B4">
        <w:rPr>
          <w:rStyle w:val="salnbdy"/>
          <w:rFonts w:asciiTheme="minorHAnsi" w:eastAsia="Times New Roman" w:hAnsiTheme="minorHAnsi" w:cstheme="minorHAnsi"/>
          <w:sz w:val="22"/>
          <w:szCs w:val="22"/>
          <w:lang w:val="fr-FR"/>
        </w:rPr>
        <w:t xml:space="preserve"> de </w:t>
      </w:r>
      <w:proofErr w:type="spellStart"/>
      <w:r w:rsidRPr="006140B4">
        <w:rPr>
          <w:rStyle w:val="salnbdy"/>
          <w:rFonts w:asciiTheme="minorHAnsi" w:eastAsia="Times New Roman" w:hAnsiTheme="minorHAnsi" w:cstheme="minorHAnsi"/>
          <w:sz w:val="22"/>
          <w:szCs w:val="22"/>
          <w:lang w:val="fr-FR"/>
        </w:rPr>
        <w:t>resurse</w:t>
      </w:r>
      <w:proofErr w:type="spellEnd"/>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în</w:t>
      </w:r>
      <w:proofErr w:type="spellEnd"/>
      <w:r w:rsidRPr="006140B4">
        <w:rPr>
          <w:rStyle w:val="salnbdy"/>
          <w:rFonts w:asciiTheme="minorHAnsi" w:eastAsia="Times New Roman" w:hAnsiTheme="minorHAnsi" w:cstheme="minorHAnsi"/>
          <w:sz w:val="22"/>
          <w:szCs w:val="22"/>
          <w:lang w:val="fr-FR"/>
        </w:rPr>
        <w:t xml:space="preserve"> </w:t>
      </w:r>
      <w:proofErr w:type="spellStart"/>
      <w:r w:rsidRPr="006140B4">
        <w:rPr>
          <w:rStyle w:val="salnbdy"/>
          <w:rFonts w:asciiTheme="minorHAnsi" w:eastAsia="Times New Roman" w:hAnsiTheme="minorHAnsi" w:cstheme="minorHAnsi"/>
          <w:sz w:val="22"/>
          <w:szCs w:val="22"/>
          <w:lang w:val="fr-FR"/>
        </w:rPr>
        <w:t>conturile</w:t>
      </w:r>
      <w:proofErr w:type="spellEnd"/>
      <w:r w:rsidRPr="006140B4">
        <w:rPr>
          <w:rStyle w:val="salnbdy"/>
          <w:rFonts w:asciiTheme="minorHAnsi" w:eastAsia="Times New Roman" w:hAnsiTheme="minorHAnsi" w:cstheme="minorHAnsi"/>
          <w:sz w:val="22"/>
          <w:szCs w:val="22"/>
          <w:lang w:val="fr-FR"/>
        </w:rPr>
        <w:t xml:space="preserve"> sale. </w:t>
      </w:r>
      <w:proofErr w:type="spellStart"/>
      <w:r w:rsidRPr="006140B4">
        <w:rPr>
          <w:rStyle w:val="salnbdy"/>
          <w:rFonts w:asciiTheme="minorHAnsi" w:eastAsia="Times New Roman" w:hAnsiTheme="minorHAnsi" w:cstheme="minorHAnsi"/>
          <w:sz w:val="22"/>
          <w:szCs w:val="22"/>
        </w:rPr>
        <w:t>După</w:t>
      </w:r>
      <w:proofErr w:type="spellEnd"/>
      <w:r w:rsidRPr="006140B4">
        <w:rPr>
          <w:rStyle w:val="salnbdy"/>
          <w:rFonts w:asciiTheme="minorHAnsi" w:eastAsia="Times New Roman" w:hAnsiTheme="minorHAnsi" w:cstheme="minorHAnsi"/>
          <w:sz w:val="22"/>
          <w:szCs w:val="22"/>
        </w:rPr>
        <w:t xml:space="preserve"> </w:t>
      </w:r>
      <w:proofErr w:type="spellStart"/>
      <w:r w:rsidRPr="006140B4">
        <w:rPr>
          <w:rStyle w:val="salnbdy"/>
          <w:rFonts w:asciiTheme="minorHAnsi" w:eastAsia="Times New Roman" w:hAnsiTheme="minorHAnsi" w:cstheme="minorHAnsi"/>
          <w:sz w:val="22"/>
          <w:szCs w:val="22"/>
        </w:rPr>
        <w:t>efectuarea</w:t>
      </w:r>
      <w:proofErr w:type="spellEnd"/>
      <w:r w:rsidRPr="006140B4">
        <w:rPr>
          <w:rStyle w:val="salnbdy"/>
          <w:rFonts w:asciiTheme="minorHAnsi" w:eastAsia="Times New Roman" w:hAnsiTheme="minorHAnsi" w:cstheme="minorHAnsi"/>
          <w:sz w:val="22"/>
          <w:szCs w:val="22"/>
        </w:rPr>
        <w:t xml:space="preserve"> </w:t>
      </w:r>
      <w:proofErr w:type="spellStart"/>
      <w:r w:rsidRPr="006140B4">
        <w:rPr>
          <w:rStyle w:val="salnbdy"/>
          <w:rFonts w:asciiTheme="minorHAnsi" w:eastAsia="Times New Roman" w:hAnsiTheme="minorHAnsi" w:cstheme="minorHAnsi"/>
          <w:sz w:val="22"/>
          <w:szCs w:val="22"/>
        </w:rPr>
        <w:t>plăţii</w:t>
      </w:r>
      <w:proofErr w:type="spellEnd"/>
      <w:r w:rsidRPr="006140B4">
        <w:rPr>
          <w:rStyle w:val="salnbdy"/>
          <w:rFonts w:asciiTheme="minorHAnsi" w:eastAsia="Times New Roman" w:hAnsiTheme="minorHAnsi" w:cstheme="minorHAnsi"/>
          <w:sz w:val="22"/>
          <w:szCs w:val="22"/>
        </w:rPr>
        <w:t xml:space="preserve">, </w:t>
      </w:r>
      <w:r w:rsidR="006958F2" w:rsidRPr="006140B4">
        <w:rPr>
          <w:rStyle w:val="salnbdy"/>
          <w:rFonts w:asciiTheme="minorHAnsi" w:eastAsia="Times New Roman" w:hAnsiTheme="minorHAnsi" w:cstheme="minorHAnsi"/>
          <w:sz w:val="22"/>
          <w:szCs w:val="22"/>
        </w:rPr>
        <w:t>AM</w:t>
      </w:r>
      <w:r w:rsidRPr="006140B4">
        <w:rPr>
          <w:rStyle w:val="salnbdy"/>
          <w:rFonts w:asciiTheme="minorHAnsi" w:eastAsia="Times New Roman" w:hAnsiTheme="minorHAnsi" w:cstheme="minorHAnsi"/>
          <w:sz w:val="22"/>
          <w:szCs w:val="22"/>
        </w:rPr>
        <w:t xml:space="preserve"> </w:t>
      </w:r>
      <w:proofErr w:type="spellStart"/>
      <w:r w:rsidRPr="006140B4">
        <w:rPr>
          <w:rStyle w:val="salnbdy"/>
          <w:rFonts w:asciiTheme="minorHAnsi" w:eastAsia="Times New Roman" w:hAnsiTheme="minorHAnsi" w:cstheme="minorHAnsi"/>
          <w:sz w:val="22"/>
          <w:szCs w:val="22"/>
        </w:rPr>
        <w:t>notifică</w:t>
      </w:r>
      <w:proofErr w:type="spellEnd"/>
      <w:r w:rsidRPr="006140B4">
        <w:rPr>
          <w:rStyle w:val="salnbdy"/>
          <w:rFonts w:asciiTheme="minorHAnsi" w:eastAsia="Times New Roman" w:hAnsiTheme="minorHAnsi" w:cstheme="minorHAnsi"/>
          <w:sz w:val="22"/>
          <w:szCs w:val="22"/>
        </w:rPr>
        <w:t xml:space="preserve"> </w:t>
      </w:r>
      <w:proofErr w:type="spellStart"/>
      <w:r w:rsidRPr="006140B4">
        <w:rPr>
          <w:rStyle w:val="salnbdy"/>
          <w:rFonts w:asciiTheme="minorHAnsi" w:eastAsia="Times New Roman" w:hAnsiTheme="minorHAnsi" w:cstheme="minorHAnsi"/>
          <w:sz w:val="22"/>
          <w:szCs w:val="22"/>
        </w:rPr>
        <w:t>beneficiarilor</w:t>
      </w:r>
      <w:proofErr w:type="spellEnd"/>
      <w:r w:rsidRPr="006140B4">
        <w:rPr>
          <w:rStyle w:val="salnbdy"/>
          <w:rFonts w:asciiTheme="minorHAnsi" w:eastAsia="Times New Roman" w:hAnsiTheme="minorHAnsi" w:cstheme="minorHAnsi"/>
          <w:sz w:val="22"/>
          <w:szCs w:val="22"/>
        </w:rPr>
        <w:t>/</w:t>
      </w:r>
      <w:proofErr w:type="spellStart"/>
      <w:r w:rsidRPr="006140B4">
        <w:rPr>
          <w:rStyle w:val="salnbdy"/>
          <w:rFonts w:asciiTheme="minorHAnsi" w:eastAsia="Times New Roman" w:hAnsiTheme="minorHAnsi" w:cstheme="minorHAnsi"/>
          <w:sz w:val="22"/>
          <w:szCs w:val="22"/>
        </w:rPr>
        <w:t>liderilor</w:t>
      </w:r>
      <w:proofErr w:type="spellEnd"/>
      <w:r w:rsidRPr="006140B4">
        <w:rPr>
          <w:rStyle w:val="salnbdy"/>
          <w:rFonts w:asciiTheme="minorHAnsi" w:eastAsia="Times New Roman" w:hAnsiTheme="minorHAnsi" w:cstheme="minorHAnsi"/>
          <w:sz w:val="22"/>
          <w:szCs w:val="22"/>
        </w:rPr>
        <w:t xml:space="preserve"> de </w:t>
      </w:r>
      <w:proofErr w:type="spellStart"/>
      <w:r w:rsidRPr="006140B4">
        <w:rPr>
          <w:rStyle w:val="salnbdy"/>
          <w:rFonts w:asciiTheme="minorHAnsi" w:eastAsia="Times New Roman" w:hAnsiTheme="minorHAnsi" w:cstheme="minorHAnsi"/>
          <w:sz w:val="22"/>
          <w:szCs w:val="22"/>
        </w:rPr>
        <w:t>parteneriat</w:t>
      </w:r>
      <w:proofErr w:type="spellEnd"/>
      <w:r w:rsidRPr="006140B4">
        <w:rPr>
          <w:rStyle w:val="salnbdy"/>
          <w:rFonts w:asciiTheme="minorHAnsi" w:eastAsia="Times New Roman" w:hAnsiTheme="minorHAnsi" w:cstheme="minorHAnsi"/>
          <w:sz w:val="22"/>
          <w:szCs w:val="22"/>
        </w:rPr>
        <w:t xml:space="preserve">/ </w:t>
      </w:r>
      <w:proofErr w:type="spellStart"/>
      <w:r w:rsidRPr="006140B4">
        <w:rPr>
          <w:rStyle w:val="salnbdy"/>
          <w:rFonts w:asciiTheme="minorHAnsi" w:eastAsia="Times New Roman" w:hAnsiTheme="minorHAnsi" w:cstheme="minorHAnsi"/>
          <w:sz w:val="22"/>
          <w:szCs w:val="22"/>
        </w:rPr>
        <w:t>partenerilor</w:t>
      </w:r>
      <w:proofErr w:type="spellEnd"/>
      <w:r w:rsidRPr="006140B4">
        <w:rPr>
          <w:rStyle w:val="salnbdy"/>
          <w:rFonts w:asciiTheme="minorHAnsi" w:eastAsia="Times New Roman" w:hAnsiTheme="minorHAnsi" w:cstheme="minorHAnsi"/>
          <w:sz w:val="22"/>
          <w:szCs w:val="22"/>
        </w:rPr>
        <w:t xml:space="preserve"> </w:t>
      </w:r>
      <w:proofErr w:type="spellStart"/>
      <w:r w:rsidRPr="006140B4">
        <w:rPr>
          <w:rStyle w:val="salnbdy"/>
          <w:rFonts w:asciiTheme="minorHAnsi" w:eastAsia="Times New Roman" w:hAnsiTheme="minorHAnsi" w:cstheme="minorHAnsi"/>
          <w:sz w:val="22"/>
          <w:szCs w:val="22"/>
        </w:rPr>
        <w:t>plata</w:t>
      </w:r>
      <w:proofErr w:type="spellEnd"/>
      <w:r w:rsidRPr="006140B4">
        <w:rPr>
          <w:rStyle w:val="salnbdy"/>
          <w:rFonts w:asciiTheme="minorHAnsi" w:eastAsia="Times New Roman" w:hAnsiTheme="minorHAnsi" w:cstheme="minorHAnsi"/>
          <w:sz w:val="22"/>
          <w:szCs w:val="22"/>
        </w:rPr>
        <w:t xml:space="preserve"> </w:t>
      </w:r>
      <w:proofErr w:type="spellStart"/>
      <w:r w:rsidRPr="006140B4">
        <w:rPr>
          <w:rStyle w:val="salnbdy"/>
          <w:rFonts w:asciiTheme="minorHAnsi" w:eastAsia="Times New Roman" w:hAnsiTheme="minorHAnsi" w:cstheme="minorHAnsi"/>
          <w:sz w:val="22"/>
          <w:szCs w:val="22"/>
        </w:rPr>
        <w:t>aferentă</w:t>
      </w:r>
      <w:proofErr w:type="spellEnd"/>
      <w:r w:rsidRPr="006140B4">
        <w:rPr>
          <w:rStyle w:val="salnbdy"/>
          <w:rFonts w:asciiTheme="minorHAnsi" w:eastAsia="Times New Roman" w:hAnsiTheme="minorHAnsi" w:cstheme="minorHAnsi"/>
          <w:sz w:val="22"/>
          <w:szCs w:val="22"/>
        </w:rPr>
        <w:t xml:space="preserve"> </w:t>
      </w:r>
      <w:proofErr w:type="spellStart"/>
      <w:r w:rsidRPr="006140B4">
        <w:rPr>
          <w:rStyle w:val="salnbdy"/>
          <w:rFonts w:asciiTheme="minorHAnsi" w:eastAsia="Times New Roman" w:hAnsiTheme="minorHAnsi" w:cstheme="minorHAnsi"/>
          <w:sz w:val="22"/>
          <w:szCs w:val="22"/>
        </w:rPr>
        <w:t>cheltuielilor</w:t>
      </w:r>
      <w:proofErr w:type="spellEnd"/>
      <w:r w:rsidRPr="006140B4">
        <w:rPr>
          <w:rStyle w:val="salnbdy"/>
          <w:rFonts w:asciiTheme="minorHAnsi" w:eastAsia="Times New Roman" w:hAnsiTheme="minorHAnsi" w:cstheme="minorHAnsi"/>
          <w:sz w:val="22"/>
          <w:szCs w:val="22"/>
        </w:rPr>
        <w:t xml:space="preserve"> </w:t>
      </w:r>
      <w:proofErr w:type="spellStart"/>
      <w:r w:rsidRPr="006140B4">
        <w:rPr>
          <w:rStyle w:val="salnbdy"/>
          <w:rFonts w:asciiTheme="minorHAnsi" w:eastAsia="Times New Roman" w:hAnsiTheme="minorHAnsi" w:cstheme="minorHAnsi"/>
          <w:sz w:val="22"/>
          <w:szCs w:val="22"/>
        </w:rPr>
        <w:t>autorizate</w:t>
      </w:r>
      <w:proofErr w:type="spellEnd"/>
      <w:r w:rsidRPr="006140B4">
        <w:rPr>
          <w:rStyle w:val="salnbdy"/>
          <w:rFonts w:asciiTheme="minorHAnsi" w:eastAsia="Times New Roman" w:hAnsiTheme="minorHAnsi" w:cstheme="minorHAnsi"/>
          <w:sz w:val="22"/>
          <w:szCs w:val="22"/>
        </w:rPr>
        <w:t xml:space="preserve"> din </w:t>
      </w:r>
      <w:proofErr w:type="spellStart"/>
      <w:r w:rsidRPr="006140B4">
        <w:rPr>
          <w:rStyle w:val="salnbdy"/>
          <w:rFonts w:asciiTheme="minorHAnsi" w:eastAsia="Times New Roman" w:hAnsiTheme="minorHAnsi" w:cstheme="minorHAnsi"/>
          <w:sz w:val="22"/>
          <w:szCs w:val="22"/>
        </w:rPr>
        <w:t>cererea</w:t>
      </w:r>
      <w:proofErr w:type="spellEnd"/>
      <w:r w:rsidRPr="006140B4">
        <w:rPr>
          <w:rStyle w:val="salnbdy"/>
          <w:rFonts w:asciiTheme="minorHAnsi" w:eastAsia="Times New Roman" w:hAnsiTheme="minorHAnsi" w:cstheme="minorHAnsi"/>
          <w:sz w:val="22"/>
          <w:szCs w:val="22"/>
        </w:rPr>
        <w:t xml:space="preserve"> de </w:t>
      </w:r>
      <w:proofErr w:type="spellStart"/>
      <w:r w:rsidRPr="006140B4">
        <w:rPr>
          <w:rStyle w:val="salnbdy"/>
          <w:rFonts w:asciiTheme="minorHAnsi" w:eastAsia="Times New Roman" w:hAnsiTheme="minorHAnsi" w:cstheme="minorHAnsi"/>
          <w:sz w:val="22"/>
          <w:szCs w:val="22"/>
        </w:rPr>
        <w:t>rambursare</w:t>
      </w:r>
      <w:proofErr w:type="spellEnd"/>
      <w:r w:rsidRPr="006140B4">
        <w:rPr>
          <w:rStyle w:val="salnbdy"/>
          <w:rFonts w:asciiTheme="minorHAnsi" w:eastAsia="Times New Roman" w:hAnsiTheme="minorHAnsi" w:cstheme="minorHAnsi"/>
          <w:sz w:val="22"/>
          <w:szCs w:val="22"/>
        </w:rPr>
        <w:t>.</w:t>
      </w:r>
    </w:p>
    <w:p w14:paraId="6A67EB8A" w14:textId="57CEEE0F" w:rsidR="00C472F0" w:rsidRDefault="00C472F0" w:rsidP="00C472F0">
      <w:pPr>
        <w:jc w:val="both"/>
        <w:rPr>
          <w:rFonts w:asciiTheme="minorHAnsi" w:hAnsiTheme="minorHAnsi" w:cstheme="minorHAnsi"/>
          <w:iCs/>
        </w:rPr>
      </w:pPr>
      <w:proofErr w:type="spellStart"/>
      <w:r w:rsidRPr="006140B4">
        <w:rPr>
          <w:rFonts w:asciiTheme="minorHAnsi" w:hAnsiTheme="minorHAnsi" w:cstheme="minorHAnsi"/>
          <w:iCs/>
        </w:rPr>
        <w:t>Pentru</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proiectele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implementate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în</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parteneriat</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liderul</w:t>
      </w:r>
      <w:proofErr w:type="spellEnd"/>
      <w:r w:rsidRPr="006140B4">
        <w:rPr>
          <w:rFonts w:asciiTheme="minorHAnsi" w:hAnsiTheme="minorHAnsi" w:cstheme="minorHAnsi"/>
          <w:iCs/>
        </w:rPr>
        <w:t xml:space="preserve"> de </w:t>
      </w:r>
      <w:proofErr w:type="spellStart"/>
      <w:r w:rsidRPr="006140B4">
        <w:rPr>
          <w:rFonts w:asciiTheme="minorHAnsi" w:hAnsiTheme="minorHAnsi" w:cstheme="minorHAnsi"/>
          <w:iCs/>
        </w:rPr>
        <w:t>parteneriat</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depune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cererea</w:t>
      </w:r>
      <w:proofErr w:type="spellEnd"/>
      <w:r w:rsidRPr="006140B4">
        <w:rPr>
          <w:rFonts w:asciiTheme="minorHAnsi" w:hAnsiTheme="minorHAnsi" w:cstheme="minorHAnsi"/>
          <w:iCs/>
        </w:rPr>
        <w:t xml:space="preserve"> de </w:t>
      </w:r>
      <w:proofErr w:type="spellStart"/>
      <w:r w:rsidRPr="006140B4">
        <w:rPr>
          <w:rFonts w:asciiTheme="minorHAnsi" w:hAnsiTheme="minorHAnsi" w:cstheme="minorHAnsi"/>
          <w:iCs/>
        </w:rPr>
        <w:t>rambursare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iar</w:t>
      </w:r>
      <w:proofErr w:type="spellEnd"/>
      <w:r w:rsidRPr="006140B4">
        <w:rPr>
          <w:rFonts w:asciiTheme="minorHAnsi" w:hAnsiTheme="minorHAnsi" w:cstheme="minorHAnsi"/>
          <w:iCs/>
        </w:rPr>
        <w:t xml:space="preserve"> </w:t>
      </w:r>
      <w:r w:rsidR="006958F2" w:rsidRPr="006140B4">
        <w:rPr>
          <w:rFonts w:asciiTheme="minorHAnsi" w:hAnsiTheme="minorHAnsi" w:cstheme="minorHAnsi"/>
          <w:iCs/>
        </w:rPr>
        <w:t>AM</w:t>
      </w:r>
      <w:r w:rsidRPr="006140B4">
        <w:rPr>
          <w:rFonts w:asciiTheme="minorHAnsi" w:hAnsiTheme="minorHAnsi" w:cstheme="minorHAnsi"/>
          <w:iCs/>
        </w:rPr>
        <w:t xml:space="preserve"> </w:t>
      </w:r>
      <w:proofErr w:type="spellStart"/>
      <w:r w:rsidRPr="006140B4">
        <w:rPr>
          <w:rFonts w:asciiTheme="minorHAnsi" w:hAnsiTheme="minorHAnsi" w:cstheme="minorHAnsi"/>
          <w:iCs/>
        </w:rPr>
        <w:t>virează</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după</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efectuarea</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verificărilor</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valoarea</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cheltuielilor</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rambursabile</w:t>
      </w:r>
      <w:proofErr w:type="spellEnd"/>
      <w:r w:rsidRPr="006140B4">
        <w:rPr>
          <w:rFonts w:asciiTheme="minorHAnsi" w:hAnsiTheme="minorHAnsi" w:cstheme="minorHAnsi"/>
          <w:iCs/>
        </w:rPr>
        <w:t xml:space="preserve"> în </w:t>
      </w:r>
      <w:proofErr w:type="spellStart"/>
      <w:r w:rsidRPr="006140B4">
        <w:rPr>
          <w:rFonts w:asciiTheme="minorHAnsi" w:hAnsiTheme="minorHAnsi" w:cstheme="minorHAnsi"/>
          <w:iCs/>
        </w:rPr>
        <w:t>conturile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liderilor</w:t>
      </w:r>
      <w:proofErr w:type="spellEnd"/>
      <w:r w:rsidRPr="006140B4">
        <w:rPr>
          <w:rFonts w:asciiTheme="minorHAnsi" w:hAnsiTheme="minorHAnsi" w:cstheme="minorHAnsi"/>
          <w:iCs/>
        </w:rPr>
        <w:t xml:space="preserve"> de </w:t>
      </w:r>
      <w:proofErr w:type="spellStart"/>
      <w:r w:rsidRPr="006140B4">
        <w:rPr>
          <w:rFonts w:asciiTheme="minorHAnsi" w:hAnsiTheme="minorHAnsi" w:cstheme="minorHAnsi"/>
          <w:iCs/>
        </w:rPr>
        <w:t>parteneriat</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partenerilor</w:t>
      </w:r>
      <w:proofErr w:type="spellEnd"/>
      <w:r w:rsidRPr="006140B4">
        <w:rPr>
          <w:rFonts w:asciiTheme="minorHAnsi" w:hAnsiTheme="minorHAnsi" w:cstheme="minorHAnsi"/>
          <w:iCs/>
        </w:rPr>
        <w:t xml:space="preserve"> care le-au </w:t>
      </w:r>
      <w:proofErr w:type="spellStart"/>
      <w:r w:rsidRPr="006140B4">
        <w:rPr>
          <w:rFonts w:asciiTheme="minorHAnsi" w:hAnsiTheme="minorHAnsi" w:cstheme="minorHAnsi"/>
          <w:iCs/>
        </w:rPr>
        <w:t>efectuat</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fără</w:t>
      </w:r>
      <w:proofErr w:type="spellEnd"/>
      <w:r w:rsidRPr="006140B4">
        <w:rPr>
          <w:rFonts w:asciiTheme="minorHAnsi" w:hAnsiTheme="minorHAnsi" w:cstheme="minorHAnsi"/>
          <w:iCs/>
        </w:rPr>
        <w:t xml:space="preserve"> a </w:t>
      </w:r>
      <w:proofErr w:type="spellStart"/>
      <w:r w:rsidRPr="006140B4">
        <w:rPr>
          <w:rFonts w:asciiTheme="minorHAnsi" w:hAnsiTheme="minorHAnsi" w:cstheme="minorHAnsi"/>
          <w:iCs/>
        </w:rPr>
        <w:t>aduce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atingere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contractului</w:t>
      </w:r>
      <w:proofErr w:type="spellEnd"/>
      <w:r w:rsidRPr="006140B4">
        <w:rPr>
          <w:rFonts w:asciiTheme="minorHAnsi" w:hAnsiTheme="minorHAnsi" w:cstheme="minorHAnsi"/>
          <w:iCs/>
        </w:rPr>
        <w:t xml:space="preserve"> de </w:t>
      </w:r>
      <w:proofErr w:type="spellStart"/>
      <w:r w:rsidRPr="006140B4">
        <w:rPr>
          <w:rFonts w:asciiTheme="minorHAnsi" w:hAnsiTheme="minorHAnsi" w:cstheme="minorHAnsi"/>
          <w:iCs/>
        </w:rPr>
        <w:t>finanţare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şi</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prevederilor</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acordului</w:t>
      </w:r>
      <w:proofErr w:type="spellEnd"/>
      <w:r w:rsidRPr="006140B4">
        <w:rPr>
          <w:rFonts w:asciiTheme="minorHAnsi" w:hAnsiTheme="minorHAnsi" w:cstheme="minorHAnsi"/>
          <w:iCs/>
        </w:rPr>
        <w:t xml:space="preserve"> de </w:t>
      </w:r>
      <w:proofErr w:type="spellStart"/>
      <w:r w:rsidRPr="006140B4">
        <w:rPr>
          <w:rFonts w:asciiTheme="minorHAnsi" w:hAnsiTheme="minorHAnsi" w:cstheme="minorHAnsi"/>
          <w:iCs/>
        </w:rPr>
        <w:t>parteneriat</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parte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integrantă</w:t>
      </w:r>
      <w:proofErr w:type="spellEnd"/>
      <w:r w:rsidRPr="006140B4">
        <w:rPr>
          <w:rFonts w:asciiTheme="minorHAnsi" w:hAnsiTheme="minorHAnsi" w:cstheme="minorHAnsi"/>
          <w:iCs/>
        </w:rPr>
        <w:t xml:space="preserve"> a </w:t>
      </w:r>
      <w:proofErr w:type="spellStart"/>
      <w:r w:rsidRPr="006140B4">
        <w:rPr>
          <w:rFonts w:asciiTheme="minorHAnsi" w:hAnsiTheme="minorHAnsi" w:cstheme="minorHAnsi"/>
          <w:iCs/>
        </w:rPr>
        <w:t>acestuia</w:t>
      </w:r>
      <w:proofErr w:type="spellEnd"/>
      <w:r w:rsidRPr="006140B4">
        <w:rPr>
          <w:rFonts w:asciiTheme="minorHAnsi" w:hAnsiTheme="minorHAnsi" w:cstheme="minorHAnsi"/>
          <w:iCs/>
        </w:rPr>
        <w:t>/</w:t>
      </w:r>
      <w:proofErr w:type="spellStart"/>
      <w:r w:rsidRPr="006140B4">
        <w:rPr>
          <w:rFonts w:asciiTheme="minorHAnsi" w:hAnsiTheme="minorHAnsi" w:cstheme="minorHAnsi"/>
          <w:iCs/>
        </w:rPr>
        <w:t>acesteia</w:t>
      </w:r>
      <w:proofErr w:type="spellEnd"/>
      <w:r w:rsidR="002E3E93">
        <w:rPr>
          <w:rFonts w:asciiTheme="minorHAnsi" w:hAnsiTheme="minorHAnsi" w:cstheme="minorHAnsi"/>
          <w:iCs/>
        </w:rPr>
        <w:t>.</w:t>
      </w:r>
    </w:p>
    <w:p w14:paraId="388FAC83" w14:textId="77777777" w:rsidR="002E3E93" w:rsidRPr="006140B4" w:rsidRDefault="002E3E93" w:rsidP="00C472F0">
      <w:pPr>
        <w:jc w:val="both"/>
        <w:rPr>
          <w:rFonts w:asciiTheme="minorHAnsi" w:hAnsiTheme="minorHAnsi" w:cstheme="minorHAnsi"/>
        </w:rPr>
      </w:pPr>
    </w:p>
    <w:p w14:paraId="3BFBD111" w14:textId="08DC0AD2" w:rsidR="00FB633E" w:rsidRPr="006140B4" w:rsidRDefault="00FB633E" w:rsidP="00756CA4">
      <w:pPr>
        <w:pStyle w:val="Heading2"/>
        <w:numPr>
          <w:ilvl w:val="1"/>
          <w:numId w:val="87"/>
        </w:numPr>
        <w:rPr>
          <w:rFonts w:asciiTheme="minorHAnsi" w:hAnsiTheme="minorHAnsi" w:cstheme="minorHAnsi"/>
          <w:lang w:val="en-US"/>
        </w:rPr>
      </w:pPr>
      <w:bookmarkStart w:id="238" w:name="_Toc213323611"/>
      <w:proofErr w:type="spellStart"/>
      <w:r w:rsidRPr="006140B4">
        <w:rPr>
          <w:rFonts w:asciiTheme="minorHAnsi" w:hAnsiTheme="minorHAnsi" w:cstheme="minorHAnsi"/>
        </w:rPr>
        <w:t>Graficul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cererilor</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prefinanţare</w:t>
      </w:r>
      <w:proofErr w:type="spellEnd"/>
      <w:r w:rsidRPr="006140B4">
        <w:rPr>
          <w:rFonts w:asciiTheme="minorHAnsi" w:hAnsiTheme="minorHAnsi" w:cstheme="minorHAnsi"/>
          <w:lang w:val="en-US"/>
        </w:rPr>
        <w:t>/plat</w:t>
      </w:r>
      <w:r w:rsidRPr="006140B4">
        <w:rPr>
          <w:rFonts w:asciiTheme="minorHAnsi" w:hAnsiTheme="minorHAnsi" w:cstheme="minorHAnsi"/>
        </w:rPr>
        <w:t>ă</w:t>
      </w:r>
      <w:r w:rsidRPr="006140B4">
        <w:rPr>
          <w:rFonts w:asciiTheme="minorHAnsi" w:hAnsiTheme="minorHAnsi" w:cstheme="minorHAnsi"/>
          <w:lang w:val="en-US"/>
        </w:rPr>
        <w:t>/</w:t>
      </w:r>
      <w:proofErr w:type="spellStart"/>
      <w:r w:rsidRPr="006140B4">
        <w:rPr>
          <w:rFonts w:asciiTheme="minorHAnsi" w:hAnsiTheme="minorHAnsi" w:cstheme="minorHAnsi"/>
          <w:lang w:val="en-US"/>
        </w:rPr>
        <w:t>rambursare</w:t>
      </w:r>
      <w:bookmarkEnd w:id="238"/>
      <w:proofErr w:type="spellEnd"/>
    </w:p>
    <w:p w14:paraId="2F106B7A" w14:textId="77777777" w:rsidR="00C472F0" w:rsidRPr="006140B4" w:rsidRDefault="00C472F0" w:rsidP="00C472F0">
      <w:pPr>
        <w:jc w:val="both"/>
        <w:rPr>
          <w:rFonts w:asciiTheme="minorHAnsi" w:hAnsiTheme="minorHAnsi" w:cstheme="minorHAnsi"/>
          <w:iCs/>
        </w:rPr>
      </w:pPr>
      <w:proofErr w:type="spellStart"/>
      <w:r w:rsidRPr="006140B4">
        <w:rPr>
          <w:rFonts w:asciiTheme="minorHAnsi" w:hAnsiTheme="minorHAnsi" w:cstheme="minorHAnsi"/>
          <w:iCs/>
        </w:rPr>
        <w:t>Beneficiarul</w:t>
      </w:r>
      <w:proofErr w:type="spellEnd"/>
      <w:r w:rsidRPr="006140B4">
        <w:rPr>
          <w:rFonts w:asciiTheme="minorHAnsi" w:hAnsiTheme="minorHAnsi" w:cstheme="minorHAnsi"/>
          <w:iCs/>
        </w:rPr>
        <w:t xml:space="preserve"> are </w:t>
      </w:r>
      <w:proofErr w:type="spellStart"/>
      <w:r w:rsidRPr="006140B4">
        <w:rPr>
          <w:rFonts w:asciiTheme="minorHAnsi" w:hAnsiTheme="minorHAnsi" w:cstheme="minorHAnsi"/>
          <w:iCs/>
        </w:rPr>
        <w:t>obligaţia</w:t>
      </w:r>
      <w:proofErr w:type="spellEnd"/>
      <w:r w:rsidRPr="006140B4">
        <w:rPr>
          <w:rFonts w:asciiTheme="minorHAnsi" w:hAnsiTheme="minorHAnsi" w:cstheme="minorHAnsi"/>
          <w:iCs/>
        </w:rPr>
        <w:t xml:space="preserve"> de a </w:t>
      </w:r>
      <w:proofErr w:type="spellStart"/>
      <w:r w:rsidRPr="006140B4">
        <w:rPr>
          <w:rFonts w:asciiTheme="minorHAnsi" w:hAnsiTheme="minorHAnsi" w:cstheme="minorHAnsi"/>
          <w:iCs/>
        </w:rPr>
        <w:t>respecta</w:t>
      </w:r>
      <w:proofErr w:type="spellEnd"/>
      <w:r w:rsidRPr="006140B4">
        <w:rPr>
          <w:rFonts w:asciiTheme="minorHAnsi" w:hAnsiTheme="minorHAnsi" w:cstheme="minorHAnsi"/>
          <w:iCs/>
        </w:rPr>
        <w:t xml:space="preserve"> - </w:t>
      </w:r>
      <w:proofErr w:type="spellStart"/>
      <w:r w:rsidRPr="006140B4">
        <w:rPr>
          <w:rFonts w:asciiTheme="minorHAnsi" w:hAnsiTheme="minorHAnsi" w:cstheme="minorHAnsi"/>
          <w:iCs/>
        </w:rPr>
        <w:t>Graficul</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cererilor</w:t>
      </w:r>
      <w:proofErr w:type="spellEnd"/>
      <w:r w:rsidRPr="006140B4">
        <w:rPr>
          <w:rFonts w:asciiTheme="minorHAnsi" w:hAnsiTheme="minorHAnsi" w:cstheme="minorHAnsi"/>
          <w:iCs/>
        </w:rPr>
        <w:t xml:space="preserve"> de </w:t>
      </w:r>
      <w:proofErr w:type="spellStart"/>
      <w:r w:rsidRPr="006140B4">
        <w:rPr>
          <w:rFonts w:asciiTheme="minorHAnsi" w:hAnsiTheme="minorHAnsi" w:cstheme="minorHAnsi"/>
          <w:iCs/>
        </w:rPr>
        <w:t>rambursare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plată</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privind</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estimarea</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depunerii</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cererilor</w:t>
      </w:r>
      <w:proofErr w:type="spellEnd"/>
      <w:r w:rsidRPr="006140B4">
        <w:rPr>
          <w:rFonts w:asciiTheme="minorHAnsi" w:hAnsiTheme="minorHAnsi" w:cstheme="minorHAnsi"/>
          <w:iCs/>
        </w:rPr>
        <w:t xml:space="preserve"> de </w:t>
      </w:r>
      <w:proofErr w:type="spellStart"/>
      <w:r w:rsidRPr="006140B4">
        <w:rPr>
          <w:rFonts w:asciiTheme="minorHAnsi" w:hAnsiTheme="minorHAnsi" w:cstheme="minorHAnsi"/>
          <w:iCs/>
        </w:rPr>
        <w:t>rambursare</w:t>
      </w:r>
      <w:proofErr w:type="spellEnd"/>
      <w:r w:rsidRPr="006140B4">
        <w:rPr>
          <w:rFonts w:asciiTheme="minorHAnsi" w:hAnsiTheme="minorHAnsi" w:cstheme="minorHAnsi"/>
          <w:iCs/>
        </w:rPr>
        <w:t>/</w:t>
      </w:r>
      <w:proofErr w:type="spellStart"/>
      <w:r w:rsidRPr="006140B4">
        <w:rPr>
          <w:rFonts w:asciiTheme="minorHAnsi" w:hAnsiTheme="minorHAnsi" w:cstheme="minorHAnsi"/>
          <w:iCs/>
        </w:rPr>
        <w:t>plată</w:t>
      </w:r>
      <w:proofErr w:type="spellEnd"/>
      <w:r w:rsidRPr="006140B4">
        <w:rPr>
          <w:rFonts w:asciiTheme="minorHAnsi" w:hAnsiTheme="minorHAnsi" w:cstheme="minorHAnsi"/>
          <w:iCs/>
        </w:rPr>
        <w:t xml:space="preserve">, precum </w:t>
      </w:r>
      <w:proofErr w:type="spellStart"/>
      <w:r w:rsidRPr="006140B4">
        <w:rPr>
          <w:rFonts w:asciiTheme="minorHAnsi" w:hAnsiTheme="minorHAnsi" w:cstheme="minorHAnsi"/>
          <w:iCs/>
        </w:rPr>
        <w:t>și</w:t>
      </w:r>
      <w:proofErr w:type="spellEnd"/>
      <w:r w:rsidRPr="006140B4">
        <w:rPr>
          <w:rFonts w:asciiTheme="minorHAnsi" w:hAnsiTheme="minorHAnsi" w:cstheme="minorHAnsi"/>
          <w:iCs/>
        </w:rPr>
        <w:t xml:space="preserve"> de </w:t>
      </w:r>
      <w:proofErr w:type="spellStart"/>
      <w:r w:rsidRPr="006140B4">
        <w:rPr>
          <w:rFonts w:asciiTheme="minorHAnsi" w:hAnsiTheme="minorHAnsi" w:cstheme="minorHAnsi"/>
          <w:iCs/>
        </w:rPr>
        <w:t>actualizare</w:t>
      </w:r>
      <w:proofErr w:type="spellEnd"/>
      <w:r w:rsidRPr="006140B4">
        <w:rPr>
          <w:rFonts w:asciiTheme="minorHAnsi" w:hAnsiTheme="minorHAnsi" w:cstheme="minorHAnsi"/>
          <w:iCs/>
        </w:rPr>
        <w:t xml:space="preserve"> a </w:t>
      </w:r>
      <w:proofErr w:type="spellStart"/>
      <w:r w:rsidRPr="006140B4">
        <w:rPr>
          <w:rFonts w:asciiTheme="minorHAnsi" w:hAnsiTheme="minorHAnsi" w:cstheme="minorHAnsi"/>
          <w:iCs/>
        </w:rPr>
        <w:t>acestuia</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în</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funcție</w:t>
      </w:r>
      <w:proofErr w:type="spellEnd"/>
      <w:r w:rsidRPr="006140B4">
        <w:rPr>
          <w:rFonts w:asciiTheme="minorHAnsi" w:hAnsiTheme="minorHAnsi" w:cstheme="minorHAnsi"/>
          <w:iCs/>
        </w:rPr>
        <w:t xml:space="preserve"> de </w:t>
      </w:r>
      <w:proofErr w:type="spellStart"/>
      <w:r w:rsidRPr="006140B4">
        <w:rPr>
          <w:rFonts w:asciiTheme="minorHAnsi" w:hAnsiTheme="minorHAnsi" w:cstheme="minorHAnsi"/>
          <w:iCs/>
        </w:rPr>
        <w:t>sumele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decontate</w:t>
      </w:r>
      <w:proofErr w:type="spellEnd"/>
      <w:r w:rsidRPr="006140B4">
        <w:rPr>
          <w:rFonts w:asciiTheme="minorHAnsi" w:hAnsiTheme="minorHAnsi" w:cstheme="minorHAnsi"/>
          <w:iCs/>
        </w:rPr>
        <w:t xml:space="preserve">. </w:t>
      </w:r>
    </w:p>
    <w:p w14:paraId="25A97E78" w14:textId="312D0733" w:rsidR="00C472F0" w:rsidRDefault="00C472F0" w:rsidP="00C472F0">
      <w:pPr>
        <w:jc w:val="both"/>
        <w:rPr>
          <w:rFonts w:asciiTheme="minorHAnsi" w:hAnsiTheme="minorHAnsi" w:cstheme="minorHAnsi"/>
          <w:iCs/>
        </w:rPr>
      </w:pPr>
      <w:proofErr w:type="spellStart"/>
      <w:r w:rsidRPr="006140B4">
        <w:rPr>
          <w:rFonts w:asciiTheme="minorHAnsi" w:hAnsiTheme="minorHAnsi" w:cstheme="minorHAnsi"/>
          <w:iCs/>
        </w:rPr>
        <w:t>Modificările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intervenite</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în</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graficul</w:t>
      </w:r>
      <w:proofErr w:type="spellEnd"/>
      <w:r w:rsidRPr="006140B4">
        <w:rPr>
          <w:rFonts w:asciiTheme="minorHAnsi" w:hAnsiTheme="minorHAnsi" w:cstheme="minorHAnsi"/>
          <w:iCs/>
        </w:rPr>
        <w:t xml:space="preserve"> de </w:t>
      </w:r>
      <w:proofErr w:type="spellStart"/>
      <w:r w:rsidRPr="006140B4">
        <w:rPr>
          <w:rFonts w:asciiTheme="minorHAnsi" w:hAnsiTheme="minorHAnsi" w:cstheme="minorHAnsi"/>
          <w:iCs/>
        </w:rPr>
        <w:t>depunere</w:t>
      </w:r>
      <w:proofErr w:type="spellEnd"/>
      <w:r w:rsidRPr="006140B4">
        <w:rPr>
          <w:rFonts w:asciiTheme="minorHAnsi" w:hAnsiTheme="minorHAnsi" w:cstheme="minorHAnsi"/>
          <w:iCs/>
        </w:rPr>
        <w:t xml:space="preserve"> a </w:t>
      </w:r>
      <w:proofErr w:type="spellStart"/>
      <w:r w:rsidRPr="006140B4">
        <w:rPr>
          <w:rFonts w:asciiTheme="minorHAnsi" w:hAnsiTheme="minorHAnsi" w:cstheme="minorHAnsi"/>
          <w:iCs/>
        </w:rPr>
        <w:t>cererilor</w:t>
      </w:r>
      <w:proofErr w:type="spellEnd"/>
      <w:r w:rsidRPr="006140B4">
        <w:rPr>
          <w:rFonts w:asciiTheme="minorHAnsi" w:hAnsiTheme="minorHAnsi" w:cstheme="minorHAnsi"/>
          <w:iCs/>
        </w:rPr>
        <w:t xml:space="preserve"> de </w:t>
      </w:r>
      <w:proofErr w:type="spellStart"/>
      <w:r w:rsidRPr="006140B4">
        <w:rPr>
          <w:rFonts w:asciiTheme="minorHAnsi" w:hAnsiTheme="minorHAnsi" w:cstheme="minorHAnsi"/>
          <w:iCs/>
        </w:rPr>
        <w:t>prefinanţare</w:t>
      </w:r>
      <w:proofErr w:type="spellEnd"/>
      <w:r w:rsidRPr="006140B4">
        <w:rPr>
          <w:rFonts w:asciiTheme="minorHAnsi" w:hAnsiTheme="minorHAnsi" w:cstheme="minorHAnsi"/>
          <w:iCs/>
        </w:rPr>
        <w:t>/</w:t>
      </w:r>
      <w:proofErr w:type="spellStart"/>
      <w:r w:rsidRPr="006140B4">
        <w:rPr>
          <w:rFonts w:asciiTheme="minorHAnsi" w:hAnsiTheme="minorHAnsi" w:cstheme="minorHAnsi"/>
          <w:iCs/>
        </w:rPr>
        <w:t>plată</w:t>
      </w:r>
      <w:proofErr w:type="spellEnd"/>
      <w:r w:rsidRPr="006140B4">
        <w:rPr>
          <w:rFonts w:asciiTheme="minorHAnsi" w:hAnsiTheme="minorHAnsi" w:cstheme="minorHAnsi"/>
          <w:iCs/>
        </w:rPr>
        <w:t>/</w:t>
      </w:r>
      <w:proofErr w:type="spellStart"/>
      <w:r w:rsidRPr="006140B4">
        <w:rPr>
          <w:rFonts w:asciiTheme="minorHAnsi" w:hAnsiTheme="minorHAnsi" w:cstheme="minorHAnsi"/>
          <w:iCs/>
        </w:rPr>
        <w:t>rambursare</w:t>
      </w:r>
      <w:proofErr w:type="spellEnd"/>
      <w:r w:rsidRPr="006140B4">
        <w:rPr>
          <w:rFonts w:asciiTheme="minorHAnsi" w:hAnsiTheme="minorHAnsi" w:cstheme="minorHAnsi"/>
          <w:iCs/>
        </w:rPr>
        <w:t xml:space="preserve"> a </w:t>
      </w:r>
      <w:proofErr w:type="spellStart"/>
      <w:r w:rsidRPr="006140B4">
        <w:rPr>
          <w:rFonts w:asciiTheme="minorHAnsi" w:hAnsiTheme="minorHAnsi" w:cstheme="minorHAnsi"/>
          <w:iCs/>
        </w:rPr>
        <w:t>cheltuielilor</w:t>
      </w:r>
      <w:proofErr w:type="spellEnd"/>
      <w:r w:rsidRPr="006140B4">
        <w:rPr>
          <w:rFonts w:asciiTheme="minorHAnsi" w:hAnsiTheme="minorHAnsi" w:cstheme="minorHAnsi"/>
          <w:iCs/>
        </w:rPr>
        <w:t xml:space="preserve"> se pot face </w:t>
      </w:r>
      <w:proofErr w:type="spellStart"/>
      <w:r w:rsidRPr="006140B4">
        <w:rPr>
          <w:rFonts w:asciiTheme="minorHAnsi" w:hAnsiTheme="minorHAnsi" w:cstheme="minorHAnsi"/>
          <w:iCs/>
        </w:rPr>
        <w:t>printr</w:t>
      </w:r>
      <w:proofErr w:type="spellEnd"/>
      <w:r w:rsidRPr="006140B4">
        <w:rPr>
          <w:rFonts w:asciiTheme="minorHAnsi" w:hAnsiTheme="minorHAnsi" w:cstheme="minorHAnsi"/>
          <w:iCs/>
        </w:rPr>
        <w:t xml:space="preserve">-o </w:t>
      </w:r>
      <w:proofErr w:type="spellStart"/>
      <w:r w:rsidRPr="006140B4">
        <w:rPr>
          <w:rFonts w:asciiTheme="minorHAnsi" w:hAnsiTheme="minorHAnsi" w:cstheme="minorHAnsi"/>
          <w:iCs/>
        </w:rPr>
        <w:t>notificare</w:t>
      </w:r>
      <w:proofErr w:type="spellEnd"/>
      <w:r w:rsidRPr="006140B4">
        <w:rPr>
          <w:rFonts w:asciiTheme="minorHAnsi" w:hAnsiTheme="minorHAnsi" w:cstheme="minorHAnsi"/>
          <w:iCs/>
        </w:rPr>
        <w:t xml:space="preserve">, care nu face </w:t>
      </w:r>
      <w:proofErr w:type="spellStart"/>
      <w:r w:rsidRPr="006140B4">
        <w:rPr>
          <w:rFonts w:asciiTheme="minorHAnsi" w:hAnsiTheme="minorHAnsi" w:cstheme="minorHAnsi"/>
          <w:iCs/>
        </w:rPr>
        <w:t>obiectul</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aprobării</w:t>
      </w:r>
      <w:proofErr w:type="spellEnd"/>
      <w:r w:rsidRPr="006140B4">
        <w:rPr>
          <w:rFonts w:asciiTheme="minorHAnsi" w:hAnsiTheme="minorHAnsi" w:cstheme="minorHAnsi"/>
          <w:iCs/>
        </w:rPr>
        <w:t xml:space="preserve"> de </w:t>
      </w:r>
      <w:proofErr w:type="spellStart"/>
      <w:r w:rsidRPr="006140B4">
        <w:rPr>
          <w:rFonts w:asciiTheme="minorHAnsi" w:hAnsiTheme="minorHAnsi" w:cstheme="minorHAnsi"/>
          <w:iCs/>
        </w:rPr>
        <w:t>către</w:t>
      </w:r>
      <w:proofErr w:type="spellEnd"/>
      <w:r w:rsidRPr="006140B4">
        <w:rPr>
          <w:rFonts w:asciiTheme="minorHAnsi" w:hAnsiTheme="minorHAnsi" w:cstheme="minorHAnsi"/>
          <w:iCs/>
        </w:rPr>
        <w:t xml:space="preserve"> </w:t>
      </w:r>
      <w:r w:rsidR="006958F2" w:rsidRPr="006140B4">
        <w:rPr>
          <w:rFonts w:asciiTheme="minorHAnsi" w:hAnsiTheme="minorHAnsi" w:cstheme="minorHAnsi"/>
          <w:iCs/>
        </w:rPr>
        <w:t>AM</w:t>
      </w:r>
      <w:r w:rsidRPr="006140B4">
        <w:rPr>
          <w:rFonts w:asciiTheme="minorHAnsi" w:hAnsiTheme="minorHAnsi" w:cstheme="minorHAnsi"/>
          <w:iCs/>
        </w:rPr>
        <w:t>.</w:t>
      </w:r>
    </w:p>
    <w:p w14:paraId="277A09E5" w14:textId="77777777" w:rsidR="002E3E93" w:rsidRPr="006140B4" w:rsidRDefault="002E3E93" w:rsidP="00C472F0">
      <w:pPr>
        <w:jc w:val="both"/>
        <w:rPr>
          <w:rFonts w:asciiTheme="minorHAnsi" w:hAnsiTheme="minorHAnsi" w:cstheme="minorHAnsi"/>
          <w:iCs/>
        </w:rPr>
      </w:pPr>
    </w:p>
    <w:p w14:paraId="75EA07AC" w14:textId="46475F1C" w:rsidR="002D02BB" w:rsidRPr="006140B4" w:rsidRDefault="002D02BB" w:rsidP="00756CA4">
      <w:pPr>
        <w:pStyle w:val="Heading2"/>
        <w:numPr>
          <w:ilvl w:val="1"/>
          <w:numId w:val="87"/>
        </w:numPr>
        <w:rPr>
          <w:rFonts w:asciiTheme="minorHAnsi" w:hAnsiTheme="minorHAnsi" w:cstheme="minorHAnsi"/>
        </w:rPr>
      </w:pPr>
      <w:bookmarkStart w:id="239" w:name="_Toc213323612"/>
      <w:proofErr w:type="spellStart"/>
      <w:r w:rsidRPr="006140B4">
        <w:rPr>
          <w:rFonts w:asciiTheme="minorHAnsi" w:hAnsiTheme="minorHAnsi" w:cstheme="minorHAnsi"/>
          <w:lang w:val="en-US"/>
        </w:rPr>
        <w:lastRenderedPageBreak/>
        <w:t>Vizitele</w:t>
      </w:r>
      <w:proofErr w:type="spellEnd"/>
      <w:r w:rsidRPr="006140B4">
        <w:rPr>
          <w:rFonts w:asciiTheme="minorHAnsi" w:hAnsiTheme="minorHAnsi" w:cstheme="minorHAnsi"/>
          <w:lang w:val="en-US"/>
        </w:rPr>
        <w:t xml:space="preserve"> la fa</w:t>
      </w:r>
      <w:proofErr w:type="spellStart"/>
      <w:r w:rsidRPr="006140B4">
        <w:rPr>
          <w:rFonts w:asciiTheme="minorHAnsi" w:hAnsiTheme="minorHAnsi" w:cstheme="minorHAnsi"/>
        </w:rPr>
        <w:t>ţa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locului</w:t>
      </w:r>
      <w:bookmarkEnd w:id="239"/>
      <w:proofErr w:type="spellEnd"/>
      <w:r w:rsidRPr="006140B4">
        <w:rPr>
          <w:rFonts w:asciiTheme="minorHAnsi" w:hAnsiTheme="minorHAnsi" w:cstheme="minorHAnsi"/>
        </w:rPr>
        <w:t xml:space="preserve"> </w:t>
      </w:r>
    </w:p>
    <w:p w14:paraId="61A98196" w14:textId="7C3C07EB" w:rsidR="00C472F0" w:rsidRPr="006140B4" w:rsidRDefault="00CF5C69" w:rsidP="00C472F0">
      <w:pPr>
        <w:jc w:val="both"/>
        <w:rPr>
          <w:rFonts w:asciiTheme="minorHAnsi" w:hAnsiTheme="minorHAnsi" w:cstheme="minorHAnsi"/>
          <w:iCs/>
        </w:rPr>
      </w:pPr>
      <w:r w:rsidRPr="006140B4">
        <w:rPr>
          <w:rFonts w:asciiTheme="minorHAnsi" w:hAnsiTheme="minorHAnsi" w:cstheme="minorHAnsi"/>
          <w:iCs/>
        </w:rPr>
        <w:t xml:space="preserve">AM </w:t>
      </w:r>
      <w:r w:rsidR="00C472F0" w:rsidRPr="006140B4">
        <w:rPr>
          <w:rFonts w:asciiTheme="minorHAnsi" w:hAnsiTheme="minorHAnsi" w:cstheme="minorHAnsi"/>
          <w:iCs/>
        </w:rPr>
        <w:t xml:space="preserve"> </w:t>
      </w:r>
      <w:proofErr w:type="spellStart"/>
      <w:r w:rsidR="00C472F0" w:rsidRPr="006140B4">
        <w:rPr>
          <w:rFonts w:asciiTheme="minorHAnsi" w:hAnsiTheme="minorHAnsi" w:cstheme="minorHAnsi"/>
          <w:iCs/>
        </w:rPr>
        <w:t>efectueaza</w:t>
      </w:r>
      <w:proofErr w:type="spellEnd"/>
      <w:r w:rsidR="00C472F0" w:rsidRPr="006140B4">
        <w:rPr>
          <w:rFonts w:asciiTheme="minorHAnsi" w:hAnsiTheme="minorHAnsi" w:cstheme="minorHAnsi"/>
          <w:iCs/>
        </w:rPr>
        <w:t xml:space="preserve"> </w:t>
      </w:r>
      <w:proofErr w:type="spellStart"/>
      <w:r w:rsidR="00C472F0" w:rsidRPr="006140B4">
        <w:rPr>
          <w:rFonts w:asciiTheme="minorHAnsi" w:hAnsiTheme="minorHAnsi" w:cstheme="minorHAnsi"/>
          <w:iCs/>
        </w:rPr>
        <w:t>vizite</w:t>
      </w:r>
      <w:proofErr w:type="spellEnd"/>
      <w:r w:rsidR="00C472F0" w:rsidRPr="006140B4">
        <w:rPr>
          <w:rFonts w:asciiTheme="minorHAnsi" w:hAnsiTheme="minorHAnsi" w:cstheme="minorHAnsi"/>
          <w:iCs/>
        </w:rPr>
        <w:t xml:space="preserve"> in </w:t>
      </w:r>
      <w:proofErr w:type="spellStart"/>
      <w:r w:rsidR="00C472F0" w:rsidRPr="006140B4">
        <w:rPr>
          <w:rFonts w:asciiTheme="minorHAnsi" w:hAnsiTheme="minorHAnsi" w:cstheme="minorHAnsi"/>
          <w:iCs/>
        </w:rPr>
        <w:t>teren</w:t>
      </w:r>
      <w:proofErr w:type="spellEnd"/>
      <w:r w:rsidR="00C472F0" w:rsidRPr="006140B4">
        <w:rPr>
          <w:rFonts w:asciiTheme="minorHAnsi" w:hAnsiTheme="minorHAnsi" w:cstheme="minorHAnsi"/>
          <w:iCs/>
        </w:rPr>
        <w:t xml:space="preserve"> </w:t>
      </w:r>
      <w:proofErr w:type="spellStart"/>
      <w:r w:rsidR="00C472F0" w:rsidRPr="006140B4">
        <w:rPr>
          <w:rFonts w:asciiTheme="minorHAnsi" w:hAnsiTheme="minorHAnsi" w:cstheme="minorHAnsi"/>
          <w:iCs/>
        </w:rPr>
        <w:t>pentru</w:t>
      </w:r>
      <w:proofErr w:type="spellEnd"/>
      <w:r w:rsidR="00C472F0" w:rsidRPr="006140B4">
        <w:rPr>
          <w:rFonts w:asciiTheme="minorHAnsi" w:hAnsiTheme="minorHAnsi" w:cstheme="minorHAnsi"/>
          <w:iCs/>
        </w:rPr>
        <w:t xml:space="preserve"> </w:t>
      </w:r>
      <w:proofErr w:type="spellStart"/>
      <w:r w:rsidR="00C472F0" w:rsidRPr="006140B4">
        <w:rPr>
          <w:rFonts w:asciiTheme="minorHAnsi" w:hAnsiTheme="minorHAnsi" w:cstheme="minorHAnsi"/>
          <w:iCs/>
        </w:rPr>
        <w:t>verificarea</w:t>
      </w:r>
      <w:proofErr w:type="spellEnd"/>
      <w:r w:rsidR="00C472F0" w:rsidRPr="006140B4">
        <w:rPr>
          <w:rFonts w:asciiTheme="minorHAnsi" w:hAnsiTheme="minorHAnsi" w:cstheme="minorHAnsi"/>
          <w:iCs/>
        </w:rPr>
        <w:t xml:space="preserve"> </w:t>
      </w:r>
      <w:proofErr w:type="spellStart"/>
      <w:r w:rsidR="00C472F0" w:rsidRPr="006140B4">
        <w:rPr>
          <w:rFonts w:asciiTheme="minorHAnsi" w:hAnsiTheme="minorHAnsi" w:cstheme="minorHAnsi"/>
          <w:iCs/>
        </w:rPr>
        <w:t>realitatii</w:t>
      </w:r>
      <w:proofErr w:type="spellEnd"/>
      <w:r w:rsidR="00C472F0" w:rsidRPr="006140B4">
        <w:rPr>
          <w:rFonts w:asciiTheme="minorHAnsi" w:hAnsiTheme="minorHAnsi" w:cstheme="minorHAnsi"/>
          <w:iCs/>
        </w:rPr>
        <w:t xml:space="preserve"> </w:t>
      </w:r>
      <w:proofErr w:type="spellStart"/>
      <w:r w:rsidR="00C472F0" w:rsidRPr="006140B4">
        <w:rPr>
          <w:rFonts w:asciiTheme="minorHAnsi" w:hAnsiTheme="minorHAnsi" w:cstheme="minorHAnsi"/>
          <w:iCs/>
        </w:rPr>
        <w:t>cheltuielilor</w:t>
      </w:r>
      <w:proofErr w:type="spellEnd"/>
      <w:r w:rsidR="00C472F0" w:rsidRPr="006140B4">
        <w:rPr>
          <w:rFonts w:asciiTheme="minorHAnsi" w:hAnsiTheme="minorHAnsi" w:cstheme="minorHAnsi"/>
          <w:iCs/>
        </w:rPr>
        <w:t xml:space="preserve"> solicitate/</w:t>
      </w:r>
      <w:proofErr w:type="spellStart"/>
      <w:r w:rsidR="00C472F0" w:rsidRPr="006140B4">
        <w:rPr>
          <w:rFonts w:asciiTheme="minorHAnsi" w:hAnsiTheme="minorHAnsi" w:cstheme="minorHAnsi"/>
          <w:iCs/>
        </w:rPr>
        <w:t>autorizate</w:t>
      </w:r>
      <w:proofErr w:type="spellEnd"/>
      <w:r w:rsidR="00C472F0" w:rsidRPr="006140B4">
        <w:rPr>
          <w:rFonts w:asciiTheme="minorHAnsi" w:hAnsiTheme="minorHAnsi" w:cstheme="minorHAnsi"/>
          <w:iCs/>
        </w:rPr>
        <w:t xml:space="preserve">. In </w:t>
      </w:r>
      <w:proofErr w:type="spellStart"/>
      <w:r w:rsidR="00C472F0" w:rsidRPr="006140B4">
        <w:rPr>
          <w:rFonts w:asciiTheme="minorHAnsi" w:hAnsiTheme="minorHAnsi" w:cstheme="minorHAnsi"/>
          <w:iCs/>
        </w:rPr>
        <w:t>acest</w:t>
      </w:r>
      <w:proofErr w:type="spellEnd"/>
      <w:r w:rsidR="00C472F0" w:rsidRPr="006140B4">
        <w:rPr>
          <w:rFonts w:asciiTheme="minorHAnsi" w:hAnsiTheme="minorHAnsi" w:cstheme="minorHAnsi"/>
          <w:iCs/>
        </w:rPr>
        <w:t xml:space="preserve"> scop se </w:t>
      </w:r>
      <w:proofErr w:type="spellStart"/>
      <w:r w:rsidR="00C472F0" w:rsidRPr="006140B4">
        <w:rPr>
          <w:rFonts w:asciiTheme="minorHAnsi" w:hAnsiTheme="minorHAnsi" w:cstheme="minorHAnsi"/>
          <w:iCs/>
        </w:rPr>
        <w:t>vor</w:t>
      </w:r>
      <w:proofErr w:type="spellEnd"/>
      <w:r w:rsidR="00C472F0" w:rsidRPr="006140B4">
        <w:rPr>
          <w:rFonts w:asciiTheme="minorHAnsi" w:hAnsiTheme="minorHAnsi" w:cstheme="minorHAnsi"/>
          <w:iCs/>
        </w:rPr>
        <w:t xml:space="preserve"> </w:t>
      </w:r>
      <w:proofErr w:type="spellStart"/>
      <w:r w:rsidR="00C472F0" w:rsidRPr="006140B4">
        <w:rPr>
          <w:rFonts w:asciiTheme="minorHAnsi" w:hAnsiTheme="minorHAnsi" w:cstheme="minorHAnsi"/>
          <w:iCs/>
        </w:rPr>
        <w:t>identifica</w:t>
      </w:r>
      <w:proofErr w:type="spellEnd"/>
      <w:r w:rsidR="00C472F0" w:rsidRPr="006140B4">
        <w:rPr>
          <w:rFonts w:asciiTheme="minorHAnsi" w:hAnsiTheme="minorHAnsi" w:cstheme="minorHAnsi"/>
          <w:iCs/>
        </w:rPr>
        <w:t xml:space="preserve"> pe </w:t>
      </w:r>
      <w:proofErr w:type="spellStart"/>
      <w:r w:rsidR="00C472F0" w:rsidRPr="006140B4">
        <w:rPr>
          <w:rFonts w:asciiTheme="minorHAnsi" w:hAnsiTheme="minorHAnsi" w:cstheme="minorHAnsi"/>
          <w:iCs/>
        </w:rPr>
        <w:t>teren</w:t>
      </w:r>
      <w:proofErr w:type="spellEnd"/>
      <w:r w:rsidR="00C472F0" w:rsidRPr="006140B4">
        <w:rPr>
          <w:rFonts w:asciiTheme="minorHAnsi" w:hAnsiTheme="minorHAnsi" w:cstheme="minorHAnsi"/>
          <w:iCs/>
        </w:rPr>
        <w:t xml:space="preserve">: </w:t>
      </w:r>
    </w:p>
    <w:p w14:paraId="3EDD53B9" w14:textId="0806B791" w:rsidR="00C472F0" w:rsidRPr="006140B4" w:rsidRDefault="00C472F0" w:rsidP="00E26274">
      <w:pPr>
        <w:pStyle w:val="ListParagraph"/>
        <w:numPr>
          <w:ilvl w:val="0"/>
          <w:numId w:val="16"/>
        </w:numPr>
        <w:jc w:val="both"/>
        <w:rPr>
          <w:rFonts w:asciiTheme="minorHAnsi" w:hAnsiTheme="minorHAnsi" w:cstheme="minorHAnsi"/>
          <w:iCs/>
          <w:lang w:val="fr-FR"/>
        </w:rPr>
      </w:pPr>
      <w:proofErr w:type="spellStart"/>
      <w:r w:rsidRPr="006140B4">
        <w:rPr>
          <w:rFonts w:asciiTheme="minorHAnsi" w:hAnsiTheme="minorHAnsi" w:cstheme="minorHAnsi"/>
          <w:iCs/>
          <w:lang w:val="fr-FR"/>
        </w:rPr>
        <w:t>documentele</w:t>
      </w:r>
      <w:proofErr w:type="spellEnd"/>
      <w:r w:rsidRPr="006140B4">
        <w:rPr>
          <w:rFonts w:asciiTheme="minorHAnsi" w:hAnsiTheme="minorHAnsi" w:cstheme="minorHAnsi"/>
          <w:iCs/>
          <w:lang w:val="fr-FR"/>
        </w:rPr>
        <w:t xml:space="preserve"> justificative originale </w:t>
      </w:r>
      <w:proofErr w:type="spellStart"/>
      <w:r w:rsidRPr="006140B4">
        <w:rPr>
          <w:rFonts w:asciiTheme="minorHAnsi" w:hAnsiTheme="minorHAnsi" w:cstheme="minorHAnsi"/>
          <w:iCs/>
          <w:lang w:val="fr-FR"/>
        </w:rPr>
        <w:t>aferente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cheltuielilor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eligibile</w:t>
      </w:r>
      <w:proofErr w:type="spellEnd"/>
      <w:r w:rsidRPr="006140B4">
        <w:rPr>
          <w:rFonts w:asciiTheme="minorHAnsi" w:hAnsiTheme="minorHAnsi" w:cstheme="minorHAnsi"/>
          <w:iCs/>
          <w:lang w:val="fr-FR"/>
        </w:rPr>
        <w:t xml:space="preserve"> ce au </w:t>
      </w:r>
      <w:proofErr w:type="spellStart"/>
      <w:r w:rsidRPr="006140B4">
        <w:rPr>
          <w:rFonts w:asciiTheme="minorHAnsi" w:hAnsiTheme="minorHAnsi" w:cstheme="minorHAnsi"/>
          <w:iCs/>
          <w:lang w:val="fr-FR"/>
        </w:rPr>
        <w:t>fost</w:t>
      </w:r>
      <w:proofErr w:type="spellEnd"/>
      <w:r w:rsidRPr="006140B4">
        <w:rPr>
          <w:rFonts w:asciiTheme="minorHAnsi" w:hAnsiTheme="minorHAnsi" w:cstheme="minorHAnsi"/>
          <w:iCs/>
          <w:lang w:val="fr-FR"/>
        </w:rPr>
        <w:t xml:space="preserve"> incluse </w:t>
      </w:r>
      <w:proofErr w:type="spellStart"/>
      <w:r w:rsidRPr="006140B4">
        <w:rPr>
          <w:rFonts w:asciiTheme="minorHAnsi" w:hAnsiTheme="minorHAnsi" w:cstheme="minorHAnsi"/>
          <w:iCs/>
          <w:lang w:val="fr-FR"/>
        </w:rPr>
        <w:t>spre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decontare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cererile</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rambursare</w:t>
      </w:r>
      <w:proofErr w:type="spellEnd"/>
      <w:r w:rsidRPr="006140B4">
        <w:rPr>
          <w:rFonts w:asciiTheme="minorHAnsi" w:hAnsiTheme="minorHAnsi" w:cstheme="minorHAnsi"/>
          <w:iCs/>
          <w:lang w:val="fr-FR"/>
        </w:rPr>
        <w:t xml:space="preserve">; </w:t>
      </w:r>
    </w:p>
    <w:p w14:paraId="4BE1C031" w14:textId="04BCEB1B" w:rsidR="00C472F0" w:rsidRPr="006140B4" w:rsidRDefault="00C472F0" w:rsidP="00E26274">
      <w:pPr>
        <w:pStyle w:val="ListParagraph"/>
        <w:numPr>
          <w:ilvl w:val="0"/>
          <w:numId w:val="16"/>
        </w:numPr>
        <w:jc w:val="both"/>
        <w:rPr>
          <w:rFonts w:asciiTheme="minorHAnsi" w:hAnsiTheme="minorHAnsi" w:cstheme="minorHAnsi"/>
          <w:iCs/>
          <w:lang w:val="fr-FR"/>
        </w:rPr>
      </w:pPr>
      <w:proofErr w:type="spellStart"/>
      <w:r w:rsidRPr="006140B4">
        <w:rPr>
          <w:rFonts w:asciiTheme="minorHAnsi" w:hAnsiTheme="minorHAnsi" w:cstheme="minorHAnsi"/>
          <w:iCs/>
          <w:lang w:val="fr-FR"/>
        </w:rPr>
        <w:t>existența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unui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sistem</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codificare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contabilă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separată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pentru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proiect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înregistrării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tuturor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elementelor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proiectului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contabilitate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inclusiv</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verificarea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corespondenței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bugetul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proiectului</w:t>
      </w:r>
      <w:proofErr w:type="spellEnd"/>
      <w:r w:rsidRPr="006140B4">
        <w:rPr>
          <w:rFonts w:asciiTheme="minorHAnsi" w:hAnsiTheme="minorHAnsi" w:cstheme="minorHAnsi"/>
          <w:iCs/>
          <w:lang w:val="fr-FR"/>
        </w:rPr>
        <w:t>;</w:t>
      </w:r>
    </w:p>
    <w:p w14:paraId="2E96E56E" w14:textId="5E940B7A" w:rsidR="00C472F0" w:rsidRPr="006140B4" w:rsidRDefault="00C472F0" w:rsidP="00E26274">
      <w:pPr>
        <w:pStyle w:val="ListParagraph"/>
        <w:numPr>
          <w:ilvl w:val="0"/>
          <w:numId w:val="16"/>
        </w:numPr>
        <w:jc w:val="both"/>
        <w:rPr>
          <w:rFonts w:asciiTheme="minorHAnsi" w:hAnsiTheme="minorHAnsi" w:cstheme="minorHAnsi"/>
          <w:iCs/>
          <w:lang w:val="fr-FR"/>
        </w:rPr>
      </w:pPr>
      <w:proofErr w:type="spellStart"/>
      <w:r w:rsidRPr="006140B4">
        <w:rPr>
          <w:rFonts w:asciiTheme="minorHAnsi" w:hAnsiTheme="minorHAnsi" w:cstheme="minorHAnsi"/>
          <w:iCs/>
          <w:lang w:val="fr-FR"/>
        </w:rPr>
        <w:t>păstrărea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tuturor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documentelor</w:t>
      </w:r>
      <w:proofErr w:type="spellEnd"/>
      <w:r w:rsidRPr="006140B4">
        <w:rPr>
          <w:rFonts w:asciiTheme="minorHAnsi" w:hAnsiTheme="minorHAnsi" w:cstheme="minorHAnsi"/>
          <w:iCs/>
          <w:lang w:val="fr-FR"/>
        </w:rPr>
        <w:t xml:space="preserve"> originale </w:t>
      </w:r>
      <w:proofErr w:type="spellStart"/>
      <w:r w:rsidRPr="006140B4">
        <w:rPr>
          <w:rFonts w:asciiTheme="minorHAnsi" w:hAnsiTheme="minorHAnsi" w:cstheme="minorHAnsi"/>
          <w:iCs/>
          <w:lang w:val="fr-FR"/>
        </w:rPr>
        <w:t>legate</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proiect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inclusiv</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existenţa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facturile</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plată</w:t>
      </w:r>
      <w:proofErr w:type="spellEnd"/>
      <w:r w:rsidRPr="006140B4">
        <w:rPr>
          <w:rFonts w:asciiTheme="minorHAnsi" w:hAnsiTheme="minorHAnsi" w:cstheme="minorHAnsi"/>
          <w:iCs/>
          <w:lang w:val="fr-FR"/>
        </w:rPr>
        <w:t xml:space="preserve"> originale a </w:t>
      </w:r>
      <w:proofErr w:type="spellStart"/>
      <w:r w:rsidRPr="006140B4">
        <w:rPr>
          <w:rFonts w:asciiTheme="minorHAnsi" w:hAnsiTheme="minorHAnsi" w:cstheme="minorHAnsi"/>
          <w:iCs/>
          <w:lang w:val="fr-FR"/>
        </w:rPr>
        <w:t>codului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proiectului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şi</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sumelor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decontate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parţial</w:t>
      </w:r>
      <w:proofErr w:type="spellEnd"/>
      <w:r w:rsidRPr="006140B4">
        <w:rPr>
          <w:rFonts w:asciiTheme="minorHAnsi" w:hAnsiTheme="minorHAnsi" w:cstheme="minorHAnsi"/>
          <w:iCs/>
          <w:lang w:val="fr-FR"/>
        </w:rPr>
        <w:t>;</w:t>
      </w:r>
    </w:p>
    <w:p w14:paraId="6DEC6754" w14:textId="708928A6" w:rsidR="00C472F0" w:rsidRPr="006140B4" w:rsidRDefault="00C472F0" w:rsidP="00E26274">
      <w:pPr>
        <w:pStyle w:val="ListParagraph"/>
        <w:numPr>
          <w:ilvl w:val="0"/>
          <w:numId w:val="16"/>
        </w:numPr>
        <w:jc w:val="both"/>
        <w:rPr>
          <w:rFonts w:asciiTheme="minorHAnsi" w:hAnsiTheme="minorHAnsi" w:cstheme="minorHAnsi"/>
          <w:iCs/>
          <w:lang w:val="fr-FR"/>
        </w:rPr>
      </w:pPr>
      <w:proofErr w:type="spellStart"/>
      <w:r w:rsidRPr="006140B4">
        <w:rPr>
          <w:rFonts w:asciiTheme="minorHAnsi" w:hAnsiTheme="minorHAnsi" w:cstheme="minorHAnsi"/>
          <w:iCs/>
          <w:lang w:val="fr-FR"/>
        </w:rPr>
        <w:t>bunurile</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serviciile</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lucrările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dacă</w:t>
      </w:r>
      <w:proofErr w:type="spellEnd"/>
      <w:r w:rsidRPr="006140B4">
        <w:rPr>
          <w:rFonts w:asciiTheme="minorHAnsi" w:hAnsiTheme="minorHAnsi" w:cstheme="minorHAnsi"/>
          <w:iCs/>
          <w:lang w:val="fr-FR"/>
        </w:rPr>
        <w:t xml:space="preserve"> au </w:t>
      </w:r>
      <w:proofErr w:type="spellStart"/>
      <w:r w:rsidRPr="006140B4">
        <w:rPr>
          <w:rFonts w:asciiTheme="minorHAnsi" w:hAnsiTheme="minorHAnsi" w:cstheme="minorHAnsi"/>
          <w:iCs/>
          <w:lang w:val="fr-FR"/>
        </w:rPr>
        <w:t>fost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livrate</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prestate</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executate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conformitate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contractul</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achiziții</w:t>
      </w:r>
      <w:proofErr w:type="spellEnd"/>
      <w:r w:rsidRPr="006140B4">
        <w:rPr>
          <w:rFonts w:asciiTheme="minorHAnsi" w:hAnsiTheme="minorHAnsi" w:cstheme="minorHAnsi"/>
          <w:iCs/>
          <w:lang w:val="fr-FR"/>
        </w:rPr>
        <w:t>;</w:t>
      </w:r>
    </w:p>
    <w:p w14:paraId="2144EE77" w14:textId="58E966A2" w:rsidR="00C472F0" w:rsidRPr="006140B4" w:rsidRDefault="00C472F0" w:rsidP="00E26274">
      <w:pPr>
        <w:pStyle w:val="ListParagraph"/>
        <w:numPr>
          <w:ilvl w:val="0"/>
          <w:numId w:val="16"/>
        </w:numPr>
        <w:jc w:val="both"/>
        <w:rPr>
          <w:rFonts w:asciiTheme="minorHAnsi" w:hAnsiTheme="minorHAnsi" w:cstheme="minorHAnsi"/>
          <w:iCs/>
          <w:lang w:val="fr-FR"/>
        </w:rPr>
      </w:pPr>
      <w:proofErr w:type="spellStart"/>
      <w:r w:rsidRPr="006140B4">
        <w:rPr>
          <w:rFonts w:asciiTheme="minorHAnsi" w:hAnsiTheme="minorHAnsi" w:cstheme="minorHAnsi"/>
          <w:iCs/>
          <w:lang w:val="fr-FR"/>
        </w:rPr>
        <w:t>proiectul</w:t>
      </w:r>
      <w:proofErr w:type="spellEnd"/>
      <w:r w:rsidRPr="006140B4">
        <w:rPr>
          <w:rFonts w:asciiTheme="minorHAnsi" w:hAnsiTheme="minorHAnsi" w:cstheme="minorHAnsi"/>
          <w:iCs/>
          <w:lang w:val="fr-FR"/>
        </w:rPr>
        <w:t xml:space="preserve"> nu a mai </w:t>
      </w:r>
      <w:proofErr w:type="spellStart"/>
      <w:r w:rsidRPr="006140B4">
        <w:rPr>
          <w:rFonts w:asciiTheme="minorHAnsi" w:hAnsiTheme="minorHAnsi" w:cstheme="minorHAnsi"/>
          <w:iCs/>
          <w:lang w:val="fr-FR"/>
        </w:rPr>
        <w:t>primit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finanţare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din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alte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fonduri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nerambursabile</w:t>
      </w:r>
      <w:proofErr w:type="spellEnd"/>
      <w:r w:rsidRPr="006140B4">
        <w:rPr>
          <w:rFonts w:asciiTheme="minorHAnsi" w:hAnsiTheme="minorHAnsi" w:cstheme="minorHAnsi"/>
          <w:iCs/>
          <w:lang w:val="fr-FR"/>
        </w:rPr>
        <w:t xml:space="preserve"> – </w:t>
      </w:r>
      <w:proofErr w:type="spellStart"/>
      <w:r w:rsidRPr="006140B4">
        <w:rPr>
          <w:rFonts w:asciiTheme="minorHAnsi" w:hAnsiTheme="minorHAnsi" w:cstheme="minorHAnsi"/>
          <w:iCs/>
          <w:lang w:val="fr-FR"/>
        </w:rPr>
        <w:t>facturile</w:t>
      </w:r>
      <w:proofErr w:type="spellEnd"/>
      <w:r w:rsidRPr="006140B4">
        <w:rPr>
          <w:rFonts w:asciiTheme="minorHAnsi" w:hAnsiTheme="minorHAnsi" w:cstheme="minorHAnsi"/>
          <w:iCs/>
          <w:lang w:val="fr-FR"/>
        </w:rPr>
        <w:t xml:space="preserve"> originale au </w:t>
      </w:r>
      <w:proofErr w:type="spellStart"/>
      <w:r w:rsidRPr="006140B4">
        <w:rPr>
          <w:rFonts w:asciiTheme="minorHAnsi" w:hAnsiTheme="minorHAnsi" w:cstheme="minorHAnsi"/>
          <w:iCs/>
          <w:lang w:val="fr-FR"/>
        </w:rPr>
        <w:t>înscrise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codul</w:t>
      </w:r>
      <w:proofErr w:type="spellEnd"/>
      <w:r w:rsidRPr="006140B4">
        <w:rPr>
          <w:rFonts w:asciiTheme="minorHAnsi" w:hAnsiTheme="minorHAnsi" w:cstheme="minorHAnsi"/>
          <w:iCs/>
          <w:lang w:val="fr-FR"/>
        </w:rPr>
        <w:t xml:space="preserve"> SMIS al </w:t>
      </w:r>
      <w:proofErr w:type="spellStart"/>
      <w:r w:rsidRPr="006140B4">
        <w:rPr>
          <w:rFonts w:asciiTheme="minorHAnsi" w:hAnsiTheme="minorHAnsi" w:cstheme="minorHAnsi"/>
          <w:iCs/>
          <w:lang w:val="fr-FR"/>
        </w:rPr>
        <w:t>proiectului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şi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Proiect</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cofinanţat</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Uniunea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Europeană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prin</w:t>
      </w:r>
      <w:proofErr w:type="spellEnd"/>
      <w:r w:rsidRPr="006140B4">
        <w:rPr>
          <w:rFonts w:asciiTheme="minorHAnsi" w:hAnsiTheme="minorHAnsi" w:cstheme="minorHAnsi"/>
          <w:iCs/>
          <w:lang w:val="fr-FR"/>
        </w:rPr>
        <w:t xml:space="preserve"> PR SE 2021 - 2027”;</w:t>
      </w:r>
    </w:p>
    <w:p w14:paraId="6C7D02E6" w14:textId="0D133849" w:rsidR="00C472F0" w:rsidRPr="006140B4" w:rsidRDefault="00C472F0" w:rsidP="00E26274">
      <w:pPr>
        <w:pStyle w:val="ListParagraph"/>
        <w:numPr>
          <w:ilvl w:val="0"/>
          <w:numId w:val="16"/>
        </w:numPr>
        <w:jc w:val="both"/>
        <w:rPr>
          <w:rFonts w:asciiTheme="minorHAnsi" w:hAnsiTheme="minorHAnsi" w:cstheme="minorHAnsi"/>
          <w:iCs/>
        </w:rPr>
      </w:pPr>
      <w:proofErr w:type="spellStart"/>
      <w:r w:rsidRPr="006140B4">
        <w:rPr>
          <w:rFonts w:asciiTheme="minorHAnsi" w:hAnsiTheme="minorHAnsi" w:cstheme="minorHAnsi"/>
          <w:iCs/>
        </w:rPr>
        <w:t>publicitatea</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proiectului</w:t>
      </w:r>
      <w:proofErr w:type="spellEnd"/>
      <w:r w:rsidRPr="006140B4">
        <w:rPr>
          <w:rFonts w:asciiTheme="minorHAnsi" w:hAnsiTheme="minorHAnsi" w:cstheme="minorHAnsi"/>
          <w:iCs/>
        </w:rPr>
        <w:t>;</w:t>
      </w:r>
    </w:p>
    <w:p w14:paraId="12E53030" w14:textId="3562FD6B" w:rsidR="00C472F0" w:rsidRPr="006140B4" w:rsidRDefault="00C472F0" w:rsidP="00E26274">
      <w:pPr>
        <w:pStyle w:val="ListParagraph"/>
        <w:numPr>
          <w:ilvl w:val="0"/>
          <w:numId w:val="16"/>
        </w:numPr>
        <w:jc w:val="both"/>
        <w:rPr>
          <w:rFonts w:asciiTheme="minorHAnsi" w:hAnsiTheme="minorHAnsi" w:cstheme="minorHAnsi"/>
          <w:iCs/>
          <w:lang w:val="fr-FR"/>
        </w:rPr>
      </w:pPr>
      <w:proofErr w:type="spellStart"/>
      <w:r w:rsidRPr="006140B4">
        <w:rPr>
          <w:rFonts w:asciiTheme="minorHAnsi" w:hAnsiTheme="minorHAnsi" w:cstheme="minorHAnsi"/>
          <w:iCs/>
          <w:lang w:val="fr-FR"/>
        </w:rPr>
        <w:t>indeplinirea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indicatorilor</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rezultat</w:t>
      </w:r>
      <w:proofErr w:type="spellEnd"/>
      <w:r w:rsidRPr="006140B4">
        <w:rPr>
          <w:rFonts w:asciiTheme="minorHAnsi" w:hAnsiTheme="minorHAnsi" w:cstheme="minorHAnsi"/>
          <w:iCs/>
          <w:lang w:val="fr-FR"/>
        </w:rPr>
        <w:t xml:space="preserve"> si </w:t>
      </w:r>
      <w:proofErr w:type="spellStart"/>
      <w:r w:rsidRPr="006140B4">
        <w:rPr>
          <w:rFonts w:asciiTheme="minorHAnsi" w:hAnsiTheme="minorHAnsi" w:cstheme="minorHAnsi"/>
          <w:iCs/>
          <w:lang w:val="fr-FR"/>
        </w:rPr>
        <w:t>iesire</w:t>
      </w:r>
      <w:proofErr w:type="spellEnd"/>
      <w:r w:rsidRPr="006140B4">
        <w:rPr>
          <w:rFonts w:asciiTheme="minorHAnsi" w:hAnsiTheme="minorHAnsi" w:cstheme="minorHAnsi"/>
          <w:iCs/>
          <w:lang w:val="fr-FR"/>
        </w:rPr>
        <w:t xml:space="preserve"> (se vor </w:t>
      </w:r>
      <w:proofErr w:type="spellStart"/>
      <w:r w:rsidRPr="006140B4">
        <w:rPr>
          <w:rFonts w:asciiTheme="minorHAnsi" w:hAnsiTheme="minorHAnsi" w:cstheme="minorHAnsi"/>
          <w:iCs/>
          <w:lang w:val="fr-FR"/>
        </w:rPr>
        <w:t>verifica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datele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din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ultimul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raport</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progres</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depus</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beneficiar</w:t>
      </w:r>
      <w:proofErr w:type="spellEnd"/>
      <w:r w:rsidRPr="006140B4">
        <w:rPr>
          <w:rFonts w:asciiTheme="minorHAnsi" w:hAnsiTheme="minorHAnsi" w:cstheme="minorHAnsi"/>
          <w:iCs/>
          <w:lang w:val="fr-FR"/>
        </w:rPr>
        <w:t xml:space="preserve"> in SMIS); </w:t>
      </w:r>
    </w:p>
    <w:p w14:paraId="5A142BCC" w14:textId="1BD25370" w:rsidR="00C472F0" w:rsidRPr="006140B4" w:rsidRDefault="00C472F0" w:rsidP="00E26274">
      <w:pPr>
        <w:pStyle w:val="ListParagraph"/>
        <w:numPr>
          <w:ilvl w:val="0"/>
          <w:numId w:val="16"/>
        </w:numPr>
        <w:jc w:val="both"/>
        <w:rPr>
          <w:rFonts w:asciiTheme="minorHAnsi" w:hAnsiTheme="minorHAnsi" w:cstheme="minorHAnsi"/>
        </w:rPr>
      </w:pPr>
      <w:proofErr w:type="spellStart"/>
      <w:r w:rsidRPr="006140B4">
        <w:rPr>
          <w:rFonts w:asciiTheme="minorHAnsi" w:hAnsiTheme="minorHAnsi" w:cstheme="minorHAnsi"/>
          <w:iCs/>
        </w:rPr>
        <w:t>indeplinirea</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conditiilor</w:t>
      </w:r>
      <w:proofErr w:type="spellEnd"/>
      <w:r w:rsidRPr="006140B4">
        <w:rPr>
          <w:rFonts w:asciiTheme="minorHAnsi" w:hAnsiTheme="minorHAnsi" w:cstheme="minorHAnsi"/>
          <w:iCs/>
        </w:rPr>
        <w:t xml:space="preserve"> </w:t>
      </w:r>
      <w:proofErr w:type="spellStart"/>
      <w:r w:rsidRPr="006140B4">
        <w:rPr>
          <w:rFonts w:asciiTheme="minorHAnsi" w:hAnsiTheme="minorHAnsi" w:cstheme="minorHAnsi"/>
          <w:iCs/>
        </w:rPr>
        <w:t>favorizante</w:t>
      </w:r>
      <w:proofErr w:type="spellEnd"/>
      <w:r w:rsidRPr="006140B4">
        <w:rPr>
          <w:rFonts w:asciiTheme="minorHAnsi" w:hAnsiTheme="minorHAnsi" w:cstheme="minorHAnsi"/>
          <w:iCs/>
        </w:rPr>
        <w:t>;</w:t>
      </w:r>
    </w:p>
    <w:p w14:paraId="17EC4968" w14:textId="691140AB" w:rsidR="002D02BB" w:rsidRPr="006140B4" w:rsidRDefault="002D02BB" w:rsidP="00756CA4">
      <w:pPr>
        <w:pStyle w:val="Heading1"/>
        <w:numPr>
          <w:ilvl w:val="0"/>
          <w:numId w:val="87"/>
        </w:numPr>
      </w:pPr>
      <w:bookmarkStart w:id="240" w:name="_Toc213323613"/>
      <w:r w:rsidRPr="006140B4">
        <w:t>M</w:t>
      </w:r>
      <w:r w:rsidR="002924EE" w:rsidRPr="006140B4">
        <w:t>odificarea Ghidului Solicitantului</w:t>
      </w:r>
      <w:bookmarkEnd w:id="240"/>
      <w:r w:rsidR="002924EE" w:rsidRPr="006140B4">
        <w:t xml:space="preserve"> </w:t>
      </w:r>
      <w:r w:rsidRPr="006140B4">
        <w:t xml:space="preserve"> </w:t>
      </w:r>
    </w:p>
    <w:p w14:paraId="5EC8C93C" w14:textId="3ABB8A0E" w:rsidR="002D02BB" w:rsidRPr="006140B4" w:rsidRDefault="002D02BB" w:rsidP="00756CA4">
      <w:pPr>
        <w:pStyle w:val="Heading2"/>
        <w:numPr>
          <w:ilvl w:val="1"/>
          <w:numId w:val="87"/>
        </w:numPr>
        <w:rPr>
          <w:rFonts w:asciiTheme="minorHAnsi" w:hAnsiTheme="minorHAnsi" w:cstheme="minorHAnsi"/>
        </w:rPr>
      </w:pPr>
      <w:bookmarkStart w:id="241" w:name="_Toc213323614"/>
      <w:proofErr w:type="spellStart"/>
      <w:r w:rsidRPr="006140B4">
        <w:rPr>
          <w:rFonts w:asciiTheme="minorHAnsi" w:hAnsiTheme="minorHAnsi" w:cstheme="minorHAnsi"/>
        </w:rPr>
        <w:t>Aspectele</w:t>
      </w:r>
      <w:proofErr w:type="spellEnd"/>
      <w:r w:rsidRPr="006140B4">
        <w:rPr>
          <w:rFonts w:asciiTheme="minorHAnsi" w:hAnsiTheme="minorHAnsi" w:cstheme="minorHAnsi"/>
        </w:rPr>
        <w:t xml:space="preserve"> care pot face </w:t>
      </w:r>
      <w:proofErr w:type="spellStart"/>
      <w:r w:rsidRPr="006140B4">
        <w:rPr>
          <w:rFonts w:asciiTheme="minorHAnsi" w:hAnsiTheme="minorHAnsi" w:cstheme="minorHAnsi"/>
        </w:rPr>
        <w:t>obiectul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modificărilor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prevederilor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ghidului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solicitantului</w:t>
      </w:r>
      <w:bookmarkEnd w:id="241"/>
      <w:proofErr w:type="spellEnd"/>
    </w:p>
    <w:p w14:paraId="57DCF450" w14:textId="77777777" w:rsidR="002D02BB" w:rsidRPr="006140B4" w:rsidRDefault="002D02BB" w:rsidP="002D02BB">
      <w:pPr>
        <w:tabs>
          <w:tab w:val="left" w:pos="0"/>
        </w:tabs>
        <w:jc w:val="both"/>
        <w:rPr>
          <w:rFonts w:asciiTheme="minorHAnsi" w:hAnsiTheme="minorHAnsi" w:cstheme="minorHAnsi"/>
          <w:iCs/>
          <w:lang w:val="fr-FR"/>
        </w:rPr>
      </w:pPr>
      <w:proofErr w:type="spellStart"/>
      <w:r w:rsidRPr="006140B4">
        <w:rPr>
          <w:rFonts w:asciiTheme="minorHAnsi" w:hAnsiTheme="minorHAnsi" w:cstheme="minorHAnsi"/>
          <w:iCs/>
          <w:lang w:val="fr-FR"/>
        </w:rPr>
        <w:t>Solicitanţii</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finanțare</w:t>
      </w:r>
      <w:proofErr w:type="spellEnd"/>
      <w:r w:rsidRPr="006140B4">
        <w:rPr>
          <w:rFonts w:asciiTheme="minorHAnsi" w:hAnsiTheme="minorHAnsi" w:cstheme="minorHAnsi"/>
          <w:iCs/>
          <w:lang w:val="fr-FR"/>
        </w:rPr>
        <w:t xml:space="preserve"> au </w:t>
      </w:r>
      <w:proofErr w:type="spellStart"/>
      <w:r w:rsidRPr="006140B4">
        <w:rPr>
          <w:rFonts w:asciiTheme="minorHAnsi" w:hAnsiTheme="minorHAnsi" w:cstheme="minorHAnsi"/>
          <w:iCs/>
          <w:lang w:val="fr-FR"/>
        </w:rPr>
        <w:t>obligația</w:t>
      </w:r>
      <w:proofErr w:type="spellEnd"/>
      <w:r w:rsidRPr="006140B4">
        <w:rPr>
          <w:rFonts w:asciiTheme="minorHAnsi" w:hAnsiTheme="minorHAnsi" w:cstheme="minorHAnsi"/>
          <w:iCs/>
          <w:lang w:val="fr-FR"/>
        </w:rPr>
        <w:t xml:space="preserve"> de a respecta </w:t>
      </w:r>
      <w:proofErr w:type="spellStart"/>
      <w:r w:rsidRPr="006140B4">
        <w:rPr>
          <w:rFonts w:asciiTheme="minorHAnsi" w:hAnsiTheme="minorHAnsi" w:cstheme="minorHAnsi"/>
          <w:iCs/>
          <w:lang w:val="fr-FR"/>
        </w:rPr>
        <w:t>legislaţia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vigoare</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nivel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naţional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şi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european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inclusiv</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modificărilor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intervenite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parcursul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procesului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evaluare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selecție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contractare</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proiectelor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modificări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intervenite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ulterior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lansării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prezentului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ghid</w:t>
      </w:r>
      <w:proofErr w:type="spellEnd"/>
      <w:r w:rsidRPr="006140B4">
        <w:rPr>
          <w:rFonts w:asciiTheme="minorHAnsi" w:hAnsiTheme="minorHAnsi" w:cstheme="minorHAnsi"/>
          <w:iCs/>
          <w:lang w:val="fr-FR"/>
        </w:rPr>
        <w:t>.</w:t>
      </w:r>
    </w:p>
    <w:p w14:paraId="4CA9D54E" w14:textId="5491C8E5" w:rsidR="002D02BB" w:rsidRPr="006140B4" w:rsidRDefault="00DC0339" w:rsidP="002D02BB">
      <w:pPr>
        <w:tabs>
          <w:tab w:val="left" w:pos="0"/>
        </w:tabs>
        <w:jc w:val="both"/>
        <w:rPr>
          <w:rFonts w:asciiTheme="minorHAnsi" w:hAnsiTheme="minorHAnsi" w:cstheme="minorHAnsi"/>
          <w:iCs/>
          <w:lang w:val="fr-FR"/>
        </w:rPr>
      </w:pPr>
      <w:proofErr w:type="spellStart"/>
      <w:r w:rsidRPr="006140B4">
        <w:rPr>
          <w:rFonts w:asciiTheme="minorHAnsi" w:hAnsiTheme="minorHAnsi" w:cstheme="minorHAnsi"/>
          <w:iCs/>
          <w:lang w:val="fr-FR"/>
        </w:rPr>
        <w:t>Orice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modificare</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prevederilor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legale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vigoare</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aparitia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unor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noi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prevederi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legale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poate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determina</w:t>
      </w:r>
      <w:proofErr w:type="spellEnd"/>
      <w:r w:rsidRPr="006140B4">
        <w:rPr>
          <w:rFonts w:asciiTheme="minorHAnsi" w:hAnsiTheme="minorHAnsi" w:cstheme="minorHAnsi"/>
          <w:iCs/>
          <w:lang w:val="fr-FR"/>
        </w:rPr>
        <w:t xml:space="preserve"> AM </w:t>
      </w:r>
      <w:proofErr w:type="spellStart"/>
      <w:r w:rsidRPr="006140B4">
        <w:rPr>
          <w:rFonts w:asciiTheme="minorHAnsi" w:hAnsiTheme="minorHAnsi" w:cstheme="minorHAnsi"/>
          <w:iCs/>
          <w:lang w:val="fr-FR"/>
        </w:rPr>
        <w:t>să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solicite</w:t>
      </w:r>
      <w:proofErr w:type="spellEnd"/>
      <w:r w:rsidRPr="006140B4">
        <w:rPr>
          <w:rFonts w:asciiTheme="minorHAnsi" w:hAnsiTheme="minorHAnsi" w:cstheme="minorHAnsi"/>
          <w:iCs/>
          <w:lang w:val="fr-FR"/>
        </w:rPr>
        <w:t xml:space="preserve"> documente </w:t>
      </w:r>
      <w:proofErr w:type="spellStart"/>
      <w:r w:rsidRPr="006140B4">
        <w:rPr>
          <w:rFonts w:asciiTheme="minorHAnsi" w:hAnsiTheme="minorHAnsi" w:cstheme="minorHAnsi"/>
          <w:iCs/>
          <w:lang w:val="fr-FR"/>
        </w:rPr>
        <w:t>suplimentare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sau</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respectarea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unor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condiții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suplimentare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față</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prevederile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prezentului</w:t>
      </w:r>
      <w:proofErr w:type="spellEnd"/>
      <w:r w:rsidRPr="006140B4">
        <w:rPr>
          <w:rFonts w:asciiTheme="minorHAnsi" w:hAnsiTheme="minorHAnsi" w:cstheme="minorHAnsi"/>
          <w:iCs/>
          <w:lang w:val="fr-FR"/>
        </w:rPr>
        <w:t xml:space="preserve"> document/sa </w:t>
      </w:r>
      <w:proofErr w:type="spellStart"/>
      <w:r w:rsidRPr="006140B4">
        <w:rPr>
          <w:rFonts w:asciiTheme="minorHAnsi" w:hAnsiTheme="minorHAnsi" w:cstheme="minorHAnsi"/>
          <w:iCs/>
          <w:lang w:val="fr-FR"/>
        </w:rPr>
        <w:t>conduca</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modificarea</w:t>
      </w:r>
      <w:proofErr w:type="spellEnd"/>
      <w:r w:rsidRPr="006140B4">
        <w:rPr>
          <w:rFonts w:asciiTheme="minorHAnsi" w:hAnsiTheme="minorHAnsi" w:cstheme="minorHAnsi"/>
          <w:iCs/>
          <w:lang w:val="fr-FR"/>
        </w:rPr>
        <w:t>/</w:t>
      </w:r>
      <w:proofErr w:type="spellStart"/>
      <w:r w:rsidRPr="006140B4">
        <w:rPr>
          <w:rFonts w:asciiTheme="minorHAnsi" w:hAnsiTheme="minorHAnsi" w:cstheme="minorHAnsi"/>
          <w:iCs/>
          <w:lang w:val="fr-FR"/>
        </w:rPr>
        <w:t>completarea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anexelor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din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ghidul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solicitantului</w:t>
      </w:r>
      <w:proofErr w:type="spellEnd"/>
      <w:r w:rsidRPr="006140B4">
        <w:rPr>
          <w:rFonts w:asciiTheme="minorHAnsi" w:hAnsiTheme="minorHAnsi" w:cstheme="minorHAnsi"/>
          <w:iCs/>
          <w:lang w:val="fr-FR"/>
        </w:rPr>
        <w:t>.</w:t>
      </w:r>
    </w:p>
    <w:p w14:paraId="3A99AC9D" w14:textId="77777777" w:rsidR="00DC0339" w:rsidRPr="006140B4" w:rsidRDefault="00DC0339" w:rsidP="002D02BB">
      <w:pPr>
        <w:tabs>
          <w:tab w:val="left" w:pos="0"/>
        </w:tabs>
        <w:jc w:val="both"/>
        <w:rPr>
          <w:rFonts w:asciiTheme="minorHAnsi" w:hAnsiTheme="minorHAnsi" w:cstheme="minorHAnsi"/>
          <w:iCs/>
          <w:lang w:val="fr-FR"/>
        </w:rPr>
      </w:pPr>
    </w:p>
    <w:p w14:paraId="2A68E2DC" w14:textId="77777777" w:rsidR="002D02BB" w:rsidRPr="006140B4" w:rsidRDefault="002D02BB" w:rsidP="002D02BB">
      <w:pPr>
        <w:tabs>
          <w:tab w:val="left" w:pos="0"/>
        </w:tabs>
        <w:jc w:val="both"/>
        <w:rPr>
          <w:rFonts w:asciiTheme="minorHAnsi" w:hAnsiTheme="minorHAnsi" w:cstheme="minorHAnsi"/>
          <w:iCs/>
          <w:lang w:val="fr-FR"/>
        </w:rPr>
      </w:pPr>
      <w:proofErr w:type="spellStart"/>
      <w:r w:rsidRPr="006140B4">
        <w:rPr>
          <w:rFonts w:asciiTheme="minorHAnsi" w:hAnsiTheme="minorHAnsi" w:cstheme="minorHAnsi"/>
          <w:iCs/>
          <w:lang w:val="fr-FR"/>
        </w:rPr>
        <w:t>Orice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modificare</w:t>
      </w:r>
      <w:proofErr w:type="spellEnd"/>
      <w:r w:rsidRPr="006140B4">
        <w:rPr>
          <w:rFonts w:asciiTheme="minorHAnsi" w:hAnsiTheme="minorHAnsi" w:cstheme="minorHAnsi"/>
          <w:iCs/>
          <w:lang w:val="fr-FR"/>
        </w:rPr>
        <w:t xml:space="preserve"> a </w:t>
      </w:r>
      <w:proofErr w:type="spellStart"/>
      <w:r w:rsidRPr="006140B4">
        <w:rPr>
          <w:rFonts w:asciiTheme="minorHAnsi" w:hAnsiTheme="minorHAnsi" w:cstheme="minorHAnsi"/>
          <w:iCs/>
          <w:lang w:val="fr-FR"/>
        </w:rPr>
        <w:t>ghidului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solicitantului</w:t>
      </w:r>
      <w:proofErr w:type="spellEnd"/>
      <w:r w:rsidRPr="006140B4">
        <w:rPr>
          <w:rFonts w:asciiTheme="minorHAnsi" w:hAnsiTheme="minorHAnsi" w:cstheme="minorHAnsi"/>
          <w:iCs/>
          <w:lang w:val="fr-FR"/>
        </w:rPr>
        <w:t xml:space="preserve"> se </w:t>
      </w:r>
      <w:proofErr w:type="spellStart"/>
      <w:r w:rsidRPr="006140B4">
        <w:rPr>
          <w:rFonts w:asciiTheme="minorHAnsi" w:hAnsiTheme="minorHAnsi" w:cstheme="minorHAnsi"/>
          <w:iCs/>
          <w:lang w:val="fr-FR"/>
        </w:rPr>
        <w:t>poate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realiza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baza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corrigendum-urilor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instrucțiunilor</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modificare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completare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emise</w:t>
      </w:r>
      <w:proofErr w:type="spellEnd"/>
      <w:r w:rsidRPr="006140B4">
        <w:rPr>
          <w:rFonts w:asciiTheme="minorHAnsi" w:hAnsiTheme="minorHAnsi" w:cstheme="minorHAnsi"/>
          <w:iCs/>
          <w:lang w:val="fr-FR"/>
        </w:rPr>
        <w:t xml:space="preserve"> de AM.</w:t>
      </w:r>
    </w:p>
    <w:p w14:paraId="14D3DD61" w14:textId="77777777" w:rsidR="002D02BB" w:rsidRPr="006140B4" w:rsidRDefault="002D02BB" w:rsidP="002D02BB">
      <w:pPr>
        <w:tabs>
          <w:tab w:val="left" w:pos="0"/>
        </w:tabs>
        <w:jc w:val="both"/>
        <w:rPr>
          <w:rFonts w:asciiTheme="minorHAnsi" w:hAnsiTheme="minorHAnsi" w:cstheme="minorHAnsi"/>
          <w:iCs/>
          <w:lang w:val="fr-FR"/>
        </w:rPr>
      </w:pPr>
      <w:proofErr w:type="spellStart"/>
      <w:r w:rsidRPr="006140B4">
        <w:rPr>
          <w:rFonts w:asciiTheme="minorHAnsi" w:hAnsiTheme="minorHAnsi" w:cstheme="minorHAnsi"/>
          <w:iCs/>
          <w:lang w:val="fr-FR"/>
        </w:rPr>
        <w:t>În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funcție</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modificările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intervenite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parcursul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derulării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etapei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evaluare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şi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selecţie</w:t>
      </w:r>
      <w:proofErr w:type="spellEnd"/>
      <w:r w:rsidRPr="006140B4">
        <w:rPr>
          <w:rFonts w:asciiTheme="minorHAnsi" w:hAnsiTheme="minorHAnsi" w:cstheme="minorHAnsi"/>
          <w:iCs/>
          <w:lang w:val="fr-FR"/>
        </w:rPr>
        <w:t xml:space="preserve">, AM se va </w:t>
      </w:r>
      <w:proofErr w:type="spellStart"/>
      <w:r w:rsidRPr="006140B4">
        <w:rPr>
          <w:rFonts w:asciiTheme="minorHAnsi" w:hAnsiTheme="minorHAnsi" w:cstheme="minorHAnsi"/>
          <w:iCs/>
          <w:lang w:val="fr-FR"/>
        </w:rPr>
        <w:t>asigura</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respectarea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principiului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privind</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tratamentul</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nediscriminatoriu</w:t>
      </w:r>
      <w:proofErr w:type="spellEnd"/>
      <w:r w:rsidRPr="006140B4">
        <w:rPr>
          <w:rFonts w:asciiTheme="minorHAnsi" w:hAnsiTheme="minorHAnsi" w:cstheme="minorHAnsi"/>
          <w:iCs/>
          <w:lang w:val="fr-FR"/>
        </w:rPr>
        <w:t xml:space="preserve"> al </w:t>
      </w:r>
      <w:proofErr w:type="spellStart"/>
      <w:r w:rsidRPr="006140B4">
        <w:rPr>
          <w:rFonts w:asciiTheme="minorHAnsi" w:hAnsiTheme="minorHAnsi" w:cstheme="minorHAnsi"/>
          <w:iCs/>
          <w:lang w:val="fr-FR"/>
        </w:rPr>
        <w:t>solicitanților</w:t>
      </w:r>
      <w:proofErr w:type="spellEnd"/>
      <w:r w:rsidRPr="006140B4">
        <w:rPr>
          <w:rFonts w:asciiTheme="minorHAnsi" w:hAnsiTheme="minorHAnsi" w:cstheme="minorHAnsi"/>
          <w:iCs/>
          <w:lang w:val="fr-FR"/>
        </w:rPr>
        <w:t xml:space="preserve"> la </w:t>
      </w:r>
      <w:proofErr w:type="spellStart"/>
      <w:r w:rsidRPr="006140B4">
        <w:rPr>
          <w:rFonts w:asciiTheme="minorHAnsi" w:hAnsiTheme="minorHAnsi" w:cstheme="minorHAnsi"/>
          <w:iCs/>
          <w:lang w:val="fr-FR"/>
        </w:rPr>
        <w:t>finanțare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asigurând</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totodată</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transparența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sistemului</w:t>
      </w:r>
      <w:proofErr w:type="spellEnd"/>
      <w:r w:rsidRPr="006140B4">
        <w:rPr>
          <w:rFonts w:asciiTheme="minorHAnsi" w:hAnsiTheme="minorHAnsi" w:cstheme="minorHAnsi"/>
          <w:iCs/>
          <w:lang w:val="fr-FR"/>
        </w:rPr>
        <w:t xml:space="preserve"> de </w:t>
      </w:r>
      <w:proofErr w:type="spellStart"/>
      <w:r w:rsidRPr="006140B4">
        <w:rPr>
          <w:rFonts w:asciiTheme="minorHAnsi" w:hAnsiTheme="minorHAnsi" w:cstheme="minorHAnsi"/>
          <w:iCs/>
          <w:lang w:val="fr-FR"/>
        </w:rPr>
        <w:t>evaluare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selecție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contractare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prin</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publicarea</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tuturor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modificărilor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și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condițiilor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suplimentare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intervenite</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ulterior</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publicării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prezentului</w:t>
      </w:r>
      <w:proofErr w:type="spellEnd"/>
      <w:r w:rsidRPr="006140B4">
        <w:rPr>
          <w:rFonts w:asciiTheme="minorHAnsi" w:hAnsiTheme="minorHAnsi" w:cstheme="minorHAnsi"/>
          <w:iCs/>
          <w:lang w:val="fr-FR"/>
        </w:rPr>
        <w:t xml:space="preserve"> </w:t>
      </w:r>
      <w:proofErr w:type="spellStart"/>
      <w:r w:rsidRPr="006140B4">
        <w:rPr>
          <w:rFonts w:asciiTheme="minorHAnsi" w:hAnsiTheme="minorHAnsi" w:cstheme="minorHAnsi"/>
          <w:iCs/>
          <w:lang w:val="fr-FR"/>
        </w:rPr>
        <w:t>ghid</w:t>
      </w:r>
      <w:proofErr w:type="spellEnd"/>
      <w:r w:rsidRPr="006140B4">
        <w:rPr>
          <w:rFonts w:asciiTheme="minorHAnsi" w:hAnsiTheme="minorHAnsi" w:cstheme="minorHAnsi"/>
          <w:iCs/>
          <w:lang w:val="fr-FR"/>
        </w:rPr>
        <w:t>.</w:t>
      </w:r>
    </w:p>
    <w:p w14:paraId="1EE08258" w14:textId="77777777" w:rsidR="002D02BB" w:rsidRPr="006140B4" w:rsidRDefault="002D02BB" w:rsidP="002D02BB">
      <w:pPr>
        <w:tabs>
          <w:tab w:val="left" w:pos="0"/>
        </w:tabs>
        <w:jc w:val="both"/>
        <w:rPr>
          <w:rFonts w:asciiTheme="minorHAnsi" w:hAnsiTheme="minorHAnsi" w:cstheme="minorHAnsi"/>
          <w:iCs/>
          <w:lang w:val="fr-FR"/>
        </w:rPr>
      </w:pPr>
    </w:p>
    <w:p w14:paraId="25F534F9" w14:textId="65166AC5" w:rsidR="002D02BB" w:rsidRPr="006140B4" w:rsidRDefault="002D02BB" w:rsidP="00756CA4">
      <w:pPr>
        <w:pStyle w:val="Heading2"/>
        <w:numPr>
          <w:ilvl w:val="1"/>
          <w:numId w:val="87"/>
        </w:numPr>
        <w:rPr>
          <w:rFonts w:asciiTheme="minorHAnsi" w:hAnsiTheme="minorHAnsi" w:cstheme="minorHAnsi"/>
        </w:rPr>
      </w:pPr>
      <w:bookmarkStart w:id="242" w:name="_Toc213323615"/>
      <w:proofErr w:type="spellStart"/>
      <w:r w:rsidRPr="006140B4">
        <w:rPr>
          <w:rFonts w:asciiTheme="minorHAnsi" w:hAnsiTheme="minorHAnsi" w:cstheme="minorHAnsi"/>
        </w:rPr>
        <w:t>Condiții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aplicarea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modificărilor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pentru</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cererile</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finanțare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aflate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în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procesul</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selecție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condiții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tranzitorii</w:t>
      </w:r>
      <w:proofErr w:type="spellEnd"/>
      <w:r w:rsidRPr="006140B4">
        <w:rPr>
          <w:rFonts w:asciiTheme="minorHAnsi" w:hAnsiTheme="minorHAnsi" w:cstheme="minorHAnsi"/>
        </w:rPr>
        <w:t>)</w:t>
      </w:r>
      <w:bookmarkEnd w:id="242"/>
    </w:p>
    <w:p w14:paraId="4AFE077A" w14:textId="225E73A3" w:rsidR="002D02BB" w:rsidRPr="006140B4" w:rsidRDefault="002D02BB" w:rsidP="002D02BB">
      <w:pPr>
        <w:pStyle w:val="Default"/>
        <w:jc w:val="both"/>
        <w:rPr>
          <w:rFonts w:asciiTheme="minorHAnsi" w:hAnsiTheme="minorHAnsi" w:cstheme="minorHAnsi"/>
          <w:sz w:val="22"/>
          <w:szCs w:val="22"/>
          <w:lang w:eastAsia="en-GB"/>
        </w:rPr>
      </w:pPr>
      <w:r w:rsidRPr="006140B4">
        <w:rPr>
          <w:rFonts w:asciiTheme="minorHAnsi" w:hAnsiTheme="minorHAnsi" w:cstheme="minorHAnsi"/>
          <w:sz w:val="22"/>
          <w:szCs w:val="22"/>
        </w:rPr>
        <w:t>Pentru aplicare</w:t>
      </w:r>
      <w:r w:rsidR="005953BC" w:rsidRPr="006140B4">
        <w:rPr>
          <w:rFonts w:asciiTheme="minorHAnsi" w:hAnsiTheme="minorHAnsi" w:cstheme="minorHAnsi"/>
          <w:sz w:val="22"/>
          <w:szCs w:val="22"/>
        </w:rPr>
        <w:t>a</w:t>
      </w:r>
      <w:r w:rsidRPr="006140B4">
        <w:rPr>
          <w:rFonts w:asciiTheme="minorHAnsi" w:hAnsiTheme="minorHAnsi" w:cstheme="minorHAnsi"/>
          <w:sz w:val="22"/>
          <w:szCs w:val="22"/>
        </w:rPr>
        <w:t xml:space="preserve"> celor menționate la </w:t>
      </w:r>
      <w:r w:rsidRPr="00CA0081">
        <w:rPr>
          <w:rFonts w:asciiTheme="minorHAnsi" w:hAnsiTheme="minorHAnsi" w:cstheme="minorHAnsi"/>
          <w:sz w:val="22"/>
          <w:szCs w:val="22"/>
        </w:rPr>
        <w:t xml:space="preserve">secțiunea </w:t>
      </w:r>
      <w:r w:rsidR="001F6D1A" w:rsidRPr="00CA0081">
        <w:rPr>
          <w:rFonts w:asciiTheme="minorHAnsi" w:hAnsiTheme="minorHAnsi" w:cstheme="minorHAnsi"/>
          <w:sz w:val="22"/>
          <w:szCs w:val="22"/>
        </w:rPr>
        <w:t>13</w:t>
      </w:r>
      <w:r w:rsidRPr="00CA0081">
        <w:rPr>
          <w:rFonts w:asciiTheme="minorHAnsi" w:hAnsiTheme="minorHAnsi" w:cstheme="minorHAnsi"/>
          <w:sz w:val="22"/>
          <w:szCs w:val="22"/>
        </w:rPr>
        <w:t>.1, AM</w:t>
      </w:r>
      <w:r w:rsidRPr="006140B4">
        <w:rPr>
          <w:rFonts w:asciiTheme="minorHAnsi" w:hAnsiTheme="minorHAnsi" w:cstheme="minorHAnsi"/>
          <w:sz w:val="22"/>
          <w:szCs w:val="22"/>
        </w:rPr>
        <w:t xml:space="preserve"> poate emite unul sau mai multe corrigenda sau instrucțiuni de modificare/completare a prevederilor prezentului ghid, cu obligația </w:t>
      </w:r>
      <w:r w:rsidRPr="006140B4">
        <w:rPr>
          <w:rFonts w:asciiTheme="minorHAnsi" w:hAnsiTheme="minorHAnsi" w:cstheme="minorHAnsi"/>
          <w:sz w:val="22"/>
          <w:szCs w:val="22"/>
          <w:lang w:eastAsia="en-GB"/>
        </w:rPr>
        <w:t xml:space="preserve">specificării în cadrul acestora a condițiilor tranzitorii pentru proiectele aflate în diferite stadii ale procesului de evaluare, selecție și contractare. </w:t>
      </w:r>
    </w:p>
    <w:p w14:paraId="0E71B70E" w14:textId="77777777" w:rsidR="002D02BB" w:rsidRPr="006140B4" w:rsidRDefault="002D02BB" w:rsidP="002D02BB">
      <w:pPr>
        <w:pStyle w:val="Default"/>
        <w:jc w:val="both"/>
        <w:rPr>
          <w:rFonts w:asciiTheme="minorHAnsi" w:hAnsiTheme="minorHAnsi" w:cstheme="minorHAnsi"/>
          <w:sz w:val="22"/>
          <w:szCs w:val="22"/>
          <w:lang w:eastAsia="en-GB"/>
        </w:rPr>
      </w:pPr>
    </w:p>
    <w:p w14:paraId="3B883E7F" w14:textId="77777777" w:rsidR="002D02BB" w:rsidRPr="006140B4" w:rsidRDefault="002D02BB" w:rsidP="002D02BB">
      <w:pPr>
        <w:jc w:val="both"/>
        <w:rPr>
          <w:rFonts w:asciiTheme="minorHAnsi" w:hAnsiTheme="minorHAnsi" w:cstheme="minorHAnsi"/>
          <w:color w:val="000000"/>
          <w:lang w:val="ro-RO"/>
        </w:rPr>
      </w:pPr>
      <w:r w:rsidRPr="006140B4">
        <w:rPr>
          <w:rFonts w:asciiTheme="minorHAnsi" w:hAnsiTheme="minorHAnsi" w:cstheme="minorHAnsi"/>
          <w:color w:val="000000"/>
          <w:lang w:val="ro-RO"/>
        </w:rPr>
        <w:t xml:space="preserve">În funcție de modificările intervenite, AM se va asigura de respectarea principiului privind tratamentul nediscriminatoriu al tuturor solicitanților la finanțare, asigurând totodată și transparența sistemului de </w:t>
      </w:r>
      <w:r w:rsidRPr="006140B4">
        <w:rPr>
          <w:rFonts w:asciiTheme="minorHAnsi" w:hAnsiTheme="minorHAnsi" w:cstheme="minorHAnsi"/>
          <w:color w:val="000000"/>
          <w:lang w:val="ro-RO"/>
        </w:rPr>
        <w:lastRenderedPageBreak/>
        <w:t>evaluare și selecție prin publicarea tuturor modificărilor și condițiilor suplimentare intervenite ulterior publicării prezentului ghid și/sau a ghidurilor specifice fiecărui apel de proiecte.</w:t>
      </w:r>
    </w:p>
    <w:p w14:paraId="245D38E1" w14:textId="181E5602" w:rsidR="002D02BB" w:rsidRPr="006140B4" w:rsidRDefault="00C05BDB" w:rsidP="00756CA4">
      <w:pPr>
        <w:pStyle w:val="Heading1"/>
        <w:numPr>
          <w:ilvl w:val="0"/>
          <w:numId w:val="89"/>
        </w:numPr>
      </w:pPr>
      <w:bookmarkStart w:id="243" w:name="_Toc213323616"/>
      <w:r w:rsidRPr="006140B4">
        <w:t>A</w:t>
      </w:r>
      <w:r w:rsidR="002D02BB" w:rsidRPr="006140B4">
        <w:t>NEXE</w:t>
      </w:r>
      <w:bookmarkEnd w:id="243"/>
      <w:r w:rsidR="002D02BB" w:rsidRPr="006140B4">
        <w:tab/>
      </w:r>
    </w:p>
    <w:p w14:paraId="2BA63543" w14:textId="77777777" w:rsidR="006670EE" w:rsidRPr="006140B4" w:rsidRDefault="006670EE" w:rsidP="006670EE">
      <w:pPr>
        <w:pStyle w:val="ListParagraph"/>
        <w:ind w:left="0"/>
        <w:jc w:val="both"/>
        <w:rPr>
          <w:rFonts w:asciiTheme="minorHAnsi" w:hAnsiTheme="minorHAnsi" w:cstheme="minorHAnsi"/>
        </w:rPr>
      </w:pPr>
      <w:proofErr w:type="spellStart"/>
      <w:r w:rsidRPr="006140B4">
        <w:rPr>
          <w:rFonts w:asciiTheme="minorHAnsi" w:hAnsiTheme="minorHAnsi" w:cstheme="minorHAnsi"/>
        </w:rPr>
        <w:t>Anexa</w:t>
      </w:r>
      <w:proofErr w:type="spellEnd"/>
      <w:r w:rsidRPr="006140B4">
        <w:rPr>
          <w:rFonts w:asciiTheme="minorHAnsi" w:hAnsiTheme="minorHAnsi" w:cstheme="minorHAnsi"/>
        </w:rPr>
        <w:t xml:space="preserve"> 1           </w:t>
      </w:r>
      <w:proofErr w:type="spellStart"/>
      <w:r w:rsidRPr="006140B4">
        <w:rPr>
          <w:rFonts w:asciiTheme="minorHAnsi" w:hAnsiTheme="minorHAnsi" w:cstheme="minorHAnsi"/>
        </w:rPr>
        <w:t>Formularul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Cererii</w:t>
      </w:r>
      <w:proofErr w:type="spellEnd"/>
      <w:r w:rsidRPr="006140B4">
        <w:rPr>
          <w:rFonts w:asciiTheme="minorHAnsi" w:hAnsiTheme="minorHAnsi" w:cstheme="minorHAnsi"/>
        </w:rPr>
        <w:t xml:space="preserve"> de </w:t>
      </w:r>
      <w:proofErr w:type="spellStart"/>
      <w:r w:rsidRPr="006140B4">
        <w:rPr>
          <w:rFonts w:asciiTheme="minorHAnsi" w:hAnsiTheme="minorHAnsi" w:cstheme="minorHAnsi"/>
        </w:rPr>
        <w:t>finanţare</w:t>
      </w:r>
      <w:proofErr w:type="spellEnd"/>
      <w:r w:rsidRPr="006140B4">
        <w:rPr>
          <w:rFonts w:asciiTheme="minorHAnsi" w:hAnsiTheme="minorHAnsi" w:cstheme="minorHAnsi"/>
        </w:rPr>
        <w:t xml:space="preserve"> (model)</w:t>
      </w:r>
    </w:p>
    <w:p w14:paraId="225615E5" w14:textId="77777777" w:rsidR="006670EE" w:rsidRPr="006140B4" w:rsidRDefault="006670EE" w:rsidP="006670EE">
      <w:pPr>
        <w:pStyle w:val="ListParagraph"/>
        <w:ind w:left="0"/>
        <w:jc w:val="both"/>
        <w:rPr>
          <w:rFonts w:asciiTheme="minorHAnsi" w:hAnsiTheme="minorHAnsi" w:cstheme="minorHAnsi"/>
        </w:rPr>
      </w:pPr>
      <w:proofErr w:type="spellStart"/>
      <w:r w:rsidRPr="006140B4">
        <w:rPr>
          <w:rFonts w:asciiTheme="minorHAnsi" w:hAnsiTheme="minorHAnsi" w:cstheme="minorHAnsi"/>
        </w:rPr>
        <w:t>Anexa</w:t>
      </w:r>
      <w:proofErr w:type="spellEnd"/>
      <w:r w:rsidRPr="006140B4">
        <w:rPr>
          <w:rFonts w:asciiTheme="minorHAnsi" w:hAnsiTheme="minorHAnsi" w:cstheme="minorHAnsi"/>
        </w:rPr>
        <w:t xml:space="preserve"> 2           Plan de </w:t>
      </w:r>
      <w:proofErr w:type="spellStart"/>
      <w:r w:rsidRPr="006140B4">
        <w:rPr>
          <w:rFonts w:asciiTheme="minorHAnsi" w:hAnsiTheme="minorHAnsi" w:cstheme="minorHAnsi"/>
        </w:rPr>
        <w:t>monitorizare</w:t>
      </w:r>
      <w:proofErr w:type="spellEnd"/>
    </w:p>
    <w:p w14:paraId="01592384" w14:textId="027B4AFD" w:rsidR="0030725F" w:rsidRPr="006140B4" w:rsidRDefault="0030725F" w:rsidP="0030725F">
      <w:pPr>
        <w:pStyle w:val="ListParagraph"/>
        <w:ind w:left="0"/>
        <w:jc w:val="both"/>
        <w:rPr>
          <w:rFonts w:asciiTheme="minorHAnsi" w:eastAsia="Times New Roman" w:hAnsiTheme="minorHAnsi" w:cstheme="minorHAnsi"/>
          <w:bCs/>
          <w:lang w:val="fr-FR"/>
        </w:rPr>
      </w:pPr>
      <w:proofErr w:type="spellStart"/>
      <w:r w:rsidRPr="006140B4">
        <w:rPr>
          <w:rFonts w:asciiTheme="minorHAnsi" w:eastAsia="Times New Roman" w:hAnsiTheme="minorHAnsi" w:cstheme="minorHAnsi"/>
          <w:bCs/>
          <w:lang w:val="fr-FR"/>
        </w:rPr>
        <w:t>Anexa</w:t>
      </w:r>
      <w:proofErr w:type="spellEnd"/>
      <w:r w:rsidRPr="006140B4">
        <w:rPr>
          <w:rFonts w:asciiTheme="minorHAnsi" w:eastAsia="Times New Roman" w:hAnsiTheme="minorHAnsi" w:cstheme="minorHAnsi"/>
          <w:bCs/>
          <w:lang w:val="fr-FR"/>
        </w:rPr>
        <w:t xml:space="preserve"> 2.a     </w:t>
      </w:r>
      <w:r w:rsidR="00CA4EBA">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Orientări</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metodologice</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privind</w:t>
      </w:r>
      <w:proofErr w:type="spellEnd"/>
      <w:r w:rsidRPr="006140B4">
        <w:rPr>
          <w:rFonts w:asciiTheme="minorHAnsi" w:eastAsia="Times New Roman" w:hAnsiTheme="minorHAnsi" w:cstheme="minorHAnsi"/>
          <w:bCs/>
          <w:lang w:val="fr-FR"/>
        </w:rPr>
        <w:t xml:space="preserve"> </w:t>
      </w:r>
      <w:proofErr w:type="spellStart"/>
      <w:r w:rsidRPr="006140B4">
        <w:rPr>
          <w:rFonts w:asciiTheme="minorHAnsi" w:eastAsia="Times New Roman" w:hAnsiTheme="minorHAnsi" w:cstheme="minorHAnsi"/>
          <w:bCs/>
          <w:lang w:val="fr-FR"/>
        </w:rPr>
        <w:t>indicatorii</w:t>
      </w:r>
      <w:proofErr w:type="spellEnd"/>
      <w:r w:rsidRPr="006140B4">
        <w:rPr>
          <w:rFonts w:asciiTheme="minorHAnsi" w:eastAsia="Times New Roman" w:hAnsiTheme="minorHAnsi" w:cstheme="minorHAnsi"/>
          <w:bCs/>
          <w:lang w:val="fr-FR"/>
        </w:rPr>
        <w:t xml:space="preserve"> de </w:t>
      </w:r>
      <w:proofErr w:type="spellStart"/>
      <w:r w:rsidRPr="006140B4">
        <w:rPr>
          <w:rFonts w:asciiTheme="minorHAnsi" w:eastAsia="Times New Roman" w:hAnsiTheme="minorHAnsi" w:cstheme="minorHAnsi"/>
          <w:bCs/>
          <w:lang w:val="fr-FR"/>
        </w:rPr>
        <w:t>etapă</w:t>
      </w:r>
      <w:proofErr w:type="spellEnd"/>
    </w:p>
    <w:p w14:paraId="5B92C1C4" w14:textId="77777777" w:rsidR="006670EE" w:rsidRPr="006140B4" w:rsidRDefault="006670EE" w:rsidP="006670EE">
      <w:pPr>
        <w:pStyle w:val="ListParagraph"/>
        <w:ind w:left="0"/>
        <w:jc w:val="both"/>
        <w:rPr>
          <w:rFonts w:asciiTheme="minorHAnsi" w:hAnsiTheme="minorHAnsi" w:cstheme="minorHAnsi"/>
          <w:lang w:val="fr-FR"/>
        </w:rPr>
      </w:pP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3           </w:t>
      </w:r>
      <w:proofErr w:type="spellStart"/>
      <w:r w:rsidRPr="006140B4">
        <w:rPr>
          <w:rFonts w:asciiTheme="minorHAnsi" w:hAnsiTheme="minorHAnsi" w:cstheme="minorHAnsi"/>
          <w:lang w:val="fr-FR"/>
        </w:rPr>
        <w:t>Acordul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parteneriat</w:t>
      </w:r>
      <w:proofErr w:type="spellEnd"/>
    </w:p>
    <w:p w14:paraId="2820524C" w14:textId="3B58C253" w:rsidR="006670EE" w:rsidRPr="006140B4" w:rsidRDefault="006670EE" w:rsidP="006670EE">
      <w:pPr>
        <w:pStyle w:val="ListParagraph"/>
        <w:ind w:left="0"/>
        <w:jc w:val="both"/>
        <w:rPr>
          <w:rFonts w:asciiTheme="minorHAnsi" w:hAnsiTheme="minorHAnsi" w:cstheme="minorHAnsi"/>
          <w:lang w:val="fr-FR"/>
        </w:rPr>
      </w:pP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4           </w:t>
      </w:r>
      <w:proofErr w:type="spellStart"/>
      <w:r w:rsidRPr="006140B4">
        <w:rPr>
          <w:rFonts w:asciiTheme="minorHAnsi" w:hAnsiTheme="minorHAnsi" w:cstheme="minorHAnsi"/>
          <w:lang w:val="fr-FR"/>
        </w:rPr>
        <w:t>Declaraţia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unică</w:t>
      </w:r>
      <w:proofErr w:type="spellEnd"/>
      <w:r w:rsidRPr="006140B4">
        <w:rPr>
          <w:rFonts w:asciiTheme="minorHAnsi" w:hAnsiTheme="minorHAnsi" w:cstheme="minorHAnsi"/>
          <w:lang w:val="fr-FR"/>
        </w:rPr>
        <w:t xml:space="preserve"> </w:t>
      </w:r>
      <w:r w:rsidR="00E339C0" w:rsidRPr="006140B4">
        <w:rPr>
          <w:rFonts w:asciiTheme="minorHAnsi" w:hAnsiTheme="minorHAnsi" w:cstheme="minorHAnsi"/>
          <w:lang w:val="fr-FR"/>
        </w:rPr>
        <w:t xml:space="preserve">a </w:t>
      </w:r>
      <w:proofErr w:type="spellStart"/>
      <w:r w:rsidR="00E339C0" w:rsidRPr="006140B4">
        <w:rPr>
          <w:rFonts w:asciiTheme="minorHAnsi" w:hAnsiTheme="minorHAnsi" w:cstheme="minorHAnsi"/>
          <w:lang w:val="fr-FR"/>
        </w:rPr>
        <w:t>solicitantului</w:t>
      </w:r>
      <w:proofErr w:type="spellEnd"/>
    </w:p>
    <w:p w14:paraId="7B01FC22" w14:textId="77777777" w:rsidR="006670EE" w:rsidRPr="00471255" w:rsidRDefault="006670EE" w:rsidP="006670EE">
      <w:pPr>
        <w:pStyle w:val="ListParagraph"/>
        <w:ind w:left="0"/>
        <w:jc w:val="both"/>
        <w:rPr>
          <w:rFonts w:asciiTheme="minorHAnsi" w:hAnsiTheme="minorHAnsi" w:cstheme="minorHAnsi"/>
          <w:lang w:val="fr-FR"/>
        </w:rPr>
      </w:pP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5           Lista de </w:t>
      </w:r>
      <w:proofErr w:type="spellStart"/>
      <w:r w:rsidRPr="00471255">
        <w:rPr>
          <w:rFonts w:asciiTheme="minorHAnsi" w:hAnsiTheme="minorHAnsi" w:cstheme="minorHAnsi"/>
          <w:lang w:val="fr-FR"/>
        </w:rPr>
        <w:t>cheltuieli</w:t>
      </w:r>
      <w:proofErr w:type="spellEnd"/>
      <w:r w:rsidRPr="00471255">
        <w:rPr>
          <w:rFonts w:asciiTheme="minorHAnsi" w:hAnsiTheme="minorHAnsi" w:cstheme="minorHAnsi"/>
          <w:lang w:val="fr-FR"/>
        </w:rPr>
        <w:t xml:space="preserve"> </w:t>
      </w:r>
      <w:proofErr w:type="spellStart"/>
      <w:r w:rsidRPr="00471255">
        <w:rPr>
          <w:rFonts w:asciiTheme="minorHAnsi" w:hAnsiTheme="minorHAnsi" w:cstheme="minorHAnsi"/>
          <w:lang w:val="fr-FR"/>
        </w:rPr>
        <w:t>eligibile</w:t>
      </w:r>
      <w:proofErr w:type="spellEnd"/>
      <w:r w:rsidRPr="00471255">
        <w:rPr>
          <w:rFonts w:asciiTheme="minorHAnsi" w:hAnsiTheme="minorHAnsi" w:cstheme="minorHAnsi"/>
          <w:lang w:val="fr-FR"/>
        </w:rPr>
        <w:t>/</w:t>
      </w:r>
      <w:proofErr w:type="spellStart"/>
      <w:r w:rsidRPr="00471255">
        <w:rPr>
          <w:rFonts w:asciiTheme="minorHAnsi" w:hAnsiTheme="minorHAnsi" w:cstheme="minorHAnsi"/>
          <w:lang w:val="fr-FR"/>
        </w:rPr>
        <w:t>neeligibile</w:t>
      </w:r>
      <w:proofErr w:type="spellEnd"/>
    </w:p>
    <w:p w14:paraId="2C30D7C1" w14:textId="404A9C34" w:rsidR="006670EE" w:rsidRDefault="006670EE" w:rsidP="00471255">
      <w:pPr>
        <w:pStyle w:val="ListParagraph"/>
        <w:ind w:left="0"/>
        <w:jc w:val="both"/>
        <w:rPr>
          <w:rFonts w:asciiTheme="minorHAnsi" w:hAnsiTheme="minorHAnsi" w:cstheme="minorHAnsi"/>
          <w:lang w:val="fr-FR"/>
        </w:rPr>
      </w:pPr>
      <w:proofErr w:type="spellStart"/>
      <w:r w:rsidRPr="00471255">
        <w:rPr>
          <w:rFonts w:asciiTheme="minorHAnsi" w:hAnsiTheme="minorHAnsi" w:cstheme="minorHAnsi"/>
          <w:lang w:val="fr-FR"/>
        </w:rPr>
        <w:t>Anexa</w:t>
      </w:r>
      <w:proofErr w:type="spellEnd"/>
      <w:r w:rsidRPr="00471255">
        <w:rPr>
          <w:rFonts w:asciiTheme="minorHAnsi" w:hAnsiTheme="minorHAnsi" w:cstheme="minorHAnsi"/>
          <w:lang w:val="fr-FR"/>
        </w:rPr>
        <w:t xml:space="preserve"> 6           </w:t>
      </w:r>
      <w:proofErr w:type="spellStart"/>
      <w:r w:rsidRPr="00471255">
        <w:rPr>
          <w:rFonts w:asciiTheme="minorHAnsi" w:hAnsiTheme="minorHAnsi" w:cstheme="minorHAnsi"/>
          <w:lang w:val="fr-FR"/>
        </w:rPr>
        <w:t>Grila</w:t>
      </w:r>
      <w:proofErr w:type="spellEnd"/>
      <w:r w:rsidRPr="00471255">
        <w:rPr>
          <w:rFonts w:asciiTheme="minorHAnsi" w:hAnsiTheme="minorHAnsi" w:cstheme="minorHAnsi"/>
          <w:lang w:val="fr-FR"/>
        </w:rPr>
        <w:t xml:space="preserve"> de </w:t>
      </w:r>
      <w:proofErr w:type="spellStart"/>
      <w:r w:rsidRPr="00471255">
        <w:rPr>
          <w:rFonts w:asciiTheme="minorHAnsi" w:hAnsiTheme="minorHAnsi" w:cstheme="minorHAnsi"/>
          <w:lang w:val="fr-FR"/>
        </w:rPr>
        <w:t>evaluare</w:t>
      </w:r>
      <w:proofErr w:type="spellEnd"/>
      <w:r w:rsidRPr="00471255">
        <w:rPr>
          <w:rFonts w:asciiTheme="minorHAnsi" w:hAnsiTheme="minorHAnsi" w:cstheme="minorHAnsi"/>
          <w:lang w:val="fr-FR"/>
        </w:rPr>
        <w:t xml:space="preserve"> </w:t>
      </w:r>
      <w:proofErr w:type="spellStart"/>
      <w:r w:rsidRPr="00471255">
        <w:rPr>
          <w:rFonts w:asciiTheme="minorHAnsi" w:hAnsiTheme="minorHAnsi" w:cstheme="minorHAnsi"/>
          <w:lang w:val="fr-FR"/>
        </w:rPr>
        <w:t>tehnică</w:t>
      </w:r>
      <w:proofErr w:type="spellEnd"/>
      <w:r w:rsidRPr="00471255">
        <w:rPr>
          <w:rFonts w:asciiTheme="minorHAnsi" w:hAnsiTheme="minorHAnsi" w:cstheme="minorHAnsi"/>
          <w:lang w:val="fr-FR"/>
        </w:rPr>
        <w:t xml:space="preserve"> </w:t>
      </w:r>
      <w:proofErr w:type="spellStart"/>
      <w:r w:rsidRPr="00471255">
        <w:rPr>
          <w:rFonts w:asciiTheme="minorHAnsi" w:hAnsiTheme="minorHAnsi" w:cstheme="minorHAnsi"/>
          <w:lang w:val="fr-FR"/>
        </w:rPr>
        <w:t>şi</w:t>
      </w:r>
      <w:proofErr w:type="spellEnd"/>
      <w:r w:rsidRPr="00471255">
        <w:rPr>
          <w:rFonts w:asciiTheme="minorHAnsi" w:hAnsiTheme="minorHAnsi" w:cstheme="minorHAnsi"/>
          <w:lang w:val="fr-FR"/>
        </w:rPr>
        <w:t xml:space="preserve"> </w:t>
      </w:r>
      <w:proofErr w:type="spellStart"/>
      <w:r w:rsidRPr="00471255">
        <w:rPr>
          <w:rFonts w:asciiTheme="minorHAnsi" w:hAnsiTheme="minorHAnsi" w:cstheme="minorHAnsi"/>
          <w:lang w:val="fr-FR"/>
        </w:rPr>
        <w:t>financiară</w:t>
      </w:r>
      <w:proofErr w:type="spellEnd"/>
      <w:r w:rsidRPr="00471255">
        <w:rPr>
          <w:rFonts w:asciiTheme="minorHAnsi" w:hAnsiTheme="minorHAnsi" w:cstheme="minorHAnsi"/>
          <w:lang w:val="fr-FR"/>
        </w:rPr>
        <w:t xml:space="preserve"> </w:t>
      </w:r>
    </w:p>
    <w:p w14:paraId="09574724" w14:textId="28FC8B2F" w:rsidR="00455FF4" w:rsidRPr="00471255" w:rsidRDefault="00455FF4" w:rsidP="00471255">
      <w:pPr>
        <w:pStyle w:val="ListParagraph"/>
        <w:ind w:left="0"/>
        <w:jc w:val="both"/>
        <w:rPr>
          <w:rFonts w:asciiTheme="minorHAnsi" w:hAnsiTheme="minorHAnsi" w:cstheme="minorHAnsi"/>
          <w:lang w:val="fr-FR"/>
        </w:rPr>
      </w:pPr>
      <w:proofErr w:type="spellStart"/>
      <w:r>
        <w:rPr>
          <w:rFonts w:asciiTheme="minorHAnsi" w:hAnsiTheme="minorHAnsi" w:cstheme="minorHAnsi"/>
          <w:lang w:val="fr-FR"/>
        </w:rPr>
        <w:t>Anexa</w:t>
      </w:r>
      <w:proofErr w:type="spellEnd"/>
      <w:r>
        <w:rPr>
          <w:rFonts w:asciiTheme="minorHAnsi" w:hAnsiTheme="minorHAnsi" w:cstheme="minorHAnsi"/>
          <w:lang w:val="fr-FR"/>
        </w:rPr>
        <w:t xml:space="preserve"> 6.a        Lista de </w:t>
      </w:r>
      <w:proofErr w:type="spellStart"/>
      <w:r>
        <w:rPr>
          <w:rFonts w:asciiTheme="minorHAnsi" w:hAnsiTheme="minorHAnsi" w:cstheme="minorHAnsi"/>
          <w:lang w:val="fr-FR"/>
        </w:rPr>
        <w:t>verificare</w:t>
      </w:r>
      <w:proofErr w:type="spellEnd"/>
      <w:r>
        <w:rPr>
          <w:rFonts w:asciiTheme="minorHAnsi" w:hAnsiTheme="minorHAnsi" w:cstheme="minorHAnsi"/>
          <w:lang w:val="fr-FR"/>
        </w:rPr>
        <w:t xml:space="preserve"> DNSH</w:t>
      </w:r>
    </w:p>
    <w:p w14:paraId="68D1CA19" w14:textId="77777777" w:rsidR="006670EE" w:rsidRPr="00471255" w:rsidRDefault="006670EE" w:rsidP="006670EE">
      <w:pPr>
        <w:pStyle w:val="ListParagraph"/>
        <w:ind w:left="1418" w:hanging="1418"/>
        <w:jc w:val="both"/>
        <w:rPr>
          <w:rFonts w:asciiTheme="minorHAnsi" w:hAnsiTheme="minorHAnsi" w:cstheme="minorHAnsi"/>
          <w:lang w:val="fr-FR"/>
        </w:rPr>
      </w:pPr>
      <w:proofErr w:type="spellStart"/>
      <w:r w:rsidRPr="00471255">
        <w:rPr>
          <w:rFonts w:asciiTheme="minorHAnsi" w:hAnsiTheme="minorHAnsi" w:cstheme="minorHAnsi"/>
          <w:lang w:val="fr-FR"/>
        </w:rPr>
        <w:t>Anexa</w:t>
      </w:r>
      <w:proofErr w:type="spellEnd"/>
      <w:r w:rsidRPr="00471255">
        <w:rPr>
          <w:rFonts w:asciiTheme="minorHAnsi" w:hAnsiTheme="minorHAnsi" w:cstheme="minorHAnsi"/>
          <w:lang w:val="fr-FR"/>
        </w:rPr>
        <w:t xml:space="preserve"> 7           </w:t>
      </w:r>
      <w:proofErr w:type="spellStart"/>
      <w:r w:rsidRPr="00471255">
        <w:rPr>
          <w:rFonts w:asciiTheme="minorHAnsi" w:hAnsiTheme="minorHAnsi" w:cstheme="minorHAnsi"/>
          <w:lang w:val="fr-FR"/>
        </w:rPr>
        <w:t>Grila</w:t>
      </w:r>
      <w:proofErr w:type="spellEnd"/>
      <w:r w:rsidRPr="00471255">
        <w:rPr>
          <w:rFonts w:asciiTheme="minorHAnsi" w:hAnsiTheme="minorHAnsi" w:cstheme="minorHAnsi"/>
          <w:lang w:val="fr-FR"/>
        </w:rPr>
        <w:t xml:space="preserve"> de </w:t>
      </w:r>
      <w:proofErr w:type="spellStart"/>
      <w:r w:rsidRPr="00471255">
        <w:rPr>
          <w:rFonts w:asciiTheme="minorHAnsi" w:hAnsiTheme="minorHAnsi" w:cstheme="minorHAnsi"/>
          <w:lang w:val="fr-FR"/>
        </w:rPr>
        <w:t>analiza</w:t>
      </w:r>
      <w:proofErr w:type="spellEnd"/>
      <w:r w:rsidRPr="00471255">
        <w:rPr>
          <w:rFonts w:asciiTheme="minorHAnsi" w:hAnsiTheme="minorHAnsi" w:cstheme="minorHAnsi"/>
          <w:lang w:val="fr-FR"/>
        </w:rPr>
        <w:t xml:space="preserve"> a </w:t>
      </w:r>
      <w:proofErr w:type="spellStart"/>
      <w:r w:rsidRPr="00471255">
        <w:rPr>
          <w:rFonts w:asciiTheme="minorHAnsi" w:hAnsiTheme="minorHAnsi" w:cstheme="minorHAnsi"/>
          <w:lang w:val="fr-FR"/>
        </w:rPr>
        <w:t>conformitatii</w:t>
      </w:r>
      <w:proofErr w:type="spellEnd"/>
      <w:r w:rsidRPr="00471255">
        <w:rPr>
          <w:rFonts w:asciiTheme="minorHAnsi" w:hAnsiTheme="minorHAnsi" w:cstheme="minorHAnsi"/>
          <w:lang w:val="fr-FR"/>
        </w:rPr>
        <w:t xml:space="preserve"> si </w:t>
      </w:r>
      <w:proofErr w:type="spellStart"/>
      <w:r w:rsidRPr="00471255">
        <w:rPr>
          <w:rFonts w:asciiTheme="minorHAnsi" w:hAnsiTheme="minorHAnsi" w:cstheme="minorHAnsi"/>
          <w:lang w:val="fr-FR"/>
        </w:rPr>
        <w:t>calitatii</w:t>
      </w:r>
      <w:proofErr w:type="spellEnd"/>
      <w:r w:rsidRPr="00471255">
        <w:rPr>
          <w:rFonts w:asciiTheme="minorHAnsi" w:hAnsiTheme="minorHAnsi" w:cstheme="minorHAnsi"/>
          <w:lang w:val="fr-FR"/>
        </w:rPr>
        <w:t xml:space="preserve"> </w:t>
      </w:r>
      <w:proofErr w:type="spellStart"/>
      <w:r w:rsidRPr="00471255">
        <w:rPr>
          <w:rFonts w:asciiTheme="minorHAnsi" w:hAnsiTheme="minorHAnsi" w:cstheme="minorHAnsi"/>
          <w:lang w:val="fr-FR"/>
        </w:rPr>
        <w:t>Studiului</w:t>
      </w:r>
      <w:proofErr w:type="spellEnd"/>
      <w:r w:rsidRPr="00471255">
        <w:rPr>
          <w:rFonts w:asciiTheme="minorHAnsi" w:hAnsiTheme="minorHAnsi" w:cstheme="minorHAnsi"/>
          <w:lang w:val="fr-FR"/>
        </w:rPr>
        <w:t xml:space="preserve"> de </w:t>
      </w:r>
      <w:proofErr w:type="spellStart"/>
      <w:r w:rsidRPr="00471255">
        <w:rPr>
          <w:rFonts w:asciiTheme="minorHAnsi" w:hAnsiTheme="minorHAnsi" w:cstheme="minorHAnsi"/>
          <w:lang w:val="fr-FR"/>
        </w:rPr>
        <w:t>Fezabilitate</w:t>
      </w:r>
      <w:proofErr w:type="spellEnd"/>
    </w:p>
    <w:p w14:paraId="534309C2" w14:textId="30A13B31" w:rsidR="006670EE" w:rsidRPr="00471255" w:rsidRDefault="006670EE" w:rsidP="00DE6927">
      <w:pPr>
        <w:pStyle w:val="ListParagraph"/>
        <w:ind w:left="1276" w:hanging="1276"/>
        <w:jc w:val="both"/>
        <w:rPr>
          <w:rFonts w:asciiTheme="minorHAnsi" w:hAnsiTheme="minorHAnsi" w:cstheme="minorHAnsi"/>
          <w:lang w:val="fr-FR"/>
        </w:rPr>
      </w:pPr>
      <w:proofErr w:type="spellStart"/>
      <w:r w:rsidRPr="00471255">
        <w:rPr>
          <w:rFonts w:asciiTheme="minorHAnsi" w:hAnsiTheme="minorHAnsi" w:cstheme="minorHAnsi"/>
          <w:lang w:val="fr-FR"/>
        </w:rPr>
        <w:t>Anexa</w:t>
      </w:r>
      <w:proofErr w:type="spellEnd"/>
      <w:r w:rsidRPr="00471255">
        <w:rPr>
          <w:rFonts w:asciiTheme="minorHAnsi" w:hAnsiTheme="minorHAnsi" w:cstheme="minorHAnsi"/>
          <w:lang w:val="fr-FR"/>
        </w:rPr>
        <w:t xml:space="preserve"> 8          </w:t>
      </w:r>
      <w:proofErr w:type="spellStart"/>
      <w:r w:rsidRPr="00471255">
        <w:rPr>
          <w:rFonts w:asciiTheme="minorHAnsi" w:hAnsiTheme="minorHAnsi" w:cstheme="minorHAnsi"/>
          <w:lang w:val="fr-FR"/>
        </w:rPr>
        <w:t>Grila</w:t>
      </w:r>
      <w:proofErr w:type="spellEnd"/>
      <w:r w:rsidRPr="00471255">
        <w:rPr>
          <w:rFonts w:asciiTheme="minorHAnsi" w:hAnsiTheme="minorHAnsi" w:cstheme="minorHAnsi"/>
          <w:lang w:val="fr-FR"/>
        </w:rPr>
        <w:t xml:space="preserve"> de </w:t>
      </w:r>
      <w:proofErr w:type="spellStart"/>
      <w:r w:rsidRPr="00471255">
        <w:rPr>
          <w:rFonts w:asciiTheme="minorHAnsi" w:hAnsiTheme="minorHAnsi" w:cstheme="minorHAnsi"/>
          <w:lang w:val="fr-FR"/>
        </w:rPr>
        <w:t>analiză</w:t>
      </w:r>
      <w:proofErr w:type="spellEnd"/>
      <w:r w:rsidRPr="00471255">
        <w:rPr>
          <w:rFonts w:asciiTheme="minorHAnsi" w:hAnsiTheme="minorHAnsi" w:cstheme="minorHAnsi"/>
          <w:lang w:val="fr-FR"/>
        </w:rPr>
        <w:t xml:space="preserve"> a </w:t>
      </w:r>
      <w:proofErr w:type="spellStart"/>
      <w:r w:rsidRPr="00471255">
        <w:rPr>
          <w:rFonts w:asciiTheme="minorHAnsi" w:hAnsiTheme="minorHAnsi" w:cstheme="minorHAnsi"/>
          <w:lang w:val="fr-FR"/>
        </w:rPr>
        <w:t>conformității</w:t>
      </w:r>
      <w:proofErr w:type="spellEnd"/>
      <w:r w:rsidRPr="00471255">
        <w:rPr>
          <w:rFonts w:asciiTheme="minorHAnsi" w:hAnsiTheme="minorHAnsi" w:cstheme="minorHAnsi"/>
          <w:lang w:val="fr-FR"/>
        </w:rPr>
        <w:t xml:space="preserve"> </w:t>
      </w:r>
      <w:proofErr w:type="spellStart"/>
      <w:r w:rsidRPr="00471255">
        <w:rPr>
          <w:rFonts w:asciiTheme="minorHAnsi" w:hAnsiTheme="minorHAnsi" w:cstheme="minorHAnsi"/>
          <w:lang w:val="fr-FR"/>
        </w:rPr>
        <w:t>și</w:t>
      </w:r>
      <w:proofErr w:type="spellEnd"/>
      <w:r w:rsidRPr="00471255">
        <w:rPr>
          <w:rFonts w:asciiTheme="minorHAnsi" w:hAnsiTheme="minorHAnsi" w:cstheme="minorHAnsi"/>
          <w:lang w:val="fr-FR"/>
        </w:rPr>
        <w:t xml:space="preserve"> </w:t>
      </w:r>
      <w:proofErr w:type="spellStart"/>
      <w:r w:rsidRPr="00471255">
        <w:rPr>
          <w:rFonts w:asciiTheme="minorHAnsi" w:hAnsiTheme="minorHAnsi" w:cstheme="minorHAnsi"/>
          <w:lang w:val="fr-FR"/>
        </w:rPr>
        <w:t>calității</w:t>
      </w:r>
      <w:proofErr w:type="spellEnd"/>
      <w:r w:rsidRPr="00471255">
        <w:rPr>
          <w:rFonts w:asciiTheme="minorHAnsi" w:hAnsiTheme="minorHAnsi" w:cstheme="minorHAnsi"/>
          <w:lang w:val="fr-FR"/>
        </w:rPr>
        <w:t xml:space="preserve"> </w:t>
      </w:r>
      <w:proofErr w:type="spellStart"/>
      <w:r w:rsidRPr="00471255">
        <w:rPr>
          <w:rFonts w:asciiTheme="minorHAnsi" w:hAnsiTheme="minorHAnsi" w:cstheme="minorHAnsi"/>
          <w:lang w:val="fr-FR"/>
        </w:rPr>
        <w:t>Documentaţiei</w:t>
      </w:r>
      <w:proofErr w:type="spellEnd"/>
      <w:r w:rsidRPr="00471255">
        <w:rPr>
          <w:rFonts w:asciiTheme="minorHAnsi" w:hAnsiTheme="minorHAnsi" w:cstheme="minorHAnsi"/>
          <w:lang w:val="fr-FR"/>
        </w:rPr>
        <w:t xml:space="preserve"> de </w:t>
      </w:r>
      <w:proofErr w:type="spellStart"/>
      <w:r w:rsidRPr="00471255">
        <w:rPr>
          <w:rFonts w:asciiTheme="minorHAnsi" w:hAnsiTheme="minorHAnsi" w:cstheme="minorHAnsi"/>
          <w:lang w:val="fr-FR"/>
        </w:rPr>
        <w:t>Avizare</w:t>
      </w:r>
      <w:proofErr w:type="spellEnd"/>
      <w:r w:rsidRPr="00471255">
        <w:rPr>
          <w:rFonts w:asciiTheme="minorHAnsi" w:hAnsiTheme="minorHAnsi" w:cstheme="minorHAnsi"/>
          <w:lang w:val="fr-FR"/>
        </w:rPr>
        <w:t xml:space="preserve"> a </w:t>
      </w:r>
      <w:proofErr w:type="spellStart"/>
      <w:r w:rsidRPr="00471255">
        <w:rPr>
          <w:rFonts w:asciiTheme="minorHAnsi" w:hAnsiTheme="minorHAnsi" w:cstheme="minorHAnsi"/>
          <w:lang w:val="fr-FR"/>
        </w:rPr>
        <w:t>lucrărilor</w:t>
      </w:r>
      <w:proofErr w:type="spellEnd"/>
      <w:r w:rsidRPr="00471255">
        <w:rPr>
          <w:rFonts w:asciiTheme="minorHAnsi" w:hAnsiTheme="minorHAnsi" w:cstheme="minorHAnsi"/>
          <w:lang w:val="fr-FR"/>
        </w:rPr>
        <w:t xml:space="preserve"> de</w:t>
      </w:r>
      <w:r w:rsidR="00DE6927" w:rsidRPr="00471255">
        <w:rPr>
          <w:rFonts w:asciiTheme="minorHAnsi" w:hAnsiTheme="minorHAnsi" w:cstheme="minorHAnsi"/>
          <w:lang w:val="fr-FR"/>
        </w:rPr>
        <w:t xml:space="preserve"> </w:t>
      </w:r>
      <w:proofErr w:type="spellStart"/>
      <w:r w:rsidRPr="00471255">
        <w:rPr>
          <w:rFonts w:asciiTheme="minorHAnsi" w:hAnsiTheme="minorHAnsi" w:cstheme="minorHAnsi"/>
          <w:lang w:val="fr-FR"/>
        </w:rPr>
        <w:t>intervenţie</w:t>
      </w:r>
      <w:proofErr w:type="spellEnd"/>
      <w:r w:rsidRPr="00471255">
        <w:rPr>
          <w:rFonts w:asciiTheme="minorHAnsi" w:hAnsiTheme="minorHAnsi" w:cstheme="minorHAnsi"/>
          <w:lang w:val="fr-FR"/>
        </w:rPr>
        <w:t xml:space="preserve"> </w:t>
      </w:r>
    </w:p>
    <w:p w14:paraId="4DDA27CD" w14:textId="77777777" w:rsidR="006670EE" w:rsidRPr="006140B4" w:rsidRDefault="006670EE" w:rsidP="006670EE">
      <w:pPr>
        <w:pStyle w:val="ListParagraph"/>
        <w:ind w:left="0"/>
        <w:jc w:val="both"/>
        <w:rPr>
          <w:rFonts w:asciiTheme="minorHAnsi" w:hAnsiTheme="minorHAnsi" w:cstheme="minorHAnsi"/>
          <w:lang w:val="fr-FR"/>
        </w:rPr>
      </w:pP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9           </w:t>
      </w:r>
      <w:proofErr w:type="spellStart"/>
      <w:r w:rsidRPr="006140B4">
        <w:rPr>
          <w:rFonts w:asciiTheme="minorHAnsi" w:hAnsiTheme="minorHAnsi" w:cstheme="minorHAnsi"/>
          <w:lang w:val="fr-FR"/>
        </w:rPr>
        <w:t>Grila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verificare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conformităţii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w:t>
      </w:r>
      <w:proofErr w:type="spellEnd"/>
    </w:p>
    <w:p w14:paraId="5C771857" w14:textId="5FF23753" w:rsidR="0082591D" w:rsidRPr="006140B4" w:rsidRDefault="0082591D" w:rsidP="0082591D">
      <w:pPr>
        <w:pStyle w:val="ListParagraph"/>
        <w:tabs>
          <w:tab w:val="left" w:pos="1394"/>
        </w:tabs>
        <w:ind w:left="0"/>
        <w:jc w:val="both"/>
        <w:rPr>
          <w:rFonts w:asciiTheme="minorHAnsi" w:hAnsiTheme="minorHAnsi" w:cstheme="minorHAnsi"/>
          <w:lang w:val="fr-FR"/>
        </w:rPr>
      </w:pP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10</w:t>
      </w:r>
      <w:r w:rsidR="001D68FF" w:rsidRPr="006140B4">
        <w:rPr>
          <w:rFonts w:asciiTheme="minorHAnsi" w:hAnsiTheme="minorHAnsi" w:cstheme="minorHAnsi"/>
          <w:lang w:val="fr-FR"/>
        </w:rPr>
        <w:t xml:space="preserve">        </w:t>
      </w:r>
      <w:r w:rsidR="00461C64"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Grila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verificare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conformităţii</w:t>
      </w:r>
      <w:proofErr w:type="spellEnd"/>
      <w:r w:rsidRPr="006140B4">
        <w:rPr>
          <w:rFonts w:asciiTheme="minorHAnsi" w:hAnsiTheme="minorHAnsi" w:cstheme="minorHAnsi"/>
          <w:lang w:val="fr-FR"/>
        </w:rPr>
        <w:t xml:space="preserve"> administrative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admisibilităţii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Strategiei</w:t>
      </w:r>
      <w:proofErr w:type="spellEnd"/>
      <w:r w:rsidRPr="006140B4">
        <w:rPr>
          <w:rFonts w:asciiTheme="minorHAnsi" w:hAnsiTheme="minorHAnsi" w:cstheme="minorHAnsi"/>
          <w:lang w:val="fr-FR"/>
        </w:rPr>
        <w:t xml:space="preserve"> </w:t>
      </w:r>
    </w:p>
    <w:p w14:paraId="15173A24" w14:textId="3C2315AD" w:rsidR="0082591D" w:rsidRPr="006140B4" w:rsidRDefault="0082591D" w:rsidP="0082591D">
      <w:pPr>
        <w:pStyle w:val="ListParagraph"/>
        <w:tabs>
          <w:tab w:val="left" w:pos="1394"/>
        </w:tabs>
        <w:ind w:left="0"/>
        <w:jc w:val="both"/>
        <w:rPr>
          <w:rFonts w:asciiTheme="minorHAnsi" w:hAnsiTheme="minorHAnsi" w:cstheme="minorHAnsi"/>
          <w:lang w:val="fr-FR"/>
        </w:rPr>
      </w:pPr>
      <w:r w:rsidRPr="006140B4">
        <w:rPr>
          <w:rFonts w:asciiTheme="minorHAnsi" w:hAnsiTheme="minorHAnsi" w:cstheme="minorHAnsi"/>
          <w:lang w:val="fr-FR"/>
        </w:rPr>
        <w:t xml:space="preserve">   </w:t>
      </w:r>
      <w:r w:rsidRPr="006140B4">
        <w:rPr>
          <w:rFonts w:asciiTheme="minorHAnsi" w:hAnsiTheme="minorHAnsi" w:cstheme="minorHAnsi"/>
          <w:lang w:val="fr-FR"/>
        </w:rPr>
        <w:tab/>
      </w:r>
      <w:proofErr w:type="spellStart"/>
      <w:r w:rsidRPr="006140B4">
        <w:rPr>
          <w:rFonts w:asciiTheme="minorHAnsi" w:hAnsiTheme="minorHAnsi" w:cstheme="minorHAnsi"/>
          <w:lang w:val="fr-FR"/>
        </w:rPr>
        <w:t>Teritoriale</w:t>
      </w:r>
      <w:proofErr w:type="spellEnd"/>
    </w:p>
    <w:p w14:paraId="4535B286" w14:textId="02E43A28" w:rsidR="006670EE" w:rsidRPr="006140B4" w:rsidRDefault="006670EE" w:rsidP="006670EE">
      <w:pPr>
        <w:pStyle w:val="ListParagraph"/>
        <w:ind w:left="0"/>
        <w:jc w:val="both"/>
        <w:rPr>
          <w:rFonts w:asciiTheme="minorHAnsi" w:hAnsiTheme="minorHAnsi" w:cstheme="minorHAnsi"/>
          <w:lang w:val="fr-FR"/>
        </w:rPr>
      </w:pP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1</w:t>
      </w:r>
      <w:r w:rsidR="0082591D" w:rsidRPr="006140B4">
        <w:rPr>
          <w:rFonts w:asciiTheme="minorHAnsi" w:hAnsiTheme="minorHAnsi" w:cstheme="minorHAnsi"/>
          <w:lang w:val="fr-FR"/>
        </w:rPr>
        <w:t>1</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finanţare</w:t>
      </w:r>
      <w:proofErr w:type="spellEnd"/>
      <w:r w:rsidRPr="006140B4">
        <w:rPr>
          <w:rFonts w:asciiTheme="minorHAnsi" w:hAnsiTheme="minorHAnsi" w:cstheme="minorHAnsi"/>
          <w:lang w:val="fr-FR"/>
        </w:rPr>
        <w:t xml:space="preserve"> (model </w:t>
      </w:r>
      <w:proofErr w:type="spellStart"/>
      <w:r w:rsidRPr="006140B4">
        <w:rPr>
          <w:rFonts w:asciiTheme="minorHAnsi" w:hAnsiTheme="minorHAnsi" w:cstheme="minorHAnsi"/>
          <w:lang w:val="fr-FR"/>
        </w:rPr>
        <w:t>orientativ</w:t>
      </w:r>
      <w:proofErr w:type="spellEnd"/>
      <w:r w:rsidRPr="006140B4">
        <w:rPr>
          <w:rFonts w:asciiTheme="minorHAnsi" w:hAnsiTheme="minorHAnsi" w:cstheme="minorHAnsi"/>
          <w:lang w:val="fr-FR"/>
        </w:rPr>
        <w:t>)</w:t>
      </w:r>
    </w:p>
    <w:p w14:paraId="380E8A5C" w14:textId="706D1A7F" w:rsidR="006670EE" w:rsidRPr="006140B4" w:rsidRDefault="006670EE" w:rsidP="006670EE">
      <w:pPr>
        <w:pStyle w:val="ListParagraph"/>
        <w:ind w:left="1418" w:hanging="1418"/>
        <w:jc w:val="both"/>
        <w:rPr>
          <w:rFonts w:asciiTheme="minorHAnsi" w:hAnsiTheme="minorHAnsi" w:cstheme="minorHAnsi"/>
          <w:lang w:val="fr-FR"/>
        </w:rPr>
      </w:pP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1</w:t>
      </w:r>
      <w:r w:rsidR="0082591D" w:rsidRPr="006140B4">
        <w:rPr>
          <w:rFonts w:asciiTheme="minorHAnsi" w:hAnsiTheme="minorHAnsi" w:cstheme="minorHAnsi"/>
          <w:lang w:val="fr-FR"/>
        </w:rPr>
        <w:t>2</w:t>
      </w:r>
      <w:r w:rsidRPr="006140B4">
        <w:rPr>
          <w:rFonts w:asciiTheme="minorHAnsi" w:hAnsiTheme="minorHAnsi" w:cstheme="minorHAnsi"/>
          <w:lang w:val="fr-FR"/>
        </w:rPr>
        <w:t>        </w:t>
      </w:r>
      <w:r w:rsidR="001D68FF" w:rsidRPr="006140B4">
        <w:rPr>
          <w:rFonts w:asciiTheme="minorHAnsi" w:hAnsiTheme="minorHAnsi" w:cstheme="minorHAnsi"/>
          <w:lang w:val="fr-FR"/>
        </w:rPr>
        <w:t xml:space="preserve"> </w:t>
      </w:r>
      <w:r w:rsidRPr="006140B4">
        <w:rPr>
          <w:rFonts w:asciiTheme="minorHAnsi" w:hAnsiTheme="minorHAnsi" w:cstheme="minorHAnsi"/>
          <w:lang w:val="fr-FR"/>
        </w:rPr>
        <w:t xml:space="preserve">Carta </w:t>
      </w:r>
      <w:proofErr w:type="spellStart"/>
      <w:r w:rsidRPr="006140B4">
        <w:rPr>
          <w:rFonts w:asciiTheme="minorHAnsi" w:hAnsiTheme="minorHAnsi" w:cstheme="minorHAnsi"/>
          <w:lang w:val="fr-FR"/>
        </w:rPr>
        <w:t>drepturilor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fundamentale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Uniunii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Europene</w:t>
      </w:r>
      <w:proofErr w:type="spellEnd"/>
    </w:p>
    <w:p w14:paraId="20DEB06F" w14:textId="03118541" w:rsidR="006670EE" w:rsidRPr="006140B4" w:rsidRDefault="006670EE" w:rsidP="006670EE">
      <w:pPr>
        <w:pStyle w:val="ListParagraph"/>
        <w:ind w:left="1418" w:hanging="1418"/>
        <w:jc w:val="both"/>
        <w:rPr>
          <w:rFonts w:asciiTheme="minorHAnsi" w:hAnsiTheme="minorHAnsi" w:cstheme="minorHAnsi"/>
          <w:lang w:val="fr-FR"/>
        </w:rPr>
      </w:pP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1</w:t>
      </w:r>
      <w:r w:rsidR="0082591D" w:rsidRPr="006140B4">
        <w:rPr>
          <w:rFonts w:asciiTheme="minorHAnsi" w:hAnsiTheme="minorHAnsi" w:cstheme="minorHAnsi"/>
          <w:lang w:val="fr-FR"/>
        </w:rPr>
        <w:t>3</w:t>
      </w:r>
      <w:r w:rsidRPr="006140B4">
        <w:rPr>
          <w:rFonts w:asciiTheme="minorHAnsi" w:hAnsiTheme="minorHAnsi" w:cstheme="minorHAnsi"/>
          <w:lang w:val="fr-FR"/>
        </w:rPr>
        <w:t>      </w:t>
      </w:r>
      <w:r w:rsidR="001D68FF"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Metodologia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abordarea</w:t>
      </w:r>
      <w:proofErr w:type="spellEnd"/>
      <w:r w:rsidRPr="006140B4">
        <w:rPr>
          <w:rFonts w:asciiTheme="minorHAnsi" w:hAnsiTheme="minorHAnsi" w:cstheme="minorHAnsi"/>
          <w:lang w:val="fr-FR"/>
        </w:rPr>
        <w:t xml:space="preserve"> DNSH (</w:t>
      </w:r>
      <w:proofErr w:type="spellStart"/>
      <w:r w:rsidRPr="006140B4">
        <w:rPr>
          <w:rFonts w:asciiTheme="minorHAnsi" w:hAnsiTheme="minorHAnsi" w:cstheme="minorHAnsi"/>
          <w:lang w:val="fr-FR"/>
        </w:rPr>
        <w:t>principiul</w:t>
      </w:r>
      <w:proofErr w:type="spellEnd"/>
      <w:r w:rsidRPr="006140B4">
        <w:rPr>
          <w:rFonts w:asciiTheme="minorHAnsi" w:hAnsiTheme="minorHAnsi" w:cstheme="minorHAnsi"/>
          <w:lang w:val="fr-FR"/>
        </w:rPr>
        <w:t xml:space="preserve"> „a nu </w:t>
      </w:r>
      <w:proofErr w:type="spellStart"/>
      <w:r w:rsidRPr="006140B4">
        <w:rPr>
          <w:rFonts w:asciiTheme="minorHAnsi" w:hAnsiTheme="minorHAnsi" w:cstheme="minorHAnsi"/>
          <w:lang w:val="fr-FR"/>
        </w:rPr>
        <w:t>aduce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prejudicii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semnificative</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imunizarea</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schimbarile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climatice</w:t>
      </w:r>
      <w:proofErr w:type="spellEnd"/>
      <w:r w:rsidRPr="006140B4">
        <w:rPr>
          <w:rFonts w:asciiTheme="minorHAnsi" w:hAnsiTheme="minorHAnsi" w:cstheme="minorHAnsi"/>
          <w:lang w:val="fr-FR"/>
        </w:rPr>
        <w:t xml:space="preserve"> in </w:t>
      </w:r>
      <w:proofErr w:type="spellStart"/>
      <w:r w:rsidRPr="006140B4">
        <w:rPr>
          <w:rFonts w:asciiTheme="minorHAnsi" w:hAnsiTheme="minorHAnsi" w:cstheme="minorHAnsi"/>
          <w:lang w:val="fr-FR"/>
        </w:rPr>
        <w:t>cadrul</w:t>
      </w:r>
      <w:proofErr w:type="spellEnd"/>
      <w:r w:rsidRPr="006140B4">
        <w:rPr>
          <w:rFonts w:asciiTheme="minorHAnsi" w:hAnsiTheme="minorHAnsi" w:cstheme="minorHAnsi"/>
          <w:lang w:val="fr-FR"/>
        </w:rPr>
        <w:t xml:space="preserve"> PR SE 2021-2027</w:t>
      </w:r>
    </w:p>
    <w:p w14:paraId="1A2350F8" w14:textId="6492158E" w:rsidR="006670EE" w:rsidRPr="006140B4" w:rsidRDefault="006670EE" w:rsidP="006670EE">
      <w:pPr>
        <w:pStyle w:val="ListParagraph"/>
        <w:ind w:left="1418" w:hanging="1418"/>
        <w:jc w:val="both"/>
        <w:rPr>
          <w:rFonts w:asciiTheme="minorHAnsi" w:hAnsiTheme="minorHAnsi" w:cstheme="minorHAnsi"/>
          <w:lang w:val="fr-FR"/>
        </w:rPr>
      </w:pP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1</w:t>
      </w:r>
      <w:r w:rsidR="0082591D" w:rsidRPr="006140B4">
        <w:rPr>
          <w:rFonts w:asciiTheme="minorHAnsi" w:hAnsiTheme="minorHAnsi" w:cstheme="minorHAnsi"/>
          <w:lang w:val="fr-FR"/>
        </w:rPr>
        <w:t>4</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Macheta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privind</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analiza</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previziunea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financiara</w:t>
      </w:r>
      <w:proofErr w:type="spellEnd"/>
    </w:p>
    <w:p w14:paraId="57E5E7E0" w14:textId="031DFB74" w:rsidR="006670EE" w:rsidRPr="006140B4" w:rsidRDefault="006670EE" w:rsidP="006670EE">
      <w:pPr>
        <w:pStyle w:val="ListParagraph"/>
        <w:ind w:left="1418" w:hanging="1418"/>
        <w:jc w:val="both"/>
        <w:rPr>
          <w:rFonts w:asciiTheme="minorHAnsi" w:hAnsiTheme="minorHAnsi" w:cstheme="minorHAnsi"/>
          <w:lang w:val="fr-FR"/>
        </w:rPr>
      </w:pP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1</w:t>
      </w:r>
      <w:r w:rsidR="0082591D" w:rsidRPr="006140B4">
        <w:rPr>
          <w:rFonts w:asciiTheme="minorHAnsi" w:hAnsiTheme="minorHAnsi" w:cstheme="minorHAnsi"/>
          <w:lang w:val="fr-FR"/>
        </w:rPr>
        <w:t>5</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Bugetul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proiectului</w:t>
      </w:r>
      <w:proofErr w:type="spellEnd"/>
    </w:p>
    <w:p w14:paraId="29FD558B" w14:textId="46EC48DB" w:rsidR="006670EE" w:rsidRPr="006140B4" w:rsidRDefault="006670EE" w:rsidP="006670EE">
      <w:pPr>
        <w:pStyle w:val="ListParagraph"/>
        <w:ind w:left="1418" w:hanging="1418"/>
        <w:jc w:val="both"/>
        <w:rPr>
          <w:rFonts w:asciiTheme="minorHAnsi" w:hAnsiTheme="minorHAnsi" w:cstheme="minorHAnsi"/>
          <w:lang w:val="fr-FR"/>
        </w:rPr>
      </w:pP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1</w:t>
      </w:r>
      <w:r w:rsidR="0082591D" w:rsidRPr="006140B4">
        <w:rPr>
          <w:rFonts w:asciiTheme="minorHAnsi" w:hAnsiTheme="minorHAnsi" w:cstheme="minorHAnsi"/>
          <w:lang w:val="fr-FR"/>
        </w:rPr>
        <w:t>6</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Raportul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progres</w:t>
      </w:r>
      <w:proofErr w:type="spellEnd"/>
    </w:p>
    <w:p w14:paraId="76C76ED0" w14:textId="1B573B01" w:rsidR="006670EE" w:rsidRPr="006140B4" w:rsidRDefault="006670EE" w:rsidP="006670EE">
      <w:pPr>
        <w:pStyle w:val="ListParagraph"/>
        <w:ind w:left="1418" w:hanging="1418"/>
        <w:jc w:val="both"/>
        <w:rPr>
          <w:rFonts w:asciiTheme="minorHAnsi" w:hAnsiTheme="minorHAnsi" w:cstheme="minorHAnsi"/>
          <w:lang w:val="fr-FR"/>
        </w:rPr>
      </w:pP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1</w:t>
      </w:r>
      <w:r w:rsidR="0082591D" w:rsidRPr="006140B4">
        <w:rPr>
          <w:rFonts w:asciiTheme="minorHAnsi" w:hAnsiTheme="minorHAnsi" w:cstheme="minorHAnsi"/>
          <w:lang w:val="fr-FR"/>
        </w:rPr>
        <w:t>7</w:t>
      </w:r>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Raportul</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vizita</w:t>
      </w:r>
      <w:proofErr w:type="spellEnd"/>
    </w:p>
    <w:p w14:paraId="485F3B93" w14:textId="45C45612" w:rsidR="005D160F" w:rsidRPr="006140B4" w:rsidRDefault="005D160F" w:rsidP="006670EE">
      <w:pPr>
        <w:pStyle w:val="ListParagraph"/>
        <w:ind w:left="1418" w:hanging="1418"/>
        <w:jc w:val="both"/>
        <w:rPr>
          <w:rFonts w:asciiTheme="minorHAnsi" w:hAnsiTheme="minorHAnsi" w:cstheme="minorHAnsi"/>
          <w:lang w:val="fr-FR"/>
        </w:rPr>
      </w:pP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18         </w:t>
      </w:r>
      <w:proofErr w:type="spellStart"/>
      <w:r w:rsidR="00DE6927" w:rsidRPr="006140B4">
        <w:rPr>
          <w:rFonts w:asciiTheme="minorHAnsi" w:hAnsiTheme="minorHAnsi" w:cstheme="minorHAnsi"/>
          <w:lang w:val="fr-FR"/>
        </w:rPr>
        <w:t>Declaratia</w:t>
      </w:r>
      <w:proofErr w:type="spellEnd"/>
      <w:r w:rsidR="00DE6927" w:rsidRPr="006140B4">
        <w:rPr>
          <w:rFonts w:asciiTheme="minorHAnsi" w:hAnsiTheme="minorHAnsi" w:cstheme="minorHAnsi"/>
          <w:lang w:val="fr-FR"/>
        </w:rPr>
        <w:t xml:space="preserve"> </w:t>
      </w:r>
      <w:proofErr w:type="spellStart"/>
      <w:r w:rsidR="00DE6927" w:rsidRPr="006140B4">
        <w:rPr>
          <w:rFonts w:asciiTheme="minorHAnsi" w:hAnsiTheme="minorHAnsi" w:cstheme="minorHAnsi"/>
          <w:lang w:val="fr-FR"/>
        </w:rPr>
        <w:t>priv</w:t>
      </w:r>
      <w:proofErr w:type="spellEnd"/>
      <w:r w:rsidR="00DE6927" w:rsidRPr="006140B4">
        <w:rPr>
          <w:rFonts w:asciiTheme="minorHAnsi" w:hAnsiTheme="minorHAnsi" w:cstheme="minorHAnsi"/>
          <w:lang w:val="fr-FR"/>
        </w:rPr>
        <w:t xml:space="preserve"> </w:t>
      </w:r>
      <w:proofErr w:type="spellStart"/>
      <w:r w:rsidR="00DE6927" w:rsidRPr="006140B4">
        <w:rPr>
          <w:rFonts w:asciiTheme="minorHAnsi" w:hAnsiTheme="minorHAnsi" w:cstheme="minorHAnsi"/>
          <w:lang w:val="fr-FR"/>
        </w:rPr>
        <w:t>eligibilit</w:t>
      </w:r>
      <w:proofErr w:type="spellEnd"/>
      <w:r w:rsidR="00DE6927" w:rsidRPr="006140B4">
        <w:rPr>
          <w:rFonts w:asciiTheme="minorHAnsi" w:hAnsiTheme="minorHAnsi" w:cstheme="minorHAnsi"/>
          <w:lang w:val="fr-FR"/>
        </w:rPr>
        <w:t xml:space="preserve"> </w:t>
      </w:r>
      <w:proofErr w:type="spellStart"/>
      <w:r w:rsidR="00DE6927" w:rsidRPr="006140B4">
        <w:rPr>
          <w:rFonts w:asciiTheme="minorHAnsi" w:hAnsiTheme="minorHAnsi" w:cstheme="minorHAnsi"/>
          <w:lang w:val="fr-FR"/>
        </w:rPr>
        <w:t>TVA_operatiune</w:t>
      </w:r>
      <w:proofErr w:type="spellEnd"/>
      <w:r w:rsidR="00DE6927" w:rsidRPr="006140B4">
        <w:rPr>
          <w:rFonts w:asciiTheme="minorHAnsi" w:hAnsiTheme="minorHAnsi" w:cstheme="minorHAnsi"/>
          <w:lang w:val="fr-FR"/>
        </w:rPr>
        <w:t xml:space="preserve"> </w:t>
      </w:r>
      <w:proofErr w:type="spellStart"/>
      <w:r w:rsidR="00DE6927" w:rsidRPr="006140B4">
        <w:rPr>
          <w:rFonts w:asciiTheme="minorHAnsi" w:hAnsiTheme="minorHAnsi" w:cstheme="minorHAnsi"/>
          <w:lang w:val="fr-FR"/>
        </w:rPr>
        <w:t>cost</w:t>
      </w:r>
      <w:proofErr w:type="spellEnd"/>
      <w:r w:rsidR="00DE6927" w:rsidRPr="006140B4">
        <w:rPr>
          <w:rFonts w:asciiTheme="minorHAnsi" w:hAnsiTheme="minorHAnsi" w:cstheme="minorHAnsi"/>
          <w:lang w:val="fr-FR"/>
        </w:rPr>
        <w:t xml:space="preserve"> total mai </w:t>
      </w:r>
      <w:proofErr w:type="spellStart"/>
      <w:r w:rsidR="00DE6927" w:rsidRPr="006140B4">
        <w:rPr>
          <w:rFonts w:asciiTheme="minorHAnsi" w:hAnsiTheme="minorHAnsi" w:cstheme="minorHAnsi"/>
          <w:lang w:val="fr-FR"/>
        </w:rPr>
        <w:t>mic</w:t>
      </w:r>
      <w:proofErr w:type="spellEnd"/>
      <w:r w:rsidR="00DE6927" w:rsidRPr="006140B4">
        <w:rPr>
          <w:rFonts w:asciiTheme="minorHAnsi" w:hAnsiTheme="minorHAnsi" w:cstheme="minorHAnsi"/>
          <w:lang w:val="fr-FR"/>
        </w:rPr>
        <w:t xml:space="preserve"> de 5.000.000 euro</w:t>
      </w:r>
    </w:p>
    <w:p w14:paraId="3C34FE26" w14:textId="5E074883" w:rsidR="00DE6927" w:rsidRPr="006140B4" w:rsidRDefault="00DE6927" w:rsidP="00DE6927">
      <w:pPr>
        <w:jc w:val="both"/>
        <w:rPr>
          <w:rFonts w:asciiTheme="minorHAnsi" w:hAnsiTheme="minorHAnsi" w:cstheme="minorHAnsi"/>
          <w:lang w:val="fr-FR"/>
        </w:rPr>
      </w:pPr>
      <w:proofErr w:type="spellStart"/>
      <w:r w:rsidRPr="006140B4">
        <w:rPr>
          <w:rFonts w:asciiTheme="minorHAnsi" w:hAnsiTheme="minorHAnsi" w:cstheme="minorHAnsi"/>
          <w:lang w:val="fr-FR"/>
        </w:rPr>
        <w:t>Anex</w:t>
      </w:r>
      <w:proofErr w:type="spellEnd"/>
      <w:r w:rsidRPr="006140B4">
        <w:rPr>
          <w:rFonts w:asciiTheme="minorHAnsi" w:hAnsiTheme="minorHAnsi" w:cstheme="minorHAnsi"/>
          <w:lang w:val="fr-FR"/>
        </w:rPr>
        <w:t xml:space="preserve"> 18.1        </w:t>
      </w:r>
      <w:proofErr w:type="spellStart"/>
      <w:r w:rsidRPr="006140B4">
        <w:rPr>
          <w:rFonts w:asciiTheme="minorHAnsi" w:hAnsiTheme="minorHAnsi" w:cstheme="minorHAnsi"/>
          <w:lang w:val="fr-FR"/>
        </w:rPr>
        <w:t>Declaratia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priv</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eligibilit</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TVA_operatiune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cost</w:t>
      </w:r>
      <w:proofErr w:type="spellEnd"/>
      <w:r w:rsidRPr="006140B4">
        <w:rPr>
          <w:rFonts w:asciiTheme="minorHAnsi" w:hAnsiTheme="minorHAnsi" w:cstheme="minorHAnsi"/>
          <w:lang w:val="fr-FR"/>
        </w:rPr>
        <w:t xml:space="preserve"> total mai mare de 5.000.000 euro</w:t>
      </w:r>
    </w:p>
    <w:p w14:paraId="3CBAC96E" w14:textId="24319586" w:rsidR="005D160F" w:rsidRPr="006140B4" w:rsidRDefault="005D160F" w:rsidP="00DE6927">
      <w:pPr>
        <w:pStyle w:val="ListParagraph"/>
        <w:ind w:left="1418" w:hanging="1418"/>
        <w:jc w:val="both"/>
        <w:rPr>
          <w:rFonts w:asciiTheme="minorHAnsi" w:hAnsiTheme="minorHAnsi" w:cstheme="minorHAnsi"/>
          <w:lang w:val="fr-FR"/>
        </w:rPr>
      </w:pP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19</w:t>
      </w:r>
      <w:r w:rsidR="00DE6927" w:rsidRPr="006140B4">
        <w:rPr>
          <w:rFonts w:asciiTheme="minorHAnsi" w:hAnsiTheme="minorHAnsi" w:cstheme="minorHAnsi"/>
          <w:lang w:val="fr-FR"/>
        </w:rPr>
        <w:t xml:space="preserve">          </w:t>
      </w:r>
      <w:r w:rsidRPr="006140B4">
        <w:rPr>
          <w:rFonts w:asciiTheme="minorHAnsi" w:hAnsiTheme="minorHAnsi" w:cstheme="minorHAnsi"/>
          <w:lang w:val="fr-FR"/>
        </w:rPr>
        <w:t xml:space="preserve">Lista de </w:t>
      </w:r>
      <w:proofErr w:type="spellStart"/>
      <w:r w:rsidRPr="006140B4">
        <w:rPr>
          <w:rFonts w:asciiTheme="minorHAnsi" w:hAnsiTheme="minorHAnsi" w:cstheme="minorHAnsi"/>
          <w:lang w:val="fr-FR"/>
        </w:rPr>
        <w:t>verificare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documentatie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contractare</w:t>
      </w:r>
      <w:proofErr w:type="spellEnd"/>
    </w:p>
    <w:p w14:paraId="7497CEDA" w14:textId="38A5BD3B" w:rsidR="005D160F" w:rsidRPr="006140B4" w:rsidRDefault="005D160F" w:rsidP="005D160F">
      <w:pPr>
        <w:pStyle w:val="ListParagraph"/>
        <w:tabs>
          <w:tab w:val="left" w:pos="1305"/>
        </w:tabs>
        <w:ind w:left="1418" w:hanging="1418"/>
        <w:jc w:val="both"/>
        <w:rPr>
          <w:rFonts w:asciiTheme="minorHAnsi" w:hAnsiTheme="minorHAnsi" w:cstheme="minorHAnsi"/>
          <w:lang w:val="fr-FR"/>
        </w:rPr>
      </w:pP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20</w:t>
      </w:r>
      <w:r w:rsidRPr="006140B4">
        <w:rPr>
          <w:rFonts w:asciiTheme="minorHAnsi" w:hAnsiTheme="minorHAnsi" w:cstheme="minorHAnsi"/>
          <w:lang w:val="fr-FR"/>
        </w:rPr>
        <w:tab/>
      </w:r>
      <w:proofErr w:type="spellStart"/>
      <w:r w:rsidRPr="006140B4">
        <w:rPr>
          <w:rFonts w:asciiTheme="minorHAnsi" w:hAnsiTheme="minorHAnsi" w:cstheme="minorHAnsi"/>
          <w:lang w:val="fr-FR"/>
        </w:rPr>
        <w:t>Formular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retragere</w:t>
      </w:r>
      <w:proofErr w:type="spellEnd"/>
      <w:r w:rsidRPr="006140B4">
        <w:rPr>
          <w:rFonts w:asciiTheme="minorHAnsi" w:hAnsiTheme="minorHAnsi" w:cstheme="minorHAnsi"/>
          <w:lang w:val="fr-FR"/>
        </w:rPr>
        <w:t xml:space="preserve"> de la </w:t>
      </w:r>
      <w:proofErr w:type="spellStart"/>
      <w:r w:rsidRPr="006140B4">
        <w:rPr>
          <w:rFonts w:asciiTheme="minorHAnsi" w:hAnsiTheme="minorHAnsi" w:cstheme="minorHAnsi"/>
          <w:lang w:val="fr-FR"/>
        </w:rPr>
        <w:t>finantare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proiectului</w:t>
      </w:r>
      <w:proofErr w:type="spellEnd"/>
    </w:p>
    <w:p w14:paraId="035F0750" w14:textId="03884894" w:rsidR="005D160F" w:rsidRPr="006140B4" w:rsidRDefault="005D160F" w:rsidP="005D160F">
      <w:pPr>
        <w:pStyle w:val="ListParagraph"/>
        <w:tabs>
          <w:tab w:val="left" w:pos="1305"/>
        </w:tabs>
        <w:ind w:left="1418" w:hanging="1418"/>
        <w:jc w:val="both"/>
        <w:rPr>
          <w:rFonts w:asciiTheme="minorHAnsi" w:hAnsiTheme="minorHAnsi" w:cstheme="minorHAnsi"/>
          <w:lang w:val="fr-FR"/>
        </w:rPr>
      </w:pPr>
      <w:proofErr w:type="spellStart"/>
      <w:r w:rsidRPr="006140B4">
        <w:rPr>
          <w:rFonts w:asciiTheme="minorHAnsi" w:hAnsiTheme="minorHAnsi" w:cstheme="minorHAnsi"/>
          <w:lang w:val="fr-FR"/>
        </w:rPr>
        <w:t>Anexa</w:t>
      </w:r>
      <w:proofErr w:type="spellEnd"/>
      <w:r w:rsidRPr="006140B4">
        <w:rPr>
          <w:rFonts w:asciiTheme="minorHAnsi" w:hAnsiTheme="minorHAnsi" w:cstheme="minorHAnsi"/>
          <w:lang w:val="fr-FR"/>
        </w:rPr>
        <w:t xml:space="preserve"> 21</w:t>
      </w:r>
      <w:r w:rsidRPr="006140B4">
        <w:rPr>
          <w:rFonts w:asciiTheme="minorHAnsi" w:hAnsiTheme="minorHAnsi" w:cstheme="minorHAnsi"/>
          <w:lang w:val="fr-FR"/>
        </w:rPr>
        <w:tab/>
        <w:t xml:space="preserve">Lista de </w:t>
      </w:r>
      <w:proofErr w:type="spellStart"/>
      <w:r w:rsidRPr="006140B4">
        <w:rPr>
          <w:rFonts w:asciiTheme="minorHAnsi" w:hAnsiTheme="minorHAnsi" w:cstheme="minorHAnsi"/>
          <w:lang w:val="fr-FR"/>
        </w:rPr>
        <w:t>verificare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conflictului</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interese</w:t>
      </w:r>
      <w:proofErr w:type="spellEnd"/>
      <w:r w:rsidRPr="006140B4">
        <w:rPr>
          <w:rFonts w:asciiTheme="minorHAnsi" w:hAnsiTheme="minorHAnsi" w:cstheme="minorHAnsi"/>
          <w:lang w:val="fr-FR"/>
        </w:rPr>
        <w:t xml:space="preserve"> la </w:t>
      </w:r>
      <w:proofErr w:type="spellStart"/>
      <w:r w:rsidRPr="006140B4">
        <w:rPr>
          <w:rFonts w:asciiTheme="minorHAnsi" w:hAnsiTheme="minorHAnsi" w:cstheme="minorHAnsi"/>
          <w:lang w:val="fr-FR"/>
        </w:rPr>
        <w:t>atribuirea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contractului</w:t>
      </w:r>
      <w:proofErr w:type="spellEnd"/>
    </w:p>
    <w:p w14:paraId="3F86FEBD" w14:textId="1F285660" w:rsidR="005D160F" w:rsidRPr="006140B4" w:rsidRDefault="005D160F" w:rsidP="005D160F">
      <w:pPr>
        <w:pStyle w:val="ListParagraph"/>
        <w:tabs>
          <w:tab w:val="left" w:pos="1305"/>
        </w:tabs>
        <w:ind w:left="1418" w:hanging="1418"/>
        <w:jc w:val="both"/>
        <w:rPr>
          <w:rFonts w:asciiTheme="minorHAnsi" w:hAnsiTheme="minorHAnsi" w:cstheme="minorHAnsi"/>
          <w:lang w:val="en-US"/>
        </w:rPr>
      </w:pPr>
      <w:proofErr w:type="spellStart"/>
      <w:r w:rsidRPr="006140B4">
        <w:rPr>
          <w:rFonts w:asciiTheme="minorHAnsi" w:hAnsiTheme="minorHAnsi" w:cstheme="minorHAnsi"/>
          <w:lang w:val="en-US"/>
        </w:rPr>
        <w:t>Anexa</w:t>
      </w:r>
      <w:proofErr w:type="spellEnd"/>
      <w:r w:rsidRPr="006140B4">
        <w:rPr>
          <w:rFonts w:asciiTheme="minorHAnsi" w:hAnsiTheme="minorHAnsi" w:cstheme="minorHAnsi"/>
          <w:lang w:val="en-US"/>
        </w:rPr>
        <w:t xml:space="preserve"> 22</w:t>
      </w:r>
      <w:r w:rsidRPr="006140B4">
        <w:rPr>
          <w:rFonts w:asciiTheme="minorHAnsi" w:hAnsiTheme="minorHAnsi" w:cstheme="minorHAnsi"/>
          <w:lang w:val="en-US"/>
        </w:rPr>
        <w:tab/>
        <w:t xml:space="preserve">Lista de </w:t>
      </w:r>
      <w:proofErr w:type="spellStart"/>
      <w:r w:rsidRPr="006140B4">
        <w:rPr>
          <w:rFonts w:asciiTheme="minorHAnsi" w:hAnsiTheme="minorHAnsi" w:cstheme="minorHAnsi"/>
          <w:lang w:val="en-US"/>
        </w:rPr>
        <w:t>verificare</w:t>
      </w:r>
      <w:proofErr w:type="spellEnd"/>
      <w:r w:rsidRPr="006140B4">
        <w:rPr>
          <w:rFonts w:asciiTheme="minorHAnsi" w:hAnsiTheme="minorHAnsi" w:cstheme="minorHAnsi"/>
          <w:lang w:val="en-US"/>
        </w:rPr>
        <w:t xml:space="preserve"> </w:t>
      </w:r>
      <w:proofErr w:type="spellStart"/>
      <w:r w:rsidRPr="006140B4">
        <w:rPr>
          <w:rFonts w:asciiTheme="minorHAnsi" w:hAnsiTheme="minorHAnsi" w:cstheme="minorHAnsi"/>
          <w:lang w:val="en-US"/>
        </w:rPr>
        <w:t>achizitii</w:t>
      </w:r>
      <w:proofErr w:type="spellEnd"/>
    </w:p>
    <w:p w14:paraId="39CA6B35" w14:textId="07E6F157" w:rsidR="00AC523F" w:rsidRPr="006140B4" w:rsidRDefault="00AC523F" w:rsidP="00AC523F">
      <w:pPr>
        <w:jc w:val="both"/>
        <w:rPr>
          <w:rFonts w:asciiTheme="minorHAnsi" w:hAnsiTheme="minorHAnsi" w:cstheme="minorHAnsi"/>
          <w:lang w:eastAsia="ro-RO"/>
        </w:rPr>
      </w:pPr>
      <w:proofErr w:type="spellStart"/>
      <w:r w:rsidRPr="006140B4">
        <w:rPr>
          <w:rFonts w:asciiTheme="minorHAnsi" w:hAnsiTheme="minorHAnsi" w:cstheme="minorHAnsi"/>
          <w:lang w:val="en-US"/>
        </w:rPr>
        <w:t>Anexa</w:t>
      </w:r>
      <w:proofErr w:type="spellEnd"/>
      <w:r w:rsidRPr="006140B4">
        <w:rPr>
          <w:rFonts w:asciiTheme="minorHAnsi" w:hAnsiTheme="minorHAnsi" w:cstheme="minorHAnsi"/>
          <w:lang w:val="en-US"/>
        </w:rPr>
        <w:t xml:space="preserve"> 23</w:t>
      </w:r>
      <w:r w:rsidRPr="006140B4">
        <w:rPr>
          <w:rFonts w:asciiTheme="minorHAnsi" w:hAnsiTheme="minorHAnsi" w:cstheme="minorHAnsi"/>
        </w:rPr>
        <w:t xml:space="preserve">         </w:t>
      </w:r>
      <w:proofErr w:type="spellStart"/>
      <w:r w:rsidRPr="006140B4">
        <w:rPr>
          <w:rFonts w:asciiTheme="minorHAnsi" w:hAnsiTheme="minorHAnsi" w:cstheme="minorHAnsi"/>
        </w:rPr>
        <w:t>Declarație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beneficiarul</w:t>
      </w:r>
      <w:proofErr w:type="spellEnd"/>
      <w:r w:rsidRPr="006140B4">
        <w:rPr>
          <w:rFonts w:asciiTheme="minorHAnsi" w:hAnsiTheme="minorHAnsi" w:cstheme="minorHAnsi"/>
        </w:rPr>
        <w:t>/</w:t>
      </w:r>
      <w:proofErr w:type="spellStart"/>
      <w:r w:rsidRPr="006140B4">
        <w:rPr>
          <w:rFonts w:asciiTheme="minorHAnsi" w:hAnsiTheme="minorHAnsi" w:cstheme="minorHAnsi"/>
        </w:rPr>
        <w:t>beneficiarii</w:t>
      </w:r>
      <w:proofErr w:type="spellEnd"/>
      <w:r w:rsidRPr="006140B4">
        <w:rPr>
          <w:rFonts w:asciiTheme="minorHAnsi" w:hAnsiTheme="minorHAnsi" w:cstheme="minorHAnsi"/>
        </w:rPr>
        <w:t xml:space="preserve"> real/</w:t>
      </w:r>
      <w:proofErr w:type="spellStart"/>
      <w:r w:rsidRPr="006140B4">
        <w:rPr>
          <w:rFonts w:asciiTheme="minorHAnsi" w:hAnsiTheme="minorHAnsi" w:cstheme="minorHAnsi"/>
        </w:rPr>
        <w:t>i</w:t>
      </w:r>
      <w:proofErr w:type="spellEnd"/>
    </w:p>
    <w:p w14:paraId="64414A9F" w14:textId="258E8DB3" w:rsidR="00AC523F" w:rsidRPr="006140B4" w:rsidRDefault="00AC523F" w:rsidP="00AC523F">
      <w:pPr>
        <w:jc w:val="both"/>
        <w:rPr>
          <w:rFonts w:asciiTheme="minorHAnsi" w:hAnsiTheme="minorHAnsi" w:cstheme="minorHAnsi"/>
        </w:rPr>
      </w:pPr>
      <w:proofErr w:type="spellStart"/>
      <w:r w:rsidRPr="006140B4">
        <w:rPr>
          <w:rFonts w:asciiTheme="minorHAnsi" w:hAnsiTheme="minorHAnsi" w:cstheme="minorHAnsi"/>
          <w:lang w:val="en-US"/>
        </w:rPr>
        <w:t>Anexa</w:t>
      </w:r>
      <w:proofErr w:type="spellEnd"/>
      <w:r w:rsidRPr="006140B4">
        <w:rPr>
          <w:rFonts w:asciiTheme="minorHAnsi" w:hAnsiTheme="minorHAnsi" w:cstheme="minorHAnsi"/>
          <w:lang w:val="en-US"/>
        </w:rPr>
        <w:t xml:space="preserve"> 24</w:t>
      </w:r>
      <w:r w:rsidRPr="006140B4">
        <w:rPr>
          <w:rFonts w:asciiTheme="minorHAnsi" w:hAnsiTheme="minorHAnsi" w:cstheme="minorHAnsi"/>
        </w:rPr>
        <w:t xml:space="preserve">         </w:t>
      </w:r>
      <w:proofErr w:type="spellStart"/>
      <w:r w:rsidRPr="006140B4">
        <w:rPr>
          <w:rFonts w:asciiTheme="minorHAnsi" w:hAnsiTheme="minorHAnsi" w:cstheme="minorHAnsi"/>
        </w:rPr>
        <w:t>Situație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centralizatoare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beneficiarul</w:t>
      </w:r>
      <w:proofErr w:type="spellEnd"/>
      <w:r w:rsidRPr="006140B4">
        <w:rPr>
          <w:rFonts w:asciiTheme="minorHAnsi" w:hAnsiTheme="minorHAnsi" w:cstheme="minorHAnsi"/>
        </w:rPr>
        <w:t>/</w:t>
      </w:r>
      <w:proofErr w:type="spellStart"/>
      <w:r w:rsidRPr="006140B4">
        <w:rPr>
          <w:rFonts w:asciiTheme="minorHAnsi" w:hAnsiTheme="minorHAnsi" w:cstheme="minorHAnsi"/>
        </w:rPr>
        <w:t>i</w:t>
      </w:r>
      <w:proofErr w:type="spellEnd"/>
      <w:r w:rsidRPr="006140B4">
        <w:rPr>
          <w:rFonts w:asciiTheme="minorHAnsi" w:hAnsiTheme="minorHAnsi" w:cstheme="minorHAnsi"/>
        </w:rPr>
        <w:t xml:space="preserve"> real/</w:t>
      </w:r>
      <w:proofErr w:type="spellStart"/>
      <w:r w:rsidRPr="006140B4">
        <w:rPr>
          <w:rFonts w:asciiTheme="minorHAnsi" w:hAnsiTheme="minorHAnsi" w:cstheme="minorHAnsi"/>
        </w:rPr>
        <w:t>i</w:t>
      </w:r>
      <w:proofErr w:type="spellEnd"/>
      <w:r w:rsidRPr="006140B4">
        <w:rPr>
          <w:rFonts w:asciiTheme="minorHAnsi" w:hAnsiTheme="minorHAnsi" w:cstheme="minorHAnsi"/>
        </w:rPr>
        <w:t xml:space="preserve"> ai </w:t>
      </w:r>
      <w:proofErr w:type="spellStart"/>
      <w:r w:rsidRPr="006140B4">
        <w:rPr>
          <w:rFonts w:asciiTheme="minorHAnsi" w:hAnsiTheme="minorHAnsi" w:cstheme="minorHAnsi"/>
        </w:rPr>
        <w:t>finanțării</w:t>
      </w:r>
      <w:proofErr w:type="spellEnd"/>
    </w:p>
    <w:p w14:paraId="5CDC52F3" w14:textId="510ADB54" w:rsidR="00257243" w:rsidRPr="006140B4" w:rsidRDefault="00257243" w:rsidP="005D160F">
      <w:pPr>
        <w:pStyle w:val="ListParagraph"/>
        <w:tabs>
          <w:tab w:val="left" w:pos="1305"/>
        </w:tabs>
        <w:ind w:left="1418" w:hanging="1418"/>
        <w:jc w:val="both"/>
        <w:rPr>
          <w:rFonts w:asciiTheme="minorHAnsi" w:hAnsiTheme="minorHAnsi" w:cstheme="minorHAnsi"/>
          <w:lang w:val="en-US"/>
        </w:rPr>
      </w:pPr>
      <w:proofErr w:type="spellStart"/>
      <w:r w:rsidRPr="006140B4">
        <w:rPr>
          <w:rFonts w:asciiTheme="minorHAnsi" w:hAnsiTheme="minorHAnsi" w:cstheme="minorHAnsi"/>
          <w:lang w:val="en-US"/>
        </w:rPr>
        <w:t>Anexa</w:t>
      </w:r>
      <w:proofErr w:type="spellEnd"/>
      <w:r w:rsidRPr="006140B4">
        <w:rPr>
          <w:rFonts w:asciiTheme="minorHAnsi" w:hAnsiTheme="minorHAnsi" w:cstheme="minorHAnsi"/>
          <w:lang w:val="en-US"/>
        </w:rPr>
        <w:t xml:space="preserve"> 2</w:t>
      </w:r>
      <w:r w:rsidR="00AC523F" w:rsidRPr="006140B4">
        <w:rPr>
          <w:rFonts w:asciiTheme="minorHAnsi" w:hAnsiTheme="minorHAnsi" w:cstheme="minorHAnsi"/>
          <w:lang w:val="en-US"/>
        </w:rPr>
        <w:t>5</w:t>
      </w:r>
      <w:r w:rsidRPr="006140B4">
        <w:rPr>
          <w:rFonts w:asciiTheme="minorHAnsi" w:hAnsiTheme="minorHAnsi" w:cstheme="minorHAnsi"/>
          <w:lang w:val="en-US"/>
        </w:rPr>
        <w:t xml:space="preserve">          </w:t>
      </w:r>
      <w:proofErr w:type="spellStart"/>
      <w:r w:rsidRPr="006140B4">
        <w:rPr>
          <w:rFonts w:asciiTheme="minorHAnsi" w:hAnsiTheme="minorHAnsi" w:cstheme="minorHAnsi"/>
        </w:rPr>
        <w:t>Declarația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beneficiarul</w:t>
      </w:r>
      <w:proofErr w:type="spellEnd"/>
      <w:r w:rsidRPr="006140B4">
        <w:rPr>
          <w:rFonts w:asciiTheme="minorHAnsi" w:hAnsiTheme="minorHAnsi" w:cstheme="minorHAnsi"/>
        </w:rPr>
        <w:t>/</w:t>
      </w:r>
      <w:proofErr w:type="spellStart"/>
      <w:r w:rsidRPr="006140B4">
        <w:rPr>
          <w:rFonts w:asciiTheme="minorHAnsi" w:hAnsiTheme="minorHAnsi" w:cstheme="minorHAnsi"/>
        </w:rPr>
        <w:t>beneficiarii</w:t>
      </w:r>
      <w:proofErr w:type="spellEnd"/>
      <w:r w:rsidRPr="006140B4">
        <w:rPr>
          <w:rFonts w:asciiTheme="minorHAnsi" w:hAnsiTheme="minorHAnsi" w:cstheme="minorHAnsi"/>
        </w:rPr>
        <w:t xml:space="preserve"> real/</w:t>
      </w:r>
      <w:proofErr w:type="spellStart"/>
      <w:r w:rsidRPr="006140B4">
        <w:rPr>
          <w:rFonts w:asciiTheme="minorHAnsi" w:hAnsiTheme="minorHAnsi" w:cstheme="minorHAnsi"/>
        </w:rPr>
        <w:t>i</w:t>
      </w:r>
      <w:proofErr w:type="spellEnd"/>
      <w:r w:rsidRPr="006140B4">
        <w:rPr>
          <w:rFonts w:asciiTheme="minorHAnsi" w:hAnsiTheme="minorHAnsi" w:cstheme="minorHAnsi"/>
        </w:rPr>
        <w:t xml:space="preserve"> – </w:t>
      </w:r>
      <w:proofErr w:type="spellStart"/>
      <w:r w:rsidRPr="006140B4">
        <w:rPr>
          <w:rFonts w:asciiTheme="minorHAnsi" w:hAnsiTheme="minorHAnsi" w:cstheme="minorHAnsi"/>
        </w:rPr>
        <w:t>contractant</w:t>
      </w:r>
      <w:proofErr w:type="spellEnd"/>
      <w:r w:rsidRPr="006140B4">
        <w:rPr>
          <w:rFonts w:asciiTheme="minorHAnsi" w:hAnsiTheme="minorHAnsi" w:cstheme="minorHAnsi"/>
        </w:rPr>
        <w:t>/</w:t>
      </w:r>
      <w:proofErr w:type="spellStart"/>
      <w:r w:rsidRPr="006140B4">
        <w:rPr>
          <w:rFonts w:asciiTheme="minorHAnsi" w:hAnsiTheme="minorHAnsi" w:cstheme="minorHAnsi"/>
        </w:rPr>
        <w:t>subcontractant</w:t>
      </w:r>
      <w:proofErr w:type="spellEnd"/>
      <w:r w:rsidRPr="006140B4">
        <w:rPr>
          <w:rFonts w:asciiTheme="minorHAnsi" w:hAnsiTheme="minorHAnsi" w:cstheme="minorHAnsi"/>
          <w:b/>
          <w:bCs/>
        </w:rPr>
        <w:t>.</w:t>
      </w:r>
    </w:p>
    <w:p w14:paraId="1312568D" w14:textId="5CED8D30" w:rsidR="00664F9F" w:rsidRDefault="007D5489" w:rsidP="006670EE">
      <w:pPr>
        <w:pStyle w:val="ListParagraph"/>
        <w:ind w:left="0"/>
        <w:jc w:val="both"/>
        <w:rPr>
          <w:lang w:val="ro-RO"/>
        </w:rPr>
      </w:pPr>
      <w:proofErr w:type="spellStart"/>
      <w:r w:rsidRPr="000A0B1B">
        <w:rPr>
          <w:rFonts w:asciiTheme="minorHAnsi" w:hAnsiTheme="minorHAnsi" w:cstheme="minorHAnsi"/>
          <w:lang w:val="fr-FR"/>
        </w:rPr>
        <w:t>Anexa</w:t>
      </w:r>
      <w:proofErr w:type="spellEnd"/>
      <w:r w:rsidRPr="000A0B1B">
        <w:rPr>
          <w:rFonts w:asciiTheme="minorHAnsi" w:hAnsiTheme="minorHAnsi" w:cstheme="minorHAnsi"/>
          <w:lang w:val="fr-FR"/>
        </w:rPr>
        <w:t xml:space="preserve"> 26 </w:t>
      </w:r>
      <w:r w:rsidR="006670EE" w:rsidRPr="000A0B1B">
        <w:rPr>
          <w:rFonts w:asciiTheme="minorHAnsi" w:hAnsiTheme="minorHAnsi" w:cstheme="minorHAnsi"/>
          <w:lang w:val="fr-FR"/>
        </w:rPr>
        <w:t> </w:t>
      </w:r>
      <w:r w:rsidRPr="000A0B1B">
        <w:rPr>
          <w:rFonts w:asciiTheme="minorHAnsi" w:hAnsiTheme="minorHAnsi" w:cstheme="minorHAnsi"/>
          <w:lang w:val="fr-FR"/>
        </w:rPr>
        <w:t xml:space="preserve">        </w:t>
      </w:r>
      <w:r w:rsidRPr="007D5489">
        <w:rPr>
          <w:lang w:val="ro-RO"/>
        </w:rPr>
        <w:t>Recomandări cu privire la standarde pentru vegetația plantată</w:t>
      </w:r>
    </w:p>
    <w:p w14:paraId="204E5C08" w14:textId="058CBF08" w:rsidR="007D5489" w:rsidRDefault="00D2403F" w:rsidP="006670EE">
      <w:pPr>
        <w:pStyle w:val="ListParagraph"/>
        <w:ind w:left="0"/>
        <w:jc w:val="both"/>
        <w:rPr>
          <w:rFonts w:asciiTheme="minorHAnsi" w:hAnsiTheme="minorHAnsi" w:cstheme="minorHAnsi"/>
          <w:lang w:val="fr-FR"/>
        </w:rPr>
      </w:pPr>
      <w:proofErr w:type="spellStart"/>
      <w:r>
        <w:rPr>
          <w:rFonts w:asciiTheme="minorHAnsi" w:hAnsiTheme="minorHAnsi" w:cstheme="minorHAnsi"/>
          <w:lang w:val="fr-FR"/>
        </w:rPr>
        <w:t>Anexa</w:t>
      </w:r>
      <w:proofErr w:type="spellEnd"/>
      <w:r>
        <w:rPr>
          <w:rFonts w:asciiTheme="minorHAnsi" w:hAnsiTheme="minorHAnsi" w:cstheme="minorHAnsi"/>
          <w:lang w:val="fr-FR"/>
        </w:rPr>
        <w:t xml:space="preserve"> 27          </w:t>
      </w:r>
      <w:proofErr w:type="spellStart"/>
      <w:r>
        <w:rPr>
          <w:rFonts w:asciiTheme="minorHAnsi" w:hAnsiTheme="minorHAnsi" w:cstheme="minorHAnsi"/>
          <w:lang w:val="fr-FR"/>
        </w:rPr>
        <w:t>Recomandări</w:t>
      </w:r>
      <w:proofErr w:type="spellEnd"/>
      <w:r>
        <w:rPr>
          <w:rFonts w:asciiTheme="minorHAnsi" w:hAnsiTheme="minorHAnsi" w:cstheme="minorHAnsi"/>
          <w:lang w:val="fr-FR"/>
        </w:rPr>
        <w:t xml:space="preserve"> </w:t>
      </w:r>
      <w:proofErr w:type="spellStart"/>
      <w:r>
        <w:rPr>
          <w:rFonts w:asciiTheme="minorHAnsi" w:hAnsiTheme="minorHAnsi" w:cstheme="minorHAnsi"/>
          <w:lang w:val="fr-FR"/>
        </w:rPr>
        <w:t>Biodiversitate</w:t>
      </w:r>
      <w:proofErr w:type="spellEnd"/>
    </w:p>
    <w:p w14:paraId="38F952E6" w14:textId="38C2C3C5" w:rsidR="00455FF4" w:rsidRPr="00471255" w:rsidRDefault="00455FF4" w:rsidP="00455FF4">
      <w:pPr>
        <w:pStyle w:val="ListParagraph"/>
        <w:ind w:left="0"/>
        <w:jc w:val="both"/>
        <w:rPr>
          <w:rFonts w:asciiTheme="minorHAnsi" w:hAnsiTheme="minorHAnsi" w:cstheme="minorHAnsi"/>
          <w:lang w:val="fr-FR"/>
        </w:rPr>
      </w:pPr>
      <w:proofErr w:type="spellStart"/>
      <w:r w:rsidRPr="00471255">
        <w:rPr>
          <w:rFonts w:asciiTheme="minorHAnsi" w:hAnsiTheme="minorHAnsi" w:cstheme="minorHAnsi"/>
          <w:lang w:val="fr-FR"/>
        </w:rPr>
        <w:t>Anexa</w:t>
      </w:r>
      <w:proofErr w:type="spellEnd"/>
      <w:r w:rsidRPr="00471255">
        <w:rPr>
          <w:rFonts w:asciiTheme="minorHAnsi" w:hAnsiTheme="minorHAnsi" w:cstheme="minorHAnsi"/>
          <w:lang w:val="fr-FR"/>
        </w:rPr>
        <w:t xml:space="preserve"> </w:t>
      </w:r>
      <w:r>
        <w:rPr>
          <w:rFonts w:asciiTheme="minorHAnsi" w:hAnsiTheme="minorHAnsi" w:cstheme="minorHAnsi"/>
          <w:lang w:val="fr-FR"/>
        </w:rPr>
        <w:t>28</w:t>
      </w:r>
      <w:r w:rsidRPr="00471255">
        <w:rPr>
          <w:rFonts w:asciiTheme="minorHAnsi" w:hAnsiTheme="minorHAnsi" w:cstheme="minorHAnsi"/>
          <w:lang w:val="fr-FR"/>
        </w:rPr>
        <w:t xml:space="preserve">        </w:t>
      </w:r>
      <w:r>
        <w:rPr>
          <w:rFonts w:asciiTheme="minorHAnsi" w:hAnsiTheme="minorHAnsi" w:cstheme="minorHAnsi"/>
          <w:lang w:val="fr-FR"/>
        </w:rPr>
        <w:t xml:space="preserve">  </w:t>
      </w:r>
      <w:proofErr w:type="spellStart"/>
      <w:r w:rsidRPr="0028046B">
        <w:rPr>
          <w:rFonts w:asciiTheme="minorHAnsi" w:hAnsiTheme="minorHAnsi" w:cstheme="minorHAnsi"/>
          <w:lang w:val="fr-FR"/>
        </w:rPr>
        <w:t>Instructiuni</w:t>
      </w:r>
      <w:proofErr w:type="spellEnd"/>
      <w:r w:rsidRPr="0028046B">
        <w:rPr>
          <w:rFonts w:asciiTheme="minorHAnsi" w:hAnsiTheme="minorHAnsi" w:cstheme="minorHAnsi"/>
          <w:lang w:val="fr-FR"/>
        </w:rPr>
        <w:t xml:space="preserve"> de </w:t>
      </w:r>
      <w:proofErr w:type="spellStart"/>
      <w:r w:rsidR="005C029A" w:rsidRPr="0028046B">
        <w:rPr>
          <w:rFonts w:asciiTheme="minorHAnsi" w:hAnsiTheme="minorHAnsi" w:cstheme="minorHAnsi"/>
          <w:lang w:val="fr-FR"/>
        </w:rPr>
        <w:t>completare</w:t>
      </w:r>
      <w:proofErr w:type="spellEnd"/>
      <w:r w:rsidR="005C029A" w:rsidRPr="0028046B">
        <w:rPr>
          <w:rFonts w:asciiTheme="minorHAnsi" w:hAnsiTheme="minorHAnsi" w:cstheme="minorHAnsi"/>
          <w:lang w:val="fr-FR"/>
        </w:rPr>
        <w:t xml:space="preserve"> a</w:t>
      </w:r>
      <w:r w:rsidRPr="0028046B">
        <w:rPr>
          <w:rFonts w:asciiTheme="minorHAnsi" w:hAnsiTheme="minorHAnsi" w:cstheme="minorHAnsi"/>
          <w:lang w:val="fr-FR"/>
        </w:rPr>
        <w:t xml:space="preserve"> </w:t>
      </w:r>
      <w:proofErr w:type="spellStart"/>
      <w:r w:rsidRPr="0028046B">
        <w:rPr>
          <w:rFonts w:asciiTheme="minorHAnsi" w:hAnsiTheme="minorHAnsi" w:cstheme="minorHAnsi"/>
          <w:lang w:val="fr-FR"/>
        </w:rPr>
        <w:t>Grilei</w:t>
      </w:r>
      <w:proofErr w:type="spellEnd"/>
      <w:r w:rsidRPr="0028046B">
        <w:rPr>
          <w:rFonts w:asciiTheme="minorHAnsi" w:hAnsiTheme="minorHAnsi" w:cstheme="minorHAnsi"/>
          <w:lang w:val="fr-FR"/>
        </w:rPr>
        <w:t xml:space="preserve"> ETF </w:t>
      </w:r>
      <w:proofErr w:type="spellStart"/>
      <w:r w:rsidRPr="0028046B">
        <w:rPr>
          <w:rFonts w:asciiTheme="minorHAnsi" w:hAnsiTheme="minorHAnsi" w:cstheme="minorHAnsi"/>
          <w:lang w:val="fr-FR"/>
        </w:rPr>
        <w:t>pentru</w:t>
      </w:r>
      <w:proofErr w:type="spellEnd"/>
      <w:r w:rsidRPr="0028046B">
        <w:rPr>
          <w:rFonts w:asciiTheme="minorHAnsi" w:hAnsiTheme="minorHAnsi" w:cstheme="minorHAnsi"/>
          <w:lang w:val="fr-FR"/>
        </w:rPr>
        <w:t xml:space="preserve"> </w:t>
      </w:r>
      <w:proofErr w:type="spellStart"/>
      <w:r w:rsidRPr="0028046B">
        <w:rPr>
          <w:rFonts w:asciiTheme="minorHAnsi" w:hAnsiTheme="minorHAnsi" w:cstheme="minorHAnsi"/>
          <w:lang w:val="fr-FR"/>
        </w:rPr>
        <w:t>Actiunea</w:t>
      </w:r>
      <w:proofErr w:type="spellEnd"/>
      <w:r w:rsidRPr="0028046B">
        <w:rPr>
          <w:rFonts w:asciiTheme="minorHAnsi" w:hAnsiTheme="minorHAnsi" w:cstheme="minorHAnsi"/>
          <w:lang w:val="fr-FR"/>
        </w:rPr>
        <w:t xml:space="preserve"> 2.4</w:t>
      </w:r>
    </w:p>
    <w:p w14:paraId="038959A5" w14:textId="77777777" w:rsidR="00D2403F" w:rsidRPr="000A0B1B" w:rsidRDefault="00D2403F" w:rsidP="006670EE">
      <w:pPr>
        <w:pStyle w:val="ListParagraph"/>
        <w:ind w:left="0"/>
        <w:jc w:val="both"/>
        <w:rPr>
          <w:rFonts w:asciiTheme="minorHAnsi" w:hAnsiTheme="minorHAnsi" w:cstheme="minorHAnsi"/>
          <w:lang w:val="fr-FR"/>
        </w:rPr>
      </w:pPr>
    </w:p>
    <w:p w14:paraId="24904048" w14:textId="792D6077" w:rsidR="006670EE" w:rsidRPr="007D5489" w:rsidRDefault="006670EE" w:rsidP="006670EE">
      <w:pPr>
        <w:pStyle w:val="ListParagraph"/>
        <w:ind w:left="0"/>
        <w:jc w:val="both"/>
        <w:rPr>
          <w:rFonts w:asciiTheme="minorHAnsi" w:hAnsiTheme="minorHAnsi" w:cstheme="minorHAnsi"/>
          <w:b/>
          <w:bCs/>
          <w:lang w:val="en-US"/>
        </w:rPr>
      </w:pPr>
      <w:proofErr w:type="spellStart"/>
      <w:r w:rsidRPr="006140B4">
        <w:rPr>
          <w:rFonts w:asciiTheme="minorHAnsi" w:hAnsiTheme="minorHAnsi" w:cstheme="minorHAnsi"/>
          <w:b/>
          <w:bCs/>
          <w:lang w:val="en-US"/>
        </w:rPr>
        <w:t>Prezentul</w:t>
      </w:r>
      <w:proofErr w:type="spellEnd"/>
      <w:r w:rsidRPr="006140B4">
        <w:rPr>
          <w:rFonts w:asciiTheme="minorHAnsi" w:hAnsiTheme="minorHAnsi" w:cstheme="minorHAnsi"/>
          <w:b/>
          <w:bCs/>
          <w:lang w:val="en-US"/>
        </w:rPr>
        <w:t xml:space="preserve"> </w:t>
      </w:r>
      <w:proofErr w:type="spellStart"/>
      <w:r w:rsidRPr="006140B4">
        <w:rPr>
          <w:rFonts w:asciiTheme="minorHAnsi" w:hAnsiTheme="minorHAnsi" w:cstheme="minorHAnsi"/>
          <w:b/>
          <w:bCs/>
          <w:lang w:val="en-US"/>
        </w:rPr>
        <w:t>Ghid</w:t>
      </w:r>
      <w:proofErr w:type="spellEnd"/>
      <w:r w:rsidRPr="006140B4">
        <w:rPr>
          <w:rFonts w:asciiTheme="minorHAnsi" w:hAnsiTheme="minorHAnsi" w:cstheme="minorHAnsi"/>
          <w:b/>
          <w:bCs/>
          <w:lang w:val="en-US"/>
        </w:rPr>
        <w:t xml:space="preserve"> </w:t>
      </w:r>
      <w:proofErr w:type="spellStart"/>
      <w:r w:rsidRPr="006140B4">
        <w:rPr>
          <w:rFonts w:asciiTheme="minorHAnsi" w:hAnsiTheme="minorHAnsi" w:cstheme="minorHAnsi"/>
          <w:b/>
          <w:bCs/>
          <w:lang w:val="en-US"/>
        </w:rPr>
        <w:t>prevede</w:t>
      </w:r>
      <w:proofErr w:type="spellEnd"/>
      <w:r w:rsidRPr="006140B4">
        <w:rPr>
          <w:rFonts w:asciiTheme="minorHAnsi" w:hAnsiTheme="minorHAnsi" w:cstheme="minorHAnsi"/>
          <w:b/>
          <w:bCs/>
          <w:lang w:val="en-US"/>
        </w:rPr>
        <w:t xml:space="preserve"> </w:t>
      </w:r>
      <w:proofErr w:type="spellStart"/>
      <w:r w:rsidRPr="006140B4">
        <w:rPr>
          <w:rFonts w:asciiTheme="minorHAnsi" w:hAnsiTheme="minorHAnsi" w:cstheme="minorHAnsi"/>
          <w:b/>
          <w:bCs/>
          <w:lang w:val="en-US"/>
        </w:rPr>
        <w:t>următoarele</w:t>
      </w:r>
      <w:proofErr w:type="spellEnd"/>
      <w:r w:rsidRPr="006140B4">
        <w:rPr>
          <w:rFonts w:asciiTheme="minorHAnsi" w:hAnsiTheme="minorHAnsi" w:cstheme="minorHAnsi"/>
          <w:b/>
          <w:bCs/>
          <w:lang w:val="en-US"/>
        </w:rPr>
        <w:t xml:space="preserve"> </w:t>
      </w:r>
      <w:proofErr w:type="spellStart"/>
      <w:r w:rsidRPr="006140B4">
        <w:rPr>
          <w:rFonts w:asciiTheme="minorHAnsi" w:hAnsiTheme="minorHAnsi" w:cstheme="minorHAnsi"/>
          <w:b/>
          <w:bCs/>
          <w:lang w:val="en-US"/>
        </w:rPr>
        <w:t>modele</w:t>
      </w:r>
      <w:proofErr w:type="spellEnd"/>
      <w:r w:rsidRPr="006140B4">
        <w:rPr>
          <w:rFonts w:asciiTheme="minorHAnsi" w:hAnsiTheme="minorHAnsi" w:cstheme="minorHAnsi"/>
          <w:b/>
          <w:bCs/>
          <w:lang w:val="en-US"/>
        </w:rPr>
        <w:t xml:space="preserve"> standard </w:t>
      </w:r>
      <w:proofErr w:type="spellStart"/>
      <w:r w:rsidRPr="006140B4">
        <w:rPr>
          <w:rFonts w:asciiTheme="minorHAnsi" w:hAnsiTheme="minorHAnsi" w:cstheme="minorHAnsi"/>
          <w:b/>
          <w:bCs/>
          <w:lang w:val="en-US"/>
        </w:rPr>
        <w:t>sau</w:t>
      </w:r>
      <w:proofErr w:type="spellEnd"/>
      <w:r w:rsidRPr="006140B4">
        <w:rPr>
          <w:rFonts w:asciiTheme="minorHAnsi" w:hAnsiTheme="minorHAnsi" w:cstheme="minorHAnsi"/>
          <w:b/>
          <w:bCs/>
          <w:lang w:val="en-US"/>
        </w:rPr>
        <w:t xml:space="preserve"> </w:t>
      </w:r>
      <w:proofErr w:type="spellStart"/>
      <w:r w:rsidRPr="006140B4">
        <w:rPr>
          <w:rFonts w:asciiTheme="minorHAnsi" w:hAnsiTheme="minorHAnsi" w:cstheme="minorHAnsi"/>
          <w:b/>
          <w:bCs/>
          <w:lang w:val="en-US"/>
        </w:rPr>
        <w:t>orientative</w:t>
      </w:r>
      <w:proofErr w:type="spellEnd"/>
      <w:r w:rsidRPr="006140B4">
        <w:rPr>
          <w:rFonts w:asciiTheme="minorHAnsi" w:hAnsiTheme="minorHAnsi" w:cstheme="minorHAnsi"/>
          <w:b/>
          <w:bCs/>
          <w:lang w:val="en-US"/>
        </w:rPr>
        <w:t xml:space="preserve">    </w:t>
      </w:r>
    </w:p>
    <w:p w14:paraId="4CFECFC4" w14:textId="77777777" w:rsidR="006670EE" w:rsidRPr="006140B4" w:rsidRDefault="006670EE" w:rsidP="006670EE">
      <w:pPr>
        <w:pStyle w:val="ListParagraph"/>
        <w:ind w:left="0"/>
        <w:jc w:val="both"/>
        <w:rPr>
          <w:rFonts w:asciiTheme="minorHAnsi" w:hAnsiTheme="minorHAnsi" w:cstheme="minorHAnsi"/>
          <w:lang w:val="fr-FR"/>
        </w:rPr>
      </w:pPr>
      <w:r w:rsidRPr="006140B4">
        <w:rPr>
          <w:rFonts w:asciiTheme="minorHAnsi" w:hAnsiTheme="minorHAnsi" w:cstheme="minorHAnsi"/>
          <w:lang w:val="fr-FR"/>
        </w:rPr>
        <w:t xml:space="preserve">Model A          Matrice de </w:t>
      </w:r>
      <w:proofErr w:type="spellStart"/>
      <w:r w:rsidRPr="006140B4">
        <w:rPr>
          <w:rFonts w:asciiTheme="minorHAnsi" w:hAnsiTheme="minorHAnsi" w:cstheme="minorHAnsi"/>
          <w:lang w:val="fr-FR"/>
        </w:rPr>
        <w:t>corelare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intre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buget</w:t>
      </w:r>
      <w:proofErr w:type="spellEnd"/>
      <w:r w:rsidRPr="006140B4">
        <w:rPr>
          <w:rFonts w:asciiTheme="minorHAnsi" w:hAnsiTheme="minorHAnsi" w:cstheme="minorHAnsi"/>
          <w:lang w:val="fr-FR"/>
        </w:rPr>
        <w:t xml:space="preserve"> si </w:t>
      </w:r>
      <w:proofErr w:type="spellStart"/>
      <w:r w:rsidRPr="006140B4">
        <w:rPr>
          <w:rFonts w:asciiTheme="minorHAnsi" w:hAnsiTheme="minorHAnsi" w:cstheme="minorHAnsi"/>
          <w:lang w:val="fr-FR"/>
        </w:rPr>
        <w:t>deviz</w:t>
      </w:r>
      <w:proofErr w:type="spellEnd"/>
    </w:p>
    <w:p w14:paraId="66756239" w14:textId="3588E0A3" w:rsidR="006670EE" w:rsidRPr="006140B4" w:rsidRDefault="006670EE" w:rsidP="006670EE">
      <w:pPr>
        <w:pStyle w:val="ListParagraph"/>
        <w:ind w:left="0"/>
        <w:jc w:val="both"/>
        <w:rPr>
          <w:rFonts w:asciiTheme="minorHAnsi" w:hAnsiTheme="minorHAnsi" w:cstheme="minorHAnsi"/>
          <w:lang w:val="fr-FR"/>
        </w:rPr>
      </w:pPr>
      <w:r w:rsidRPr="006140B4">
        <w:rPr>
          <w:rFonts w:asciiTheme="minorHAnsi" w:hAnsiTheme="minorHAnsi" w:cstheme="minorHAnsi"/>
          <w:lang w:val="fr-FR"/>
        </w:rPr>
        <w:t>Model B          </w:t>
      </w:r>
      <w:proofErr w:type="spellStart"/>
      <w:r w:rsidRPr="006140B4">
        <w:rPr>
          <w:rFonts w:asciiTheme="minorHAnsi" w:hAnsiTheme="minorHAnsi" w:cstheme="minorHAnsi"/>
          <w:lang w:val="fr-FR"/>
        </w:rPr>
        <w:t>Tabelul</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centralizator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asupra</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numerelor</w:t>
      </w:r>
      <w:proofErr w:type="spellEnd"/>
      <w:r w:rsidRPr="006140B4">
        <w:rPr>
          <w:rFonts w:asciiTheme="minorHAnsi" w:hAnsiTheme="minorHAnsi" w:cstheme="minorHAnsi"/>
          <w:lang w:val="fr-FR"/>
        </w:rPr>
        <w:t xml:space="preserve"> cadastrale/</w:t>
      </w:r>
      <w:proofErr w:type="spellStart"/>
      <w:r w:rsidRPr="006140B4">
        <w:rPr>
          <w:rFonts w:asciiTheme="minorHAnsi" w:hAnsiTheme="minorHAnsi" w:cstheme="minorHAnsi"/>
          <w:lang w:val="fr-FR"/>
        </w:rPr>
        <w:t>obiective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investitii</w:t>
      </w:r>
      <w:proofErr w:type="spellEnd"/>
      <w:r w:rsidRPr="006140B4">
        <w:rPr>
          <w:rFonts w:asciiTheme="minorHAnsi" w:hAnsiTheme="minorHAnsi" w:cstheme="minorHAnsi"/>
          <w:lang w:val="fr-FR"/>
        </w:rPr>
        <w:t xml:space="preserve"> </w:t>
      </w:r>
    </w:p>
    <w:p w14:paraId="4046249C" w14:textId="77777777" w:rsidR="006670EE" w:rsidRPr="006140B4" w:rsidRDefault="006670EE" w:rsidP="006670EE">
      <w:pPr>
        <w:pStyle w:val="ListParagraph"/>
        <w:ind w:left="0"/>
        <w:jc w:val="both"/>
        <w:rPr>
          <w:rFonts w:asciiTheme="minorHAnsi" w:hAnsiTheme="minorHAnsi" w:cstheme="minorHAnsi"/>
          <w:lang w:val="fr-FR"/>
        </w:rPr>
      </w:pPr>
      <w:r w:rsidRPr="006140B4">
        <w:rPr>
          <w:rFonts w:asciiTheme="minorHAnsi" w:hAnsiTheme="minorHAnsi" w:cstheme="minorHAnsi"/>
          <w:lang w:val="fr-FR"/>
        </w:rPr>
        <w:t xml:space="preserve">Model C          </w:t>
      </w:r>
      <w:proofErr w:type="spellStart"/>
      <w:r w:rsidRPr="006140B4">
        <w:rPr>
          <w:rFonts w:asciiTheme="minorHAnsi" w:hAnsiTheme="minorHAnsi" w:cstheme="minorHAnsi"/>
          <w:lang w:val="fr-FR"/>
        </w:rPr>
        <w:t>Hotărârea</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Decizia</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aprobare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proiectului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și</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cheltuielilor</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legate</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proiect</w:t>
      </w:r>
      <w:proofErr w:type="spellEnd"/>
    </w:p>
    <w:p w14:paraId="5DF750D5" w14:textId="06AB5D69" w:rsidR="006670EE" w:rsidRPr="006140B4" w:rsidRDefault="006670EE" w:rsidP="006670EE">
      <w:pPr>
        <w:pStyle w:val="ListParagraph"/>
        <w:ind w:left="1418" w:hanging="1418"/>
        <w:jc w:val="both"/>
        <w:rPr>
          <w:rFonts w:asciiTheme="minorHAnsi" w:hAnsiTheme="minorHAnsi" w:cstheme="minorHAnsi"/>
          <w:lang w:val="fr-FR"/>
        </w:rPr>
      </w:pPr>
      <w:r w:rsidRPr="006140B4">
        <w:rPr>
          <w:rFonts w:asciiTheme="minorHAnsi" w:hAnsiTheme="minorHAnsi" w:cstheme="minorHAnsi"/>
          <w:lang w:val="fr-FR"/>
        </w:rPr>
        <w:t xml:space="preserve">Model D          </w:t>
      </w:r>
      <w:proofErr w:type="spellStart"/>
      <w:r w:rsidRPr="006140B4">
        <w:rPr>
          <w:rFonts w:asciiTheme="minorHAnsi" w:hAnsiTheme="minorHAnsi" w:cstheme="minorHAnsi"/>
          <w:lang w:val="fr-FR"/>
        </w:rPr>
        <w:t>Hotărârea</w:t>
      </w:r>
      <w:proofErr w:type="spellEnd"/>
      <w:r w:rsidRPr="006140B4">
        <w:rPr>
          <w:rFonts w:asciiTheme="minorHAnsi" w:hAnsiTheme="minorHAnsi" w:cstheme="minorHAnsi"/>
          <w:lang w:val="fr-FR"/>
        </w:rPr>
        <w:t>/</w:t>
      </w:r>
      <w:proofErr w:type="spellStart"/>
      <w:proofErr w:type="gramStart"/>
      <w:r w:rsidRPr="006140B4">
        <w:rPr>
          <w:rFonts w:asciiTheme="minorHAnsi" w:hAnsiTheme="minorHAnsi" w:cstheme="minorHAnsi"/>
          <w:lang w:val="fr-FR"/>
        </w:rPr>
        <w:t>Decizia</w:t>
      </w:r>
      <w:proofErr w:type="spellEnd"/>
      <w:r w:rsidRPr="006140B4">
        <w:rPr>
          <w:rFonts w:asciiTheme="minorHAnsi" w:hAnsiTheme="minorHAnsi" w:cstheme="minorHAnsi"/>
          <w:lang w:val="fr-FR"/>
        </w:rPr>
        <w:t>(</w:t>
      </w:r>
      <w:proofErr w:type="spellStart"/>
      <w:proofErr w:type="gramEnd"/>
      <w:r w:rsidRPr="006140B4">
        <w:rPr>
          <w:rFonts w:asciiTheme="minorHAnsi" w:hAnsiTheme="minorHAnsi" w:cstheme="minorHAnsi"/>
          <w:lang w:val="fr-FR"/>
        </w:rPr>
        <w:t>Hotărârile</w:t>
      </w:r>
      <w:proofErr w:type="spellEnd"/>
      <w:r w:rsidRPr="006140B4">
        <w:rPr>
          <w:rFonts w:asciiTheme="minorHAnsi" w:hAnsiTheme="minorHAnsi" w:cstheme="minorHAnsi"/>
          <w:lang w:val="fr-FR"/>
        </w:rPr>
        <w:t>/</w:t>
      </w:r>
      <w:proofErr w:type="spellStart"/>
      <w:r w:rsidRPr="006140B4">
        <w:rPr>
          <w:rFonts w:asciiTheme="minorHAnsi" w:hAnsiTheme="minorHAnsi" w:cstheme="minorHAnsi"/>
          <w:lang w:val="fr-FR"/>
        </w:rPr>
        <w:t>Deciziile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partenerilor</w:t>
      </w:r>
      <w:proofErr w:type="spellEnd"/>
      <w:r w:rsidRPr="006140B4">
        <w:rPr>
          <w:rFonts w:asciiTheme="minorHAnsi" w:hAnsiTheme="minorHAnsi" w:cstheme="minorHAnsi"/>
          <w:lang w:val="fr-FR"/>
        </w:rPr>
        <w:t xml:space="preserve">) de </w:t>
      </w:r>
      <w:proofErr w:type="spellStart"/>
      <w:r w:rsidRPr="006140B4">
        <w:rPr>
          <w:rFonts w:asciiTheme="minorHAnsi" w:hAnsiTheme="minorHAnsi" w:cstheme="minorHAnsi"/>
          <w:lang w:val="fr-FR"/>
        </w:rPr>
        <w:t>aprobare</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documentaţiei</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tehnico</w:t>
      </w:r>
      <w:proofErr w:type="spellEnd"/>
      <w:r w:rsidR="00DE6927"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economice</w:t>
      </w:r>
      <w:proofErr w:type="spellEnd"/>
      <w:r w:rsidRPr="006140B4">
        <w:rPr>
          <w:rFonts w:asciiTheme="minorHAnsi" w:hAnsiTheme="minorHAnsi" w:cstheme="minorHAnsi"/>
          <w:lang w:val="fr-FR"/>
        </w:rPr>
        <w:t xml:space="preserve"> (</w:t>
      </w:r>
      <w:proofErr w:type="spellStart"/>
      <w:r w:rsidRPr="006140B4">
        <w:rPr>
          <w:rFonts w:asciiTheme="minorHAnsi" w:hAnsiTheme="minorHAnsi" w:cstheme="minorHAnsi"/>
          <w:lang w:val="fr-FR"/>
        </w:rPr>
        <w:t>faza</w:t>
      </w:r>
      <w:proofErr w:type="spellEnd"/>
      <w:r w:rsidRPr="006140B4">
        <w:rPr>
          <w:rFonts w:asciiTheme="minorHAnsi" w:hAnsiTheme="minorHAnsi" w:cstheme="minorHAnsi"/>
          <w:lang w:val="fr-FR"/>
        </w:rPr>
        <w:t xml:space="preserve"> DALI </w:t>
      </w:r>
      <w:proofErr w:type="spellStart"/>
      <w:r w:rsidRPr="006140B4">
        <w:rPr>
          <w:rFonts w:asciiTheme="minorHAnsi" w:hAnsiTheme="minorHAnsi" w:cstheme="minorHAnsi"/>
          <w:lang w:val="fr-FR"/>
        </w:rPr>
        <w:t>sau</w:t>
      </w:r>
      <w:proofErr w:type="spellEnd"/>
      <w:r w:rsidRPr="006140B4">
        <w:rPr>
          <w:rFonts w:asciiTheme="minorHAnsi" w:hAnsiTheme="minorHAnsi" w:cstheme="minorHAnsi"/>
          <w:lang w:val="fr-FR"/>
        </w:rPr>
        <w:t xml:space="preserve"> PT) </w:t>
      </w:r>
      <w:proofErr w:type="spellStart"/>
      <w:r w:rsidRPr="006140B4">
        <w:rPr>
          <w:rFonts w:asciiTheme="minorHAnsi" w:hAnsiTheme="minorHAnsi" w:cstheme="minorHAnsi"/>
          <w:lang w:val="fr-FR"/>
        </w:rPr>
        <w:t>şi</w:t>
      </w:r>
      <w:proofErr w:type="spellEnd"/>
      <w:r w:rsidRPr="006140B4">
        <w:rPr>
          <w:rFonts w:asciiTheme="minorHAnsi" w:hAnsiTheme="minorHAnsi" w:cstheme="minorHAnsi"/>
          <w:lang w:val="fr-FR"/>
        </w:rPr>
        <w:t xml:space="preserve"> a </w:t>
      </w:r>
      <w:proofErr w:type="spellStart"/>
      <w:r w:rsidRPr="006140B4">
        <w:rPr>
          <w:rFonts w:asciiTheme="minorHAnsi" w:hAnsiTheme="minorHAnsi" w:cstheme="minorHAnsi"/>
          <w:lang w:val="fr-FR"/>
        </w:rPr>
        <w:t>indicatorilor</w:t>
      </w:r>
      <w:proofErr w:type="spellEnd"/>
      <w:r w:rsidRPr="006140B4">
        <w:rPr>
          <w:rFonts w:asciiTheme="minorHAnsi" w:hAnsiTheme="minorHAnsi" w:cstheme="minorHAnsi"/>
          <w:lang w:val="fr-FR"/>
        </w:rPr>
        <w:t> </w:t>
      </w:r>
      <w:proofErr w:type="spellStart"/>
      <w:r w:rsidRPr="006140B4">
        <w:rPr>
          <w:rFonts w:asciiTheme="minorHAnsi" w:hAnsiTheme="minorHAnsi" w:cstheme="minorHAnsi"/>
          <w:lang w:val="fr-FR"/>
        </w:rPr>
        <w:t>tehnico-economici</w:t>
      </w:r>
      <w:proofErr w:type="spellEnd"/>
    </w:p>
    <w:p w14:paraId="73E4E540" w14:textId="77777777" w:rsidR="006670EE" w:rsidRPr="006140B4" w:rsidRDefault="006670EE" w:rsidP="006670EE">
      <w:pPr>
        <w:pStyle w:val="ListParagraph"/>
        <w:ind w:left="1418" w:hanging="1418"/>
        <w:jc w:val="both"/>
        <w:rPr>
          <w:rFonts w:asciiTheme="minorHAnsi" w:hAnsiTheme="minorHAnsi" w:cstheme="minorHAnsi"/>
        </w:rPr>
      </w:pPr>
      <w:r w:rsidRPr="006140B4">
        <w:rPr>
          <w:rFonts w:asciiTheme="minorHAnsi" w:hAnsiTheme="minorHAnsi" w:cstheme="minorHAnsi"/>
        </w:rPr>
        <w:t xml:space="preserve">Model E           </w:t>
      </w:r>
      <w:proofErr w:type="spellStart"/>
      <w:r w:rsidRPr="006140B4">
        <w:rPr>
          <w:rFonts w:asciiTheme="minorHAnsi" w:hAnsiTheme="minorHAnsi" w:cstheme="minorHAnsi"/>
        </w:rPr>
        <w:t>Raport</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stadiul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fizic</w:t>
      </w:r>
      <w:proofErr w:type="spellEnd"/>
      <w:r w:rsidRPr="006140B4">
        <w:rPr>
          <w:rFonts w:asciiTheme="minorHAnsi" w:hAnsiTheme="minorHAnsi" w:cstheme="minorHAnsi"/>
        </w:rPr>
        <w:t xml:space="preserve"> al </w:t>
      </w:r>
      <w:proofErr w:type="spellStart"/>
      <w:r w:rsidRPr="006140B4">
        <w:rPr>
          <w:rFonts w:asciiTheme="minorHAnsi" w:hAnsiTheme="minorHAnsi" w:cstheme="minorHAnsi"/>
        </w:rPr>
        <w:t>investitiei</w:t>
      </w:r>
      <w:proofErr w:type="spellEnd"/>
    </w:p>
    <w:p w14:paraId="2F3BBB57" w14:textId="77777777" w:rsidR="006670EE" w:rsidRPr="006140B4" w:rsidRDefault="006670EE" w:rsidP="006670EE">
      <w:pPr>
        <w:pStyle w:val="ListParagraph"/>
        <w:ind w:left="1418" w:hanging="1418"/>
        <w:jc w:val="both"/>
        <w:rPr>
          <w:rFonts w:asciiTheme="minorHAnsi" w:hAnsiTheme="minorHAnsi" w:cstheme="minorHAnsi"/>
        </w:rPr>
      </w:pPr>
      <w:r w:rsidRPr="006140B4">
        <w:rPr>
          <w:rFonts w:asciiTheme="minorHAnsi" w:hAnsiTheme="minorHAnsi" w:cstheme="minorHAnsi"/>
        </w:rPr>
        <w:lastRenderedPageBreak/>
        <w:t xml:space="preserve">Model F           Plan de </w:t>
      </w:r>
      <w:proofErr w:type="spellStart"/>
      <w:r w:rsidRPr="006140B4">
        <w:rPr>
          <w:rFonts w:asciiTheme="minorHAnsi" w:hAnsiTheme="minorHAnsi" w:cstheme="minorHAnsi"/>
        </w:rPr>
        <w:t>reutilizare</w:t>
      </w:r>
      <w:proofErr w:type="spellEnd"/>
    </w:p>
    <w:p w14:paraId="218ED272" w14:textId="0B532139" w:rsidR="006670EE" w:rsidRPr="006140B4" w:rsidRDefault="006670EE" w:rsidP="006670EE">
      <w:pPr>
        <w:pStyle w:val="ListParagraph"/>
        <w:ind w:left="1418" w:hanging="1418"/>
        <w:jc w:val="both"/>
        <w:rPr>
          <w:rFonts w:asciiTheme="minorHAnsi" w:hAnsiTheme="minorHAnsi" w:cstheme="minorHAnsi"/>
        </w:rPr>
      </w:pPr>
      <w:r w:rsidRPr="006140B4">
        <w:rPr>
          <w:rFonts w:asciiTheme="minorHAnsi" w:hAnsiTheme="minorHAnsi" w:cstheme="minorHAnsi"/>
        </w:rPr>
        <w:t xml:space="preserve">Model G      </w:t>
      </w:r>
      <w:r w:rsidR="00C83351" w:rsidRPr="006140B4">
        <w:rPr>
          <w:rFonts w:asciiTheme="minorHAnsi" w:hAnsiTheme="minorHAnsi" w:cstheme="minorHAnsi"/>
        </w:rPr>
        <w:t xml:space="preserve">  </w:t>
      </w:r>
      <w:r w:rsidR="001D68FF" w:rsidRPr="006140B4">
        <w:rPr>
          <w:rFonts w:asciiTheme="minorHAnsi" w:hAnsiTheme="minorHAnsi" w:cstheme="minorHAnsi"/>
        </w:rPr>
        <w:t xml:space="preserve">  </w:t>
      </w:r>
      <w:r w:rsidRPr="006140B4">
        <w:rPr>
          <w:rFonts w:asciiTheme="minorHAnsi" w:hAnsiTheme="minorHAnsi" w:cstheme="minorHAnsi"/>
        </w:rPr>
        <w:t xml:space="preserve">Lista de </w:t>
      </w:r>
      <w:proofErr w:type="spellStart"/>
      <w:r w:rsidRPr="006140B4">
        <w:rPr>
          <w:rFonts w:asciiTheme="minorHAnsi" w:hAnsiTheme="minorHAnsi" w:cstheme="minorHAnsi"/>
        </w:rPr>
        <w:t>echipamente</w:t>
      </w:r>
      <w:proofErr w:type="spellEnd"/>
      <w:r w:rsidRPr="006140B4">
        <w:rPr>
          <w:rFonts w:asciiTheme="minorHAnsi" w:hAnsiTheme="minorHAnsi" w:cstheme="minorHAnsi"/>
        </w:rPr>
        <w:t>/</w:t>
      </w:r>
      <w:proofErr w:type="spellStart"/>
      <w:r w:rsidRPr="006140B4">
        <w:rPr>
          <w:rFonts w:asciiTheme="minorHAnsi" w:hAnsiTheme="minorHAnsi" w:cstheme="minorHAnsi"/>
        </w:rPr>
        <w:t>lucrări</w:t>
      </w:r>
      <w:proofErr w:type="spellEnd"/>
      <w:r w:rsidRPr="006140B4">
        <w:rPr>
          <w:rFonts w:asciiTheme="minorHAnsi" w:hAnsiTheme="minorHAnsi" w:cstheme="minorHAnsi"/>
        </w:rPr>
        <w:t>/</w:t>
      </w:r>
      <w:proofErr w:type="spellStart"/>
      <w:r w:rsidRPr="006140B4">
        <w:rPr>
          <w:rFonts w:asciiTheme="minorHAnsi" w:hAnsiTheme="minorHAnsi" w:cstheme="minorHAnsi"/>
        </w:rPr>
        <w:t>servicii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achiziționate</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prin</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intermediul</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proiectului</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propus</w:t>
      </w:r>
      <w:proofErr w:type="spellEnd"/>
    </w:p>
    <w:p w14:paraId="7F2C3115" w14:textId="77777777" w:rsidR="006670EE" w:rsidRPr="006140B4" w:rsidRDefault="006670EE" w:rsidP="006670EE">
      <w:pPr>
        <w:pStyle w:val="ListParagraph"/>
        <w:ind w:left="0"/>
        <w:jc w:val="both"/>
        <w:rPr>
          <w:rFonts w:asciiTheme="minorHAnsi" w:hAnsiTheme="minorHAnsi" w:cstheme="minorHAnsi"/>
        </w:rPr>
      </w:pPr>
      <w:proofErr w:type="gramStart"/>
      <w:r w:rsidRPr="006140B4">
        <w:rPr>
          <w:rFonts w:asciiTheme="minorHAnsi" w:hAnsiTheme="minorHAnsi" w:cstheme="minorHAnsi"/>
        </w:rPr>
        <w:t>Model  H</w:t>
      </w:r>
      <w:proofErr w:type="gramEnd"/>
      <w:r w:rsidRPr="006140B4">
        <w:rPr>
          <w:rFonts w:asciiTheme="minorHAnsi" w:hAnsiTheme="minorHAnsi" w:cstheme="minorHAnsi"/>
        </w:rPr>
        <w:t xml:space="preserve">         </w:t>
      </w:r>
      <w:proofErr w:type="spellStart"/>
      <w:r w:rsidRPr="006140B4">
        <w:rPr>
          <w:rFonts w:asciiTheme="minorHAnsi" w:hAnsiTheme="minorHAnsi" w:cstheme="minorHAnsi"/>
        </w:rPr>
        <w:t>Centralizator</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privind</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justificarea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costurilor</w:t>
      </w:r>
      <w:proofErr w:type="spellEnd"/>
    </w:p>
    <w:p w14:paraId="5D63F261" w14:textId="77777777" w:rsidR="006670EE" w:rsidRPr="006140B4" w:rsidRDefault="006670EE" w:rsidP="006670EE">
      <w:pPr>
        <w:pStyle w:val="ListParagraph"/>
        <w:ind w:left="0"/>
        <w:jc w:val="both"/>
        <w:rPr>
          <w:rFonts w:asciiTheme="minorHAnsi" w:hAnsiTheme="minorHAnsi" w:cstheme="minorHAnsi"/>
        </w:rPr>
      </w:pPr>
      <w:r w:rsidRPr="006140B4">
        <w:rPr>
          <w:rFonts w:asciiTheme="minorHAnsi" w:hAnsiTheme="minorHAnsi" w:cstheme="minorHAnsi"/>
        </w:rPr>
        <w:t xml:space="preserve">Model I            </w:t>
      </w:r>
      <w:proofErr w:type="spellStart"/>
      <w:r w:rsidRPr="006140B4">
        <w:rPr>
          <w:rFonts w:asciiTheme="minorHAnsi" w:hAnsiTheme="minorHAnsi" w:cstheme="minorHAnsi"/>
        </w:rPr>
        <w:t>Certificarea</w:t>
      </w:r>
      <w:proofErr w:type="spellEnd"/>
      <w:r w:rsidRPr="006140B4">
        <w:rPr>
          <w:rFonts w:asciiTheme="minorHAnsi" w:hAnsiTheme="minorHAnsi" w:cstheme="minorHAnsi"/>
        </w:rPr>
        <w:t xml:space="preserve"> </w:t>
      </w:r>
      <w:proofErr w:type="spellStart"/>
      <w:r w:rsidRPr="006140B4">
        <w:rPr>
          <w:rFonts w:asciiTheme="minorHAnsi" w:hAnsiTheme="minorHAnsi" w:cstheme="minorHAnsi"/>
        </w:rPr>
        <w:t>aplicaţiei</w:t>
      </w:r>
      <w:proofErr w:type="spellEnd"/>
      <w:r w:rsidRPr="006140B4">
        <w:rPr>
          <w:rFonts w:asciiTheme="minorHAnsi" w:hAnsiTheme="minorHAnsi" w:cstheme="minorHAnsi"/>
        </w:rPr>
        <w:t xml:space="preserve"> </w:t>
      </w:r>
    </w:p>
    <w:p w14:paraId="1A7C2290" w14:textId="3553A16B" w:rsidR="00267267" w:rsidRPr="00CA4EBA" w:rsidRDefault="00267267" w:rsidP="00267267">
      <w:pPr>
        <w:jc w:val="both"/>
        <w:rPr>
          <w:rFonts w:asciiTheme="minorHAnsi" w:hAnsiTheme="minorHAnsi" w:cstheme="minorHAnsi"/>
          <w:color w:val="C45911" w:themeColor="accent2" w:themeShade="BF"/>
        </w:rPr>
      </w:pPr>
      <w:bookmarkStart w:id="244" w:name="_Hlk100061648"/>
      <w:bookmarkStart w:id="245" w:name="_Hlk100061683"/>
      <w:bookmarkEnd w:id="109"/>
      <w:bookmarkEnd w:id="244"/>
      <w:bookmarkEnd w:id="245"/>
    </w:p>
    <w:sectPr w:rsidR="00267267" w:rsidRPr="00CA4EBA" w:rsidSect="007C5AA0">
      <w:headerReference w:type="default" r:id="rId15"/>
      <w:footerReference w:type="default" r:id="rId16"/>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31EF23" w14:textId="77777777" w:rsidR="00A76218" w:rsidRDefault="00A76218" w:rsidP="002C0695">
      <w:r>
        <w:separator/>
      </w:r>
    </w:p>
  </w:endnote>
  <w:endnote w:type="continuationSeparator" w:id="0">
    <w:p w14:paraId="7C940A4E" w14:textId="77777777" w:rsidR="00A76218" w:rsidRDefault="00A76218" w:rsidP="002C0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2B2B2A" w:rsidRDefault="002B2B2A" w:rsidP="00295455">
    <w:pPr>
      <w:pStyle w:val="Footer"/>
      <w:ind w:left="-1418"/>
      <w:jc w:val="right"/>
    </w:pPr>
    <w:r>
      <w:rPr>
        <w:noProof/>
        <w:lang w:eastAsia="ro-RO"/>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2B2B2A" w:rsidRPr="00D6313F" w:rsidRDefault="002B2B2A">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18D667" w14:textId="77777777" w:rsidR="00A76218" w:rsidRDefault="00A76218" w:rsidP="002C0695">
      <w:r>
        <w:separator/>
      </w:r>
    </w:p>
  </w:footnote>
  <w:footnote w:type="continuationSeparator" w:id="0">
    <w:p w14:paraId="2D4F0284" w14:textId="77777777" w:rsidR="00A76218" w:rsidRDefault="00A76218" w:rsidP="002C06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42C30AC3" w:rsidR="002B2B2A" w:rsidRDefault="002B2B2A" w:rsidP="00295455">
    <w:pPr>
      <w:pStyle w:val="Header"/>
    </w:pPr>
    <w:r w:rsidRPr="00DD02B8">
      <w:rPr>
        <w:noProof/>
        <w:lang w:eastAsia="ro-RO"/>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2B2B2A" w:rsidRDefault="002B2B2A" w:rsidP="00295455">
    <w:pPr>
      <w:pStyle w:val="Header"/>
    </w:pPr>
  </w:p>
  <w:p w14:paraId="67F7FB70" w14:textId="75C179CA" w:rsidR="002B2B2A" w:rsidRPr="003F3BB2" w:rsidRDefault="002B2B2A" w:rsidP="000A0B1B">
    <w:pPr>
      <w:shd w:val="clear" w:color="auto" w:fill="B4C6E7"/>
      <w:tabs>
        <w:tab w:val="center" w:pos="4513"/>
        <w:tab w:val="right" w:pos="9026"/>
      </w:tabs>
      <w:ind w:firstLine="720"/>
      <w:jc w:val="right"/>
      <w:rPr>
        <w:lang w:val="fr-FR"/>
      </w:rPr>
    </w:pPr>
    <w:r w:rsidRPr="00B92E14">
      <w:rPr>
        <w:b/>
        <w:iCs/>
        <w:noProof/>
        <w:sz w:val="18"/>
        <w:szCs w:val="18"/>
        <w:lang w:val="fr-FR"/>
      </w:rPr>
      <w:t>G</w:t>
    </w:r>
    <w:bookmarkStart w:id="246" w:name="_Hlk98854722"/>
    <w:r w:rsidRPr="00B92E14">
      <w:rPr>
        <w:b/>
        <w:iCs/>
        <w:noProof/>
        <w:sz w:val="18"/>
        <w:szCs w:val="18"/>
        <w:lang w:val="fr-FR"/>
      </w:rPr>
      <w:t>hidul solicitantului</w:t>
    </w:r>
    <w:r w:rsidRPr="00B92E14">
      <w:rPr>
        <w:b/>
        <w:iCs/>
        <w:sz w:val="18"/>
        <w:szCs w:val="18"/>
        <w:lang w:val="fr-FR"/>
      </w:rPr>
      <w:t xml:space="preserve"> </w:t>
    </w:r>
    <w:bookmarkEnd w:id="246"/>
    <w:r w:rsidRPr="00B92E14">
      <w:rPr>
        <w:b/>
        <w:iCs/>
        <w:sz w:val="18"/>
        <w:szCs w:val="18"/>
        <w:lang w:val="fr-FR"/>
      </w:rPr>
      <w:t>Apel PRSE/2.4/1.2/2/2025</w:t>
    </w:r>
  </w:p>
  <w:p w14:paraId="2405CBC0" w14:textId="77777777" w:rsidR="002B2B2A" w:rsidRPr="003F3BB2" w:rsidRDefault="002B2B2A" w:rsidP="00295455">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00E868E6"/>
    <w:multiLevelType w:val="hybridMultilevel"/>
    <w:tmpl w:val="AF6443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511A31"/>
    <w:multiLevelType w:val="hybridMultilevel"/>
    <w:tmpl w:val="645C90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BA784A"/>
    <w:multiLevelType w:val="multilevel"/>
    <w:tmpl w:val="17928A0C"/>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7683F13"/>
    <w:multiLevelType w:val="hybridMultilevel"/>
    <w:tmpl w:val="DCA67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EE7D04"/>
    <w:multiLevelType w:val="hybridMultilevel"/>
    <w:tmpl w:val="A0C2B72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BF56CB9"/>
    <w:multiLevelType w:val="hybridMultilevel"/>
    <w:tmpl w:val="46463F8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0C0A0AC7"/>
    <w:multiLevelType w:val="hybridMultilevel"/>
    <w:tmpl w:val="60B8F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40663F"/>
    <w:multiLevelType w:val="hybridMultilevel"/>
    <w:tmpl w:val="B17C94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E835E4E"/>
    <w:multiLevelType w:val="hybridMultilevel"/>
    <w:tmpl w:val="320450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0D31701"/>
    <w:multiLevelType w:val="multilevel"/>
    <w:tmpl w:val="7742A43C"/>
    <w:lvl w:ilvl="0">
      <w:start w:val="1"/>
      <w:numFmt w:val="decimal"/>
      <w:lvlText w:val="%1."/>
      <w:lvlJc w:val="left"/>
      <w:pPr>
        <w:ind w:left="502" w:hanging="360"/>
      </w:pPr>
      <w:rPr>
        <w:rFonts w:hint="default"/>
      </w:rPr>
    </w:lvl>
    <w:lvl w:ilvl="1">
      <w:start w:val="1"/>
      <w:numFmt w:val="decimal"/>
      <w:isLgl/>
      <w:lvlText w:val="%1.%2"/>
      <w:lvlJc w:val="left"/>
      <w:pPr>
        <w:ind w:left="644" w:hanging="360"/>
      </w:pPr>
      <w:rPr>
        <w:rFonts w:hint="default"/>
        <w:i w:val="0"/>
      </w:rPr>
    </w:lvl>
    <w:lvl w:ilvl="2">
      <w:start w:val="1"/>
      <w:numFmt w:val="decimal"/>
      <w:isLgl/>
      <w:lvlText w:val="%1.%2.%3"/>
      <w:lvlJc w:val="left"/>
      <w:pPr>
        <w:ind w:left="1146"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434" w:hanging="1440"/>
      </w:pPr>
      <w:rPr>
        <w:rFonts w:hint="default"/>
      </w:rPr>
    </w:lvl>
    <w:lvl w:ilvl="7">
      <w:start w:val="1"/>
      <w:numFmt w:val="decimal"/>
      <w:isLgl/>
      <w:lvlText w:val="%1.%2.%3.%4.%5.%6.%7.%8"/>
      <w:lvlJc w:val="left"/>
      <w:pPr>
        <w:ind w:left="2576" w:hanging="1440"/>
      </w:pPr>
      <w:rPr>
        <w:rFonts w:hint="default"/>
      </w:rPr>
    </w:lvl>
    <w:lvl w:ilvl="8">
      <w:start w:val="1"/>
      <w:numFmt w:val="decimal"/>
      <w:isLgl/>
      <w:lvlText w:val="%1.%2.%3.%4.%5.%6.%7.%8.%9"/>
      <w:lvlJc w:val="left"/>
      <w:pPr>
        <w:ind w:left="3078" w:hanging="1800"/>
      </w:pPr>
      <w:rPr>
        <w:rFonts w:hint="default"/>
      </w:rPr>
    </w:lvl>
  </w:abstractNum>
  <w:abstractNum w:abstractNumId="15" w15:restartNumberingAfterBreak="0">
    <w:nsid w:val="110F1AF3"/>
    <w:multiLevelType w:val="hybridMultilevel"/>
    <w:tmpl w:val="3264A7DE"/>
    <w:lvl w:ilvl="0" w:tplc="B1E4129C">
      <w:start w:val="1"/>
      <w:numFmt w:val="bullet"/>
      <w:lvlText w:val="−"/>
      <w:lvlJc w:val="left"/>
      <w:pPr>
        <w:ind w:left="720" w:hanging="360"/>
      </w:pPr>
      <w:rPr>
        <w:rFonts w:ascii="Calibri" w:hAnsi="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E27EA3"/>
    <w:multiLevelType w:val="hybridMultilevel"/>
    <w:tmpl w:val="FD1E25FC"/>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0D4CF4"/>
    <w:multiLevelType w:val="hybridMultilevel"/>
    <w:tmpl w:val="FECED3AE"/>
    <w:lvl w:ilvl="0" w:tplc="DC8EBF64">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77528BB"/>
    <w:multiLevelType w:val="hybridMultilevel"/>
    <w:tmpl w:val="1EE6BF0C"/>
    <w:lvl w:ilvl="0" w:tplc="0809000F">
      <w:start w:val="9"/>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A3B6EE3"/>
    <w:multiLevelType w:val="hybridMultilevel"/>
    <w:tmpl w:val="EE04C97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D450BF9"/>
    <w:multiLevelType w:val="multilevel"/>
    <w:tmpl w:val="DFF430AC"/>
    <w:lvl w:ilvl="0">
      <w:start w:val="7"/>
      <w:numFmt w:val="decimal"/>
      <w:pStyle w:val="Heading1"/>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0B56BF0"/>
    <w:multiLevelType w:val="hybridMultilevel"/>
    <w:tmpl w:val="D2D23A5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17E1737"/>
    <w:multiLevelType w:val="hybridMultilevel"/>
    <w:tmpl w:val="8DBC116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5902CD8"/>
    <w:multiLevelType w:val="hybridMultilevel"/>
    <w:tmpl w:val="98BE5814"/>
    <w:lvl w:ilvl="0" w:tplc="B1E4129C">
      <w:start w:val="1"/>
      <w:numFmt w:val="bullet"/>
      <w:lvlText w:val="−"/>
      <w:lvlJc w:val="left"/>
      <w:pPr>
        <w:ind w:left="720" w:hanging="360"/>
      </w:pPr>
      <w:rPr>
        <w:rFonts w:ascii="Calibri" w:hAnsi="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6C2152E"/>
    <w:multiLevelType w:val="hybridMultilevel"/>
    <w:tmpl w:val="3940DC86"/>
    <w:lvl w:ilvl="0" w:tplc="8B7A5810">
      <w:start w:val="1"/>
      <w:numFmt w:val="decimal"/>
      <w:lvlText w:val="5.%1."/>
      <w:lvlJc w:val="left"/>
      <w:pPr>
        <w:ind w:left="450" w:hanging="360"/>
      </w:pPr>
      <w:rPr>
        <w:rFonts w:hint="default"/>
      </w:rPr>
    </w:lvl>
    <w:lvl w:ilvl="1" w:tplc="34AAAE9A">
      <w:start w:val="1"/>
      <w:numFmt w:val="lowerLetter"/>
      <w:lvlText w:val="%2)"/>
      <w:lvlJc w:val="left"/>
      <w:pPr>
        <w:ind w:left="810" w:hanging="360"/>
      </w:pPr>
      <w:rPr>
        <w:rFonts w:hint="default"/>
      </w:rPr>
    </w:lvl>
    <w:lvl w:ilvl="2" w:tplc="0418001B">
      <w:start w:val="1"/>
      <w:numFmt w:val="lowerRoman"/>
      <w:lvlText w:val="%3."/>
      <w:lvlJc w:val="right"/>
      <w:pPr>
        <w:ind w:left="1530" w:hanging="180"/>
      </w:pPr>
    </w:lvl>
    <w:lvl w:ilvl="3" w:tplc="A07C61D4">
      <w:start w:val="1"/>
      <w:numFmt w:val="decimal"/>
      <w:lvlText w:val="%4."/>
      <w:lvlJc w:val="left"/>
      <w:pPr>
        <w:ind w:left="360" w:hanging="360"/>
      </w:pPr>
      <w:rPr>
        <w:b/>
        <w:bCs/>
        <w:color w:val="auto"/>
      </w:rPr>
    </w:lvl>
    <w:lvl w:ilvl="4" w:tplc="04180019">
      <w:start w:val="1"/>
      <w:numFmt w:val="lowerLetter"/>
      <w:lvlText w:val="%5."/>
      <w:lvlJc w:val="left"/>
      <w:pPr>
        <w:ind w:left="2970" w:hanging="360"/>
      </w:pPr>
    </w:lvl>
    <w:lvl w:ilvl="5" w:tplc="0418001B">
      <w:start w:val="1"/>
      <w:numFmt w:val="lowerRoman"/>
      <w:lvlText w:val="%6."/>
      <w:lvlJc w:val="right"/>
      <w:pPr>
        <w:ind w:left="3690" w:hanging="180"/>
      </w:pPr>
    </w:lvl>
    <w:lvl w:ilvl="6" w:tplc="0418000F">
      <w:start w:val="1"/>
      <w:numFmt w:val="decimal"/>
      <w:lvlText w:val="%7."/>
      <w:lvlJc w:val="left"/>
      <w:pPr>
        <w:ind w:left="4410" w:hanging="360"/>
      </w:pPr>
    </w:lvl>
    <w:lvl w:ilvl="7" w:tplc="6304F6C4">
      <w:start w:val="2"/>
      <w:numFmt w:val="decimal"/>
      <w:lvlText w:val="%8"/>
      <w:lvlJc w:val="left"/>
      <w:pPr>
        <w:ind w:left="5130" w:hanging="360"/>
      </w:pPr>
      <w:rPr>
        <w:rFonts w:ascii="Calibri" w:hAnsi="Calibri" w:cs="Calibri" w:hint="default"/>
      </w:rPr>
    </w:lvl>
    <w:lvl w:ilvl="8" w:tplc="0418001B" w:tentative="1">
      <w:start w:val="1"/>
      <w:numFmt w:val="lowerRoman"/>
      <w:lvlText w:val="%9."/>
      <w:lvlJc w:val="right"/>
      <w:pPr>
        <w:ind w:left="5850" w:hanging="180"/>
      </w:pPr>
    </w:lvl>
  </w:abstractNum>
  <w:abstractNum w:abstractNumId="29" w15:restartNumberingAfterBreak="0">
    <w:nsid w:val="28F21974"/>
    <w:multiLevelType w:val="hybridMultilevel"/>
    <w:tmpl w:val="50764BCA"/>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9C36710"/>
    <w:multiLevelType w:val="hybridMultilevel"/>
    <w:tmpl w:val="BA3662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2AB061A2"/>
    <w:multiLevelType w:val="multilevel"/>
    <w:tmpl w:val="746E3AD8"/>
    <w:lvl w:ilvl="0">
      <w:start w:val="1"/>
      <w:numFmt w:val="decimal"/>
      <w:lvlText w:val="%1"/>
      <w:lvlJc w:val="left"/>
      <w:pPr>
        <w:ind w:left="360" w:hanging="360"/>
      </w:pPr>
      <w:rPr>
        <w:rFonts w:cs="Calibri" w:hint="default"/>
        <w:b w:val="0"/>
      </w:rPr>
    </w:lvl>
    <w:lvl w:ilvl="1">
      <w:start w:val="6"/>
      <w:numFmt w:val="decimal"/>
      <w:lvlText w:val="%1.%2"/>
      <w:lvlJc w:val="left"/>
      <w:pPr>
        <w:ind w:left="360" w:hanging="360"/>
      </w:pPr>
      <w:rPr>
        <w:rFonts w:cs="Calibri" w:hint="default"/>
        <w:b/>
        <w:bCs w:val="0"/>
      </w:rPr>
    </w:lvl>
    <w:lvl w:ilvl="2">
      <w:start w:val="1"/>
      <w:numFmt w:val="decimal"/>
      <w:lvlText w:val="%1.%2.%3"/>
      <w:lvlJc w:val="left"/>
      <w:pPr>
        <w:ind w:left="720" w:hanging="720"/>
      </w:pPr>
      <w:rPr>
        <w:rFonts w:cs="Calibri" w:hint="default"/>
        <w:b w:val="0"/>
      </w:rPr>
    </w:lvl>
    <w:lvl w:ilvl="3">
      <w:start w:val="1"/>
      <w:numFmt w:val="decimal"/>
      <w:lvlText w:val="%1.%2.%3.%4"/>
      <w:lvlJc w:val="left"/>
      <w:pPr>
        <w:ind w:left="720" w:hanging="720"/>
      </w:pPr>
      <w:rPr>
        <w:rFonts w:cs="Calibri" w:hint="default"/>
        <w:b w:val="0"/>
      </w:rPr>
    </w:lvl>
    <w:lvl w:ilvl="4">
      <w:start w:val="1"/>
      <w:numFmt w:val="decimal"/>
      <w:lvlText w:val="%1.%2.%3.%4.%5"/>
      <w:lvlJc w:val="left"/>
      <w:pPr>
        <w:ind w:left="1080" w:hanging="1080"/>
      </w:pPr>
      <w:rPr>
        <w:rFonts w:cs="Calibri" w:hint="default"/>
        <w:b w:val="0"/>
      </w:rPr>
    </w:lvl>
    <w:lvl w:ilvl="5">
      <w:start w:val="1"/>
      <w:numFmt w:val="decimal"/>
      <w:lvlText w:val="%1.%2.%3.%4.%5.%6"/>
      <w:lvlJc w:val="left"/>
      <w:pPr>
        <w:ind w:left="1080" w:hanging="1080"/>
      </w:pPr>
      <w:rPr>
        <w:rFonts w:cs="Calibri" w:hint="default"/>
        <w:b w:val="0"/>
      </w:rPr>
    </w:lvl>
    <w:lvl w:ilvl="6">
      <w:start w:val="1"/>
      <w:numFmt w:val="decimal"/>
      <w:lvlText w:val="%1.%2.%3.%4.%5.%6.%7"/>
      <w:lvlJc w:val="left"/>
      <w:pPr>
        <w:ind w:left="1440" w:hanging="1440"/>
      </w:pPr>
      <w:rPr>
        <w:rFonts w:cs="Calibri" w:hint="default"/>
        <w:b w:val="0"/>
      </w:rPr>
    </w:lvl>
    <w:lvl w:ilvl="7">
      <w:start w:val="1"/>
      <w:numFmt w:val="decimal"/>
      <w:lvlText w:val="%1.%2.%3.%4.%5.%6.%7.%8"/>
      <w:lvlJc w:val="left"/>
      <w:pPr>
        <w:ind w:left="1440" w:hanging="1440"/>
      </w:pPr>
      <w:rPr>
        <w:rFonts w:cs="Calibri" w:hint="default"/>
        <w:b w:val="0"/>
      </w:rPr>
    </w:lvl>
    <w:lvl w:ilvl="8">
      <w:start w:val="1"/>
      <w:numFmt w:val="decimal"/>
      <w:lvlText w:val="%1.%2.%3.%4.%5.%6.%7.%8.%9"/>
      <w:lvlJc w:val="left"/>
      <w:pPr>
        <w:ind w:left="1800" w:hanging="1800"/>
      </w:pPr>
      <w:rPr>
        <w:rFonts w:cs="Calibri" w:hint="default"/>
        <w:b w:val="0"/>
      </w:rPr>
    </w:lvl>
  </w:abstractNum>
  <w:abstractNum w:abstractNumId="33" w15:restartNumberingAfterBreak="0">
    <w:nsid w:val="2B5D4CB4"/>
    <w:multiLevelType w:val="hybridMultilevel"/>
    <w:tmpl w:val="A6B2652C"/>
    <w:lvl w:ilvl="0" w:tplc="AFDABDE4">
      <w:numFmt w:val="bullet"/>
      <w:lvlText w:val="-"/>
      <w:lvlJc w:val="left"/>
      <w:pPr>
        <w:ind w:left="663" w:hanging="360"/>
      </w:pPr>
      <w:rPr>
        <w:rFonts w:ascii="Times New Roman" w:eastAsia="Times New Roman" w:hAnsi="Times New Roman" w:cs="Times New Roman"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34"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312059E8"/>
    <w:multiLevelType w:val="hybridMultilevel"/>
    <w:tmpl w:val="CADE2F00"/>
    <w:lvl w:ilvl="0" w:tplc="87C89FD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7E516CD"/>
    <w:multiLevelType w:val="hybridMultilevel"/>
    <w:tmpl w:val="E7C4D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8A54D46"/>
    <w:multiLevelType w:val="hybridMultilevel"/>
    <w:tmpl w:val="73CCF888"/>
    <w:lvl w:ilvl="0" w:tplc="8B747C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5A5547"/>
    <w:multiLevelType w:val="hybridMultilevel"/>
    <w:tmpl w:val="94F6073A"/>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3D495F59"/>
    <w:multiLevelType w:val="hybridMultilevel"/>
    <w:tmpl w:val="30B86878"/>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DC56224"/>
    <w:multiLevelType w:val="hybridMultilevel"/>
    <w:tmpl w:val="32705E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0BE0861"/>
    <w:multiLevelType w:val="hybridMultilevel"/>
    <w:tmpl w:val="4A700C6A"/>
    <w:lvl w:ilvl="0" w:tplc="FD707558">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6" w15:restartNumberingAfterBreak="0">
    <w:nsid w:val="46211764"/>
    <w:multiLevelType w:val="hybridMultilevel"/>
    <w:tmpl w:val="D2C21BA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7D331F5"/>
    <w:multiLevelType w:val="hybridMultilevel"/>
    <w:tmpl w:val="3D38035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8A538F4"/>
    <w:multiLevelType w:val="hybridMultilevel"/>
    <w:tmpl w:val="6DD02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A9D27E8"/>
    <w:multiLevelType w:val="hybridMultilevel"/>
    <w:tmpl w:val="548A88C0"/>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BCA3938"/>
    <w:multiLevelType w:val="hybridMultilevel"/>
    <w:tmpl w:val="CB0C166A"/>
    <w:lvl w:ilvl="0" w:tplc="FA0685EC">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D296E61"/>
    <w:multiLevelType w:val="hybridMultilevel"/>
    <w:tmpl w:val="E8A0E58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4F037A63"/>
    <w:multiLevelType w:val="hybridMultilevel"/>
    <w:tmpl w:val="C702542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4F56618A"/>
    <w:multiLevelType w:val="hybridMultilevel"/>
    <w:tmpl w:val="CA1049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F746832"/>
    <w:multiLevelType w:val="hybridMultilevel"/>
    <w:tmpl w:val="2A1A8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31F165F"/>
    <w:multiLevelType w:val="multilevel"/>
    <w:tmpl w:val="C3764234"/>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3D97572"/>
    <w:multiLevelType w:val="hybridMultilevel"/>
    <w:tmpl w:val="41105E2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5A90825"/>
    <w:multiLevelType w:val="multilevel"/>
    <w:tmpl w:val="3EEEC2A4"/>
    <w:lvl w:ilvl="0">
      <w:start w:val="1"/>
      <w:numFmt w:val="decimal"/>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4" w15:restartNumberingAfterBreak="0">
    <w:nsid w:val="579366FF"/>
    <w:multiLevelType w:val="hybridMultilevel"/>
    <w:tmpl w:val="33E065B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92E139B"/>
    <w:multiLevelType w:val="hybridMultilevel"/>
    <w:tmpl w:val="D2E657EE"/>
    <w:lvl w:ilvl="0" w:tplc="0C3CB05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6" w15:restartNumberingAfterBreak="0">
    <w:nsid w:val="5ABA639C"/>
    <w:multiLevelType w:val="hybridMultilevel"/>
    <w:tmpl w:val="4C5E45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5B8B11A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5BFC1A92"/>
    <w:multiLevelType w:val="hybridMultilevel"/>
    <w:tmpl w:val="31BC50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5E761404"/>
    <w:multiLevelType w:val="hybridMultilevel"/>
    <w:tmpl w:val="A9FCCFD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5ED55BE0"/>
    <w:multiLevelType w:val="hybridMultilevel"/>
    <w:tmpl w:val="EB2214AC"/>
    <w:lvl w:ilvl="0" w:tplc="0809000F">
      <w:start w:val="1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60C10984"/>
    <w:multiLevelType w:val="hybridMultilevel"/>
    <w:tmpl w:val="674668DA"/>
    <w:lvl w:ilvl="0" w:tplc="F4D2C706">
      <w:start w:val="1"/>
      <w:numFmt w:val="lowerLetter"/>
      <w:lvlText w:val="%1)"/>
      <w:lvlJc w:val="left"/>
      <w:pPr>
        <w:ind w:left="720" w:hanging="360"/>
      </w:pPr>
      <w:rPr>
        <w:rFonts w:ascii="Calibri" w:eastAsia="Calibri" w:hAnsi="Calibri" w:cs="Calibr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13154A8"/>
    <w:multiLevelType w:val="hybridMultilevel"/>
    <w:tmpl w:val="DADA9C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18D28E2"/>
    <w:multiLevelType w:val="hybridMultilevel"/>
    <w:tmpl w:val="07688C0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641A1001"/>
    <w:multiLevelType w:val="hybridMultilevel"/>
    <w:tmpl w:val="4A7AC2DC"/>
    <w:lvl w:ilvl="0" w:tplc="FBB01C92">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75"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76" w15:restartNumberingAfterBreak="0">
    <w:nsid w:val="64F149FA"/>
    <w:multiLevelType w:val="hybridMultilevel"/>
    <w:tmpl w:val="9E64E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67DE8C7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69C57180"/>
    <w:multiLevelType w:val="hybridMultilevel"/>
    <w:tmpl w:val="5212CD4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69C6293A"/>
    <w:multiLevelType w:val="multilevel"/>
    <w:tmpl w:val="5C3018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i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B59068F"/>
    <w:multiLevelType w:val="hybridMultilevel"/>
    <w:tmpl w:val="AE18589C"/>
    <w:lvl w:ilvl="0" w:tplc="CAD02FE6">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6CD33AFB"/>
    <w:multiLevelType w:val="multilevel"/>
    <w:tmpl w:val="E0BC21E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704E3703"/>
    <w:multiLevelType w:val="multilevel"/>
    <w:tmpl w:val="60C86566"/>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79020E1"/>
    <w:multiLevelType w:val="hybridMultilevel"/>
    <w:tmpl w:val="4F421A22"/>
    <w:lvl w:ilvl="0" w:tplc="D1346A34">
      <w:start w:val="1"/>
      <w:numFmt w:val="lowerLetter"/>
      <w:lvlText w:val="%1."/>
      <w:lvlJc w:val="left"/>
      <w:pPr>
        <w:ind w:left="390" w:hanging="360"/>
      </w:pPr>
      <w:rPr>
        <w:rFonts w:ascii="Calibri" w:eastAsia="Times New Roman" w:hAnsi="Calibri" w:cs="Calibri"/>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84"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7A793E0D"/>
    <w:multiLevelType w:val="hybridMultilevel"/>
    <w:tmpl w:val="5030D5B2"/>
    <w:lvl w:ilvl="0" w:tplc="4240E792">
      <w:start w:val="14"/>
      <w:numFmt w:val="decimal"/>
      <w:lvlText w:val="%1"/>
      <w:lvlJc w:val="left"/>
      <w:pPr>
        <w:ind w:left="720" w:hanging="360"/>
      </w:pPr>
      <w:rPr>
        <w:rFonts w:ascii="Calibri" w:eastAsia="Times New Roman" w:hAnsi="Calibri" w:cs="Times New Roman" w:hint="default"/>
        <w:b/>
        <w:color w:val="0563C1"/>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7D1616E0"/>
    <w:multiLevelType w:val="hybridMultilevel"/>
    <w:tmpl w:val="212E5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7F6E7A46"/>
    <w:multiLevelType w:val="hybridMultilevel"/>
    <w:tmpl w:val="19CE6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4"/>
  </w:num>
  <w:num w:numId="2">
    <w:abstractNumId w:val="63"/>
  </w:num>
  <w:num w:numId="3">
    <w:abstractNumId w:val="31"/>
  </w:num>
  <w:num w:numId="4">
    <w:abstractNumId w:val="18"/>
  </w:num>
  <w:num w:numId="5">
    <w:abstractNumId w:val="61"/>
  </w:num>
  <w:num w:numId="6">
    <w:abstractNumId w:val="42"/>
  </w:num>
  <w:num w:numId="7">
    <w:abstractNumId w:val="76"/>
  </w:num>
  <w:num w:numId="8">
    <w:abstractNumId w:val="75"/>
  </w:num>
  <w:num w:numId="9">
    <w:abstractNumId w:val="4"/>
  </w:num>
  <w:num w:numId="10">
    <w:abstractNumId w:val="21"/>
  </w:num>
  <w:num w:numId="11">
    <w:abstractNumId w:val="58"/>
  </w:num>
  <w:num w:numId="12">
    <w:abstractNumId w:val="51"/>
  </w:num>
  <w:num w:numId="13">
    <w:abstractNumId w:val="62"/>
  </w:num>
  <w:num w:numId="14">
    <w:abstractNumId w:val="22"/>
  </w:num>
  <w:num w:numId="15">
    <w:abstractNumId w:val="13"/>
  </w:num>
  <w:num w:numId="16">
    <w:abstractNumId w:val="53"/>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26"/>
  </w:num>
  <w:num w:numId="20">
    <w:abstractNumId w:val="3"/>
  </w:num>
  <w:num w:numId="21">
    <w:abstractNumId w:val="12"/>
  </w:num>
  <w:num w:numId="22">
    <w:abstractNumId w:val="86"/>
  </w:num>
  <w:num w:numId="23">
    <w:abstractNumId w:val="28"/>
  </w:num>
  <w:num w:numId="24">
    <w:abstractNumId w:val="46"/>
  </w:num>
  <w:num w:numId="25">
    <w:abstractNumId w:val="14"/>
  </w:num>
  <w:num w:numId="26">
    <w:abstractNumId w:val="32"/>
  </w:num>
  <w:num w:numId="27">
    <w:abstractNumId w:val="25"/>
  </w:num>
  <w:num w:numId="28">
    <w:abstractNumId w:val="66"/>
  </w:num>
  <w:num w:numId="29">
    <w:abstractNumId w:val="80"/>
  </w:num>
  <w:num w:numId="30">
    <w:abstractNumId w:val="39"/>
  </w:num>
  <w:num w:numId="31">
    <w:abstractNumId w:val="16"/>
  </w:num>
  <w:num w:numId="32">
    <w:abstractNumId w:val="50"/>
  </w:num>
  <w:num w:numId="33">
    <w:abstractNumId w:val="11"/>
  </w:num>
  <w:num w:numId="34">
    <w:abstractNumId w:val="55"/>
  </w:num>
  <w:num w:numId="35">
    <w:abstractNumId w:val="41"/>
  </w:num>
  <w:num w:numId="36">
    <w:abstractNumId w:val="37"/>
  </w:num>
  <w:num w:numId="37">
    <w:abstractNumId w:val="87"/>
  </w:num>
  <w:num w:numId="38">
    <w:abstractNumId w:val="33"/>
  </w:num>
  <w:num w:numId="39">
    <w:abstractNumId w:val="40"/>
  </w:num>
  <w:num w:numId="40">
    <w:abstractNumId w:val="35"/>
  </w:num>
  <w:num w:numId="41">
    <w:abstractNumId w:val="2"/>
  </w:num>
  <w:num w:numId="42">
    <w:abstractNumId w:val="60"/>
  </w:num>
  <w:num w:numId="43">
    <w:abstractNumId w:val="0"/>
  </w:num>
  <w:num w:numId="44">
    <w:abstractNumId w:val="34"/>
  </w:num>
  <w:num w:numId="45">
    <w:abstractNumId w:val="1"/>
    <w:lvlOverride w:ilvl="0">
      <w:startOverride w:val="1"/>
    </w:lvlOverride>
    <w:lvlOverride w:ilvl="1"/>
    <w:lvlOverride w:ilvl="2"/>
    <w:lvlOverride w:ilvl="3"/>
    <w:lvlOverride w:ilvl="4"/>
    <w:lvlOverride w:ilvl="5"/>
    <w:lvlOverride w:ilvl="6"/>
    <w:lvlOverride w:ilvl="7"/>
    <w:lvlOverride w:ilvl="8"/>
  </w:num>
  <w:num w:numId="46">
    <w:abstractNumId w:val="84"/>
  </w:num>
  <w:num w:numId="47">
    <w:abstractNumId w:val="30"/>
  </w:num>
  <w:num w:numId="48">
    <w:abstractNumId w:val="56"/>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5"/>
  </w:num>
  <w:num w:numId="52">
    <w:abstractNumId w:val="47"/>
  </w:num>
  <w:num w:numId="53">
    <w:abstractNumId w:val="83"/>
  </w:num>
  <w:num w:numId="54">
    <w:abstractNumId w:val="54"/>
  </w:num>
  <w:num w:numId="55">
    <w:abstractNumId w:val="52"/>
  </w:num>
  <w:num w:numId="56">
    <w:abstractNumId w:val="64"/>
  </w:num>
  <w:num w:numId="57">
    <w:abstractNumId w:val="73"/>
  </w:num>
  <w:num w:numId="58">
    <w:abstractNumId w:val="43"/>
  </w:num>
  <w:num w:numId="59">
    <w:abstractNumId w:val="69"/>
  </w:num>
  <w:num w:numId="60">
    <w:abstractNumId w:val="65"/>
  </w:num>
  <w:num w:numId="61">
    <w:abstractNumId w:val="9"/>
  </w:num>
  <w:num w:numId="62">
    <w:abstractNumId w:val="59"/>
  </w:num>
  <w:num w:numId="63">
    <w:abstractNumId w:val="24"/>
  </w:num>
  <w:num w:numId="64">
    <w:abstractNumId w:val="20"/>
  </w:num>
  <w:num w:numId="65">
    <w:abstractNumId w:val="78"/>
  </w:num>
  <w:num w:numId="66">
    <w:abstractNumId w:val="38"/>
  </w:num>
  <w:num w:numId="67">
    <w:abstractNumId w:val="77"/>
  </w:num>
  <w:num w:numId="68">
    <w:abstractNumId w:val="67"/>
  </w:num>
  <w:num w:numId="69">
    <w:abstractNumId w:val="72"/>
  </w:num>
  <w:num w:numId="70">
    <w:abstractNumId w:val="5"/>
  </w:num>
  <w:num w:numId="71">
    <w:abstractNumId w:val="8"/>
  </w:num>
  <w:num w:numId="72">
    <w:abstractNumId w:val="27"/>
  </w:num>
  <w:num w:numId="73">
    <w:abstractNumId w:val="15"/>
  </w:num>
  <w:num w:numId="74">
    <w:abstractNumId w:val="79"/>
  </w:num>
  <w:num w:numId="75">
    <w:abstractNumId w:val="48"/>
  </w:num>
  <w:num w:numId="76">
    <w:abstractNumId w:val="68"/>
  </w:num>
  <w:num w:numId="77">
    <w:abstractNumId w:val="29"/>
  </w:num>
  <w:num w:numId="78">
    <w:abstractNumId w:val="71"/>
  </w:num>
  <w:num w:numId="79">
    <w:abstractNumId w:val="49"/>
  </w:num>
  <w:num w:numId="80">
    <w:abstractNumId w:val="6"/>
  </w:num>
  <w:num w:numId="81">
    <w:abstractNumId w:val="82"/>
  </w:num>
  <w:num w:numId="82">
    <w:abstractNumId w:val="74"/>
  </w:num>
  <w:num w:numId="83">
    <w:abstractNumId w:val="80"/>
  </w:num>
  <w:num w:numId="84">
    <w:abstractNumId w:val="19"/>
  </w:num>
  <w:num w:numId="85">
    <w:abstractNumId w:val="62"/>
    <w:lvlOverride w:ilvl="0">
      <w:startOverride w:val="8"/>
    </w:lvlOverride>
  </w:num>
  <w:num w:numId="86">
    <w:abstractNumId w:val="81"/>
  </w:num>
  <w:num w:numId="87">
    <w:abstractNumId w:val="57"/>
  </w:num>
  <w:num w:numId="88">
    <w:abstractNumId w:val="85"/>
  </w:num>
  <w:num w:numId="89">
    <w:abstractNumId w:val="70"/>
  </w:num>
  <w:num w:numId="90">
    <w:abstractNumId w:val="36"/>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629"/>
    <w:rsid w:val="00002D66"/>
    <w:rsid w:val="00003FA1"/>
    <w:rsid w:val="00004DF0"/>
    <w:rsid w:val="000064E0"/>
    <w:rsid w:val="00006820"/>
    <w:rsid w:val="0000774E"/>
    <w:rsid w:val="00010174"/>
    <w:rsid w:val="0001044A"/>
    <w:rsid w:val="00011264"/>
    <w:rsid w:val="0001160B"/>
    <w:rsid w:val="00012AAD"/>
    <w:rsid w:val="00013950"/>
    <w:rsid w:val="0001399E"/>
    <w:rsid w:val="000143D4"/>
    <w:rsid w:val="000151FA"/>
    <w:rsid w:val="00015496"/>
    <w:rsid w:val="00020DBC"/>
    <w:rsid w:val="00022BD0"/>
    <w:rsid w:val="00022C17"/>
    <w:rsid w:val="00022E68"/>
    <w:rsid w:val="000236A3"/>
    <w:rsid w:val="00023883"/>
    <w:rsid w:val="000242F6"/>
    <w:rsid w:val="000247C0"/>
    <w:rsid w:val="00024E5B"/>
    <w:rsid w:val="0002559D"/>
    <w:rsid w:val="00026532"/>
    <w:rsid w:val="00027A2D"/>
    <w:rsid w:val="00027C79"/>
    <w:rsid w:val="00030626"/>
    <w:rsid w:val="000309D1"/>
    <w:rsid w:val="00030BA7"/>
    <w:rsid w:val="00030FAF"/>
    <w:rsid w:val="00031B7F"/>
    <w:rsid w:val="000335F2"/>
    <w:rsid w:val="00033B3F"/>
    <w:rsid w:val="00033F98"/>
    <w:rsid w:val="00034CCD"/>
    <w:rsid w:val="00036035"/>
    <w:rsid w:val="000362B8"/>
    <w:rsid w:val="0004035A"/>
    <w:rsid w:val="00040C54"/>
    <w:rsid w:val="000413EC"/>
    <w:rsid w:val="000431BE"/>
    <w:rsid w:val="000453CA"/>
    <w:rsid w:val="00046065"/>
    <w:rsid w:val="0005044B"/>
    <w:rsid w:val="0005110E"/>
    <w:rsid w:val="00052A50"/>
    <w:rsid w:val="000540C4"/>
    <w:rsid w:val="000553D6"/>
    <w:rsid w:val="00055A03"/>
    <w:rsid w:val="00055ACD"/>
    <w:rsid w:val="000609DE"/>
    <w:rsid w:val="000618F6"/>
    <w:rsid w:val="00062A18"/>
    <w:rsid w:val="00063EA5"/>
    <w:rsid w:val="00064769"/>
    <w:rsid w:val="00064AE3"/>
    <w:rsid w:val="00067308"/>
    <w:rsid w:val="00070A7A"/>
    <w:rsid w:val="00070F15"/>
    <w:rsid w:val="00071936"/>
    <w:rsid w:val="000729CA"/>
    <w:rsid w:val="00072F24"/>
    <w:rsid w:val="00073E9D"/>
    <w:rsid w:val="000742D3"/>
    <w:rsid w:val="000751DD"/>
    <w:rsid w:val="00075C2A"/>
    <w:rsid w:val="0007627B"/>
    <w:rsid w:val="00076C2E"/>
    <w:rsid w:val="000805BE"/>
    <w:rsid w:val="000813E1"/>
    <w:rsid w:val="000827F7"/>
    <w:rsid w:val="00083437"/>
    <w:rsid w:val="00085490"/>
    <w:rsid w:val="00092B82"/>
    <w:rsid w:val="0009510D"/>
    <w:rsid w:val="00095177"/>
    <w:rsid w:val="00096558"/>
    <w:rsid w:val="00096579"/>
    <w:rsid w:val="00096779"/>
    <w:rsid w:val="00096DE7"/>
    <w:rsid w:val="00096EDA"/>
    <w:rsid w:val="000972F7"/>
    <w:rsid w:val="000977E7"/>
    <w:rsid w:val="00097D32"/>
    <w:rsid w:val="000A0016"/>
    <w:rsid w:val="000A0431"/>
    <w:rsid w:val="000A0760"/>
    <w:rsid w:val="000A0B1B"/>
    <w:rsid w:val="000A37AC"/>
    <w:rsid w:val="000A424B"/>
    <w:rsid w:val="000A4516"/>
    <w:rsid w:val="000A4B04"/>
    <w:rsid w:val="000A6105"/>
    <w:rsid w:val="000B1673"/>
    <w:rsid w:val="000B1EA7"/>
    <w:rsid w:val="000B2B04"/>
    <w:rsid w:val="000B2B88"/>
    <w:rsid w:val="000B3356"/>
    <w:rsid w:val="000B3D87"/>
    <w:rsid w:val="000B5812"/>
    <w:rsid w:val="000B5965"/>
    <w:rsid w:val="000B631C"/>
    <w:rsid w:val="000B7821"/>
    <w:rsid w:val="000B7A98"/>
    <w:rsid w:val="000B7B61"/>
    <w:rsid w:val="000B7C82"/>
    <w:rsid w:val="000C06A4"/>
    <w:rsid w:val="000C0B5E"/>
    <w:rsid w:val="000C17B5"/>
    <w:rsid w:val="000C1BB2"/>
    <w:rsid w:val="000C2EF6"/>
    <w:rsid w:val="000C6895"/>
    <w:rsid w:val="000D03F3"/>
    <w:rsid w:val="000D095E"/>
    <w:rsid w:val="000D281E"/>
    <w:rsid w:val="000D2924"/>
    <w:rsid w:val="000D4621"/>
    <w:rsid w:val="000D60A8"/>
    <w:rsid w:val="000D71CA"/>
    <w:rsid w:val="000D7B0E"/>
    <w:rsid w:val="000E0955"/>
    <w:rsid w:val="000E1D46"/>
    <w:rsid w:val="000E2154"/>
    <w:rsid w:val="000E2D57"/>
    <w:rsid w:val="000E3380"/>
    <w:rsid w:val="000E34C0"/>
    <w:rsid w:val="000E3B69"/>
    <w:rsid w:val="000E412A"/>
    <w:rsid w:val="000E4301"/>
    <w:rsid w:val="000E4B19"/>
    <w:rsid w:val="000E5838"/>
    <w:rsid w:val="000E5E80"/>
    <w:rsid w:val="000E681F"/>
    <w:rsid w:val="000E755A"/>
    <w:rsid w:val="000F06C0"/>
    <w:rsid w:val="000F1485"/>
    <w:rsid w:val="000F1AF0"/>
    <w:rsid w:val="000F2167"/>
    <w:rsid w:val="000F274F"/>
    <w:rsid w:val="000F321F"/>
    <w:rsid w:val="000F3451"/>
    <w:rsid w:val="000F373A"/>
    <w:rsid w:val="000F37FF"/>
    <w:rsid w:val="000F4C70"/>
    <w:rsid w:val="000F5EAC"/>
    <w:rsid w:val="000F64DB"/>
    <w:rsid w:val="000F6912"/>
    <w:rsid w:val="00101CFC"/>
    <w:rsid w:val="001024DE"/>
    <w:rsid w:val="001026AB"/>
    <w:rsid w:val="00103645"/>
    <w:rsid w:val="00105D90"/>
    <w:rsid w:val="00105E4D"/>
    <w:rsid w:val="001062B8"/>
    <w:rsid w:val="00106872"/>
    <w:rsid w:val="00106B3C"/>
    <w:rsid w:val="00107574"/>
    <w:rsid w:val="00107ECA"/>
    <w:rsid w:val="00110216"/>
    <w:rsid w:val="00110E17"/>
    <w:rsid w:val="00111BD5"/>
    <w:rsid w:val="00112956"/>
    <w:rsid w:val="00112A55"/>
    <w:rsid w:val="0011365B"/>
    <w:rsid w:val="00114323"/>
    <w:rsid w:val="001156E7"/>
    <w:rsid w:val="001157D6"/>
    <w:rsid w:val="00115EC9"/>
    <w:rsid w:val="00116071"/>
    <w:rsid w:val="00116281"/>
    <w:rsid w:val="00116752"/>
    <w:rsid w:val="00116E4E"/>
    <w:rsid w:val="00117445"/>
    <w:rsid w:val="00117D51"/>
    <w:rsid w:val="00122240"/>
    <w:rsid w:val="0012304C"/>
    <w:rsid w:val="00123BC1"/>
    <w:rsid w:val="00123E7E"/>
    <w:rsid w:val="00124820"/>
    <w:rsid w:val="00124D5F"/>
    <w:rsid w:val="001254B8"/>
    <w:rsid w:val="00127A4C"/>
    <w:rsid w:val="001310D7"/>
    <w:rsid w:val="00132FE8"/>
    <w:rsid w:val="001335A0"/>
    <w:rsid w:val="00133B78"/>
    <w:rsid w:val="00134874"/>
    <w:rsid w:val="00134894"/>
    <w:rsid w:val="00134DF3"/>
    <w:rsid w:val="0013646D"/>
    <w:rsid w:val="0013778A"/>
    <w:rsid w:val="00137E3E"/>
    <w:rsid w:val="00137F91"/>
    <w:rsid w:val="001401FE"/>
    <w:rsid w:val="00141C39"/>
    <w:rsid w:val="001432CA"/>
    <w:rsid w:val="00143840"/>
    <w:rsid w:val="00145286"/>
    <w:rsid w:val="001459C9"/>
    <w:rsid w:val="0014606C"/>
    <w:rsid w:val="00147530"/>
    <w:rsid w:val="0014757E"/>
    <w:rsid w:val="001503BB"/>
    <w:rsid w:val="00150FA4"/>
    <w:rsid w:val="00151860"/>
    <w:rsid w:val="00151C1B"/>
    <w:rsid w:val="00151ECD"/>
    <w:rsid w:val="001526B0"/>
    <w:rsid w:val="00152DD7"/>
    <w:rsid w:val="001532F1"/>
    <w:rsid w:val="00153CE7"/>
    <w:rsid w:val="00153F2B"/>
    <w:rsid w:val="0015418C"/>
    <w:rsid w:val="001544A4"/>
    <w:rsid w:val="00157809"/>
    <w:rsid w:val="00160136"/>
    <w:rsid w:val="00160F86"/>
    <w:rsid w:val="0016480F"/>
    <w:rsid w:val="0016530F"/>
    <w:rsid w:val="00171CB2"/>
    <w:rsid w:val="00174D77"/>
    <w:rsid w:val="00176DAA"/>
    <w:rsid w:val="00177AC1"/>
    <w:rsid w:val="00180933"/>
    <w:rsid w:val="00180CD6"/>
    <w:rsid w:val="00181E8F"/>
    <w:rsid w:val="00181F34"/>
    <w:rsid w:val="00182C30"/>
    <w:rsid w:val="00183509"/>
    <w:rsid w:val="00184E52"/>
    <w:rsid w:val="00185304"/>
    <w:rsid w:val="001874DA"/>
    <w:rsid w:val="0018756A"/>
    <w:rsid w:val="00191EE1"/>
    <w:rsid w:val="00192C5C"/>
    <w:rsid w:val="00193D3A"/>
    <w:rsid w:val="00194148"/>
    <w:rsid w:val="0019414C"/>
    <w:rsid w:val="00194CC0"/>
    <w:rsid w:val="00194D4A"/>
    <w:rsid w:val="001951D5"/>
    <w:rsid w:val="00195DE0"/>
    <w:rsid w:val="00197946"/>
    <w:rsid w:val="00197E39"/>
    <w:rsid w:val="00197FF4"/>
    <w:rsid w:val="001A0C57"/>
    <w:rsid w:val="001A2030"/>
    <w:rsid w:val="001A4657"/>
    <w:rsid w:val="001A46BA"/>
    <w:rsid w:val="001A58F8"/>
    <w:rsid w:val="001A68C5"/>
    <w:rsid w:val="001A6E3B"/>
    <w:rsid w:val="001A71EC"/>
    <w:rsid w:val="001B06B3"/>
    <w:rsid w:val="001B0A2D"/>
    <w:rsid w:val="001B0CD5"/>
    <w:rsid w:val="001B12C6"/>
    <w:rsid w:val="001B22E5"/>
    <w:rsid w:val="001B27E1"/>
    <w:rsid w:val="001B3856"/>
    <w:rsid w:val="001B3A91"/>
    <w:rsid w:val="001B3CF2"/>
    <w:rsid w:val="001B5F0E"/>
    <w:rsid w:val="001B6EE4"/>
    <w:rsid w:val="001B7917"/>
    <w:rsid w:val="001B7A54"/>
    <w:rsid w:val="001C0F36"/>
    <w:rsid w:val="001C2729"/>
    <w:rsid w:val="001C3437"/>
    <w:rsid w:val="001C4E6D"/>
    <w:rsid w:val="001C53F3"/>
    <w:rsid w:val="001C7E9C"/>
    <w:rsid w:val="001D14C1"/>
    <w:rsid w:val="001D16B2"/>
    <w:rsid w:val="001D1CF7"/>
    <w:rsid w:val="001D2A5B"/>
    <w:rsid w:val="001D33DB"/>
    <w:rsid w:val="001D3EA9"/>
    <w:rsid w:val="001D5753"/>
    <w:rsid w:val="001D68FF"/>
    <w:rsid w:val="001D711C"/>
    <w:rsid w:val="001E02AA"/>
    <w:rsid w:val="001E0BFB"/>
    <w:rsid w:val="001E11E2"/>
    <w:rsid w:val="001E2110"/>
    <w:rsid w:val="001E3196"/>
    <w:rsid w:val="001E3E0A"/>
    <w:rsid w:val="001E50DB"/>
    <w:rsid w:val="001E599C"/>
    <w:rsid w:val="001E5B06"/>
    <w:rsid w:val="001E5BE1"/>
    <w:rsid w:val="001F17E5"/>
    <w:rsid w:val="001F1D26"/>
    <w:rsid w:val="001F27E0"/>
    <w:rsid w:val="001F4B50"/>
    <w:rsid w:val="001F5AAA"/>
    <w:rsid w:val="001F6D1A"/>
    <w:rsid w:val="001F705A"/>
    <w:rsid w:val="00200419"/>
    <w:rsid w:val="0020041E"/>
    <w:rsid w:val="0020173D"/>
    <w:rsid w:val="0020231B"/>
    <w:rsid w:val="002026EE"/>
    <w:rsid w:val="002030CC"/>
    <w:rsid w:val="0020453D"/>
    <w:rsid w:val="002055E5"/>
    <w:rsid w:val="0020637A"/>
    <w:rsid w:val="00206B51"/>
    <w:rsid w:val="00210211"/>
    <w:rsid w:val="00210D6E"/>
    <w:rsid w:val="00211DEA"/>
    <w:rsid w:val="002124E2"/>
    <w:rsid w:val="002143D6"/>
    <w:rsid w:val="00214959"/>
    <w:rsid w:val="002161B6"/>
    <w:rsid w:val="0022025A"/>
    <w:rsid w:val="00221788"/>
    <w:rsid w:val="00221BFC"/>
    <w:rsid w:val="00221CA8"/>
    <w:rsid w:val="00223EAA"/>
    <w:rsid w:val="00225641"/>
    <w:rsid w:val="00227FEB"/>
    <w:rsid w:val="00231EF3"/>
    <w:rsid w:val="00233184"/>
    <w:rsid w:val="0023326D"/>
    <w:rsid w:val="00233A8F"/>
    <w:rsid w:val="00234390"/>
    <w:rsid w:val="0023510C"/>
    <w:rsid w:val="00235245"/>
    <w:rsid w:val="0023588D"/>
    <w:rsid w:val="00235D0C"/>
    <w:rsid w:val="00235FD7"/>
    <w:rsid w:val="00236786"/>
    <w:rsid w:val="002368FE"/>
    <w:rsid w:val="00240BDB"/>
    <w:rsid w:val="00242D8E"/>
    <w:rsid w:val="00244E63"/>
    <w:rsid w:val="002451F2"/>
    <w:rsid w:val="002456B4"/>
    <w:rsid w:val="00245FC5"/>
    <w:rsid w:val="002465BD"/>
    <w:rsid w:val="00247172"/>
    <w:rsid w:val="00250291"/>
    <w:rsid w:val="0025088D"/>
    <w:rsid w:val="00251959"/>
    <w:rsid w:val="00252B55"/>
    <w:rsid w:val="00254390"/>
    <w:rsid w:val="00254ADA"/>
    <w:rsid w:val="00256143"/>
    <w:rsid w:val="00256E93"/>
    <w:rsid w:val="00257243"/>
    <w:rsid w:val="002604B2"/>
    <w:rsid w:val="002616B6"/>
    <w:rsid w:val="002630FA"/>
    <w:rsid w:val="00264262"/>
    <w:rsid w:val="00264FF1"/>
    <w:rsid w:val="002651D3"/>
    <w:rsid w:val="00265925"/>
    <w:rsid w:val="00265A08"/>
    <w:rsid w:val="00265D17"/>
    <w:rsid w:val="00265D1D"/>
    <w:rsid w:val="00265D34"/>
    <w:rsid w:val="00266023"/>
    <w:rsid w:val="00266EF2"/>
    <w:rsid w:val="00266FAE"/>
    <w:rsid w:val="00267267"/>
    <w:rsid w:val="0027159B"/>
    <w:rsid w:val="002719E2"/>
    <w:rsid w:val="00272E52"/>
    <w:rsid w:val="002733A8"/>
    <w:rsid w:val="0027393B"/>
    <w:rsid w:val="0027418C"/>
    <w:rsid w:val="00275413"/>
    <w:rsid w:val="00275C17"/>
    <w:rsid w:val="00276731"/>
    <w:rsid w:val="002767C9"/>
    <w:rsid w:val="0028046B"/>
    <w:rsid w:val="002806C5"/>
    <w:rsid w:val="00281BC5"/>
    <w:rsid w:val="0028275B"/>
    <w:rsid w:val="00282BF2"/>
    <w:rsid w:val="00287F50"/>
    <w:rsid w:val="002924EE"/>
    <w:rsid w:val="00295455"/>
    <w:rsid w:val="00297225"/>
    <w:rsid w:val="002A0668"/>
    <w:rsid w:val="002A0A9A"/>
    <w:rsid w:val="002A0FB5"/>
    <w:rsid w:val="002A1DF6"/>
    <w:rsid w:val="002A2E29"/>
    <w:rsid w:val="002A3BC8"/>
    <w:rsid w:val="002A3CB6"/>
    <w:rsid w:val="002A4626"/>
    <w:rsid w:val="002A52B9"/>
    <w:rsid w:val="002A598C"/>
    <w:rsid w:val="002A695C"/>
    <w:rsid w:val="002A796C"/>
    <w:rsid w:val="002B0D23"/>
    <w:rsid w:val="002B1712"/>
    <w:rsid w:val="002B1B03"/>
    <w:rsid w:val="002B27F5"/>
    <w:rsid w:val="002B2B2A"/>
    <w:rsid w:val="002B4114"/>
    <w:rsid w:val="002B41BD"/>
    <w:rsid w:val="002B4E29"/>
    <w:rsid w:val="002B5382"/>
    <w:rsid w:val="002B5F21"/>
    <w:rsid w:val="002B5FCC"/>
    <w:rsid w:val="002B6B06"/>
    <w:rsid w:val="002B7436"/>
    <w:rsid w:val="002C0695"/>
    <w:rsid w:val="002C0EE1"/>
    <w:rsid w:val="002C1063"/>
    <w:rsid w:val="002C1705"/>
    <w:rsid w:val="002C182E"/>
    <w:rsid w:val="002C183B"/>
    <w:rsid w:val="002C1A3D"/>
    <w:rsid w:val="002C2888"/>
    <w:rsid w:val="002C3004"/>
    <w:rsid w:val="002C5D4B"/>
    <w:rsid w:val="002C788F"/>
    <w:rsid w:val="002D02BB"/>
    <w:rsid w:val="002D160A"/>
    <w:rsid w:val="002D57BF"/>
    <w:rsid w:val="002D5955"/>
    <w:rsid w:val="002D5995"/>
    <w:rsid w:val="002D6340"/>
    <w:rsid w:val="002D752A"/>
    <w:rsid w:val="002E1386"/>
    <w:rsid w:val="002E13B1"/>
    <w:rsid w:val="002E2411"/>
    <w:rsid w:val="002E39D0"/>
    <w:rsid w:val="002E39F9"/>
    <w:rsid w:val="002E3E93"/>
    <w:rsid w:val="002E4717"/>
    <w:rsid w:val="002E481E"/>
    <w:rsid w:val="002E4D88"/>
    <w:rsid w:val="002E4D9C"/>
    <w:rsid w:val="002E5FEF"/>
    <w:rsid w:val="002E6F96"/>
    <w:rsid w:val="002E75E2"/>
    <w:rsid w:val="002E780E"/>
    <w:rsid w:val="002F077B"/>
    <w:rsid w:val="002F12F7"/>
    <w:rsid w:val="002F154D"/>
    <w:rsid w:val="002F2309"/>
    <w:rsid w:val="002F2631"/>
    <w:rsid w:val="002F2B96"/>
    <w:rsid w:val="002F3C3F"/>
    <w:rsid w:val="002F4B86"/>
    <w:rsid w:val="002F4E90"/>
    <w:rsid w:val="002F4FDE"/>
    <w:rsid w:val="002F582B"/>
    <w:rsid w:val="002F7051"/>
    <w:rsid w:val="002F7A99"/>
    <w:rsid w:val="002F7BA6"/>
    <w:rsid w:val="002F7DC5"/>
    <w:rsid w:val="00301FAF"/>
    <w:rsid w:val="0030239A"/>
    <w:rsid w:val="003025E0"/>
    <w:rsid w:val="00303779"/>
    <w:rsid w:val="003044BA"/>
    <w:rsid w:val="00304FB0"/>
    <w:rsid w:val="0030509A"/>
    <w:rsid w:val="00305B07"/>
    <w:rsid w:val="00305D89"/>
    <w:rsid w:val="0030634C"/>
    <w:rsid w:val="00306E0C"/>
    <w:rsid w:val="0030725F"/>
    <w:rsid w:val="00307755"/>
    <w:rsid w:val="003102C5"/>
    <w:rsid w:val="00310EEA"/>
    <w:rsid w:val="003112DF"/>
    <w:rsid w:val="003144B4"/>
    <w:rsid w:val="003147D5"/>
    <w:rsid w:val="00315C5B"/>
    <w:rsid w:val="00315D45"/>
    <w:rsid w:val="003163FB"/>
    <w:rsid w:val="00317EE2"/>
    <w:rsid w:val="00320ECD"/>
    <w:rsid w:val="00321448"/>
    <w:rsid w:val="00321C6C"/>
    <w:rsid w:val="00323AC5"/>
    <w:rsid w:val="00323FB8"/>
    <w:rsid w:val="0032402A"/>
    <w:rsid w:val="00326B98"/>
    <w:rsid w:val="00326DB4"/>
    <w:rsid w:val="0032740D"/>
    <w:rsid w:val="00332081"/>
    <w:rsid w:val="003320F8"/>
    <w:rsid w:val="003321D9"/>
    <w:rsid w:val="00332D92"/>
    <w:rsid w:val="00333016"/>
    <w:rsid w:val="00333725"/>
    <w:rsid w:val="00334760"/>
    <w:rsid w:val="00335650"/>
    <w:rsid w:val="00336EB7"/>
    <w:rsid w:val="00336EDE"/>
    <w:rsid w:val="00337976"/>
    <w:rsid w:val="00340383"/>
    <w:rsid w:val="00340A6A"/>
    <w:rsid w:val="00341396"/>
    <w:rsid w:val="00341BB4"/>
    <w:rsid w:val="00341E46"/>
    <w:rsid w:val="00342652"/>
    <w:rsid w:val="00342C64"/>
    <w:rsid w:val="003435B9"/>
    <w:rsid w:val="003467A8"/>
    <w:rsid w:val="00350585"/>
    <w:rsid w:val="00351276"/>
    <w:rsid w:val="0035174F"/>
    <w:rsid w:val="00351DB8"/>
    <w:rsid w:val="00352328"/>
    <w:rsid w:val="003534C4"/>
    <w:rsid w:val="003536B9"/>
    <w:rsid w:val="00353828"/>
    <w:rsid w:val="00353978"/>
    <w:rsid w:val="00354B96"/>
    <w:rsid w:val="00354D0E"/>
    <w:rsid w:val="0035602D"/>
    <w:rsid w:val="003575ED"/>
    <w:rsid w:val="0035786E"/>
    <w:rsid w:val="003602CA"/>
    <w:rsid w:val="00360626"/>
    <w:rsid w:val="00360D2E"/>
    <w:rsid w:val="00360F3D"/>
    <w:rsid w:val="003616A6"/>
    <w:rsid w:val="00361867"/>
    <w:rsid w:val="00363FF3"/>
    <w:rsid w:val="0036530E"/>
    <w:rsid w:val="00367512"/>
    <w:rsid w:val="00371FAF"/>
    <w:rsid w:val="00372995"/>
    <w:rsid w:val="00372BED"/>
    <w:rsid w:val="0037371D"/>
    <w:rsid w:val="00373A4B"/>
    <w:rsid w:val="00373BFF"/>
    <w:rsid w:val="00374F28"/>
    <w:rsid w:val="0037585E"/>
    <w:rsid w:val="003764EC"/>
    <w:rsid w:val="0037658B"/>
    <w:rsid w:val="003769D2"/>
    <w:rsid w:val="003774A9"/>
    <w:rsid w:val="00377972"/>
    <w:rsid w:val="00377EE8"/>
    <w:rsid w:val="0038033A"/>
    <w:rsid w:val="00381044"/>
    <w:rsid w:val="00382449"/>
    <w:rsid w:val="00382A35"/>
    <w:rsid w:val="00382F53"/>
    <w:rsid w:val="0038446E"/>
    <w:rsid w:val="00387D63"/>
    <w:rsid w:val="00390D29"/>
    <w:rsid w:val="003910CC"/>
    <w:rsid w:val="00391176"/>
    <w:rsid w:val="0039125C"/>
    <w:rsid w:val="00391E19"/>
    <w:rsid w:val="003922F5"/>
    <w:rsid w:val="00392326"/>
    <w:rsid w:val="0039246F"/>
    <w:rsid w:val="0039351D"/>
    <w:rsid w:val="00394AEE"/>
    <w:rsid w:val="00396E2D"/>
    <w:rsid w:val="00397283"/>
    <w:rsid w:val="00397891"/>
    <w:rsid w:val="00397B4C"/>
    <w:rsid w:val="003A140C"/>
    <w:rsid w:val="003A2ED4"/>
    <w:rsid w:val="003A4083"/>
    <w:rsid w:val="003A47E0"/>
    <w:rsid w:val="003A4CCD"/>
    <w:rsid w:val="003A5C39"/>
    <w:rsid w:val="003A62A8"/>
    <w:rsid w:val="003A6784"/>
    <w:rsid w:val="003B0EF7"/>
    <w:rsid w:val="003B114F"/>
    <w:rsid w:val="003B2002"/>
    <w:rsid w:val="003B2561"/>
    <w:rsid w:val="003B34BA"/>
    <w:rsid w:val="003B3EEF"/>
    <w:rsid w:val="003B418A"/>
    <w:rsid w:val="003B4AA5"/>
    <w:rsid w:val="003B4E2D"/>
    <w:rsid w:val="003B4E61"/>
    <w:rsid w:val="003B5294"/>
    <w:rsid w:val="003B5B6F"/>
    <w:rsid w:val="003B673A"/>
    <w:rsid w:val="003B7097"/>
    <w:rsid w:val="003B7752"/>
    <w:rsid w:val="003B7866"/>
    <w:rsid w:val="003B7D1E"/>
    <w:rsid w:val="003C09AF"/>
    <w:rsid w:val="003C1392"/>
    <w:rsid w:val="003C1655"/>
    <w:rsid w:val="003C39E6"/>
    <w:rsid w:val="003C4370"/>
    <w:rsid w:val="003C521B"/>
    <w:rsid w:val="003C5651"/>
    <w:rsid w:val="003C5BA7"/>
    <w:rsid w:val="003C5C69"/>
    <w:rsid w:val="003C79C5"/>
    <w:rsid w:val="003D1DB3"/>
    <w:rsid w:val="003D2422"/>
    <w:rsid w:val="003D39A3"/>
    <w:rsid w:val="003D3EC2"/>
    <w:rsid w:val="003D6142"/>
    <w:rsid w:val="003D6B1D"/>
    <w:rsid w:val="003D6C7B"/>
    <w:rsid w:val="003D6ED1"/>
    <w:rsid w:val="003D6F05"/>
    <w:rsid w:val="003D767E"/>
    <w:rsid w:val="003E0BFA"/>
    <w:rsid w:val="003E0DC3"/>
    <w:rsid w:val="003E23E9"/>
    <w:rsid w:val="003E2B6A"/>
    <w:rsid w:val="003E3D61"/>
    <w:rsid w:val="003E5B20"/>
    <w:rsid w:val="003E6131"/>
    <w:rsid w:val="003E62B5"/>
    <w:rsid w:val="003E7265"/>
    <w:rsid w:val="003F3BB2"/>
    <w:rsid w:val="003F50E4"/>
    <w:rsid w:val="003F6177"/>
    <w:rsid w:val="003F661E"/>
    <w:rsid w:val="003F681A"/>
    <w:rsid w:val="00401194"/>
    <w:rsid w:val="004014C1"/>
    <w:rsid w:val="004018DB"/>
    <w:rsid w:val="00402AA9"/>
    <w:rsid w:val="004048FF"/>
    <w:rsid w:val="00404F68"/>
    <w:rsid w:val="00405B3C"/>
    <w:rsid w:val="00406670"/>
    <w:rsid w:val="00406BEE"/>
    <w:rsid w:val="00406F08"/>
    <w:rsid w:val="0040743A"/>
    <w:rsid w:val="004075B4"/>
    <w:rsid w:val="00410AEE"/>
    <w:rsid w:val="004127F6"/>
    <w:rsid w:val="00414A6D"/>
    <w:rsid w:val="00414E4A"/>
    <w:rsid w:val="00415CED"/>
    <w:rsid w:val="00416AC4"/>
    <w:rsid w:val="00417B58"/>
    <w:rsid w:val="00417F3B"/>
    <w:rsid w:val="004227E1"/>
    <w:rsid w:val="004228FF"/>
    <w:rsid w:val="004229DA"/>
    <w:rsid w:val="00422E91"/>
    <w:rsid w:val="00424D12"/>
    <w:rsid w:val="00424D7B"/>
    <w:rsid w:val="00426489"/>
    <w:rsid w:val="00426524"/>
    <w:rsid w:val="0042682F"/>
    <w:rsid w:val="00426D14"/>
    <w:rsid w:val="00426F3B"/>
    <w:rsid w:val="00427BE5"/>
    <w:rsid w:val="004319FA"/>
    <w:rsid w:val="00431B72"/>
    <w:rsid w:val="004326B6"/>
    <w:rsid w:val="0043295E"/>
    <w:rsid w:val="004334AB"/>
    <w:rsid w:val="00433D67"/>
    <w:rsid w:val="00433FF6"/>
    <w:rsid w:val="004345E8"/>
    <w:rsid w:val="00435670"/>
    <w:rsid w:val="00435D20"/>
    <w:rsid w:val="0043756A"/>
    <w:rsid w:val="004406DE"/>
    <w:rsid w:val="00440E3A"/>
    <w:rsid w:val="00441D3F"/>
    <w:rsid w:val="004431E1"/>
    <w:rsid w:val="004455EE"/>
    <w:rsid w:val="00450276"/>
    <w:rsid w:val="004521DB"/>
    <w:rsid w:val="00452243"/>
    <w:rsid w:val="004538C5"/>
    <w:rsid w:val="00453AD9"/>
    <w:rsid w:val="00453F29"/>
    <w:rsid w:val="004544DD"/>
    <w:rsid w:val="004549FC"/>
    <w:rsid w:val="00455908"/>
    <w:rsid w:val="00455D55"/>
    <w:rsid w:val="00455E24"/>
    <w:rsid w:val="00455FF4"/>
    <w:rsid w:val="00456837"/>
    <w:rsid w:val="004568B8"/>
    <w:rsid w:val="00457448"/>
    <w:rsid w:val="004605A2"/>
    <w:rsid w:val="00460637"/>
    <w:rsid w:val="00460C3B"/>
    <w:rsid w:val="00461C64"/>
    <w:rsid w:val="00462428"/>
    <w:rsid w:val="004636D7"/>
    <w:rsid w:val="00464A17"/>
    <w:rsid w:val="00466FBF"/>
    <w:rsid w:val="00467F96"/>
    <w:rsid w:val="00471255"/>
    <w:rsid w:val="004712E9"/>
    <w:rsid w:val="004717D0"/>
    <w:rsid w:val="004720C5"/>
    <w:rsid w:val="00472D7B"/>
    <w:rsid w:val="00472DE6"/>
    <w:rsid w:val="00473DF8"/>
    <w:rsid w:val="0047523D"/>
    <w:rsid w:val="0047554A"/>
    <w:rsid w:val="00475F79"/>
    <w:rsid w:val="00476EEC"/>
    <w:rsid w:val="0048182A"/>
    <w:rsid w:val="00481A5F"/>
    <w:rsid w:val="00482859"/>
    <w:rsid w:val="00482920"/>
    <w:rsid w:val="0048374B"/>
    <w:rsid w:val="004849BC"/>
    <w:rsid w:val="00486C98"/>
    <w:rsid w:val="0049009B"/>
    <w:rsid w:val="00490A09"/>
    <w:rsid w:val="00490CE1"/>
    <w:rsid w:val="00492445"/>
    <w:rsid w:val="00493B49"/>
    <w:rsid w:val="00493BDC"/>
    <w:rsid w:val="00494EAC"/>
    <w:rsid w:val="00495679"/>
    <w:rsid w:val="00495AD3"/>
    <w:rsid w:val="00495E9D"/>
    <w:rsid w:val="004A2C75"/>
    <w:rsid w:val="004A2CC5"/>
    <w:rsid w:val="004A32CC"/>
    <w:rsid w:val="004A3659"/>
    <w:rsid w:val="004A47D5"/>
    <w:rsid w:val="004A4896"/>
    <w:rsid w:val="004A4B7C"/>
    <w:rsid w:val="004A4FC8"/>
    <w:rsid w:val="004A712B"/>
    <w:rsid w:val="004A727F"/>
    <w:rsid w:val="004B07CF"/>
    <w:rsid w:val="004B0D11"/>
    <w:rsid w:val="004B2F04"/>
    <w:rsid w:val="004B3776"/>
    <w:rsid w:val="004B383F"/>
    <w:rsid w:val="004B42F0"/>
    <w:rsid w:val="004B4839"/>
    <w:rsid w:val="004B5197"/>
    <w:rsid w:val="004B5B34"/>
    <w:rsid w:val="004B7D23"/>
    <w:rsid w:val="004C12EB"/>
    <w:rsid w:val="004C3681"/>
    <w:rsid w:val="004C4083"/>
    <w:rsid w:val="004C4195"/>
    <w:rsid w:val="004C4EF1"/>
    <w:rsid w:val="004C5789"/>
    <w:rsid w:val="004C64B7"/>
    <w:rsid w:val="004C76AD"/>
    <w:rsid w:val="004D0DCE"/>
    <w:rsid w:val="004D0F22"/>
    <w:rsid w:val="004D1265"/>
    <w:rsid w:val="004D1B48"/>
    <w:rsid w:val="004D1FEB"/>
    <w:rsid w:val="004D2D6C"/>
    <w:rsid w:val="004D368F"/>
    <w:rsid w:val="004D3803"/>
    <w:rsid w:val="004D47C0"/>
    <w:rsid w:val="004D533A"/>
    <w:rsid w:val="004D67D7"/>
    <w:rsid w:val="004D7BF7"/>
    <w:rsid w:val="004E01F4"/>
    <w:rsid w:val="004E02A1"/>
    <w:rsid w:val="004E1526"/>
    <w:rsid w:val="004E23B4"/>
    <w:rsid w:val="004E43AC"/>
    <w:rsid w:val="004E462B"/>
    <w:rsid w:val="004E48AB"/>
    <w:rsid w:val="004E4B4F"/>
    <w:rsid w:val="004E50D1"/>
    <w:rsid w:val="004E5B5E"/>
    <w:rsid w:val="004E6B6E"/>
    <w:rsid w:val="004E77C1"/>
    <w:rsid w:val="004E7BA1"/>
    <w:rsid w:val="004E7C1E"/>
    <w:rsid w:val="004F11D6"/>
    <w:rsid w:val="004F1815"/>
    <w:rsid w:val="004F2A57"/>
    <w:rsid w:val="004F2BC5"/>
    <w:rsid w:val="004F31DC"/>
    <w:rsid w:val="004F3D82"/>
    <w:rsid w:val="004F43DD"/>
    <w:rsid w:val="004F5BB3"/>
    <w:rsid w:val="004F5D16"/>
    <w:rsid w:val="004F5E29"/>
    <w:rsid w:val="004F5E79"/>
    <w:rsid w:val="004F72FA"/>
    <w:rsid w:val="004F7338"/>
    <w:rsid w:val="0050073A"/>
    <w:rsid w:val="00500752"/>
    <w:rsid w:val="005012AB"/>
    <w:rsid w:val="005012F2"/>
    <w:rsid w:val="005018E9"/>
    <w:rsid w:val="00502704"/>
    <w:rsid w:val="00502E7B"/>
    <w:rsid w:val="005042AF"/>
    <w:rsid w:val="00504586"/>
    <w:rsid w:val="00504CBF"/>
    <w:rsid w:val="005057CA"/>
    <w:rsid w:val="005058C6"/>
    <w:rsid w:val="00505920"/>
    <w:rsid w:val="0050597B"/>
    <w:rsid w:val="00506F3A"/>
    <w:rsid w:val="00507565"/>
    <w:rsid w:val="00510D85"/>
    <w:rsid w:val="00510DF5"/>
    <w:rsid w:val="00510FF3"/>
    <w:rsid w:val="00512597"/>
    <w:rsid w:val="00512CF5"/>
    <w:rsid w:val="00513051"/>
    <w:rsid w:val="00513B89"/>
    <w:rsid w:val="00513DBF"/>
    <w:rsid w:val="00514B07"/>
    <w:rsid w:val="00514E5F"/>
    <w:rsid w:val="00515028"/>
    <w:rsid w:val="0051583D"/>
    <w:rsid w:val="005167CE"/>
    <w:rsid w:val="0051688B"/>
    <w:rsid w:val="00520356"/>
    <w:rsid w:val="005205A5"/>
    <w:rsid w:val="00522191"/>
    <w:rsid w:val="00526E30"/>
    <w:rsid w:val="00530F4B"/>
    <w:rsid w:val="005311EF"/>
    <w:rsid w:val="00533097"/>
    <w:rsid w:val="005334A1"/>
    <w:rsid w:val="005336CB"/>
    <w:rsid w:val="00533CCD"/>
    <w:rsid w:val="0053420A"/>
    <w:rsid w:val="00534339"/>
    <w:rsid w:val="005345A2"/>
    <w:rsid w:val="00534616"/>
    <w:rsid w:val="00534E1E"/>
    <w:rsid w:val="00536D5D"/>
    <w:rsid w:val="00536E9E"/>
    <w:rsid w:val="00537E16"/>
    <w:rsid w:val="00541EA9"/>
    <w:rsid w:val="005424FD"/>
    <w:rsid w:val="0054341C"/>
    <w:rsid w:val="00543B2A"/>
    <w:rsid w:val="005466DE"/>
    <w:rsid w:val="00547C13"/>
    <w:rsid w:val="005510A1"/>
    <w:rsid w:val="00554A16"/>
    <w:rsid w:val="00555292"/>
    <w:rsid w:val="00555FBF"/>
    <w:rsid w:val="00556830"/>
    <w:rsid w:val="00557D26"/>
    <w:rsid w:val="005601E6"/>
    <w:rsid w:val="00561E32"/>
    <w:rsid w:val="00562373"/>
    <w:rsid w:val="00562B8B"/>
    <w:rsid w:val="005638BB"/>
    <w:rsid w:val="00564536"/>
    <w:rsid w:val="005655B5"/>
    <w:rsid w:val="00566F22"/>
    <w:rsid w:val="00566FD2"/>
    <w:rsid w:val="005673CA"/>
    <w:rsid w:val="00567E08"/>
    <w:rsid w:val="005709E4"/>
    <w:rsid w:val="0057116A"/>
    <w:rsid w:val="00571886"/>
    <w:rsid w:val="0057240F"/>
    <w:rsid w:val="005727E4"/>
    <w:rsid w:val="00573740"/>
    <w:rsid w:val="005747EF"/>
    <w:rsid w:val="005748B0"/>
    <w:rsid w:val="005752D7"/>
    <w:rsid w:val="00575EA7"/>
    <w:rsid w:val="005765A1"/>
    <w:rsid w:val="0057774B"/>
    <w:rsid w:val="00580946"/>
    <w:rsid w:val="00584280"/>
    <w:rsid w:val="00584DEB"/>
    <w:rsid w:val="00585A69"/>
    <w:rsid w:val="0059010B"/>
    <w:rsid w:val="00590D66"/>
    <w:rsid w:val="00591D02"/>
    <w:rsid w:val="00592FC0"/>
    <w:rsid w:val="00593FB4"/>
    <w:rsid w:val="0059529E"/>
    <w:rsid w:val="005953BA"/>
    <w:rsid w:val="005953BC"/>
    <w:rsid w:val="0059594C"/>
    <w:rsid w:val="00596668"/>
    <w:rsid w:val="00597B9F"/>
    <w:rsid w:val="005A3B2F"/>
    <w:rsid w:val="005A40E2"/>
    <w:rsid w:val="005A4709"/>
    <w:rsid w:val="005A48E1"/>
    <w:rsid w:val="005A4AF5"/>
    <w:rsid w:val="005A50E3"/>
    <w:rsid w:val="005A63E5"/>
    <w:rsid w:val="005A659E"/>
    <w:rsid w:val="005A66C5"/>
    <w:rsid w:val="005B0360"/>
    <w:rsid w:val="005B10A3"/>
    <w:rsid w:val="005B364E"/>
    <w:rsid w:val="005B5264"/>
    <w:rsid w:val="005B52AE"/>
    <w:rsid w:val="005B5751"/>
    <w:rsid w:val="005B709E"/>
    <w:rsid w:val="005B7F57"/>
    <w:rsid w:val="005C029A"/>
    <w:rsid w:val="005C08FD"/>
    <w:rsid w:val="005C0F3D"/>
    <w:rsid w:val="005C191A"/>
    <w:rsid w:val="005C2952"/>
    <w:rsid w:val="005C29D1"/>
    <w:rsid w:val="005C2DBF"/>
    <w:rsid w:val="005C49D7"/>
    <w:rsid w:val="005C66E0"/>
    <w:rsid w:val="005C713F"/>
    <w:rsid w:val="005D1469"/>
    <w:rsid w:val="005D160F"/>
    <w:rsid w:val="005D1BA4"/>
    <w:rsid w:val="005D2C25"/>
    <w:rsid w:val="005D4A29"/>
    <w:rsid w:val="005D5B11"/>
    <w:rsid w:val="005D679D"/>
    <w:rsid w:val="005D6DF2"/>
    <w:rsid w:val="005D77E4"/>
    <w:rsid w:val="005E0A6E"/>
    <w:rsid w:val="005E0CA6"/>
    <w:rsid w:val="005E1A70"/>
    <w:rsid w:val="005E1BC3"/>
    <w:rsid w:val="005E265E"/>
    <w:rsid w:val="005E6E64"/>
    <w:rsid w:val="005E7798"/>
    <w:rsid w:val="005F1376"/>
    <w:rsid w:val="005F142B"/>
    <w:rsid w:val="005F3BFE"/>
    <w:rsid w:val="005F402E"/>
    <w:rsid w:val="005F40DF"/>
    <w:rsid w:val="005F4801"/>
    <w:rsid w:val="005F4AD7"/>
    <w:rsid w:val="005F4CC9"/>
    <w:rsid w:val="005F5549"/>
    <w:rsid w:val="005F5D98"/>
    <w:rsid w:val="005F6313"/>
    <w:rsid w:val="005F7209"/>
    <w:rsid w:val="0060027E"/>
    <w:rsid w:val="00601160"/>
    <w:rsid w:val="00605B55"/>
    <w:rsid w:val="00605E65"/>
    <w:rsid w:val="00606565"/>
    <w:rsid w:val="00606D15"/>
    <w:rsid w:val="00607880"/>
    <w:rsid w:val="00610422"/>
    <w:rsid w:val="00611866"/>
    <w:rsid w:val="00611A87"/>
    <w:rsid w:val="00611EA7"/>
    <w:rsid w:val="0061212B"/>
    <w:rsid w:val="006133ED"/>
    <w:rsid w:val="006140B4"/>
    <w:rsid w:val="00614C11"/>
    <w:rsid w:val="006154B2"/>
    <w:rsid w:val="006155BF"/>
    <w:rsid w:val="0061632A"/>
    <w:rsid w:val="006166C3"/>
    <w:rsid w:val="0061679D"/>
    <w:rsid w:val="00616BD8"/>
    <w:rsid w:val="00616D83"/>
    <w:rsid w:val="00620E58"/>
    <w:rsid w:val="00622D8D"/>
    <w:rsid w:val="00623677"/>
    <w:rsid w:val="00623704"/>
    <w:rsid w:val="0062418A"/>
    <w:rsid w:val="006264F3"/>
    <w:rsid w:val="0062773C"/>
    <w:rsid w:val="00627821"/>
    <w:rsid w:val="00627EE1"/>
    <w:rsid w:val="0063030E"/>
    <w:rsid w:val="00630599"/>
    <w:rsid w:val="00631466"/>
    <w:rsid w:val="006314BE"/>
    <w:rsid w:val="006335A0"/>
    <w:rsid w:val="00633CD3"/>
    <w:rsid w:val="0063475C"/>
    <w:rsid w:val="006353D9"/>
    <w:rsid w:val="00637158"/>
    <w:rsid w:val="00637B2E"/>
    <w:rsid w:val="00641DA1"/>
    <w:rsid w:val="00642132"/>
    <w:rsid w:val="00642CC2"/>
    <w:rsid w:val="00643608"/>
    <w:rsid w:val="00644427"/>
    <w:rsid w:val="00647772"/>
    <w:rsid w:val="00650CAE"/>
    <w:rsid w:val="00651827"/>
    <w:rsid w:val="00652203"/>
    <w:rsid w:val="00655E90"/>
    <w:rsid w:val="006567AC"/>
    <w:rsid w:val="006572FF"/>
    <w:rsid w:val="006603F1"/>
    <w:rsid w:val="00660B26"/>
    <w:rsid w:val="00661C3C"/>
    <w:rsid w:val="00662A67"/>
    <w:rsid w:val="00663A1F"/>
    <w:rsid w:val="006647A2"/>
    <w:rsid w:val="00664F9F"/>
    <w:rsid w:val="006652FF"/>
    <w:rsid w:val="00665569"/>
    <w:rsid w:val="006656BF"/>
    <w:rsid w:val="00665926"/>
    <w:rsid w:val="006659F8"/>
    <w:rsid w:val="00666BAF"/>
    <w:rsid w:val="00666CC4"/>
    <w:rsid w:val="006670EE"/>
    <w:rsid w:val="0067014F"/>
    <w:rsid w:val="0067020C"/>
    <w:rsid w:val="00670642"/>
    <w:rsid w:val="006708CE"/>
    <w:rsid w:val="00671651"/>
    <w:rsid w:val="0067177B"/>
    <w:rsid w:val="00673127"/>
    <w:rsid w:val="00673A67"/>
    <w:rsid w:val="00674FCA"/>
    <w:rsid w:val="0067622D"/>
    <w:rsid w:val="006772C1"/>
    <w:rsid w:val="006804A1"/>
    <w:rsid w:val="00683BAA"/>
    <w:rsid w:val="00683C39"/>
    <w:rsid w:val="00683F1F"/>
    <w:rsid w:val="00684031"/>
    <w:rsid w:val="0068415A"/>
    <w:rsid w:val="006860F3"/>
    <w:rsid w:val="006867DA"/>
    <w:rsid w:val="00687E6B"/>
    <w:rsid w:val="00691DF2"/>
    <w:rsid w:val="00692280"/>
    <w:rsid w:val="00692E9F"/>
    <w:rsid w:val="00692F62"/>
    <w:rsid w:val="00694905"/>
    <w:rsid w:val="00694B5B"/>
    <w:rsid w:val="00694E9B"/>
    <w:rsid w:val="006958F2"/>
    <w:rsid w:val="00695FED"/>
    <w:rsid w:val="006970FC"/>
    <w:rsid w:val="00697B0F"/>
    <w:rsid w:val="00697EE2"/>
    <w:rsid w:val="006A175B"/>
    <w:rsid w:val="006A32C0"/>
    <w:rsid w:val="006A333E"/>
    <w:rsid w:val="006A4029"/>
    <w:rsid w:val="006A4976"/>
    <w:rsid w:val="006A5B06"/>
    <w:rsid w:val="006A6878"/>
    <w:rsid w:val="006A6EBE"/>
    <w:rsid w:val="006A7104"/>
    <w:rsid w:val="006A7AD2"/>
    <w:rsid w:val="006B1693"/>
    <w:rsid w:val="006B23C7"/>
    <w:rsid w:val="006B2C35"/>
    <w:rsid w:val="006B2EFC"/>
    <w:rsid w:val="006B31A2"/>
    <w:rsid w:val="006B4C63"/>
    <w:rsid w:val="006B5308"/>
    <w:rsid w:val="006B58CE"/>
    <w:rsid w:val="006B6D46"/>
    <w:rsid w:val="006B7B9B"/>
    <w:rsid w:val="006B7FA3"/>
    <w:rsid w:val="006B7FD1"/>
    <w:rsid w:val="006C0324"/>
    <w:rsid w:val="006C0A91"/>
    <w:rsid w:val="006C1ABD"/>
    <w:rsid w:val="006C21C9"/>
    <w:rsid w:val="006C3AD2"/>
    <w:rsid w:val="006C463F"/>
    <w:rsid w:val="006C4D83"/>
    <w:rsid w:val="006C5863"/>
    <w:rsid w:val="006C63DE"/>
    <w:rsid w:val="006C6520"/>
    <w:rsid w:val="006C6734"/>
    <w:rsid w:val="006C6C92"/>
    <w:rsid w:val="006D03FA"/>
    <w:rsid w:val="006D0710"/>
    <w:rsid w:val="006D229D"/>
    <w:rsid w:val="006D2BE3"/>
    <w:rsid w:val="006D3BDA"/>
    <w:rsid w:val="006D4522"/>
    <w:rsid w:val="006D4B48"/>
    <w:rsid w:val="006D515F"/>
    <w:rsid w:val="006D51A8"/>
    <w:rsid w:val="006D6DAA"/>
    <w:rsid w:val="006D6E6D"/>
    <w:rsid w:val="006E2D78"/>
    <w:rsid w:val="006E3BDA"/>
    <w:rsid w:val="006E3C1A"/>
    <w:rsid w:val="006E4431"/>
    <w:rsid w:val="006E4A51"/>
    <w:rsid w:val="006E4AF4"/>
    <w:rsid w:val="006E646D"/>
    <w:rsid w:val="006E6595"/>
    <w:rsid w:val="006F05BC"/>
    <w:rsid w:val="006F2426"/>
    <w:rsid w:val="006F3E9C"/>
    <w:rsid w:val="006F4602"/>
    <w:rsid w:val="006F59AC"/>
    <w:rsid w:val="006F5B4D"/>
    <w:rsid w:val="006F70AF"/>
    <w:rsid w:val="0070350B"/>
    <w:rsid w:val="0070462C"/>
    <w:rsid w:val="00707585"/>
    <w:rsid w:val="007105DC"/>
    <w:rsid w:val="0071155F"/>
    <w:rsid w:val="00712658"/>
    <w:rsid w:val="00713725"/>
    <w:rsid w:val="00713BFE"/>
    <w:rsid w:val="0071463F"/>
    <w:rsid w:val="0071537B"/>
    <w:rsid w:val="00715399"/>
    <w:rsid w:val="00715B61"/>
    <w:rsid w:val="00717F09"/>
    <w:rsid w:val="00720774"/>
    <w:rsid w:val="00723EE4"/>
    <w:rsid w:val="00726483"/>
    <w:rsid w:val="0073051B"/>
    <w:rsid w:val="00730995"/>
    <w:rsid w:val="00730AEC"/>
    <w:rsid w:val="00731699"/>
    <w:rsid w:val="007316FF"/>
    <w:rsid w:val="00731F48"/>
    <w:rsid w:val="00732123"/>
    <w:rsid w:val="00732438"/>
    <w:rsid w:val="00734643"/>
    <w:rsid w:val="00734B8E"/>
    <w:rsid w:val="007352AD"/>
    <w:rsid w:val="007352B4"/>
    <w:rsid w:val="00735BFF"/>
    <w:rsid w:val="00736F8B"/>
    <w:rsid w:val="007377FE"/>
    <w:rsid w:val="007422F1"/>
    <w:rsid w:val="00743393"/>
    <w:rsid w:val="007438B4"/>
    <w:rsid w:val="00743C4C"/>
    <w:rsid w:val="007452A2"/>
    <w:rsid w:val="00745BC5"/>
    <w:rsid w:val="00746107"/>
    <w:rsid w:val="00750830"/>
    <w:rsid w:val="00751763"/>
    <w:rsid w:val="00753AC3"/>
    <w:rsid w:val="007543D7"/>
    <w:rsid w:val="007555A7"/>
    <w:rsid w:val="00756CA4"/>
    <w:rsid w:val="0075731A"/>
    <w:rsid w:val="00760D9F"/>
    <w:rsid w:val="00761B31"/>
    <w:rsid w:val="00762FB7"/>
    <w:rsid w:val="00763C1B"/>
    <w:rsid w:val="00764B29"/>
    <w:rsid w:val="00764D01"/>
    <w:rsid w:val="007656E5"/>
    <w:rsid w:val="00765EFE"/>
    <w:rsid w:val="00766A11"/>
    <w:rsid w:val="00766D2B"/>
    <w:rsid w:val="00767234"/>
    <w:rsid w:val="007711B4"/>
    <w:rsid w:val="0077139F"/>
    <w:rsid w:val="0077197A"/>
    <w:rsid w:val="00773350"/>
    <w:rsid w:val="007740E0"/>
    <w:rsid w:val="0077465E"/>
    <w:rsid w:val="00775038"/>
    <w:rsid w:val="00775275"/>
    <w:rsid w:val="00776077"/>
    <w:rsid w:val="00777F5F"/>
    <w:rsid w:val="00780CF0"/>
    <w:rsid w:val="0078143E"/>
    <w:rsid w:val="00781DF4"/>
    <w:rsid w:val="0078229B"/>
    <w:rsid w:val="00783E92"/>
    <w:rsid w:val="00784492"/>
    <w:rsid w:val="007846B8"/>
    <w:rsid w:val="00784D11"/>
    <w:rsid w:val="00786405"/>
    <w:rsid w:val="00786B95"/>
    <w:rsid w:val="00787B78"/>
    <w:rsid w:val="00787CAB"/>
    <w:rsid w:val="00790154"/>
    <w:rsid w:val="007910D7"/>
    <w:rsid w:val="00791497"/>
    <w:rsid w:val="007929A4"/>
    <w:rsid w:val="0079431E"/>
    <w:rsid w:val="00794999"/>
    <w:rsid w:val="00794BFF"/>
    <w:rsid w:val="007954CC"/>
    <w:rsid w:val="0079644D"/>
    <w:rsid w:val="00796677"/>
    <w:rsid w:val="00797D49"/>
    <w:rsid w:val="007A05BE"/>
    <w:rsid w:val="007A3BF6"/>
    <w:rsid w:val="007A4089"/>
    <w:rsid w:val="007A445F"/>
    <w:rsid w:val="007A5F1C"/>
    <w:rsid w:val="007A609B"/>
    <w:rsid w:val="007A63EB"/>
    <w:rsid w:val="007A7605"/>
    <w:rsid w:val="007B02B8"/>
    <w:rsid w:val="007B0370"/>
    <w:rsid w:val="007B1412"/>
    <w:rsid w:val="007B166E"/>
    <w:rsid w:val="007B17F6"/>
    <w:rsid w:val="007B289A"/>
    <w:rsid w:val="007B293B"/>
    <w:rsid w:val="007B3A67"/>
    <w:rsid w:val="007B4BD1"/>
    <w:rsid w:val="007B4D5C"/>
    <w:rsid w:val="007B5696"/>
    <w:rsid w:val="007B6474"/>
    <w:rsid w:val="007B6500"/>
    <w:rsid w:val="007B6EB0"/>
    <w:rsid w:val="007B7A3B"/>
    <w:rsid w:val="007C0C66"/>
    <w:rsid w:val="007C1653"/>
    <w:rsid w:val="007C53F5"/>
    <w:rsid w:val="007C5AA0"/>
    <w:rsid w:val="007C5EB8"/>
    <w:rsid w:val="007C6257"/>
    <w:rsid w:val="007C6FFF"/>
    <w:rsid w:val="007C7373"/>
    <w:rsid w:val="007C754E"/>
    <w:rsid w:val="007D0AE5"/>
    <w:rsid w:val="007D15DF"/>
    <w:rsid w:val="007D1765"/>
    <w:rsid w:val="007D325A"/>
    <w:rsid w:val="007D3644"/>
    <w:rsid w:val="007D3A68"/>
    <w:rsid w:val="007D3B97"/>
    <w:rsid w:val="007D49DF"/>
    <w:rsid w:val="007D4A01"/>
    <w:rsid w:val="007D4AFD"/>
    <w:rsid w:val="007D4B25"/>
    <w:rsid w:val="007D4F4F"/>
    <w:rsid w:val="007D5199"/>
    <w:rsid w:val="007D5489"/>
    <w:rsid w:val="007D6791"/>
    <w:rsid w:val="007D6EE1"/>
    <w:rsid w:val="007D73E5"/>
    <w:rsid w:val="007D76DA"/>
    <w:rsid w:val="007E2445"/>
    <w:rsid w:val="007E25E6"/>
    <w:rsid w:val="007E2752"/>
    <w:rsid w:val="007E33D9"/>
    <w:rsid w:val="007E4547"/>
    <w:rsid w:val="007E481B"/>
    <w:rsid w:val="007E49EE"/>
    <w:rsid w:val="007E4A50"/>
    <w:rsid w:val="007E4D48"/>
    <w:rsid w:val="007E4EA3"/>
    <w:rsid w:val="007E5A06"/>
    <w:rsid w:val="007E688C"/>
    <w:rsid w:val="007E693F"/>
    <w:rsid w:val="007E7B28"/>
    <w:rsid w:val="007F10CA"/>
    <w:rsid w:val="007F183F"/>
    <w:rsid w:val="007F1C3E"/>
    <w:rsid w:val="007F2641"/>
    <w:rsid w:val="007F2874"/>
    <w:rsid w:val="007F3F96"/>
    <w:rsid w:val="007F4A29"/>
    <w:rsid w:val="007F5CBD"/>
    <w:rsid w:val="007F7911"/>
    <w:rsid w:val="007F7B8A"/>
    <w:rsid w:val="00800771"/>
    <w:rsid w:val="008018F0"/>
    <w:rsid w:val="00802291"/>
    <w:rsid w:val="00803DEB"/>
    <w:rsid w:val="0080442A"/>
    <w:rsid w:val="00804662"/>
    <w:rsid w:val="00804D0A"/>
    <w:rsid w:val="00805A1C"/>
    <w:rsid w:val="00806667"/>
    <w:rsid w:val="00806AB7"/>
    <w:rsid w:val="0081029D"/>
    <w:rsid w:val="008104F7"/>
    <w:rsid w:val="008119F9"/>
    <w:rsid w:val="00812119"/>
    <w:rsid w:val="00812E60"/>
    <w:rsid w:val="00813C18"/>
    <w:rsid w:val="00813FAD"/>
    <w:rsid w:val="00815837"/>
    <w:rsid w:val="00815A63"/>
    <w:rsid w:val="008165A5"/>
    <w:rsid w:val="008174A2"/>
    <w:rsid w:val="00817F11"/>
    <w:rsid w:val="0082032B"/>
    <w:rsid w:val="008204B0"/>
    <w:rsid w:val="00820727"/>
    <w:rsid w:val="00821BD4"/>
    <w:rsid w:val="0082258D"/>
    <w:rsid w:val="008228A8"/>
    <w:rsid w:val="00823B49"/>
    <w:rsid w:val="0082591D"/>
    <w:rsid w:val="00826536"/>
    <w:rsid w:val="00826688"/>
    <w:rsid w:val="008268CA"/>
    <w:rsid w:val="00827F86"/>
    <w:rsid w:val="0083046C"/>
    <w:rsid w:val="008317B2"/>
    <w:rsid w:val="00831E1B"/>
    <w:rsid w:val="00831EB4"/>
    <w:rsid w:val="008323D1"/>
    <w:rsid w:val="0083359B"/>
    <w:rsid w:val="00833EC8"/>
    <w:rsid w:val="00834729"/>
    <w:rsid w:val="00834920"/>
    <w:rsid w:val="00834A37"/>
    <w:rsid w:val="008351C8"/>
    <w:rsid w:val="00835E26"/>
    <w:rsid w:val="00836496"/>
    <w:rsid w:val="008369CC"/>
    <w:rsid w:val="00836BE3"/>
    <w:rsid w:val="00842488"/>
    <w:rsid w:val="008428EE"/>
    <w:rsid w:val="00844A7F"/>
    <w:rsid w:val="00844E57"/>
    <w:rsid w:val="0084586E"/>
    <w:rsid w:val="008459B3"/>
    <w:rsid w:val="00846880"/>
    <w:rsid w:val="00850DCE"/>
    <w:rsid w:val="008513A9"/>
    <w:rsid w:val="008519CD"/>
    <w:rsid w:val="00854722"/>
    <w:rsid w:val="00856C94"/>
    <w:rsid w:val="00856D61"/>
    <w:rsid w:val="00857160"/>
    <w:rsid w:val="008601EB"/>
    <w:rsid w:val="00860F5C"/>
    <w:rsid w:val="008627BF"/>
    <w:rsid w:val="00862B9F"/>
    <w:rsid w:val="00863319"/>
    <w:rsid w:val="0086494C"/>
    <w:rsid w:val="00864D36"/>
    <w:rsid w:val="00864EA5"/>
    <w:rsid w:val="0086618B"/>
    <w:rsid w:val="0087013B"/>
    <w:rsid w:val="00872000"/>
    <w:rsid w:val="00872B66"/>
    <w:rsid w:val="00872EA2"/>
    <w:rsid w:val="008730DF"/>
    <w:rsid w:val="00873928"/>
    <w:rsid w:val="00873DC7"/>
    <w:rsid w:val="0087443E"/>
    <w:rsid w:val="00875D1B"/>
    <w:rsid w:val="00876215"/>
    <w:rsid w:val="00876AFB"/>
    <w:rsid w:val="008777FA"/>
    <w:rsid w:val="008801C0"/>
    <w:rsid w:val="00880633"/>
    <w:rsid w:val="00883D59"/>
    <w:rsid w:val="00883E43"/>
    <w:rsid w:val="00885DE8"/>
    <w:rsid w:val="00885F82"/>
    <w:rsid w:val="0088641D"/>
    <w:rsid w:val="00886422"/>
    <w:rsid w:val="00886ADE"/>
    <w:rsid w:val="00890263"/>
    <w:rsid w:val="0089081E"/>
    <w:rsid w:val="008921DB"/>
    <w:rsid w:val="00892ACC"/>
    <w:rsid w:val="00892C51"/>
    <w:rsid w:val="00892F2D"/>
    <w:rsid w:val="00894678"/>
    <w:rsid w:val="00894AD0"/>
    <w:rsid w:val="008964E4"/>
    <w:rsid w:val="008974F7"/>
    <w:rsid w:val="00897D7D"/>
    <w:rsid w:val="00897DAB"/>
    <w:rsid w:val="008A0A29"/>
    <w:rsid w:val="008A3D2F"/>
    <w:rsid w:val="008A4E81"/>
    <w:rsid w:val="008A56CA"/>
    <w:rsid w:val="008A5A49"/>
    <w:rsid w:val="008A68A9"/>
    <w:rsid w:val="008A6AD0"/>
    <w:rsid w:val="008A6F25"/>
    <w:rsid w:val="008B0F64"/>
    <w:rsid w:val="008B5318"/>
    <w:rsid w:val="008B55DA"/>
    <w:rsid w:val="008B55DB"/>
    <w:rsid w:val="008B71C0"/>
    <w:rsid w:val="008C01D3"/>
    <w:rsid w:val="008C0440"/>
    <w:rsid w:val="008C0C7F"/>
    <w:rsid w:val="008C1026"/>
    <w:rsid w:val="008C267D"/>
    <w:rsid w:val="008C3792"/>
    <w:rsid w:val="008C3958"/>
    <w:rsid w:val="008C40DE"/>
    <w:rsid w:val="008C6B1A"/>
    <w:rsid w:val="008C7EAC"/>
    <w:rsid w:val="008D0275"/>
    <w:rsid w:val="008D04FF"/>
    <w:rsid w:val="008D0634"/>
    <w:rsid w:val="008D2D68"/>
    <w:rsid w:val="008D3818"/>
    <w:rsid w:val="008D4443"/>
    <w:rsid w:val="008D5C71"/>
    <w:rsid w:val="008D6758"/>
    <w:rsid w:val="008D772B"/>
    <w:rsid w:val="008E02B0"/>
    <w:rsid w:val="008E0A49"/>
    <w:rsid w:val="008E0CCD"/>
    <w:rsid w:val="008E269D"/>
    <w:rsid w:val="008E2EDC"/>
    <w:rsid w:val="008E39C8"/>
    <w:rsid w:val="008E4CF9"/>
    <w:rsid w:val="008E5194"/>
    <w:rsid w:val="008E53BD"/>
    <w:rsid w:val="008E68AA"/>
    <w:rsid w:val="008F2158"/>
    <w:rsid w:val="008F35F4"/>
    <w:rsid w:val="008F380B"/>
    <w:rsid w:val="008F40ED"/>
    <w:rsid w:val="008F51FA"/>
    <w:rsid w:val="008F7550"/>
    <w:rsid w:val="00901E78"/>
    <w:rsid w:val="0090215A"/>
    <w:rsid w:val="009021D4"/>
    <w:rsid w:val="0090269C"/>
    <w:rsid w:val="00905C19"/>
    <w:rsid w:val="0091087A"/>
    <w:rsid w:val="009116C3"/>
    <w:rsid w:val="009136E1"/>
    <w:rsid w:val="009146E2"/>
    <w:rsid w:val="00914BB0"/>
    <w:rsid w:val="00914D65"/>
    <w:rsid w:val="009164C2"/>
    <w:rsid w:val="00916B71"/>
    <w:rsid w:val="00917DAD"/>
    <w:rsid w:val="00922331"/>
    <w:rsid w:val="00923E24"/>
    <w:rsid w:val="00924CFD"/>
    <w:rsid w:val="009257E8"/>
    <w:rsid w:val="00925B43"/>
    <w:rsid w:val="00925F78"/>
    <w:rsid w:val="00926555"/>
    <w:rsid w:val="00926965"/>
    <w:rsid w:val="00933811"/>
    <w:rsid w:val="00934CFA"/>
    <w:rsid w:val="009350FB"/>
    <w:rsid w:val="009355F2"/>
    <w:rsid w:val="00936D9C"/>
    <w:rsid w:val="00941628"/>
    <w:rsid w:val="0094227E"/>
    <w:rsid w:val="009456E6"/>
    <w:rsid w:val="00947B3A"/>
    <w:rsid w:val="00947B9F"/>
    <w:rsid w:val="00950E4C"/>
    <w:rsid w:val="00950FA4"/>
    <w:rsid w:val="00951A21"/>
    <w:rsid w:val="009528AE"/>
    <w:rsid w:val="00952A1E"/>
    <w:rsid w:val="00953641"/>
    <w:rsid w:val="00953872"/>
    <w:rsid w:val="00953BC5"/>
    <w:rsid w:val="00956D7E"/>
    <w:rsid w:val="009613A2"/>
    <w:rsid w:val="00962D1B"/>
    <w:rsid w:val="0096414A"/>
    <w:rsid w:val="0096435D"/>
    <w:rsid w:val="00964B35"/>
    <w:rsid w:val="00965090"/>
    <w:rsid w:val="0096524D"/>
    <w:rsid w:val="00965399"/>
    <w:rsid w:val="00965CB0"/>
    <w:rsid w:val="009664AA"/>
    <w:rsid w:val="00970123"/>
    <w:rsid w:val="0097034D"/>
    <w:rsid w:val="009734AB"/>
    <w:rsid w:val="00974087"/>
    <w:rsid w:val="009741DD"/>
    <w:rsid w:val="00975250"/>
    <w:rsid w:val="0097584A"/>
    <w:rsid w:val="00975B0D"/>
    <w:rsid w:val="00976881"/>
    <w:rsid w:val="00976C75"/>
    <w:rsid w:val="009779DB"/>
    <w:rsid w:val="00977E1B"/>
    <w:rsid w:val="00977EB9"/>
    <w:rsid w:val="00980621"/>
    <w:rsid w:val="00981FCD"/>
    <w:rsid w:val="00984284"/>
    <w:rsid w:val="00984323"/>
    <w:rsid w:val="009845E9"/>
    <w:rsid w:val="0098623F"/>
    <w:rsid w:val="009866E9"/>
    <w:rsid w:val="00986E3E"/>
    <w:rsid w:val="00987615"/>
    <w:rsid w:val="009902B7"/>
    <w:rsid w:val="00991BBF"/>
    <w:rsid w:val="00991C24"/>
    <w:rsid w:val="009929E1"/>
    <w:rsid w:val="00993E99"/>
    <w:rsid w:val="009943E4"/>
    <w:rsid w:val="00994D8C"/>
    <w:rsid w:val="00994FA0"/>
    <w:rsid w:val="009953FA"/>
    <w:rsid w:val="009A23FB"/>
    <w:rsid w:val="009A2447"/>
    <w:rsid w:val="009A2C69"/>
    <w:rsid w:val="009A2DAF"/>
    <w:rsid w:val="009A2E39"/>
    <w:rsid w:val="009A3B7D"/>
    <w:rsid w:val="009A3E51"/>
    <w:rsid w:val="009A5BD8"/>
    <w:rsid w:val="009A5F0D"/>
    <w:rsid w:val="009A6C8D"/>
    <w:rsid w:val="009B1BAE"/>
    <w:rsid w:val="009B2333"/>
    <w:rsid w:val="009B2956"/>
    <w:rsid w:val="009B2A13"/>
    <w:rsid w:val="009B3390"/>
    <w:rsid w:val="009B3924"/>
    <w:rsid w:val="009B46FC"/>
    <w:rsid w:val="009B62DB"/>
    <w:rsid w:val="009B6B35"/>
    <w:rsid w:val="009B74F0"/>
    <w:rsid w:val="009C09B2"/>
    <w:rsid w:val="009C0BF3"/>
    <w:rsid w:val="009C1C5C"/>
    <w:rsid w:val="009C21E3"/>
    <w:rsid w:val="009C3819"/>
    <w:rsid w:val="009C6F71"/>
    <w:rsid w:val="009C74B8"/>
    <w:rsid w:val="009C7918"/>
    <w:rsid w:val="009C79D7"/>
    <w:rsid w:val="009C7AF4"/>
    <w:rsid w:val="009C7CCD"/>
    <w:rsid w:val="009D04D0"/>
    <w:rsid w:val="009D27FD"/>
    <w:rsid w:val="009D5FBB"/>
    <w:rsid w:val="009D6A67"/>
    <w:rsid w:val="009D6CA0"/>
    <w:rsid w:val="009E09BF"/>
    <w:rsid w:val="009E0A47"/>
    <w:rsid w:val="009E1760"/>
    <w:rsid w:val="009E1C68"/>
    <w:rsid w:val="009E2357"/>
    <w:rsid w:val="009E3861"/>
    <w:rsid w:val="009E4A1B"/>
    <w:rsid w:val="009E65B5"/>
    <w:rsid w:val="009E684B"/>
    <w:rsid w:val="009E76E8"/>
    <w:rsid w:val="009F009F"/>
    <w:rsid w:val="009F1D82"/>
    <w:rsid w:val="009F203C"/>
    <w:rsid w:val="009F2D47"/>
    <w:rsid w:val="009F2DC9"/>
    <w:rsid w:val="009F3567"/>
    <w:rsid w:val="009F3A9F"/>
    <w:rsid w:val="009F3ECC"/>
    <w:rsid w:val="009F3FB9"/>
    <w:rsid w:val="009F6CF6"/>
    <w:rsid w:val="009F723E"/>
    <w:rsid w:val="00A01E29"/>
    <w:rsid w:val="00A01F77"/>
    <w:rsid w:val="00A0248D"/>
    <w:rsid w:val="00A034F1"/>
    <w:rsid w:val="00A03B86"/>
    <w:rsid w:val="00A05C90"/>
    <w:rsid w:val="00A06524"/>
    <w:rsid w:val="00A07649"/>
    <w:rsid w:val="00A11F1D"/>
    <w:rsid w:val="00A127D5"/>
    <w:rsid w:val="00A13F27"/>
    <w:rsid w:val="00A14214"/>
    <w:rsid w:val="00A14B1A"/>
    <w:rsid w:val="00A150D0"/>
    <w:rsid w:val="00A1521D"/>
    <w:rsid w:val="00A1535E"/>
    <w:rsid w:val="00A161E0"/>
    <w:rsid w:val="00A17331"/>
    <w:rsid w:val="00A220C4"/>
    <w:rsid w:val="00A23600"/>
    <w:rsid w:val="00A238A1"/>
    <w:rsid w:val="00A23CF2"/>
    <w:rsid w:val="00A246E8"/>
    <w:rsid w:val="00A25393"/>
    <w:rsid w:val="00A2603D"/>
    <w:rsid w:val="00A264E5"/>
    <w:rsid w:val="00A279AB"/>
    <w:rsid w:val="00A27AA3"/>
    <w:rsid w:val="00A30BB7"/>
    <w:rsid w:val="00A314D0"/>
    <w:rsid w:val="00A31C5B"/>
    <w:rsid w:val="00A31FB7"/>
    <w:rsid w:val="00A32022"/>
    <w:rsid w:val="00A3221E"/>
    <w:rsid w:val="00A32811"/>
    <w:rsid w:val="00A3283A"/>
    <w:rsid w:val="00A3374F"/>
    <w:rsid w:val="00A33D8E"/>
    <w:rsid w:val="00A33E03"/>
    <w:rsid w:val="00A35D8B"/>
    <w:rsid w:val="00A3639B"/>
    <w:rsid w:val="00A37268"/>
    <w:rsid w:val="00A4035A"/>
    <w:rsid w:val="00A42314"/>
    <w:rsid w:val="00A431E5"/>
    <w:rsid w:val="00A43F99"/>
    <w:rsid w:val="00A449A7"/>
    <w:rsid w:val="00A44DCF"/>
    <w:rsid w:val="00A46CF2"/>
    <w:rsid w:val="00A4711C"/>
    <w:rsid w:val="00A47155"/>
    <w:rsid w:val="00A500FD"/>
    <w:rsid w:val="00A5118C"/>
    <w:rsid w:val="00A51479"/>
    <w:rsid w:val="00A52798"/>
    <w:rsid w:val="00A53304"/>
    <w:rsid w:val="00A53795"/>
    <w:rsid w:val="00A5394B"/>
    <w:rsid w:val="00A54B3C"/>
    <w:rsid w:val="00A54B92"/>
    <w:rsid w:val="00A55FA5"/>
    <w:rsid w:val="00A562BA"/>
    <w:rsid w:val="00A5692E"/>
    <w:rsid w:val="00A57145"/>
    <w:rsid w:val="00A57CAB"/>
    <w:rsid w:val="00A60390"/>
    <w:rsid w:val="00A613BD"/>
    <w:rsid w:val="00A61481"/>
    <w:rsid w:val="00A6158E"/>
    <w:rsid w:val="00A625AD"/>
    <w:rsid w:val="00A63A58"/>
    <w:rsid w:val="00A64749"/>
    <w:rsid w:val="00A659B2"/>
    <w:rsid w:val="00A67237"/>
    <w:rsid w:val="00A6742D"/>
    <w:rsid w:val="00A714F5"/>
    <w:rsid w:val="00A717BB"/>
    <w:rsid w:val="00A724B7"/>
    <w:rsid w:val="00A7253F"/>
    <w:rsid w:val="00A72F84"/>
    <w:rsid w:val="00A734CB"/>
    <w:rsid w:val="00A73529"/>
    <w:rsid w:val="00A75B78"/>
    <w:rsid w:val="00A76218"/>
    <w:rsid w:val="00A7707A"/>
    <w:rsid w:val="00A777C1"/>
    <w:rsid w:val="00A77DCE"/>
    <w:rsid w:val="00A77DEB"/>
    <w:rsid w:val="00A8288E"/>
    <w:rsid w:val="00A82D37"/>
    <w:rsid w:val="00A83769"/>
    <w:rsid w:val="00A84A1B"/>
    <w:rsid w:val="00A84D6A"/>
    <w:rsid w:val="00A8645F"/>
    <w:rsid w:val="00A86515"/>
    <w:rsid w:val="00A87483"/>
    <w:rsid w:val="00A87880"/>
    <w:rsid w:val="00A908D3"/>
    <w:rsid w:val="00A90FAC"/>
    <w:rsid w:val="00A91A50"/>
    <w:rsid w:val="00A91B55"/>
    <w:rsid w:val="00A91E0E"/>
    <w:rsid w:val="00A9343A"/>
    <w:rsid w:val="00A94E5B"/>
    <w:rsid w:val="00A95BE9"/>
    <w:rsid w:val="00A96792"/>
    <w:rsid w:val="00A975F1"/>
    <w:rsid w:val="00AA1DF5"/>
    <w:rsid w:val="00AA24E8"/>
    <w:rsid w:val="00AA3913"/>
    <w:rsid w:val="00AA4A5C"/>
    <w:rsid w:val="00AA5E3E"/>
    <w:rsid w:val="00AA68AE"/>
    <w:rsid w:val="00AA75FC"/>
    <w:rsid w:val="00AB0D4A"/>
    <w:rsid w:val="00AB0E32"/>
    <w:rsid w:val="00AB28E6"/>
    <w:rsid w:val="00AB29C4"/>
    <w:rsid w:val="00AB5385"/>
    <w:rsid w:val="00AB5624"/>
    <w:rsid w:val="00AB6E0F"/>
    <w:rsid w:val="00AB7864"/>
    <w:rsid w:val="00AC0490"/>
    <w:rsid w:val="00AC1353"/>
    <w:rsid w:val="00AC155F"/>
    <w:rsid w:val="00AC2BC5"/>
    <w:rsid w:val="00AC49B4"/>
    <w:rsid w:val="00AC4F18"/>
    <w:rsid w:val="00AC523F"/>
    <w:rsid w:val="00AC6E7D"/>
    <w:rsid w:val="00AD00F6"/>
    <w:rsid w:val="00AD0945"/>
    <w:rsid w:val="00AD12B7"/>
    <w:rsid w:val="00AD246A"/>
    <w:rsid w:val="00AD2685"/>
    <w:rsid w:val="00AD27D7"/>
    <w:rsid w:val="00AD301B"/>
    <w:rsid w:val="00AD42D9"/>
    <w:rsid w:val="00AD5D2E"/>
    <w:rsid w:val="00AD6BFF"/>
    <w:rsid w:val="00AD729D"/>
    <w:rsid w:val="00AE01FE"/>
    <w:rsid w:val="00AE08F2"/>
    <w:rsid w:val="00AE15E6"/>
    <w:rsid w:val="00AE1B4A"/>
    <w:rsid w:val="00AE2582"/>
    <w:rsid w:val="00AE2EB8"/>
    <w:rsid w:val="00AE3308"/>
    <w:rsid w:val="00AE648D"/>
    <w:rsid w:val="00AE71EC"/>
    <w:rsid w:val="00AE7FA1"/>
    <w:rsid w:val="00AF2842"/>
    <w:rsid w:val="00AF46BA"/>
    <w:rsid w:val="00AF4E1F"/>
    <w:rsid w:val="00AF6A90"/>
    <w:rsid w:val="00AF6CB7"/>
    <w:rsid w:val="00AF6E60"/>
    <w:rsid w:val="00B01423"/>
    <w:rsid w:val="00B020AF"/>
    <w:rsid w:val="00B020D0"/>
    <w:rsid w:val="00B04787"/>
    <w:rsid w:val="00B048F8"/>
    <w:rsid w:val="00B057C3"/>
    <w:rsid w:val="00B05A1F"/>
    <w:rsid w:val="00B06EC9"/>
    <w:rsid w:val="00B07052"/>
    <w:rsid w:val="00B07403"/>
    <w:rsid w:val="00B07A0A"/>
    <w:rsid w:val="00B103B0"/>
    <w:rsid w:val="00B11D65"/>
    <w:rsid w:val="00B14217"/>
    <w:rsid w:val="00B15A0C"/>
    <w:rsid w:val="00B16109"/>
    <w:rsid w:val="00B20695"/>
    <w:rsid w:val="00B22BDD"/>
    <w:rsid w:val="00B24E47"/>
    <w:rsid w:val="00B26135"/>
    <w:rsid w:val="00B301D7"/>
    <w:rsid w:val="00B30CC7"/>
    <w:rsid w:val="00B30F93"/>
    <w:rsid w:val="00B31956"/>
    <w:rsid w:val="00B31EDD"/>
    <w:rsid w:val="00B323F3"/>
    <w:rsid w:val="00B329CC"/>
    <w:rsid w:val="00B32A99"/>
    <w:rsid w:val="00B32DA3"/>
    <w:rsid w:val="00B32F2F"/>
    <w:rsid w:val="00B32F90"/>
    <w:rsid w:val="00B33DA5"/>
    <w:rsid w:val="00B351A4"/>
    <w:rsid w:val="00B36C0F"/>
    <w:rsid w:val="00B4076C"/>
    <w:rsid w:val="00B42831"/>
    <w:rsid w:val="00B43746"/>
    <w:rsid w:val="00B450F5"/>
    <w:rsid w:val="00B4567C"/>
    <w:rsid w:val="00B45F36"/>
    <w:rsid w:val="00B46096"/>
    <w:rsid w:val="00B46F8A"/>
    <w:rsid w:val="00B47167"/>
    <w:rsid w:val="00B4717D"/>
    <w:rsid w:val="00B47A25"/>
    <w:rsid w:val="00B47DA2"/>
    <w:rsid w:val="00B524C0"/>
    <w:rsid w:val="00B5289D"/>
    <w:rsid w:val="00B529C8"/>
    <w:rsid w:val="00B52F03"/>
    <w:rsid w:val="00B53530"/>
    <w:rsid w:val="00B53617"/>
    <w:rsid w:val="00B5389A"/>
    <w:rsid w:val="00B5426A"/>
    <w:rsid w:val="00B560C3"/>
    <w:rsid w:val="00B57656"/>
    <w:rsid w:val="00B61642"/>
    <w:rsid w:val="00B62099"/>
    <w:rsid w:val="00B64D23"/>
    <w:rsid w:val="00B7145B"/>
    <w:rsid w:val="00B721B1"/>
    <w:rsid w:val="00B72DC4"/>
    <w:rsid w:val="00B733FD"/>
    <w:rsid w:val="00B7423D"/>
    <w:rsid w:val="00B7451B"/>
    <w:rsid w:val="00B754C0"/>
    <w:rsid w:val="00B75A92"/>
    <w:rsid w:val="00B75C89"/>
    <w:rsid w:val="00B7688E"/>
    <w:rsid w:val="00B77922"/>
    <w:rsid w:val="00B807F7"/>
    <w:rsid w:val="00B83026"/>
    <w:rsid w:val="00B83289"/>
    <w:rsid w:val="00B8363C"/>
    <w:rsid w:val="00B8405E"/>
    <w:rsid w:val="00B86050"/>
    <w:rsid w:val="00B8777E"/>
    <w:rsid w:val="00B87E1B"/>
    <w:rsid w:val="00B9013E"/>
    <w:rsid w:val="00B901E7"/>
    <w:rsid w:val="00B90C85"/>
    <w:rsid w:val="00B9212C"/>
    <w:rsid w:val="00B92131"/>
    <w:rsid w:val="00B92E14"/>
    <w:rsid w:val="00B93513"/>
    <w:rsid w:val="00B94927"/>
    <w:rsid w:val="00B958D0"/>
    <w:rsid w:val="00B9772C"/>
    <w:rsid w:val="00BA0581"/>
    <w:rsid w:val="00BA0691"/>
    <w:rsid w:val="00BA080F"/>
    <w:rsid w:val="00BA12E5"/>
    <w:rsid w:val="00BA1A2D"/>
    <w:rsid w:val="00BA253F"/>
    <w:rsid w:val="00BA3F74"/>
    <w:rsid w:val="00BA4C5B"/>
    <w:rsid w:val="00BB0388"/>
    <w:rsid w:val="00BB19FF"/>
    <w:rsid w:val="00BB2D7D"/>
    <w:rsid w:val="00BB2DB0"/>
    <w:rsid w:val="00BB35D6"/>
    <w:rsid w:val="00BB3CE8"/>
    <w:rsid w:val="00BB43ED"/>
    <w:rsid w:val="00BB63BD"/>
    <w:rsid w:val="00BB659E"/>
    <w:rsid w:val="00BB6E6F"/>
    <w:rsid w:val="00BC0FC2"/>
    <w:rsid w:val="00BC117E"/>
    <w:rsid w:val="00BC1FC6"/>
    <w:rsid w:val="00BC37D8"/>
    <w:rsid w:val="00BC5204"/>
    <w:rsid w:val="00BC6017"/>
    <w:rsid w:val="00BC7775"/>
    <w:rsid w:val="00BC78E9"/>
    <w:rsid w:val="00BD257D"/>
    <w:rsid w:val="00BD4B4C"/>
    <w:rsid w:val="00BD4CD0"/>
    <w:rsid w:val="00BD536E"/>
    <w:rsid w:val="00BD5C59"/>
    <w:rsid w:val="00BD6100"/>
    <w:rsid w:val="00BD63E7"/>
    <w:rsid w:val="00BE37B9"/>
    <w:rsid w:val="00BE3944"/>
    <w:rsid w:val="00BE47F6"/>
    <w:rsid w:val="00BE5611"/>
    <w:rsid w:val="00BE595C"/>
    <w:rsid w:val="00BE735A"/>
    <w:rsid w:val="00BE7D14"/>
    <w:rsid w:val="00BF18A2"/>
    <w:rsid w:val="00BF2306"/>
    <w:rsid w:val="00BF3A31"/>
    <w:rsid w:val="00BF5270"/>
    <w:rsid w:val="00BF6766"/>
    <w:rsid w:val="00BF748A"/>
    <w:rsid w:val="00C00E96"/>
    <w:rsid w:val="00C013F5"/>
    <w:rsid w:val="00C025BB"/>
    <w:rsid w:val="00C037A0"/>
    <w:rsid w:val="00C03EDA"/>
    <w:rsid w:val="00C05BDB"/>
    <w:rsid w:val="00C06CCB"/>
    <w:rsid w:val="00C072F4"/>
    <w:rsid w:val="00C10846"/>
    <w:rsid w:val="00C10FFF"/>
    <w:rsid w:val="00C12921"/>
    <w:rsid w:val="00C1518D"/>
    <w:rsid w:val="00C15FFC"/>
    <w:rsid w:val="00C165FD"/>
    <w:rsid w:val="00C17296"/>
    <w:rsid w:val="00C173B2"/>
    <w:rsid w:val="00C174EC"/>
    <w:rsid w:val="00C17D31"/>
    <w:rsid w:val="00C17F65"/>
    <w:rsid w:val="00C2273C"/>
    <w:rsid w:val="00C27EBB"/>
    <w:rsid w:val="00C33D47"/>
    <w:rsid w:val="00C36A4A"/>
    <w:rsid w:val="00C37EF9"/>
    <w:rsid w:val="00C40244"/>
    <w:rsid w:val="00C402AA"/>
    <w:rsid w:val="00C40A6B"/>
    <w:rsid w:val="00C4220A"/>
    <w:rsid w:val="00C425A2"/>
    <w:rsid w:val="00C428AA"/>
    <w:rsid w:val="00C43594"/>
    <w:rsid w:val="00C435C9"/>
    <w:rsid w:val="00C44403"/>
    <w:rsid w:val="00C46630"/>
    <w:rsid w:val="00C472F0"/>
    <w:rsid w:val="00C500ED"/>
    <w:rsid w:val="00C50CAF"/>
    <w:rsid w:val="00C50EE8"/>
    <w:rsid w:val="00C5250B"/>
    <w:rsid w:val="00C525F9"/>
    <w:rsid w:val="00C530B9"/>
    <w:rsid w:val="00C533D7"/>
    <w:rsid w:val="00C53A54"/>
    <w:rsid w:val="00C54595"/>
    <w:rsid w:val="00C555E4"/>
    <w:rsid w:val="00C55E86"/>
    <w:rsid w:val="00C562D4"/>
    <w:rsid w:val="00C60550"/>
    <w:rsid w:val="00C61012"/>
    <w:rsid w:val="00C61DC6"/>
    <w:rsid w:val="00C632EA"/>
    <w:rsid w:val="00C64495"/>
    <w:rsid w:val="00C64D8F"/>
    <w:rsid w:val="00C66266"/>
    <w:rsid w:val="00C66758"/>
    <w:rsid w:val="00C66C0B"/>
    <w:rsid w:val="00C66DFF"/>
    <w:rsid w:val="00C67BDA"/>
    <w:rsid w:val="00C723C1"/>
    <w:rsid w:val="00C74881"/>
    <w:rsid w:val="00C74E53"/>
    <w:rsid w:val="00C75674"/>
    <w:rsid w:val="00C758BB"/>
    <w:rsid w:val="00C760F9"/>
    <w:rsid w:val="00C81400"/>
    <w:rsid w:val="00C81AF7"/>
    <w:rsid w:val="00C82A90"/>
    <w:rsid w:val="00C82E50"/>
    <w:rsid w:val="00C83351"/>
    <w:rsid w:val="00C85483"/>
    <w:rsid w:val="00C86EFD"/>
    <w:rsid w:val="00C870E9"/>
    <w:rsid w:val="00C87341"/>
    <w:rsid w:val="00C9039D"/>
    <w:rsid w:val="00C90496"/>
    <w:rsid w:val="00C943B4"/>
    <w:rsid w:val="00C9539A"/>
    <w:rsid w:val="00C954EB"/>
    <w:rsid w:val="00C95AFF"/>
    <w:rsid w:val="00C96536"/>
    <w:rsid w:val="00C971FF"/>
    <w:rsid w:val="00C97971"/>
    <w:rsid w:val="00C97EE7"/>
    <w:rsid w:val="00CA0081"/>
    <w:rsid w:val="00CA1ACF"/>
    <w:rsid w:val="00CA1E33"/>
    <w:rsid w:val="00CA2D98"/>
    <w:rsid w:val="00CA3BA9"/>
    <w:rsid w:val="00CA3FF4"/>
    <w:rsid w:val="00CA40CF"/>
    <w:rsid w:val="00CA4A69"/>
    <w:rsid w:val="00CA4EBA"/>
    <w:rsid w:val="00CA720A"/>
    <w:rsid w:val="00CA76FD"/>
    <w:rsid w:val="00CA77D6"/>
    <w:rsid w:val="00CB0EDA"/>
    <w:rsid w:val="00CB276B"/>
    <w:rsid w:val="00CB34B7"/>
    <w:rsid w:val="00CB3919"/>
    <w:rsid w:val="00CB4F55"/>
    <w:rsid w:val="00CB542A"/>
    <w:rsid w:val="00CB6579"/>
    <w:rsid w:val="00CB6F82"/>
    <w:rsid w:val="00CC1454"/>
    <w:rsid w:val="00CC19FA"/>
    <w:rsid w:val="00CC2258"/>
    <w:rsid w:val="00CC3AC9"/>
    <w:rsid w:val="00CC471A"/>
    <w:rsid w:val="00CC5146"/>
    <w:rsid w:val="00CC5F79"/>
    <w:rsid w:val="00CC74F9"/>
    <w:rsid w:val="00CD0605"/>
    <w:rsid w:val="00CD0B76"/>
    <w:rsid w:val="00CD1FB9"/>
    <w:rsid w:val="00CD2641"/>
    <w:rsid w:val="00CD2C1D"/>
    <w:rsid w:val="00CD2E39"/>
    <w:rsid w:val="00CD33AC"/>
    <w:rsid w:val="00CD3FB1"/>
    <w:rsid w:val="00CD45E1"/>
    <w:rsid w:val="00CD48DE"/>
    <w:rsid w:val="00CD790D"/>
    <w:rsid w:val="00CE05B4"/>
    <w:rsid w:val="00CE1493"/>
    <w:rsid w:val="00CE1A66"/>
    <w:rsid w:val="00CE2401"/>
    <w:rsid w:val="00CE2629"/>
    <w:rsid w:val="00CE2780"/>
    <w:rsid w:val="00CE29AA"/>
    <w:rsid w:val="00CE4851"/>
    <w:rsid w:val="00CE4A43"/>
    <w:rsid w:val="00CE4C58"/>
    <w:rsid w:val="00CF02B7"/>
    <w:rsid w:val="00CF2086"/>
    <w:rsid w:val="00CF224E"/>
    <w:rsid w:val="00CF22CD"/>
    <w:rsid w:val="00CF4D6E"/>
    <w:rsid w:val="00CF4F7E"/>
    <w:rsid w:val="00CF5768"/>
    <w:rsid w:val="00CF5A01"/>
    <w:rsid w:val="00CF5C69"/>
    <w:rsid w:val="00CF622D"/>
    <w:rsid w:val="00CF723C"/>
    <w:rsid w:val="00CF7249"/>
    <w:rsid w:val="00CF736E"/>
    <w:rsid w:val="00D00A9C"/>
    <w:rsid w:val="00D00F2D"/>
    <w:rsid w:val="00D02690"/>
    <w:rsid w:val="00D02864"/>
    <w:rsid w:val="00D0295C"/>
    <w:rsid w:val="00D0584C"/>
    <w:rsid w:val="00D058EC"/>
    <w:rsid w:val="00D06042"/>
    <w:rsid w:val="00D07950"/>
    <w:rsid w:val="00D104C7"/>
    <w:rsid w:val="00D10CEF"/>
    <w:rsid w:val="00D114EB"/>
    <w:rsid w:val="00D1163E"/>
    <w:rsid w:val="00D11B48"/>
    <w:rsid w:val="00D1302C"/>
    <w:rsid w:val="00D13873"/>
    <w:rsid w:val="00D13BE7"/>
    <w:rsid w:val="00D1440A"/>
    <w:rsid w:val="00D150C4"/>
    <w:rsid w:val="00D15666"/>
    <w:rsid w:val="00D15D54"/>
    <w:rsid w:val="00D15E12"/>
    <w:rsid w:val="00D16A5C"/>
    <w:rsid w:val="00D17096"/>
    <w:rsid w:val="00D2055D"/>
    <w:rsid w:val="00D207ED"/>
    <w:rsid w:val="00D23169"/>
    <w:rsid w:val="00D2403F"/>
    <w:rsid w:val="00D242BA"/>
    <w:rsid w:val="00D24418"/>
    <w:rsid w:val="00D258D6"/>
    <w:rsid w:val="00D25B6F"/>
    <w:rsid w:val="00D2603E"/>
    <w:rsid w:val="00D3022A"/>
    <w:rsid w:val="00D30361"/>
    <w:rsid w:val="00D3188E"/>
    <w:rsid w:val="00D37618"/>
    <w:rsid w:val="00D377E9"/>
    <w:rsid w:val="00D37AA6"/>
    <w:rsid w:val="00D4022A"/>
    <w:rsid w:val="00D406A2"/>
    <w:rsid w:val="00D41298"/>
    <w:rsid w:val="00D42076"/>
    <w:rsid w:val="00D42257"/>
    <w:rsid w:val="00D433A1"/>
    <w:rsid w:val="00D43BC6"/>
    <w:rsid w:val="00D448E3"/>
    <w:rsid w:val="00D44918"/>
    <w:rsid w:val="00D464C3"/>
    <w:rsid w:val="00D46732"/>
    <w:rsid w:val="00D47B7D"/>
    <w:rsid w:val="00D47C51"/>
    <w:rsid w:val="00D50AA8"/>
    <w:rsid w:val="00D51B77"/>
    <w:rsid w:val="00D52E03"/>
    <w:rsid w:val="00D537F9"/>
    <w:rsid w:val="00D53E02"/>
    <w:rsid w:val="00D54BBC"/>
    <w:rsid w:val="00D551A2"/>
    <w:rsid w:val="00D5615B"/>
    <w:rsid w:val="00D5692B"/>
    <w:rsid w:val="00D56D62"/>
    <w:rsid w:val="00D5715B"/>
    <w:rsid w:val="00D5756C"/>
    <w:rsid w:val="00D60A7E"/>
    <w:rsid w:val="00D628FF"/>
    <w:rsid w:val="00D62CDB"/>
    <w:rsid w:val="00D62D39"/>
    <w:rsid w:val="00D6313F"/>
    <w:rsid w:val="00D63E49"/>
    <w:rsid w:val="00D64D6D"/>
    <w:rsid w:val="00D64DAB"/>
    <w:rsid w:val="00D65617"/>
    <w:rsid w:val="00D65944"/>
    <w:rsid w:val="00D70167"/>
    <w:rsid w:val="00D70799"/>
    <w:rsid w:val="00D71788"/>
    <w:rsid w:val="00D7263D"/>
    <w:rsid w:val="00D7291A"/>
    <w:rsid w:val="00D7437C"/>
    <w:rsid w:val="00D745CF"/>
    <w:rsid w:val="00D74887"/>
    <w:rsid w:val="00D7523C"/>
    <w:rsid w:val="00D7599B"/>
    <w:rsid w:val="00D75B23"/>
    <w:rsid w:val="00D75BE0"/>
    <w:rsid w:val="00D76EDE"/>
    <w:rsid w:val="00D77343"/>
    <w:rsid w:val="00D779AE"/>
    <w:rsid w:val="00D809B1"/>
    <w:rsid w:val="00D80D00"/>
    <w:rsid w:val="00D82AD3"/>
    <w:rsid w:val="00D82DD3"/>
    <w:rsid w:val="00D835BC"/>
    <w:rsid w:val="00D83F8E"/>
    <w:rsid w:val="00D848A3"/>
    <w:rsid w:val="00D852C7"/>
    <w:rsid w:val="00D85392"/>
    <w:rsid w:val="00D855A1"/>
    <w:rsid w:val="00D85730"/>
    <w:rsid w:val="00D8588A"/>
    <w:rsid w:val="00D85A68"/>
    <w:rsid w:val="00D86964"/>
    <w:rsid w:val="00D87555"/>
    <w:rsid w:val="00D87BE5"/>
    <w:rsid w:val="00D9014A"/>
    <w:rsid w:val="00D90C1A"/>
    <w:rsid w:val="00D90F5F"/>
    <w:rsid w:val="00D914F2"/>
    <w:rsid w:val="00D91D2C"/>
    <w:rsid w:val="00D91F6E"/>
    <w:rsid w:val="00D93D8E"/>
    <w:rsid w:val="00D93F48"/>
    <w:rsid w:val="00D95083"/>
    <w:rsid w:val="00D95196"/>
    <w:rsid w:val="00D9537F"/>
    <w:rsid w:val="00D9585B"/>
    <w:rsid w:val="00D96530"/>
    <w:rsid w:val="00D968E4"/>
    <w:rsid w:val="00D97C72"/>
    <w:rsid w:val="00DA0A3A"/>
    <w:rsid w:val="00DA15EE"/>
    <w:rsid w:val="00DA1BB4"/>
    <w:rsid w:val="00DA23B4"/>
    <w:rsid w:val="00DA2E2C"/>
    <w:rsid w:val="00DA3667"/>
    <w:rsid w:val="00DA38C9"/>
    <w:rsid w:val="00DA3B56"/>
    <w:rsid w:val="00DA475C"/>
    <w:rsid w:val="00DA47BF"/>
    <w:rsid w:val="00DA567A"/>
    <w:rsid w:val="00DA5A82"/>
    <w:rsid w:val="00DA6392"/>
    <w:rsid w:val="00DA73A7"/>
    <w:rsid w:val="00DB0936"/>
    <w:rsid w:val="00DB2D5E"/>
    <w:rsid w:val="00DB3177"/>
    <w:rsid w:val="00DB3BCB"/>
    <w:rsid w:val="00DB4AB1"/>
    <w:rsid w:val="00DB4D05"/>
    <w:rsid w:val="00DB65C6"/>
    <w:rsid w:val="00DB7572"/>
    <w:rsid w:val="00DB7AED"/>
    <w:rsid w:val="00DC0339"/>
    <w:rsid w:val="00DC0BE5"/>
    <w:rsid w:val="00DC2C89"/>
    <w:rsid w:val="00DC3D8D"/>
    <w:rsid w:val="00DC59DE"/>
    <w:rsid w:val="00DC5B2B"/>
    <w:rsid w:val="00DC6539"/>
    <w:rsid w:val="00DC6C08"/>
    <w:rsid w:val="00DC6DEC"/>
    <w:rsid w:val="00DC70D6"/>
    <w:rsid w:val="00DD04F8"/>
    <w:rsid w:val="00DD148D"/>
    <w:rsid w:val="00DD2DF1"/>
    <w:rsid w:val="00DD3E2B"/>
    <w:rsid w:val="00DD3FF7"/>
    <w:rsid w:val="00DD46AF"/>
    <w:rsid w:val="00DD4C4A"/>
    <w:rsid w:val="00DD6753"/>
    <w:rsid w:val="00DD7085"/>
    <w:rsid w:val="00DD7B3D"/>
    <w:rsid w:val="00DE10B4"/>
    <w:rsid w:val="00DE25BA"/>
    <w:rsid w:val="00DE34E0"/>
    <w:rsid w:val="00DE37DF"/>
    <w:rsid w:val="00DE3A58"/>
    <w:rsid w:val="00DE4F07"/>
    <w:rsid w:val="00DE6927"/>
    <w:rsid w:val="00DE69A5"/>
    <w:rsid w:val="00DE73A5"/>
    <w:rsid w:val="00DF0BE4"/>
    <w:rsid w:val="00DF1CD0"/>
    <w:rsid w:val="00DF1CDA"/>
    <w:rsid w:val="00DF2756"/>
    <w:rsid w:val="00DF2C66"/>
    <w:rsid w:val="00DF2F74"/>
    <w:rsid w:val="00DF51AC"/>
    <w:rsid w:val="00DF54BC"/>
    <w:rsid w:val="00DF7D16"/>
    <w:rsid w:val="00E04C46"/>
    <w:rsid w:val="00E06C17"/>
    <w:rsid w:val="00E072FD"/>
    <w:rsid w:val="00E078B1"/>
    <w:rsid w:val="00E07E63"/>
    <w:rsid w:val="00E107DA"/>
    <w:rsid w:val="00E10AEC"/>
    <w:rsid w:val="00E11DE3"/>
    <w:rsid w:val="00E11F97"/>
    <w:rsid w:val="00E13319"/>
    <w:rsid w:val="00E13AB7"/>
    <w:rsid w:val="00E1410D"/>
    <w:rsid w:val="00E145EA"/>
    <w:rsid w:val="00E15CE0"/>
    <w:rsid w:val="00E207F9"/>
    <w:rsid w:val="00E20B16"/>
    <w:rsid w:val="00E211D8"/>
    <w:rsid w:val="00E21CE7"/>
    <w:rsid w:val="00E230D7"/>
    <w:rsid w:val="00E23157"/>
    <w:rsid w:val="00E231F2"/>
    <w:rsid w:val="00E234FC"/>
    <w:rsid w:val="00E26048"/>
    <w:rsid w:val="00E26274"/>
    <w:rsid w:val="00E31D97"/>
    <w:rsid w:val="00E32727"/>
    <w:rsid w:val="00E3314F"/>
    <w:rsid w:val="00E335C2"/>
    <w:rsid w:val="00E339C0"/>
    <w:rsid w:val="00E34F3E"/>
    <w:rsid w:val="00E356C2"/>
    <w:rsid w:val="00E35C53"/>
    <w:rsid w:val="00E36DCE"/>
    <w:rsid w:val="00E36EB9"/>
    <w:rsid w:val="00E36ED2"/>
    <w:rsid w:val="00E37E19"/>
    <w:rsid w:val="00E41609"/>
    <w:rsid w:val="00E41ED0"/>
    <w:rsid w:val="00E42A00"/>
    <w:rsid w:val="00E43241"/>
    <w:rsid w:val="00E43260"/>
    <w:rsid w:val="00E43759"/>
    <w:rsid w:val="00E45567"/>
    <w:rsid w:val="00E46C72"/>
    <w:rsid w:val="00E4704A"/>
    <w:rsid w:val="00E474A9"/>
    <w:rsid w:val="00E5374C"/>
    <w:rsid w:val="00E53A73"/>
    <w:rsid w:val="00E55D4D"/>
    <w:rsid w:val="00E566C6"/>
    <w:rsid w:val="00E56A7B"/>
    <w:rsid w:val="00E57F6F"/>
    <w:rsid w:val="00E60985"/>
    <w:rsid w:val="00E61C6B"/>
    <w:rsid w:val="00E62B75"/>
    <w:rsid w:val="00E64256"/>
    <w:rsid w:val="00E64601"/>
    <w:rsid w:val="00E64D4E"/>
    <w:rsid w:val="00E65646"/>
    <w:rsid w:val="00E66F47"/>
    <w:rsid w:val="00E70134"/>
    <w:rsid w:val="00E70217"/>
    <w:rsid w:val="00E706D0"/>
    <w:rsid w:val="00E706EA"/>
    <w:rsid w:val="00E7085B"/>
    <w:rsid w:val="00E738DF"/>
    <w:rsid w:val="00E747EC"/>
    <w:rsid w:val="00E75386"/>
    <w:rsid w:val="00E76160"/>
    <w:rsid w:val="00E811AB"/>
    <w:rsid w:val="00E81211"/>
    <w:rsid w:val="00E81560"/>
    <w:rsid w:val="00E8161E"/>
    <w:rsid w:val="00E834F2"/>
    <w:rsid w:val="00E83654"/>
    <w:rsid w:val="00E8579B"/>
    <w:rsid w:val="00E8597E"/>
    <w:rsid w:val="00E87C4A"/>
    <w:rsid w:val="00E9050E"/>
    <w:rsid w:val="00E91B8B"/>
    <w:rsid w:val="00E92871"/>
    <w:rsid w:val="00E93BF3"/>
    <w:rsid w:val="00E946B2"/>
    <w:rsid w:val="00E949C7"/>
    <w:rsid w:val="00E95E09"/>
    <w:rsid w:val="00E96F31"/>
    <w:rsid w:val="00E96F6F"/>
    <w:rsid w:val="00E97A9D"/>
    <w:rsid w:val="00E97DA3"/>
    <w:rsid w:val="00EA0F4B"/>
    <w:rsid w:val="00EA1724"/>
    <w:rsid w:val="00EA1EA4"/>
    <w:rsid w:val="00EA4693"/>
    <w:rsid w:val="00EA5549"/>
    <w:rsid w:val="00EA592C"/>
    <w:rsid w:val="00EA5FB8"/>
    <w:rsid w:val="00EA5FCB"/>
    <w:rsid w:val="00EB3891"/>
    <w:rsid w:val="00EB3F1F"/>
    <w:rsid w:val="00EB42D9"/>
    <w:rsid w:val="00EB4B6F"/>
    <w:rsid w:val="00EB5061"/>
    <w:rsid w:val="00EB56CA"/>
    <w:rsid w:val="00EB5BBB"/>
    <w:rsid w:val="00EB657B"/>
    <w:rsid w:val="00EB65CB"/>
    <w:rsid w:val="00EB65F6"/>
    <w:rsid w:val="00EC1104"/>
    <w:rsid w:val="00EC1EBA"/>
    <w:rsid w:val="00EC2751"/>
    <w:rsid w:val="00EC3858"/>
    <w:rsid w:val="00EC4279"/>
    <w:rsid w:val="00EC45B2"/>
    <w:rsid w:val="00EC5033"/>
    <w:rsid w:val="00EC628D"/>
    <w:rsid w:val="00EC72F2"/>
    <w:rsid w:val="00ED10D1"/>
    <w:rsid w:val="00ED127A"/>
    <w:rsid w:val="00ED18A6"/>
    <w:rsid w:val="00ED272B"/>
    <w:rsid w:val="00ED2BB8"/>
    <w:rsid w:val="00ED3DC2"/>
    <w:rsid w:val="00ED4679"/>
    <w:rsid w:val="00ED6606"/>
    <w:rsid w:val="00ED67F9"/>
    <w:rsid w:val="00ED72FA"/>
    <w:rsid w:val="00ED79D4"/>
    <w:rsid w:val="00EE0650"/>
    <w:rsid w:val="00EE0CA7"/>
    <w:rsid w:val="00EE152E"/>
    <w:rsid w:val="00EE2A5A"/>
    <w:rsid w:val="00EE3306"/>
    <w:rsid w:val="00EE3904"/>
    <w:rsid w:val="00EE6C39"/>
    <w:rsid w:val="00EE7283"/>
    <w:rsid w:val="00EE75F3"/>
    <w:rsid w:val="00EF07D5"/>
    <w:rsid w:val="00EF44C4"/>
    <w:rsid w:val="00EF6A6C"/>
    <w:rsid w:val="00F00E47"/>
    <w:rsid w:val="00F02715"/>
    <w:rsid w:val="00F02BE5"/>
    <w:rsid w:val="00F04193"/>
    <w:rsid w:val="00F065E1"/>
    <w:rsid w:val="00F07603"/>
    <w:rsid w:val="00F1083B"/>
    <w:rsid w:val="00F13D4C"/>
    <w:rsid w:val="00F14343"/>
    <w:rsid w:val="00F14F99"/>
    <w:rsid w:val="00F1566E"/>
    <w:rsid w:val="00F15680"/>
    <w:rsid w:val="00F16B08"/>
    <w:rsid w:val="00F170F4"/>
    <w:rsid w:val="00F17E4D"/>
    <w:rsid w:val="00F204F1"/>
    <w:rsid w:val="00F20EED"/>
    <w:rsid w:val="00F21B29"/>
    <w:rsid w:val="00F2210B"/>
    <w:rsid w:val="00F234A5"/>
    <w:rsid w:val="00F24822"/>
    <w:rsid w:val="00F25C4B"/>
    <w:rsid w:val="00F26474"/>
    <w:rsid w:val="00F30D9D"/>
    <w:rsid w:val="00F32EB6"/>
    <w:rsid w:val="00F33C84"/>
    <w:rsid w:val="00F34052"/>
    <w:rsid w:val="00F35430"/>
    <w:rsid w:val="00F35E03"/>
    <w:rsid w:val="00F3622D"/>
    <w:rsid w:val="00F36D9F"/>
    <w:rsid w:val="00F37194"/>
    <w:rsid w:val="00F37A6A"/>
    <w:rsid w:val="00F40CCD"/>
    <w:rsid w:val="00F427F9"/>
    <w:rsid w:val="00F441DC"/>
    <w:rsid w:val="00F4678B"/>
    <w:rsid w:val="00F476C2"/>
    <w:rsid w:val="00F47D83"/>
    <w:rsid w:val="00F50FC5"/>
    <w:rsid w:val="00F522FA"/>
    <w:rsid w:val="00F5335E"/>
    <w:rsid w:val="00F53CFE"/>
    <w:rsid w:val="00F5416E"/>
    <w:rsid w:val="00F571D4"/>
    <w:rsid w:val="00F575B2"/>
    <w:rsid w:val="00F60B99"/>
    <w:rsid w:val="00F60FC7"/>
    <w:rsid w:val="00F614DB"/>
    <w:rsid w:val="00F6430F"/>
    <w:rsid w:val="00F66099"/>
    <w:rsid w:val="00F7055F"/>
    <w:rsid w:val="00F70BD0"/>
    <w:rsid w:val="00F731E4"/>
    <w:rsid w:val="00F73CAD"/>
    <w:rsid w:val="00F744B2"/>
    <w:rsid w:val="00F74EEA"/>
    <w:rsid w:val="00F7545A"/>
    <w:rsid w:val="00F754E2"/>
    <w:rsid w:val="00F77A21"/>
    <w:rsid w:val="00F77B5D"/>
    <w:rsid w:val="00F8046A"/>
    <w:rsid w:val="00F81B2A"/>
    <w:rsid w:val="00F81D26"/>
    <w:rsid w:val="00F82D6F"/>
    <w:rsid w:val="00F831DC"/>
    <w:rsid w:val="00F83429"/>
    <w:rsid w:val="00F84E50"/>
    <w:rsid w:val="00F86A1B"/>
    <w:rsid w:val="00F8722D"/>
    <w:rsid w:val="00F87B39"/>
    <w:rsid w:val="00F87CD1"/>
    <w:rsid w:val="00F90563"/>
    <w:rsid w:val="00F90E18"/>
    <w:rsid w:val="00F91465"/>
    <w:rsid w:val="00F91AE5"/>
    <w:rsid w:val="00F91F41"/>
    <w:rsid w:val="00F9363C"/>
    <w:rsid w:val="00F94DEB"/>
    <w:rsid w:val="00F94EC8"/>
    <w:rsid w:val="00F94F02"/>
    <w:rsid w:val="00F95D9B"/>
    <w:rsid w:val="00F97C0D"/>
    <w:rsid w:val="00FA0540"/>
    <w:rsid w:val="00FA0B8A"/>
    <w:rsid w:val="00FA1368"/>
    <w:rsid w:val="00FA13CA"/>
    <w:rsid w:val="00FA15BD"/>
    <w:rsid w:val="00FA1CBE"/>
    <w:rsid w:val="00FA2CBD"/>
    <w:rsid w:val="00FA32EE"/>
    <w:rsid w:val="00FA343C"/>
    <w:rsid w:val="00FA437D"/>
    <w:rsid w:val="00FA4E3E"/>
    <w:rsid w:val="00FA5B85"/>
    <w:rsid w:val="00FA67C5"/>
    <w:rsid w:val="00FB01E2"/>
    <w:rsid w:val="00FB0A9A"/>
    <w:rsid w:val="00FB17AA"/>
    <w:rsid w:val="00FB1D57"/>
    <w:rsid w:val="00FB3C04"/>
    <w:rsid w:val="00FB510C"/>
    <w:rsid w:val="00FB542C"/>
    <w:rsid w:val="00FB5EB0"/>
    <w:rsid w:val="00FB5EF8"/>
    <w:rsid w:val="00FB614D"/>
    <w:rsid w:val="00FB633E"/>
    <w:rsid w:val="00FB6D0B"/>
    <w:rsid w:val="00FB6D58"/>
    <w:rsid w:val="00FB6EC4"/>
    <w:rsid w:val="00FB7811"/>
    <w:rsid w:val="00FB7865"/>
    <w:rsid w:val="00FC063A"/>
    <w:rsid w:val="00FC119E"/>
    <w:rsid w:val="00FC121F"/>
    <w:rsid w:val="00FC14B5"/>
    <w:rsid w:val="00FC265E"/>
    <w:rsid w:val="00FC2764"/>
    <w:rsid w:val="00FC30BB"/>
    <w:rsid w:val="00FC3283"/>
    <w:rsid w:val="00FC73BD"/>
    <w:rsid w:val="00FD184A"/>
    <w:rsid w:val="00FD197D"/>
    <w:rsid w:val="00FD1CE1"/>
    <w:rsid w:val="00FD2814"/>
    <w:rsid w:val="00FD2C42"/>
    <w:rsid w:val="00FD56BF"/>
    <w:rsid w:val="00FE2889"/>
    <w:rsid w:val="00FE2B3E"/>
    <w:rsid w:val="00FE2F59"/>
    <w:rsid w:val="00FE37CE"/>
    <w:rsid w:val="00FE392A"/>
    <w:rsid w:val="00FE3EA2"/>
    <w:rsid w:val="00FE4605"/>
    <w:rsid w:val="00FE59A8"/>
    <w:rsid w:val="00FE6F8B"/>
    <w:rsid w:val="00FE794F"/>
    <w:rsid w:val="00FF0ABF"/>
    <w:rsid w:val="00FF0AF4"/>
    <w:rsid w:val="00FF2BD0"/>
    <w:rsid w:val="00FF400C"/>
    <w:rsid w:val="00FF58FF"/>
    <w:rsid w:val="00FF6C54"/>
    <w:rsid w:val="00FF7B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760"/>
    <w:rPr>
      <w:rFonts w:eastAsiaTheme="minorHAnsi" w:cs="Calibri"/>
      <w:sz w:val="22"/>
      <w:szCs w:val="22"/>
      <w:lang w:val="en-GB" w:eastAsia="en-GB"/>
    </w:rPr>
  </w:style>
  <w:style w:type="paragraph" w:styleId="Heading1">
    <w:name w:val="heading 1"/>
    <w:basedOn w:val="Normal"/>
    <w:next w:val="Normal"/>
    <w:link w:val="Heading1Char"/>
    <w:autoRedefine/>
    <w:uiPriority w:val="9"/>
    <w:qFormat/>
    <w:rsid w:val="00CA0081"/>
    <w:pPr>
      <w:keepNext/>
      <w:keepLines/>
      <w:numPr>
        <w:numId w:val="14"/>
      </w:numPr>
      <w:spacing w:before="240"/>
      <w:outlineLvl w:val="0"/>
    </w:pPr>
    <w:rPr>
      <w:rFonts w:asciiTheme="minorHAnsi" w:eastAsia="Times New Roman" w:hAnsiTheme="minorHAnsi" w:cstheme="minorHAnsi"/>
      <w:b/>
      <w:bCs/>
      <w:lang w:val="ro-RO" w:eastAsia="ja-JP"/>
    </w:rPr>
  </w:style>
  <w:style w:type="paragraph" w:styleId="Heading2">
    <w:name w:val="heading 2"/>
    <w:basedOn w:val="Normal"/>
    <w:next w:val="Normal"/>
    <w:link w:val="Heading2Char"/>
    <w:autoRedefine/>
    <w:uiPriority w:val="9"/>
    <w:unhideWhenUsed/>
    <w:qFormat/>
    <w:rsid w:val="009F3ECC"/>
    <w:pPr>
      <w:keepNext/>
      <w:keepLines/>
      <w:numPr>
        <w:ilvl w:val="1"/>
        <w:numId w:val="13"/>
      </w:numPr>
      <w:autoSpaceDE w:val="0"/>
      <w:autoSpaceDN w:val="0"/>
      <w:adjustRightInd w:val="0"/>
      <w:jc w:val="both"/>
      <w:outlineLvl w:val="1"/>
    </w:pPr>
    <w:rPr>
      <w:rFonts w:eastAsia="Times New Roman"/>
      <w:b/>
    </w:rPr>
  </w:style>
  <w:style w:type="paragraph" w:styleId="Heading3">
    <w:name w:val="heading 3"/>
    <w:basedOn w:val="Normal"/>
    <w:next w:val="Normal"/>
    <w:link w:val="Heading3Char"/>
    <w:uiPriority w:val="9"/>
    <w:unhideWhenUsed/>
    <w:qFormat/>
    <w:rsid w:val="00F1566E"/>
    <w:pPr>
      <w:keepNext/>
      <w:keepLines/>
      <w:spacing w:before="40"/>
      <w:ind w:left="708"/>
      <w:outlineLvl w:val="2"/>
    </w:pPr>
    <w:rPr>
      <w:rFonts w:eastAsia="Times New Roman" w:cs="Times New Roman"/>
      <w:b/>
      <w:i/>
      <w:sz w:val="24"/>
      <w:szCs w:val="24"/>
    </w:rPr>
  </w:style>
  <w:style w:type="paragraph" w:styleId="Heading4">
    <w:name w:val="heading 4"/>
    <w:basedOn w:val="Normal"/>
    <w:next w:val="Normal"/>
    <w:link w:val="Heading4Char"/>
    <w:uiPriority w:val="9"/>
    <w:unhideWhenUsed/>
    <w:rsid w:val="00781DF4"/>
    <w:pPr>
      <w:keepNext/>
      <w:keepLines/>
      <w:numPr>
        <w:numId w:val="12"/>
      </w:numPr>
      <w:spacing w:before="40"/>
      <w:outlineLvl w:val="3"/>
    </w:pPr>
    <w:rPr>
      <w:rFonts w:eastAsia="Times New Roman" w:cs="Times New Roman"/>
      <w:b/>
      <w:i/>
      <w:iCs/>
      <w:sz w:val="24"/>
    </w:rPr>
  </w:style>
  <w:style w:type="paragraph" w:styleId="Heading5">
    <w:name w:val="heading 5"/>
    <w:basedOn w:val="Normal"/>
    <w:next w:val="Normal"/>
    <w:link w:val="Heading5Char"/>
    <w:uiPriority w:val="9"/>
    <w:unhideWhenUsed/>
    <w:rsid w:val="008428EE"/>
    <w:pPr>
      <w:keepNext/>
      <w:keepLines/>
      <w:spacing w:before="40"/>
      <w:outlineLvl w:val="4"/>
    </w:pPr>
    <w:rPr>
      <w:rFonts w:eastAsiaTheme="majorEastAsia"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CA0081"/>
    <w:rPr>
      <w:rFonts w:asciiTheme="minorHAnsi" w:eastAsia="Times New Roman" w:hAnsiTheme="minorHAnsi" w:cstheme="minorHAnsi"/>
      <w:b/>
      <w:bCs/>
      <w:sz w:val="22"/>
      <w:szCs w:val="22"/>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767C9"/>
    <w:pPr>
      <w:tabs>
        <w:tab w:val="left" w:pos="880"/>
        <w:tab w:val="right" w:leader="dot" w:pos="9204"/>
      </w:tabs>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9F3ECC"/>
    <w:rPr>
      <w:rFonts w:eastAsia="Times New Roman" w:cs="Calibri"/>
      <w:b/>
      <w:sz w:val="22"/>
      <w:szCs w:val="22"/>
      <w:lang w:val="en-GB" w:eastAsia="en-GB"/>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szCs w:val="22"/>
      <w:lang w:val="en-GB" w:eastAsia="en-GB"/>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eastAsia="Times New Roman"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after="100" w:line="259" w:lineRule="auto"/>
      <w:ind w:left="660"/>
    </w:pPr>
    <w:rPr>
      <w:rFonts w:asciiTheme="minorHAnsi" w:eastAsiaTheme="minorEastAsia" w:hAnsiTheme="minorHAnsi" w:cstheme="minorBidi"/>
      <w:lang w:eastAsia="ro-RO"/>
    </w:rPr>
  </w:style>
  <w:style w:type="paragraph" w:styleId="TOC5">
    <w:name w:val="toc 5"/>
    <w:basedOn w:val="Normal"/>
    <w:next w:val="Normal"/>
    <w:autoRedefine/>
    <w:uiPriority w:val="39"/>
    <w:unhideWhenUsed/>
    <w:rsid w:val="005C29D1"/>
    <w:pPr>
      <w:spacing w:after="100" w:line="259" w:lineRule="auto"/>
      <w:ind w:left="880"/>
    </w:pPr>
    <w:rPr>
      <w:rFonts w:asciiTheme="minorHAnsi" w:eastAsiaTheme="minorEastAsia" w:hAnsiTheme="minorHAnsi" w:cstheme="minorBidi"/>
      <w:lang w:eastAsia="ro-RO"/>
    </w:rPr>
  </w:style>
  <w:style w:type="paragraph" w:styleId="TOC6">
    <w:name w:val="toc 6"/>
    <w:basedOn w:val="Normal"/>
    <w:next w:val="Normal"/>
    <w:autoRedefine/>
    <w:uiPriority w:val="39"/>
    <w:unhideWhenUsed/>
    <w:rsid w:val="005C29D1"/>
    <w:pPr>
      <w:spacing w:after="100" w:line="259" w:lineRule="auto"/>
      <w:ind w:left="1100"/>
    </w:pPr>
    <w:rPr>
      <w:rFonts w:asciiTheme="minorHAnsi" w:eastAsiaTheme="minorEastAsia" w:hAnsiTheme="minorHAnsi" w:cstheme="minorBidi"/>
      <w:lang w:eastAsia="ro-RO"/>
    </w:rPr>
  </w:style>
  <w:style w:type="paragraph" w:styleId="TOC7">
    <w:name w:val="toc 7"/>
    <w:basedOn w:val="Normal"/>
    <w:next w:val="Normal"/>
    <w:autoRedefine/>
    <w:uiPriority w:val="39"/>
    <w:unhideWhenUsed/>
    <w:rsid w:val="005C29D1"/>
    <w:pPr>
      <w:spacing w:after="100" w:line="259" w:lineRule="auto"/>
      <w:ind w:left="1320"/>
    </w:pPr>
    <w:rPr>
      <w:rFonts w:asciiTheme="minorHAnsi" w:eastAsiaTheme="minorEastAsia" w:hAnsiTheme="minorHAnsi" w:cstheme="minorBidi"/>
      <w:lang w:eastAsia="ro-RO"/>
    </w:rPr>
  </w:style>
  <w:style w:type="paragraph" w:styleId="TOC8">
    <w:name w:val="toc 8"/>
    <w:basedOn w:val="Normal"/>
    <w:next w:val="Normal"/>
    <w:autoRedefine/>
    <w:uiPriority w:val="39"/>
    <w:unhideWhenUsed/>
    <w:rsid w:val="005C29D1"/>
    <w:pPr>
      <w:spacing w:after="100" w:line="259" w:lineRule="auto"/>
      <w:ind w:left="1540"/>
    </w:pPr>
    <w:rPr>
      <w:rFonts w:asciiTheme="minorHAnsi" w:eastAsiaTheme="minorEastAsia" w:hAnsiTheme="minorHAnsi" w:cstheme="minorBidi"/>
      <w:lang w:eastAsia="ro-RO"/>
    </w:rPr>
  </w:style>
  <w:style w:type="paragraph" w:styleId="TOC9">
    <w:name w:val="toc 9"/>
    <w:basedOn w:val="Normal"/>
    <w:next w:val="Normal"/>
    <w:autoRedefine/>
    <w:uiPriority w:val="39"/>
    <w:unhideWhenUsed/>
    <w:rsid w:val="005C29D1"/>
    <w:pPr>
      <w:spacing w:after="100" w:line="259" w:lineRule="auto"/>
      <w:ind w:left="1760"/>
    </w:pPr>
    <w:rPr>
      <w:rFonts w:asciiTheme="minorHAnsi" w:eastAsiaTheme="minorEastAsia" w:hAnsiTheme="minorHAnsi" w:cstheme="minorBidi"/>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17"/>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paragraph" w:styleId="PlainText">
    <w:name w:val="Plain Text"/>
    <w:basedOn w:val="Normal"/>
    <w:link w:val="PlainTextChar"/>
    <w:uiPriority w:val="99"/>
    <w:semiHidden/>
    <w:unhideWhenUsed/>
    <w:rsid w:val="00DA1BB4"/>
    <w:rPr>
      <w:rFonts w:cstheme="minorBidi"/>
      <w:kern w:val="2"/>
      <w:szCs w:val="21"/>
      <w14:ligatures w14:val="standardContextual"/>
    </w:rPr>
  </w:style>
  <w:style w:type="character" w:customStyle="1" w:styleId="PlainTextChar">
    <w:name w:val="Plain Text Char"/>
    <w:basedOn w:val="DefaultParagraphFont"/>
    <w:link w:val="PlainText"/>
    <w:uiPriority w:val="99"/>
    <w:semiHidden/>
    <w:rsid w:val="00DA1BB4"/>
    <w:rPr>
      <w:rFonts w:eastAsiaTheme="minorHAnsi" w:cstheme="minorBidi"/>
      <w:kern w:val="2"/>
      <w:sz w:val="22"/>
      <w:szCs w:val="21"/>
      <w:lang w:val="en-GB"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83300">
      <w:bodyDiv w:val="1"/>
      <w:marLeft w:val="0"/>
      <w:marRight w:val="0"/>
      <w:marTop w:val="0"/>
      <w:marBottom w:val="0"/>
      <w:divBdr>
        <w:top w:val="none" w:sz="0" w:space="0" w:color="auto"/>
        <w:left w:val="none" w:sz="0" w:space="0" w:color="auto"/>
        <w:bottom w:val="none" w:sz="0" w:space="0" w:color="auto"/>
        <w:right w:val="none" w:sz="0" w:space="0" w:color="auto"/>
      </w:divBdr>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209270061">
      <w:bodyDiv w:val="1"/>
      <w:marLeft w:val="0"/>
      <w:marRight w:val="0"/>
      <w:marTop w:val="0"/>
      <w:marBottom w:val="0"/>
      <w:divBdr>
        <w:top w:val="none" w:sz="0" w:space="0" w:color="auto"/>
        <w:left w:val="none" w:sz="0" w:space="0" w:color="auto"/>
        <w:bottom w:val="none" w:sz="0" w:space="0" w:color="auto"/>
        <w:right w:val="none" w:sz="0" w:space="0" w:color="auto"/>
      </w:divBdr>
    </w:div>
    <w:div w:id="248387679">
      <w:bodyDiv w:val="1"/>
      <w:marLeft w:val="0"/>
      <w:marRight w:val="0"/>
      <w:marTop w:val="0"/>
      <w:marBottom w:val="0"/>
      <w:divBdr>
        <w:top w:val="none" w:sz="0" w:space="0" w:color="auto"/>
        <w:left w:val="none" w:sz="0" w:space="0" w:color="auto"/>
        <w:bottom w:val="none" w:sz="0" w:space="0" w:color="auto"/>
        <w:right w:val="none" w:sz="0" w:space="0" w:color="auto"/>
      </w:divBdr>
    </w:div>
    <w:div w:id="248388511">
      <w:bodyDiv w:val="1"/>
      <w:marLeft w:val="0"/>
      <w:marRight w:val="0"/>
      <w:marTop w:val="0"/>
      <w:marBottom w:val="0"/>
      <w:divBdr>
        <w:top w:val="none" w:sz="0" w:space="0" w:color="auto"/>
        <w:left w:val="none" w:sz="0" w:space="0" w:color="auto"/>
        <w:bottom w:val="none" w:sz="0" w:space="0" w:color="auto"/>
        <w:right w:val="none" w:sz="0" w:space="0" w:color="auto"/>
      </w:divBdr>
    </w:div>
    <w:div w:id="330912171">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24768241">
      <w:bodyDiv w:val="1"/>
      <w:marLeft w:val="0"/>
      <w:marRight w:val="0"/>
      <w:marTop w:val="0"/>
      <w:marBottom w:val="0"/>
      <w:divBdr>
        <w:top w:val="none" w:sz="0" w:space="0" w:color="auto"/>
        <w:left w:val="none" w:sz="0" w:space="0" w:color="auto"/>
        <w:bottom w:val="none" w:sz="0" w:space="0" w:color="auto"/>
        <w:right w:val="none" w:sz="0" w:space="0" w:color="auto"/>
      </w:divBdr>
    </w:div>
    <w:div w:id="434205445">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479812174">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1684002">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706565432">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24001470">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023439535">
      <w:bodyDiv w:val="1"/>
      <w:marLeft w:val="0"/>
      <w:marRight w:val="0"/>
      <w:marTop w:val="0"/>
      <w:marBottom w:val="0"/>
      <w:divBdr>
        <w:top w:val="none" w:sz="0" w:space="0" w:color="auto"/>
        <w:left w:val="none" w:sz="0" w:space="0" w:color="auto"/>
        <w:bottom w:val="none" w:sz="0" w:space="0" w:color="auto"/>
        <w:right w:val="none" w:sz="0" w:space="0" w:color="auto"/>
      </w:divBdr>
    </w:div>
    <w:div w:id="1027868937">
      <w:bodyDiv w:val="1"/>
      <w:marLeft w:val="0"/>
      <w:marRight w:val="0"/>
      <w:marTop w:val="0"/>
      <w:marBottom w:val="0"/>
      <w:divBdr>
        <w:top w:val="none" w:sz="0" w:space="0" w:color="auto"/>
        <w:left w:val="none" w:sz="0" w:space="0" w:color="auto"/>
        <w:bottom w:val="none" w:sz="0" w:space="0" w:color="auto"/>
        <w:right w:val="none" w:sz="0" w:space="0" w:color="auto"/>
      </w:divBdr>
    </w:div>
    <w:div w:id="1066993234">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81700654">
      <w:bodyDiv w:val="1"/>
      <w:marLeft w:val="0"/>
      <w:marRight w:val="0"/>
      <w:marTop w:val="0"/>
      <w:marBottom w:val="0"/>
      <w:divBdr>
        <w:top w:val="none" w:sz="0" w:space="0" w:color="auto"/>
        <w:left w:val="none" w:sz="0" w:space="0" w:color="auto"/>
        <w:bottom w:val="none" w:sz="0" w:space="0" w:color="auto"/>
        <w:right w:val="none" w:sz="0" w:space="0" w:color="auto"/>
      </w:divBdr>
    </w:div>
    <w:div w:id="1194460814">
      <w:bodyDiv w:val="1"/>
      <w:marLeft w:val="0"/>
      <w:marRight w:val="0"/>
      <w:marTop w:val="0"/>
      <w:marBottom w:val="0"/>
      <w:divBdr>
        <w:top w:val="none" w:sz="0" w:space="0" w:color="auto"/>
        <w:left w:val="none" w:sz="0" w:space="0" w:color="auto"/>
        <w:bottom w:val="none" w:sz="0" w:space="0" w:color="auto"/>
        <w:right w:val="none" w:sz="0" w:space="0" w:color="auto"/>
      </w:divBdr>
    </w:div>
    <w:div w:id="1201165531">
      <w:bodyDiv w:val="1"/>
      <w:marLeft w:val="0"/>
      <w:marRight w:val="0"/>
      <w:marTop w:val="0"/>
      <w:marBottom w:val="0"/>
      <w:divBdr>
        <w:top w:val="none" w:sz="0" w:space="0" w:color="auto"/>
        <w:left w:val="none" w:sz="0" w:space="0" w:color="auto"/>
        <w:bottom w:val="none" w:sz="0" w:space="0" w:color="auto"/>
        <w:right w:val="none" w:sz="0" w:space="0" w:color="auto"/>
      </w:divBdr>
    </w:div>
    <w:div w:id="1229145098">
      <w:bodyDiv w:val="1"/>
      <w:marLeft w:val="0"/>
      <w:marRight w:val="0"/>
      <w:marTop w:val="0"/>
      <w:marBottom w:val="0"/>
      <w:divBdr>
        <w:top w:val="none" w:sz="0" w:space="0" w:color="auto"/>
        <w:left w:val="none" w:sz="0" w:space="0" w:color="auto"/>
        <w:bottom w:val="none" w:sz="0" w:space="0" w:color="auto"/>
        <w:right w:val="none" w:sz="0" w:space="0" w:color="auto"/>
      </w:divBdr>
    </w:div>
    <w:div w:id="1279802584">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02537944">
      <w:bodyDiv w:val="1"/>
      <w:marLeft w:val="0"/>
      <w:marRight w:val="0"/>
      <w:marTop w:val="0"/>
      <w:marBottom w:val="0"/>
      <w:divBdr>
        <w:top w:val="none" w:sz="0" w:space="0" w:color="auto"/>
        <w:left w:val="none" w:sz="0" w:space="0" w:color="auto"/>
        <w:bottom w:val="none" w:sz="0" w:space="0" w:color="auto"/>
        <w:right w:val="none" w:sz="0" w:space="0" w:color="auto"/>
      </w:divBdr>
    </w:div>
    <w:div w:id="1306810393">
      <w:bodyDiv w:val="1"/>
      <w:marLeft w:val="0"/>
      <w:marRight w:val="0"/>
      <w:marTop w:val="0"/>
      <w:marBottom w:val="0"/>
      <w:divBdr>
        <w:top w:val="none" w:sz="0" w:space="0" w:color="auto"/>
        <w:left w:val="none" w:sz="0" w:space="0" w:color="auto"/>
        <w:bottom w:val="none" w:sz="0" w:space="0" w:color="auto"/>
        <w:right w:val="none" w:sz="0" w:space="0" w:color="auto"/>
      </w:divBdr>
    </w:div>
    <w:div w:id="1311448955">
      <w:bodyDiv w:val="1"/>
      <w:marLeft w:val="0"/>
      <w:marRight w:val="0"/>
      <w:marTop w:val="0"/>
      <w:marBottom w:val="0"/>
      <w:divBdr>
        <w:top w:val="none" w:sz="0" w:space="0" w:color="auto"/>
        <w:left w:val="none" w:sz="0" w:space="0" w:color="auto"/>
        <w:bottom w:val="none" w:sz="0" w:space="0" w:color="auto"/>
        <w:right w:val="none" w:sz="0" w:space="0" w:color="auto"/>
      </w:divBdr>
    </w:div>
    <w:div w:id="1340233945">
      <w:bodyDiv w:val="1"/>
      <w:marLeft w:val="0"/>
      <w:marRight w:val="0"/>
      <w:marTop w:val="0"/>
      <w:marBottom w:val="0"/>
      <w:divBdr>
        <w:top w:val="none" w:sz="0" w:space="0" w:color="auto"/>
        <w:left w:val="none" w:sz="0" w:space="0" w:color="auto"/>
        <w:bottom w:val="none" w:sz="0" w:space="0" w:color="auto"/>
        <w:right w:val="none" w:sz="0" w:space="0" w:color="auto"/>
      </w:divBdr>
    </w:div>
    <w:div w:id="1340277995">
      <w:bodyDiv w:val="1"/>
      <w:marLeft w:val="0"/>
      <w:marRight w:val="0"/>
      <w:marTop w:val="0"/>
      <w:marBottom w:val="0"/>
      <w:divBdr>
        <w:top w:val="none" w:sz="0" w:space="0" w:color="auto"/>
        <w:left w:val="none" w:sz="0" w:space="0" w:color="auto"/>
        <w:bottom w:val="none" w:sz="0" w:space="0" w:color="auto"/>
        <w:right w:val="none" w:sz="0" w:space="0" w:color="auto"/>
      </w:divBdr>
    </w:div>
    <w:div w:id="1358582260">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20898036">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64627603">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764257536">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1920938349">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31908838">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hyperlink" Target="http://www.regiosudest.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osude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unctul-de-contact-pentru-implementarea-conventiei-privind-drepturile-persoanelor-cu-dizabilitat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mfe.gov.ro/minister/perioade-de-programare/perioada-2021-2027/" TargetMode="External"/><Relationship Id="rId4" Type="http://schemas.openxmlformats.org/officeDocument/2006/relationships/settings" Target="settings.xml"/><Relationship Id="rId9" Type="http://schemas.openxmlformats.org/officeDocument/2006/relationships/hyperlink" Target="https://regiosudest.ro/" TargetMode="External"/><Relationship Id="rId14" Type="http://schemas.openxmlformats.org/officeDocument/2006/relationships/hyperlink" Target="http://www.statistici.insse.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F11F1-CE1F-4E7C-8E53-4A841947F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1</Pages>
  <Words>38564</Words>
  <Characters>219816</Characters>
  <Application>Microsoft Office Word</Application>
  <DocSecurity>0</DocSecurity>
  <Lines>1831</Lines>
  <Paragraphs>515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257865</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43</cp:revision>
  <cp:lastPrinted>2023-02-22T10:00:00Z</cp:lastPrinted>
  <dcterms:created xsi:type="dcterms:W3CDTF">2025-01-15T12:02:00Z</dcterms:created>
  <dcterms:modified xsi:type="dcterms:W3CDTF">2025-11-07T12:31:00Z</dcterms:modified>
</cp:coreProperties>
</file>